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1B9F" w14:textId="77777777" w:rsidR="000407E2" w:rsidRPr="008731B7" w:rsidRDefault="000407E2" w:rsidP="000407E2">
      <w:pPr>
        <w:spacing w:after="0" w:line="240" w:lineRule="auto"/>
        <w:jc w:val="center"/>
        <w:rPr>
          <w:rFonts w:ascii="Verdana" w:hAnsi="Verdana"/>
          <w:b/>
          <w:sz w:val="20"/>
          <w:szCs w:val="20"/>
          <w:lang w:eastAsia="hu-HU"/>
        </w:rPr>
      </w:pPr>
    </w:p>
    <w:p w14:paraId="197151F8" w14:textId="77777777" w:rsidR="000407E2" w:rsidRPr="008731B7" w:rsidRDefault="000407E2" w:rsidP="000407E2">
      <w:pPr>
        <w:spacing w:after="0" w:line="240" w:lineRule="auto"/>
        <w:jc w:val="center"/>
        <w:rPr>
          <w:rFonts w:ascii="Verdana" w:hAnsi="Verdana"/>
          <w:b/>
          <w:sz w:val="20"/>
          <w:szCs w:val="20"/>
          <w:lang w:eastAsia="hu-HU"/>
        </w:rPr>
      </w:pPr>
    </w:p>
    <w:p w14:paraId="2B625B35" w14:textId="77777777" w:rsidR="00622C03" w:rsidRPr="008731B7" w:rsidRDefault="00622C03" w:rsidP="000407E2">
      <w:pPr>
        <w:spacing w:after="0" w:line="240" w:lineRule="auto"/>
        <w:jc w:val="center"/>
        <w:rPr>
          <w:rFonts w:ascii="Verdana" w:hAnsi="Verdana"/>
          <w:b/>
          <w:sz w:val="20"/>
          <w:szCs w:val="20"/>
          <w:lang w:eastAsia="hu-HU"/>
        </w:rPr>
      </w:pPr>
    </w:p>
    <w:p w14:paraId="7751B7FF" w14:textId="77777777" w:rsidR="00622C03" w:rsidRPr="008731B7" w:rsidRDefault="00622C03" w:rsidP="000407E2">
      <w:pPr>
        <w:spacing w:after="0" w:line="240" w:lineRule="auto"/>
        <w:jc w:val="center"/>
        <w:rPr>
          <w:rFonts w:ascii="Verdana" w:hAnsi="Verdana"/>
          <w:b/>
          <w:sz w:val="20"/>
          <w:szCs w:val="20"/>
          <w:lang w:eastAsia="hu-HU"/>
        </w:rPr>
      </w:pPr>
    </w:p>
    <w:p w14:paraId="150CB73D" w14:textId="77777777" w:rsidR="000407E2" w:rsidRPr="008B4D50" w:rsidRDefault="000407E2" w:rsidP="000407E2">
      <w:pPr>
        <w:spacing w:after="0" w:line="240" w:lineRule="auto"/>
        <w:jc w:val="center"/>
        <w:rPr>
          <w:rFonts w:ascii="Verdana" w:hAnsi="Verdana"/>
          <w:b/>
          <w:sz w:val="24"/>
          <w:szCs w:val="24"/>
          <w:lang w:eastAsia="hu-HU"/>
        </w:rPr>
      </w:pPr>
      <w:r w:rsidRPr="008B4D50">
        <w:rPr>
          <w:rFonts w:ascii="Verdana" w:hAnsi="Verdana"/>
          <w:b/>
          <w:sz w:val="24"/>
          <w:szCs w:val="24"/>
          <w:lang w:eastAsia="hu-HU"/>
        </w:rPr>
        <w:t>Nemzeti Közszolgálati Egyetem</w:t>
      </w:r>
    </w:p>
    <w:p w14:paraId="23DE4D8B" w14:textId="77777777" w:rsidR="000407E2" w:rsidRPr="008B4D50" w:rsidRDefault="000407E2" w:rsidP="000407E2">
      <w:pPr>
        <w:spacing w:after="0" w:line="240" w:lineRule="auto"/>
        <w:jc w:val="center"/>
        <w:rPr>
          <w:rFonts w:ascii="Verdana" w:hAnsi="Verdana"/>
          <w:b/>
          <w:sz w:val="24"/>
          <w:szCs w:val="24"/>
          <w:lang w:eastAsia="hu-HU"/>
        </w:rPr>
      </w:pPr>
      <w:r w:rsidRPr="008B4D50">
        <w:rPr>
          <w:rFonts w:ascii="Verdana" w:hAnsi="Verdana"/>
          <w:b/>
          <w:sz w:val="24"/>
          <w:szCs w:val="24"/>
          <w:lang w:eastAsia="hu-HU"/>
        </w:rPr>
        <w:t>Rendészettudományi Kar</w:t>
      </w:r>
    </w:p>
    <w:p w14:paraId="225191AF" w14:textId="77777777" w:rsidR="000407E2" w:rsidRPr="008B4D50" w:rsidRDefault="000407E2" w:rsidP="008731B7">
      <w:pPr>
        <w:spacing w:after="0" w:line="240" w:lineRule="auto"/>
        <w:rPr>
          <w:rFonts w:ascii="Verdana" w:hAnsi="Verdana"/>
          <w:noProof/>
          <w:color w:val="0000FF"/>
          <w:sz w:val="24"/>
          <w:szCs w:val="24"/>
          <w:bdr w:val="none" w:sz="0" w:space="0" w:color="auto" w:frame="1"/>
          <w:lang w:eastAsia="hu-HU"/>
        </w:rPr>
      </w:pPr>
    </w:p>
    <w:p w14:paraId="2E4EA54A" w14:textId="77777777" w:rsidR="00622C03" w:rsidRPr="008B4D50" w:rsidRDefault="00622C03" w:rsidP="000407E2">
      <w:pPr>
        <w:spacing w:after="0" w:line="240" w:lineRule="auto"/>
        <w:jc w:val="center"/>
        <w:rPr>
          <w:rFonts w:ascii="Verdana" w:hAnsi="Verdana"/>
          <w:noProof/>
          <w:color w:val="0000FF"/>
          <w:sz w:val="20"/>
          <w:szCs w:val="20"/>
          <w:bdr w:val="none" w:sz="0" w:space="0" w:color="auto" w:frame="1"/>
          <w:lang w:eastAsia="hu-HU"/>
        </w:rPr>
      </w:pPr>
    </w:p>
    <w:p w14:paraId="1A27E300" w14:textId="77777777" w:rsidR="00622C03" w:rsidRPr="008B4D50" w:rsidRDefault="00622C03" w:rsidP="000407E2">
      <w:pPr>
        <w:spacing w:after="0" w:line="240" w:lineRule="auto"/>
        <w:jc w:val="center"/>
        <w:rPr>
          <w:rFonts w:ascii="Verdana" w:hAnsi="Verdana"/>
          <w:noProof/>
          <w:color w:val="0000FF"/>
          <w:sz w:val="20"/>
          <w:szCs w:val="20"/>
          <w:bdr w:val="none" w:sz="0" w:space="0" w:color="auto" w:frame="1"/>
          <w:lang w:eastAsia="hu-HU"/>
        </w:rPr>
      </w:pPr>
    </w:p>
    <w:p w14:paraId="073C25AF" w14:textId="77777777" w:rsidR="00622C03" w:rsidRPr="008B4D50" w:rsidRDefault="00622C03" w:rsidP="000407E2">
      <w:pPr>
        <w:spacing w:after="0" w:line="240" w:lineRule="auto"/>
        <w:jc w:val="center"/>
        <w:rPr>
          <w:rFonts w:ascii="Verdana" w:hAnsi="Verdana"/>
          <w:noProof/>
          <w:color w:val="0000FF"/>
          <w:sz w:val="20"/>
          <w:szCs w:val="20"/>
          <w:bdr w:val="none" w:sz="0" w:space="0" w:color="auto" w:frame="1"/>
          <w:lang w:eastAsia="hu-HU"/>
        </w:rPr>
      </w:pPr>
    </w:p>
    <w:p w14:paraId="297E6445" w14:textId="77777777" w:rsidR="00622C03" w:rsidRPr="008B4D50" w:rsidRDefault="008731B7" w:rsidP="000407E2">
      <w:pPr>
        <w:spacing w:after="0" w:line="240" w:lineRule="auto"/>
        <w:jc w:val="center"/>
        <w:rPr>
          <w:rFonts w:ascii="Verdana" w:hAnsi="Verdana"/>
          <w:noProof/>
          <w:color w:val="0000FF"/>
          <w:sz w:val="20"/>
          <w:szCs w:val="20"/>
          <w:bdr w:val="none" w:sz="0" w:space="0" w:color="auto" w:frame="1"/>
          <w:lang w:eastAsia="hu-HU"/>
        </w:rPr>
      </w:pPr>
      <w:r w:rsidRPr="008B4D50">
        <w:rPr>
          <w:rFonts w:ascii="Verdana" w:hAnsi="Verdana"/>
          <w:noProof/>
          <w:color w:val="0000FF"/>
          <w:sz w:val="20"/>
          <w:szCs w:val="20"/>
          <w:bdr w:val="none" w:sz="0" w:space="0" w:color="auto" w:frame="1"/>
          <w:lang w:eastAsia="hu-HU"/>
        </w:rPr>
        <w:drawing>
          <wp:inline distT="0" distB="0" distL="0" distR="0" wp14:anchorId="6B761490" wp14:editId="2BFFC483">
            <wp:extent cx="2432685" cy="2432685"/>
            <wp:effectExtent l="0" t="0" r="5715" b="571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685" cy="2432685"/>
                    </a:xfrm>
                    <a:prstGeom prst="rect">
                      <a:avLst/>
                    </a:prstGeom>
                    <a:noFill/>
                  </pic:spPr>
                </pic:pic>
              </a:graphicData>
            </a:graphic>
          </wp:inline>
        </w:drawing>
      </w:r>
    </w:p>
    <w:p w14:paraId="70D97FA8" w14:textId="77777777" w:rsidR="00622C03" w:rsidRPr="008B4D50" w:rsidRDefault="00622C03" w:rsidP="000407E2">
      <w:pPr>
        <w:spacing w:after="0" w:line="240" w:lineRule="auto"/>
        <w:jc w:val="center"/>
        <w:rPr>
          <w:rFonts w:ascii="Verdana" w:hAnsi="Verdana"/>
          <w:noProof/>
          <w:color w:val="0000FF"/>
          <w:sz w:val="20"/>
          <w:szCs w:val="20"/>
          <w:bdr w:val="none" w:sz="0" w:space="0" w:color="auto" w:frame="1"/>
          <w:lang w:eastAsia="hu-HU"/>
        </w:rPr>
      </w:pPr>
    </w:p>
    <w:p w14:paraId="63035301" w14:textId="77777777" w:rsidR="00622C03" w:rsidRPr="008B4D50" w:rsidRDefault="00622C03" w:rsidP="008731B7">
      <w:pPr>
        <w:spacing w:after="0" w:line="240" w:lineRule="auto"/>
        <w:rPr>
          <w:rFonts w:ascii="Verdana" w:hAnsi="Verdana"/>
          <w:b/>
          <w:sz w:val="20"/>
          <w:szCs w:val="20"/>
          <w:lang w:eastAsia="hu-HU"/>
        </w:rPr>
      </w:pPr>
    </w:p>
    <w:p w14:paraId="11943AB0" w14:textId="77777777" w:rsidR="000407E2" w:rsidRPr="008B4D50" w:rsidRDefault="000407E2" w:rsidP="000407E2">
      <w:pPr>
        <w:spacing w:after="0" w:line="240" w:lineRule="auto"/>
        <w:rPr>
          <w:rFonts w:ascii="Verdana" w:hAnsi="Verdana"/>
          <w:sz w:val="20"/>
          <w:szCs w:val="20"/>
          <w:lang w:eastAsia="hu-HU"/>
        </w:rPr>
      </w:pPr>
    </w:p>
    <w:p w14:paraId="7E9C25EF" w14:textId="77777777" w:rsidR="000407E2" w:rsidRPr="008B4D50" w:rsidRDefault="000407E2" w:rsidP="000407E2">
      <w:pPr>
        <w:spacing w:after="0" w:line="240" w:lineRule="auto"/>
        <w:jc w:val="center"/>
        <w:rPr>
          <w:rFonts w:ascii="Verdana" w:hAnsi="Verdana"/>
          <w:b/>
          <w:sz w:val="20"/>
          <w:szCs w:val="20"/>
          <w:lang w:eastAsia="hu-HU"/>
        </w:rPr>
      </w:pPr>
    </w:p>
    <w:p w14:paraId="47684446" w14:textId="77777777" w:rsidR="000407E2" w:rsidRPr="008B4D50" w:rsidRDefault="000407E2" w:rsidP="000407E2">
      <w:pPr>
        <w:spacing w:after="0" w:line="240" w:lineRule="auto"/>
        <w:jc w:val="center"/>
        <w:rPr>
          <w:rFonts w:ascii="Verdana" w:hAnsi="Verdana"/>
          <w:b/>
          <w:sz w:val="20"/>
          <w:szCs w:val="20"/>
          <w:lang w:eastAsia="hu-HU"/>
        </w:rPr>
      </w:pPr>
    </w:p>
    <w:p w14:paraId="0610146A" w14:textId="77777777" w:rsidR="000407E2" w:rsidRPr="008B4D50" w:rsidRDefault="000407E2" w:rsidP="000407E2">
      <w:pPr>
        <w:spacing w:after="0" w:line="240" w:lineRule="auto"/>
        <w:jc w:val="center"/>
        <w:rPr>
          <w:rFonts w:ascii="Verdana" w:hAnsi="Verdana"/>
          <w:b/>
          <w:sz w:val="20"/>
          <w:szCs w:val="20"/>
          <w:lang w:eastAsia="hu-HU"/>
        </w:rPr>
      </w:pPr>
    </w:p>
    <w:p w14:paraId="31EBD7F6" w14:textId="77777777" w:rsidR="000407E2" w:rsidRPr="008B4D50" w:rsidRDefault="000407E2" w:rsidP="000407E2">
      <w:pPr>
        <w:jc w:val="center"/>
        <w:rPr>
          <w:rFonts w:ascii="Verdana" w:hAnsi="Verdana"/>
          <w:b/>
          <w:bCs/>
          <w:color w:val="000000"/>
          <w:sz w:val="24"/>
          <w:szCs w:val="24"/>
          <w:lang w:eastAsia="hu-HU"/>
        </w:rPr>
      </w:pPr>
      <w:r w:rsidRPr="008B4D50">
        <w:rPr>
          <w:rFonts w:ascii="Verdana" w:hAnsi="Verdana"/>
          <w:b/>
          <w:bCs/>
          <w:color w:val="000000"/>
          <w:sz w:val="24"/>
          <w:szCs w:val="24"/>
          <w:lang w:eastAsia="hu-HU"/>
        </w:rPr>
        <w:t>Rendvédelmi</w:t>
      </w:r>
      <w:r w:rsidR="008731B7" w:rsidRPr="008B4D50">
        <w:rPr>
          <w:rFonts w:ascii="Verdana" w:hAnsi="Verdana"/>
          <w:b/>
          <w:bCs/>
          <w:color w:val="000000"/>
          <w:sz w:val="24"/>
          <w:szCs w:val="24"/>
          <w:lang w:eastAsia="hu-HU"/>
        </w:rPr>
        <w:t xml:space="preserve"> S</w:t>
      </w:r>
      <w:r w:rsidRPr="008B4D50">
        <w:rPr>
          <w:rFonts w:ascii="Verdana" w:hAnsi="Verdana"/>
          <w:b/>
          <w:bCs/>
          <w:color w:val="000000"/>
          <w:sz w:val="24"/>
          <w:szCs w:val="24"/>
          <w:lang w:eastAsia="hu-HU"/>
        </w:rPr>
        <w:t>zervező</w:t>
      </w:r>
    </w:p>
    <w:p w14:paraId="3FC8CDB6" w14:textId="77777777" w:rsidR="000407E2" w:rsidRPr="008B4D50" w:rsidRDefault="008731B7" w:rsidP="000407E2">
      <w:pPr>
        <w:jc w:val="center"/>
        <w:rPr>
          <w:rFonts w:ascii="Verdana" w:hAnsi="Verdana"/>
          <w:b/>
          <w:bCs/>
          <w:color w:val="000000"/>
          <w:sz w:val="24"/>
          <w:szCs w:val="24"/>
          <w:lang w:eastAsia="hu-HU"/>
        </w:rPr>
      </w:pPr>
      <w:r w:rsidRPr="008B4D50">
        <w:rPr>
          <w:rFonts w:ascii="Verdana" w:hAnsi="Verdana"/>
          <w:b/>
          <w:bCs/>
          <w:color w:val="000000"/>
          <w:sz w:val="24"/>
          <w:szCs w:val="24"/>
          <w:lang w:eastAsia="hu-HU"/>
        </w:rPr>
        <w:t>S</w:t>
      </w:r>
      <w:r w:rsidR="000407E2" w:rsidRPr="008B4D50">
        <w:rPr>
          <w:rFonts w:ascii="Verdana" w:hAnsi="Verdana"/>
          <w:b/>
          <w:bCs/>
          <w:color w:val="000000"/>
          <w:sz w:val="24"/>
          <w:szCs w:val="24"/>
          <w:lang w:eastAsia="hu-HU"/>
        </w:rPr>
        <w:t xml:space="preserve">zakirányú </w:t>
      </w:r>
      <w:r w:rsidRPr="008B4D50">
        <w:rPr>
          <w:rFonts w:ascii="Verdana" w:hAnsi="Verdana"/>
          <w:b/>
          <w:bCs/>
          <w:color w:val="000000"/>
          <w:sz w:val="24"/>
          <w:szCs w:val="24"/>
          <w:lang w:eastAsia="hu-HU"/>
        </w:rPr>
        <w:t>Továbbképzési S</w:t>
      </w:r>
      <w:r w:rsidR="000407E2" w:rsidRPr="008B4D50">
        <w:rPr>
          <w:rFonts w:ascii="Verdana" w:hAnsi="Verdana"/>
          <w:b/>
          <w:bCs/>
          <w:color w:val="000000"/>
          <w:sz w:val="24"/>
          <w:szCs w:val="24"/>
          <w:lang w:eastAsia="hu-HU"/>
        </w:rPr>
        <w:t xml:space="preserve">zak </w:t>
      </w:r>
    </w:p>
    <w:p w14:paraId="158894B0" w14:textId="77777777" w:rsidR="000407E2" w:rsidRPr="008B4D50" w:rsidRDefault="000407E2" w:rsidP="000407E2">
      <w:pPr>
        <w:spacing w:after="0" w:line="240" w:lineRule="auto"/>
        <w:jc w:val="center"/>
        <w:rPr>
          <w:rFonts w:ascii="Verdana" w:hAnsi="Verdana"/>
          <w:b/>
          <w:sz w:val="24"/>
          <w:szCs w:val="24"/>
          <w:lang w:eastAsia="hu-HU"/>
        </w:rPr>
      </w:pPr>
    </w:p>
    <w:p w14:paraId="33BCE80C" w14:textId="77777777" w:rsidR="000407E2" w:rsidRPr="008B4D50" w:rsidRDefault="008731B7" w:rsidP="000407E2">
      <w:pPr>
        <w:spacing w:after="0" w:line="240" w:lineRule="auto"/>
        <w:jc w:val="center"/>
        <w:rPr>
          <w:rFonts w:ascii="Verdana" w:hAnsi="Verdana"/>
          <w:b/>
          <w:sz w:val="24"/>
          <w:szCs w:val="24"/>
          <w:lang w:eastAsia="hu-HU"/>
        </w:rPr>
      </w:pPr>
      <w:r w:rsidRPr="008B4D50">
        <w:rPr>
          <w:rFonts w:ascii="Verdana" w:hAnsi="Verdana"/>
          <w:b/>
          <w:sz w:val="24"/>
          <w:szCs w:val="24"/>
          <w:lang w:eastAsia="hu-HU"/>
        </w:rPr>
        <w:t>Képzési Program</w:t>
      </w:r>
    </w:p>
    <w:p w14:paraId="711EF277" w14:textId="77777777" w:rsidR="000407E2" w:rsidRPr="008B4D50" w:rsidRDefault="000407E2" w:rsidP="000407E2">
      <w:pPr>
        <w:spacing w:after="0" w:line="240" w:lineRule="auto"/>
        <w:jc w:val="center"/>
        <w:rPr>
          <w:rFonts w:ascii="Verdana" w:hAnsi="Verdana"/>
          <w:b/>
          <w:sz w:val="20"/>
          <w:szCs w:val="20"/>
          <w:lang w:eastAsia="hu-HU"/>
        </w:rPr>
      </w:pPr>
    </w:p>
    <w:p w14:paraId="4B48C4D4" w14:textId="77777777" w:rsidR="000407E2" w:rsidRPr="008B4D50" w:rsidRDefault="000407E2" w:rsidP="000407E2">
      <w:pPr>
        <w:spacing w:after="0" w:line="240" w:lineRule="auto"/>
        <w:jc w:val="center"/>
        <w:rPr>
          <w:rFonts w:ascii="Verdana" w:hAnsi="Verdana"/>
          <w:b/>
          <w:sz w:val="20"/>
          <w:szCs w:val="20"/>
          <w:lang w:eastAsia="hu-HU"/>
        </w:rPr>
      </w:pPr>
    </w:p>
    <w:p w14:paraId="41B3CDC2" w14:textId="77777777" w:rsidR="000407E2" w:rsidRPr="008B4D50" w:rsidRDefault="000407E2" w:rsidP="000407E2">
      <w:pPr>
        <w:spacing w:after="0" w:line="240" w:lineRule="auto"/>
        <w:jc w:val="center"/>
        <w:rPr>
          <w:rFonts w:ascii="Verdana" w:hAnsi="Verdana"/>
          <w:b/>
          <w:sz w:val="20"/>
          <w:szCs w:val="20"/>
          <w:lang w:eastAsia="hu-HU"/>
        </w:rPr>
      </w:pPr>
    </w:p>
    <w:p w14:paraId="29E97607" w14:textId="77777777" w:rsidR="000407E2" w:rsidRPr="008B4D50" w:rsidRDefault="000407E2" w:rsidP="000407E2">
      <w:pPr>
        <w:spacing w:after="0" w:line="240" w:lineRule="auto"/>
        <w:jc w:val="center"/>
        <w:rPr>
          <w:rFonts w:ascii="Verdana" w:hAnsi="Verdana"/>
          <w:b/>
          <w:sz w:val="20"/>
          <w:szCs w:val="20"/>
          <w:lang w:eastAsia="hu-HU"/>
        </w:rPr>
      </w:pPr>
    </w:p>
    <w:p w14:paraId="7C61A941" w14:textId="77777777" w:rsidR="000407E2" w:rsidRPr="008B4D50" w:rsidRDefault="000407E2" w:rsidP="000407E2">
      <w:pPr>
        <w:spacing w:after="0" w:line="240" w:lineRule="auto"/>
        <w:jc w:val="center"/>
        <w:rPr>
          <w:rFonts w:ascii="Verdana" w:hAnsi="Verdana"/>
          <w:b/>
          <w:i/>
          <w:sz w:val="20"/>
          <w:szCs w:val="20"/>
        </w:rPr>
      </w:pPr>
      <w:r w:rsidRPr="008B4D50">
        <w:rPr>
          <w:rFonts w:ascii="Verdana" w:hAnsi="Verdana"/>
          <w:b/>
          <w:sz w:val="20"/>
          <w:szCs w:val="20"/>
          <w:lang w:eastAsia="hu-HU"/>
        </w:rPr>
        <w:t xml:space="preserve">Szakfelelős: Dr. </w:t>
      </w:r>
      <w:r w:rsidR="00A92ABA" w:rsidRPr="008B4D50">
        <w:rPr>
          <w:rFonts w:ascii="Verdana" w:hAnsi="Verdana"/>
          <w:b/>
          <w:sz w:val="20"/>
          <w:szCs w:val="20"/>
          <w:lang w:eastAsia="hu-HU"/>
        </w:rPr>
        <w:t>Balla József PhD. egyetemi docens</w:t>
      </w:r>
      <w:r w:rsidRPr="008B4D50">
        <w:rPr>
          <w:rFonts w:ascii="Verdana" w:hAnsi="Verdana"/>
          <w:b/>
          <w:i/>
          <w:sz w:val="20"/>
          <w:szCs w:val="20"/>
        </w:rPr>
        <w:t xml:space="preserve">  </w:t>
      </w:r>
    </w:p>
    <w:p w14:paraId="49A72417" w14:textId="77777777" w:rsidR="00AC30A5" w:rsidRPr="008B4D50" w:rsidRDefault="00AC30A5" w:rsidP="000407E2">
      <w:pPr>
        <w:spacing w:after="0" w:line="240" w:lineRule="auto"/>
        <w:jc w:val="center"/>
        <w:rPr>
          <w:rFonts w:ascii="Verdana" w:hAnsi="Verdana"/>
          <w:i/>
          <w:sz w:val="20"/>
          <w:szCs w:val="20"/>
        </w:rPr>
      </w:pPr>
    </w:p>
    <w:p w14:paraId="2C205B67" w14:textId="77777777" w:rsidR="00AC30A5" w:rsidRPr="008B4D50" w:rsidRDefault="00AC30A5" w:rsidP="000407E2">
      <w:pPr>
        <w:spacing w:after="0" w:line="240" w:lineRule="auto"/>
        <w:jc w:val="center"/>
        <w:rPr>
          <w:rFonts w:ascii="Verdana" w:hAnsi="Verdana"/>
          <w:i/>
          <w:sz w:val="20"/>
          <w:szCs w:val="20"/>
        </w:rPr>
      </w:pPr>
    </w:p>
    <w:p w14:paraId="705F381C" w14:textId="77777777" w:rsidR="00AC30A5" w:rsidRPr="008B4D50" w:rsidRDefault="00AC30A5" w:rsidP="000407E2">
      <w:pPr>
        <w:spacing w:after="0" w:line="240" w:lineRule="auto"/>
        <w:jc w:val="center"/>
        <w:rPr>
          <w:rFonts w:ascii="Verdana" w:hAnsi="Verdana"/>
          <w:i/>
          <w:sz w:val="20"/>
          <w:szCs w:val="20"/>
        </w:rPr>
      </w:pPr>
    </w:p>
    <w:p w14:paraId="0FF88522" w14:textId="77777777" w:rsidR="00AC30A5" w:rsidRPr="008B4D50" w:rsidRDefault="00AC30A5" w:rsidP="000407E2">
      <w:pPr>
        <w:spacing w:after="0" w:line="240" w:lineRule="auto"/>
        <w:jc w:val="center"/>
        <w:rPr>
          <w:rFonts w:ascii="Verdana" w:hAnsi="Verdana"/>
          <w:i/>
          <w:sz w:val="20"/>
          <w:szCs w:val="20"/>
        </w:rPr>
      </w:pPr>
    </w:p>
    <w:p w14:paraId="4C181FAD" w14:textId="77777777" w:rsidR="00AC30A5" w:rsidRPr="008B4D50" w:rsidRDefault="00AC30A5" w:rsidP="000407E2">
      <w:pPr>
        <w:spacing w:after="0" w:line="240" w:lineRule="auto"/>
        <w:jc w:val="center"/>
        <w:rPr>
          <w:rFonts w:ascii="Verdana" w:hAnsi="Verdana"/>
          <w:i/>
          <w:sz w:val="20"/>
          <w:szCs w:val="20"/>
        </w:rPr>
      </w:pPr>
    </w:p>
    <w:p w14:paraId="5483FDC6" w14:textId="77777777" w:rsidR="00AC30A5" w:rsidRPr="008B4D50" w:rsidRDefault="00AC30A5" w:rsidP="000407E2">
      <w:pPr>
        <w:spacing w:after="0" w:line="240" w:lineRule="auto"/>
        <w:jc w:val="center"/>
        <w:rPr>
          <w:rFonts w:ascii="Verdana" w:hAnsi="Verdana"/>
          <w:i/>
          <w:sz w:val="20"/>
          <w:szCs w:val="20"/>
        </w:rPr>
      </w:pPr>
    </w:p>
    <w:p w14:paraId="66AB6B2C" w14:textId="77777777" w:rsidR="00AC30A5" w:rsidRPr="008B4D50" w:rsidRDefault="00AC30A5" w:rsidP="000407E2">
      <w:pPr>
        <w:spacing w:after="0" w:line="240" w:lineRule="auto"/>
        <w:jc w:val="center"/>
        <w:rPr>
          <w:rFonts w:ascii="Verdana" w:hAnsi="Verdana"/>
          <w:b/>
          <w:i/>
          <w:sz w:val="20"/>
          <w:szCs w:val="20"/>
        </w:rPr>
      </w:pPr>
    </w:p>
    <w:p w14:paraId="593B5372" w14:textId="3DACF130" w:rsidR="00AC30A5" w:rsidRPr="008B4D50" w:rsidRDefault="00AC30A5" w:rsidP="000407E2">
      <w:pPr>
        <w:spacing w:after="0" w:line="240" w:lineRule="auto"/>
        <w:jc w:val="center"/>
        <w:rPr>
          <w:rFonts w:ascii="Verdana" w:hAnsi="Verdana"/>
          <w:b/>
          <w:sz w:val="20"/>
          <w:szCs w:val="20"/>
          <w:lang w:eastAsia="hu-HU"/>
        </w:rPr>
      </w:pPr>
      <w:r w:rsidRPr="008B4D50">
        <w:rPr>
          <w:rFonts w:ascii="Verdana" w:hAnsi="Verdana"/>
          <w:b/>
          <w:sz w:val="20"/>
          <w:szCs w:val="20"/>
        </w:rPr>
        <w:t>érvényes a</w:t>
      </w:r>
      <w:r w:rsidR="008C110F" w:rsidRPr="008B4D50">
        <w:rPr>
          <w:rFonts w:ascii="Verdana" w:hAnsi="Verdana"/>
          <w:b/>
          <w:sz w:val="20"/>
          <w:szCs w:val="20"/>
        </w:rPr>
        <w:t xml:space="preserve"> 202</w:t>
      </w:r>
      <w:r w:rsidR="00841D47" w:rsidRPr="008B4D50">
        <w:rPr>
          <w:rFonts w:ascii="Verdana" w:hAnsi="Verdana"/>
          <w:b/>
          <w:sz w:val="20"/>
          <w:szCs w:val="20"/>
        </w:rPr>
        <w:t>4</w:t>
      </w:r>
      <w:r w:rsidR="008C110F" w:rsidRPr="008B4D50">
        <w:rPr>
          <w:rFonts w:ascii="Verdana" w:hAnsi="Verdana"/>
          <w:b/>
          <w:sz w:val="20"/>
          <w:szCs w:val="20"/>
        </w:rPr>
        <w:t>/202</w:t>
      </w:r>
      <w:r w:rsidR="00841D47" w:rsidRPr="008B4D50">
        <w:rPr>
          <w:rFonts w:ascii="Verdana" w:hAnsi="Verdana"/>
          <w:b/>
          <w:sz w:val="20"/>
          <w:szCs w:val="20"/>
        </w:rPr>
        <w:t>5</w:t>
      </w:r>
      <w:r w:rsidR="008C110F" w:rsidRPr="008B4D50">
        <w:rPr>
          <w:rFonts w:ascii="Verdana" w:hAnsi="Verdana"/>
          <w:b/>
          <w:sz w:val="20"/>
          <w:szCs w:val="20"/>
        </w:rPr>
        <w:t xml:space="preserve">. tanévtől </w:t>
      </w:r>
      <w:r w:rsidRPr="008B4D50">
        <w:rPr>
          <w:rFonts w:ascii="Verdana" w:hAnsi="Verdana"/>
          <w:b/>
          <w:sz w:val="20"/>
          <w:szCs w:val="20"/>
        </w:rPr>
        <w:t>felmenő rendszerben</w:t>
      </w:r>
    </w:p>
    <w:p w14:paraId="53FD1BCC" w14:textId="77777777" w:rsidR="000407E2" w:rsidRPr="008B4D50" w:rsidRDefault="000407E2" w:rsidP="000407E2">
      <w:pPr>
        <w:spacing w:after="0" w:line="240" w:lineRule="auto"/>
        <w:rPr>
          <w:rFonts w:ascii="Verdana" w:hAnsi="Verdana"/>
          <w:b/>
          <w:sz w:val="20"/>
          <w:szCs w:val="20"/>
          <w:lang w:eastAsia="hu-HU"/>
        </w:rPr>
        <w:sectPr w:rsidR="000407E2" w:rsidRPr="008B4D50" w:rsidSect="00EF164F">
          <w:headerReference w:type="default" r:id="rId12"/>
          <w:pgSz w:w="11906" w:h="16838"/>
          <w:pgMar w:top="1076" w:right="1417" w:bottom="1417" w:left="1417" w:header="708" w:footer="364" w:gutter="0"/>
          <w:cols w:space="708"/>
          <w:titlePg/>
          <w:docGrid w:linePitch="326"/>
        </w:sectPr>
      </w:pPr>
    </w:p>
    <w:p w14:paraId="302043B7" w14:textId="77777777" w:rsidR="000407E2" w:rsidRPr="008B4D50" w:rsidRDefault="000407E2" w:rsidP="000407E2">
      <w:pPr>
        <w:spacing w:after="0" w:line="300" w:lineRule="exact"/>
        <w:ind w:left="357"/>
        <w:jc w:val="center"/>
        <w:rPr>
          <w:rFonts w:ascii="Verdana" w:hAnsi="Verdana"/>
          <w:b/>
          <w:sz w:val="20"/>
          <w:szCs w:val="20"/>
          <w:lang w:eastAsia="hu-HU"/>
        </w:rPr>
      </w:pPr>
      <w:r w:rsidRPr="008B4D50">
        <w:rPr>
          <w:rFonts w:ascii="Verdana" w:hAnsi="Verdana"/>
          <w:b/>
          <w:sz w:val="20"/>
          <w:szCs w:val="20"/>
          <w:lang w:eastAsia="hu-HU"/>
        </w:rPr>
        <w:lastRenderedPageBreak/>
        <w:t>I.</w:t>
      </w:r>
    </w:p>
    <w:p w14:paraId="60D29ED1" w14:textId="77777777" w:rsidR="000407E2" w:rsidRPr="008B4D50" w:rsidRDefault="000407E2" w:rsidP="000407E2">
      <w:pPr>
        <w:spacing w:after="0" w:line="300" w:lineRule="exact"/>
        <w:ind w:left="357"/>
        <w:jc w:val="center"/>
        <w:rPr>
          <w:rFonts w:ascii="Verdana" w:hAnsi="Verdana"/>
          <w:b/>
          <w:sz w:val="20"/>
          <w:szCs w:val="20"/>
          <w:lang w:eastAsia="hu-HU"/>
        </w:rPr>
      </w:pPr>
      <w:r w:rsidRPr="008B4D50">
        <w:rPr>
          <w:rFonts w:ascii="Verdana" w:hAnsi="Verdana"/>
          <w:b/>
          <w:sz w:val="20"/>
          <w:szCs w:val="20"/>
          <w:lang w:eastAsia="hu-HU"/>
        </w:rPr>
        <w:t xml:space="preserve">A </w:t>
      </w:r>
      <w:r w:rsidRPr="008B4D50">
        <w:rPr>
          <w:rFonts w:ascii="Verdana" w:hAnsi="Verdana"/>
          <w:b/>
          <w:sz w:val="20"/>
          <w:szCs w:val="20"/>
        </w:rPr>
        <w:t xml:space="preserve">Rendvédelmi szervező </w:t>
      </w:r>
      <w:r w:rsidRPr="008B4D50">
        <w:rPr>
          <w:rFonts w:ascii="Verdana" w:hAnsi="Verdana"/>
          <w:b/>
          <w:sz w:val="20"/>
          <w:szCs w:val="20"/>
          <w:lang w:eastAsia="hu-HU"/>
        </w:rPr>
        <w:t>szakirányú továbbképzési szak Képzési és Kimeneti Követelményei (KKK)</w:t>
      </w:r>
    </w:p>
    <w:p w14:paraId="0B23A1E1" w14:textId="77777777" w:rsidR="000407E2" w:rsidRPr="008B4D50" w:rsidRDefault="000407E2" w:rsidP="000407E2">
      <w:pPr>
        <w:spacing w:after="0" w:line="300" w:lineRule="exact"/>
        <w:ind w:left="357"/>
        <w:jc w:val="center"/>
        <w:rPr>
          <w:rFonts w:ascii="Verdana" w:hAnsi="Verdana"/>
          <w:b/>
          <w:sz w:val="20"/>
          <w:szCs w:val="20"/>
          <w:lang w:eastAsia="hu-HU"/>
        </w:rPr>
      </w:pPr>
    </w:p>
    <w:p w14:paraId="7105E211" w14:textId="77777777" w:rsidR="000407E2" w:rsidRPr="008B4D50" w:rsidRDefault="000407E2" w:rsidP="000407E2">
      <w:pPr>
        <w:spacing w:after="0" w:line="300" w:lineRule="exact"/>
        <w:ind w:left="284" w:hanging="284"/>
        <w:jc w:val="both"/>
        <w:rPr>
          <w:rFonts w:ascii="Verdana" w:hAnsi="Verdana"/>
          <w:b/>
          <w:bCs/>
          <w:sz w:val="20"/>
          <w:szCs w:val="20"/>
          <w:lang w:eastAsia="hu-HU"/>
        </w:rPr>
      </w:pPr>
      <w:r w:rsidRPr="008B4D50">
        <w:rPr>
          <w:rFonts w:ascii="Verdana" w:hAnsi="Verdana"/>
          <w:b/>
          <w:sz w:val="20"/>
          <w:szCs w:val="20"/>
          <w:lang w:eastAsia="hu-HU"/>
        </w:rPr>
        <w:t>1.</w:t>
      </w:r>
      <w:r w:rsidRPr="008B4D50">
        <w:rPr>
          <w:rFonts w:ascii="Verdana" w:hAnsi="Verdana"/>
          <w:b/>
          <w:sz w:val="20"/>
          <w:szCs w:val="20"/>
          <w:lang w:eastAsia="hu-HU"/>
        </w:rPr>
        <w:tab/>
        <w:t xml:space="preserve">A </w:t>
      </w:r>
      <w:r w:rsidRPr="008B4D50">
        <w:rPr>
          <w:rFonts w:ascii="Verdana" w:hAnsi="Verdana"/>
          <w:b/>
          <w:bCs/>
          <w:sz w:val="20"/>
          <w:szCs w:val="20"/>
          <w:lang w:eastAsia="hu-HU"/>
        </w:rPr>
        <w:t>szakirányú továbbképzés megnevezése:</w:t>
      </w:r>
    </w:p>
    <w:p w14:paraId="09BEA243" w14:textId="77777777" w:rsidR="000407E2" w:rsidRPr="008B4D50" w:rsidRDefault="000407E2" w:rsidP="000407E2">
      <w:pPr>
        <w:spacing w:after="0" w:line="300" w:lineRule="exact"/>
        <w:ind w:left="284" w:right="-851"/>
        <w:jc w:val="both"/>
        <w:rPr>
          <w:rFonts w:ascii="Verdana" w:hAnsi="Verdana"/>
          <w:sz w:val="20"/>
          <w:szCs w:val="20"/>
          <w:lang w:eastAsia="hu-HU"/>
        </w:rPr>
      </w:pPr>
      <w:r w:rsidRPr="008B4D50">
        <w:rPr>
          <w:rFonts w:ascii="Verdana" w:hAnsi="Verdana"/>
          <w:sz w:val="20"/>
          <w:szCs w:val="20"/>
          <w:lang w:eastAsia="hu-HU"/>
        </w:rPr>
        <w:t>Rendvédelmi szervező szakirányú továbbképzési szak</w:t>
      </w:r>
    </w:p>
    <w:p w14:paraId="71639005" w14:textId="77777777" w:rsidR="000407E2" w:rsidRPr="008B4D50" w:rsidRDefault="000407E2" w:rsidP="000407E2">
      <w:pPr>
        <w:spacing w:before="120" w:after="0" w:line="240" w:lineRule="auto"/>
        <w:ind w:left="284" w:right="-567"/>
        <w:jc w:val="both"/>
        <w:rPr>
          <w:rFonts w:ascii="Verdana" w:hAnsi="Verdana"/>
          <w:sz w:val="20"/>
          <w:szCs w:val="20"/>
          <w:lang w:eastAsia="hu-HU"/>
        </w:rPr>
      </w:pPr>
      <w:r w:rsidRPr="008B4D50">
        <w:rPr>
          <w:rFonts w:ascii="Verdana" w:hAnsi="Verdana"/>
          <w:b/>
          <w:sz w:val="20"/>
          <w:szCs w:val="20"/>
          <w:lang w:eastAsia="hu-HU"/>
        </w:rPr>
        <w:t xml:space="preserve">A </w:t>
      </w:r>
      <w:r w:rsidRPr="008B4D50">
        <w:rPr>
          <w:rFonts w:ascii="Verdana" w:hAnsi="Verdana"/>
          <w:b/>
          <w:bCs/>
          <w:sz w:val="20"/>
          <w:szCs w:val="20"/>
          <w:lang w:eastAsia="hu-HU"/>
        </w:rPr>
        <w:t xml:space="preserve">szakirányú továbbképzés megnevezése angolul: </w:t>
      </w:r>
      <w:r w:rsidRPr="008B4D50">
        <w:rPr>
          <w:rFonts w:ascii="Verdana" w:hAnsi="Verdana"/>
          <w:sz w:val="20"/>
          <w:szCs w:val="20"/>
          <w:lang w:eastAsia="hu-HU"/>
        </w:rPr>
        <w:t xml:space="preserve">„Law </w:t>
      </w:r>
      <w:proofErr w:type="spellStart"/>
      <w:r w:rsidRPr="008B4D50">
        <w:rPr>
          <w:rFonts w:ascii="Verdana" w:hAnsi="Verdana"/>
          <w:sz w:val="20"/>
          <w:szCs w:val="20"/>
          <w:lang w:eastAsia="hu-HU"/>
        </w:rPr>
        <w:t>enforcement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organiser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postgraduate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specialisation</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programme</w:t>
      </w:r>
      <w:proofErr w:type="spellEnd"/>
      <w:r w:rsidRPr="008B4D50" w:rsidDel="006F60B4">
        <w:rPr>
          <w:rFonts w:ascii="Verdana" w:hAnsi="Verdana"/>
          <w:sz w:val="20"/>
          <w:szCs w:val="20"/>
          <w:lang w:eastAsia="hu-HU"/>
        </w:rPr>
        <w:t xml:space="preserve"> </w:t>
      </w:r>
    </w:p>
    <w:p w14:paraId="13990C0D" w14:textId="77777777" w:rsidR="000407E2" w:rsidRPr="008B4D50" w:rsidRDefault="000407E2" w:rsidP="000407E2">
      <w:pPr>
        <w:spacing w:before="120" w:after="0" w:line="240" w:lineRule="auto"/>
        <w:ind w:left="284" w:hanging="284"/>
        <w:jc w:val="both"/>
        <w:rPr>
          <w:rFonts w:ascii="Verdana" w:hAnsi="Verdana"/>
          <w:bCs/>
          <w:sz w:val="20"/>
          <w:szCs w:val="20"/>
          <w:lang w:eastAsia="hu-HU"/>
        </w:rPr>
      </w:pPr>
      <w:r w:rsidRPr="008B4D50">
        <w:rPr>
          <w:rFonts w:ascii="Verdana" w:hAnsi="Verdana"/>
          <w:b/>
          <w:sz w:val="20"/>
          <w:szCs w:val="20"/>
          <w:lang w:eastAsia="hu-HU"/>
        </w:rPr>
        <w:t>2.</w:t>
      </w:r>
      <w:r w:rsidRPr="008B4D50">
        <w:rPr>
          <w:rFonts w:ascii="Verdana" w:hAnsi="Verdana"/>
          <w:b/>
          <w:sz w:val="20"/>
          <w:szCs w:val="20"/>
          <w:lang w:eastAsia="hu-HU"/>
        </w:rPr>
        <w:tab/>
        <w:t>A</w:t>
      </w:r>
      <w:r w:rsidRPr="008B4D50">
        <w:rPr>
          <w:rFonts w:ascii="Verdana" w:hAnsi="Verdana"/>
          <w:sz w:val="20"/>
          <w:szCs w:val="20"/>
        </w:rPr>
        <w:t xml:space="preserve"> </w:t>
      </w:r>
      <w:r w:rsidRPr="008B4D50">
        <w:rPr>
          <w:rFonts w:ascii="Verdana" w:hAnsi="Verdana"/>
          <w:b/>
          <w:sz w:val="20"/>
          <w:szCs w:val="20"/>
          <w:lang w:eastAsia="hu-HU"/>
        </w:rPr>
        <w:t xml:space="preserve">szakirányú továbbképzésben szerezhető szakképzettség oklevélben szereplő megnevezése: </w:t>
      </w:r>
      <w:r w:rsidRPr="008B4D50">
        <w:rPr>
          <w:rFonts w:ascii="Verdana" w:hAnsi="Verdana"/>
          <w:sz w:val="20"/>
          <w:szCs w:val="20"/>
          <w:lang w:eastAsia="hu-HU"/>
        </w:rPr>
        <w:t>Rendvédelmi szervező</w:t>
      </w:r>
      <w:r w:rsidRPr="008B4D50">
        <w:rPr>
          <w:rFonts w:ascii="Verdana" w:hAnsi="Verdana"/>
          <w:bCs/>
          <w:sz w:val="20"/>
          <w:szCs w:val="20"/>
          <w:lang w:eastAsia="hu-HU"/>
        </w:rPr>
        <w:t xml:space="preserve"> </w:t>
      </w:r>
    </w:p>
    <w:p w14:paraId="7170087D" w14:textId="77777777" w:rsidR="000407E2" w:rsidRPr="008B4D50" w:rsidRDefault="000407E2" w:rsidP="000407E2">
      <w:pPr>
        <w:spacing w:before="120" w:after="0" w:line="300" w:lineRule="exact"/>
        <w:ind w:left="284"/>
        <w:jc w:val="both"/>
        <w:rPr>
          <w:rFonts w:ascii="Verdana" w:hAnsi="Verdana"/>
          <w:sz w:val="20"/>
          <w:szCs w:val="20"/>
          <w:lang w:eastAsia="hu-HU"/>
        </w:rPr>
      </w:pPr>
      <w:r w:rsidRPr="008B4D50">
        <w:rPr>
          <w:rFonts w:ascii="Verdana" w:hAnsi="Verdana"/>
          <w:b/>
          <w:bCs/>
          <w:sz w:val="20"/>
          <w:szCs w:val="20"/>
          <w:lang w:eastAsia="hu-HU"/>
        </w:rPr>
        <w:t>A szakirányú továbbképzésben szerezhető szakképzettség oklevélben szereplő megnevezése angolul</w:t>
      </w:r>
      <w:r w:rsidRPr="008B4D50">
        <w:rPr>
          <w:rFonts w:ascii="Verdana" w:hAnsi="Verdana"/>
          <w:b/>
          <w:sz w:val="20"/>
          <w:szCs w:val="20"/>
        </w:rPr>
        <w:t xml:space="preserve">: </w:t>
      </w:r>
      <w:r w:rsidRPr="008B4D50">
        <w:rPr>
          <w:rFonts w:ascii="Verdana" w:hAnsi="Verdana"/>
          <w:sz w:val="20"/>
          <w:szCs w:val="20"/>
          <w:lang w:eastAsia="hu-HU"/>
        </w:rPr>
        <w:t xml:space="preserve">Law </w:t>
      </w:r>
      <w:proofErr w:type="spellStart"/>
      <w:r w:rsidRPr="008B4D50">
        <w:rPr>
          <w:rFonts w:ascii="Verdana" w:hAnsi="Verdana"/>
          <w:sz w:val="20"/>
          <w:szCs w:val="20"/>
          <w:lang w:eastAsia="hu-HU"/>
        </w:rPr>
        <w:t>enforcement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organiser</w:t>
      </w:r>
      <w:proofErr w:type="spellEnd"/>
    </w:p>
    <w:p w14:paraId="7202A555" w14:textId="77777777" w:rsidR="000407E2" w:rsidRPr="008B4D50" w:rsidRDefault="000407E2" w:rsidP="000407E2">
      <w:pPr>
        <w:tabs>
          <w:tab w:val="left" w:pos="284"/>
        </w:tabs>
        <w:spacing w:before="120" w:after="0" w:line="300" w:lineRule="exact"/>
        <w:jc w:val="both"/>
        <w:rPr>
          <w:rFonts w:ascii="Verdana" w:hAnsi="Verdana"/>
          <w:b/>
          <w:sz w:val="20"/>
          <w:szCs w:val="20"/>
          <w:lang w:eastAsia="hu-HU"/>
        </w:rPr>
      </w:pPr>
      <w:r w:rsidRPr="008B4D50">
        <w:rPr>
          <w:rFonts w:ascii="Verdana" w:hAnsi="Verdana"/>
          <w:b/>
          <w:sz w:val="20"/>
          <w:szCs w:val="20"/>
          <w:lang w:eastAsia="hu-HU"/>
        </w:rPr>
        <w:t>3.</w:t>
      </w:r>
      <w:r w:rsidRPr="008B4D50">
        <w:rPr>
          <w:rFonts w:ascii="Verdana" w:hAnsi="Verdana"/>
          <w:b/>
          <w:sz w:val="20"/>
          <w:szCs w:val="20"/>
          <w:lang w:eastAsia="hu-HU"/>
        </w:rPr>
        <w:tab/>
        <w:t>Képzési terület</w:t>
      </w:r>
    </w:p>
    <w:p w14:paraId="6A8DACE1" w14:textId="77777777" w:rsidR="000407E2" w:rsidRPr="008B4D50" w:rsidRDefault="000407E2" w:rsidP="000407E2">
      <w:pPr>
        <w:spacing w:after="0" w:line="300" w:lineRule="exact"/>
        <w:ind w:left="360"/>
        <w:jc w:val="both"/>
        <w:rPr>
          <w:rFonts w:ascii="Verdana" w:hAnsi="Verdana"/>
          <w:b/>
          <w:sz w:val="20"/>
          <w:szCs w:val="20"/>
          <w:lang w:eastAsia="hu-HU"/>
        </w:rPr>
      </w:pPr>
      <w:r w:rsidRPr="008B4D50">
        <w:rPr>
          <w:rFonts w:ascii="Verdana" w:hAnsi="Verdana"/>
          <w:b/>
          <w:sz w:val="20"/>
          <w:szCs w:val="20"/>
          <w:lang w:eastAsia="hu-HU"/>
        </w:rPr>
        <w:t>3.1. képzési terület szerinti besorolása: államtudományi képzési terület.</w:t>
      </w:r>
    </w:p>
    <w:p w14:paraId="582E2F72" w14:textId="77777777" w:rsidR="000407E2" w:rsidRPr="008B4D50" w:rsidRDefault="000407E2" w:rsidP="000407E2">
      <w:pPr>
        <w:autoSpaceDE w:val="0"/>
        <w:autoSpaceDN w:val="0"/>
        <w:adjustRightInd w:val="0"/>
        <w:spacing w:after="0" w:line="240" w:lineRule="auto"/>
        <w:ind w:left="360"/>
        <w:jc w:val="both"/>
        <w:rPr>
          <w:rFonts w:ascii="Verdana" w:hAnsi="Verdana"/>
          <w:sz w:val="20"/>
          <w:szCs w:val="20"/>
          <w:lang w:eastAsia="hu-HU"/>
        </w:rPr>
      </w:pPr>
      <w:r w:rsidRPr="008B4D50">
        <w:rPr>
          <w:rFonts w:ascii="Verdana" w:hAnsi="Verdana"/>
          <w:b/>
          <w:bCs/>
          <w:sz w:val="20"/>
          <w:szCs w:val="20"/>
          <w:lang w:eastAsia="hu-HU"/>
        </w:rPr>
        <w:t>3.2. a végzettségi szint besorolása:</w:t>
      </w:r>
    </w:p>
    <w:p w14:paraId="7EDEFDFB" w14:textId="77777777" w:rsidR="000407E2" w:rsidRPr="008B4D50" w:rsidRDefault="000407E2" w:rsidP="003C488E">
      <w:pPr>
        <w:numPr>
          <w:ilvl w:val="0"/>
          <w:numId w:val="7"/>
        </w:numPr>
        <w:autoSpaceDE w:val="0"/>
        <w:autoSpaceDN w:val="0"/>
        <w:adjustRightInd w:val="0"/>
        <w:spacing w:after="0" w:line="240" w:lineRule="auto"/>
        <w:jc w:val="both"/>
        <w:rPr>
          <w:rFonts w:ascii="Verdana" w:hAnsi="Verdana"/>
          <w:bCs/>
          <w:sz w:val="20"/>
          <w:szCs w:val="20"/>
          <w:lang w:eastAsia="hu-HU"/>
        </w:rPr>
      </w:pPr>
      <w:r w:rsidRPr="008B4D50">
        <w:rPr>
          <w:rFonts w:ascii="Verdana" w:hAnsi="Verdana"/>
          <w:bCs/>
          <w:sz w:val="20"/>
          <w:szCs w:val="20"/>
          <w:lang w:eastAsia="hu-HU"/>
        </w:rPr>
        <w:t>ISCED 1997 szerint: 5A</w:t>
      </w:r>
    </w:p>
    <w:p w14:paraId="4BC270A8" w14:textId="77777777" w:rsidR="000407E2" w:rsidRPr="008B4D50" w:rsidRDefault="000407E2" w:rsidP="003C488E">
      <w:pPr>
        <w:numPr>
          <w:ilvl w:val="0"/>
          <w:numId w:val="7"/>
        </w:numPr>
        <w:autoSpaceDE w:val="0"/>
        <w:autoSpaceDN w:val="0"/>
        <w:adjustRightInd w:val="0"/>
        <w:spacing w:after="0" w:line="240" w:lineRule="auto"/>
        <w:jc w:val="both"/>
        <w:rPr>
          <w:rFonts w:ascii="Verdana" w:hAnsi="Verdana"/>
          <w:bCs/>
          <w:color w:val="000099"/>
          <w:sz w:val="20"/>
          <w:szCs w:val="20"/>
          <w:lang w:eastAsia="hu-HU"/>
        </w:rPr>
      </w:pPr>
      <w:r w:rsidRPr="008B4D50">
        <w:rPr>
          <w:rFonts w:ascii="Verdana" w:hAnsi="Verdana"/>
          <w:bCs/>
          <w:sz w:val="20"/>
          <w:szCs w:val="20"/>
          <w:lang w:eastAsia="hu-HU"/>
        </w:rPr>
        <w:t>ISCED 2011 szerint: 6</w:t>
      </w:r>
    </w:p>
    <w:p w14:paraId="7D68BB36" w14:textId="77777777" w:rsidR="000407E2" w:rsidRPr="008B4D50" w:rsidRDefault="000407E2" w:rsidP="003C488E">
      <w:pPr>
        <w:numPr>
          <w:ilvl w:val="0"/>
          <w:numId w:val="7"/>
        </w:numPr>
        <w:autoSpaceDE w:val="0"/>
        <w:autoSpaceDN w:val="0"/>
        <w:adjustRightInd w:val="0"/>
        <w:spacing w:after="0" w:line="240" w:lineRule="auto"/>
        <w:jc w:val="both"/>
        <w:rPr>
          <w:rFonts w:ascii="Verdana" w:hAnsi="Verdana"/>
          <w:bCs/>
          <w:sz w:val="20"/>
          <w:szCs w:val="20"/>
          <w:lang w:eastAsia="hu-HU"/>
        </w:rPr>
      </w:pPr>
      <w:r w:rsidRPr="008B4D50">
        <w:rPr>
          <w:rFonts w:ascii="Verdana" w:hAnsi="Verdana"/>
          <w:bCs/>
          <w:sz w:val="20"/>
          <w:szCs w:val="20"/>
          <w:lang w:eastAsia="hu-HU"/>
        </w:rPr>
        <w:t>az európai keretrendszer szerint: 6</w:t>
      </w:r>
    </w:p>
    <w:p w14:paraId="35E3132F" w14:textId="77777777" w:rsidR="000407E2" w:rsidRPr="008B4D50" w:rsidRDefault="000407E2" w:rsidP="003C488E">
      <w:pPr>
        <w:numPr>
          <w:ilvl w:val="0"/>
          <w:numId w:val="7"/>
        </w:numPr>
        <w:autoSpaceDE w:val="0"/>
        <w:autoSpaceDN w:val="0"/>
        <w:adjustRightInd w:val="0"/>
        <w:spacing w:after="0" w:line="240" w:lineRule="auto"/>
        <w:jc w:val="both"/>
        <w:rPr>
          <w:rFonts w:ascii="Verdana" w:hAnsi="Verdana"/>
          <w:bCs/>
          <w:sz w:val="20"/>
          <w:szCs w:val="20"/>
          <w:lang w:eastAsia="hu-HU"/>
        </w:rPr>
      </w:pPr>
      <w:r w:rsidRPr="008B4D50">
        <w:rPr>
          <w:rFonts w:ascii="Verdana" w:hAnsi="Verdana"/>
          <w:bCs/>
          <w:sz w:val="20"/>
          <w:szCs w:val="20"/>
          <w:lang w:eastAsia="hu-HU"/>
        </w:rPr>
        <w:t>a magyar képesítési keretrendszer szerint: 6</w:t>
      </w:r>
    </w:p>
    <w:p w14:paraId="6363C29F" w14:textId="77777777" w:rsidR="000407E2" w:rsidRPr="008B4D50" w:rsidRDefault="000407E2" w:rsidP="000407E2">
      <w:pPr>
        <w:autoSpaceDE w:val="0"/>
        <w:autoSpaceDN w:val="0"/>
        <w:adjustRightInd w:val="0"/>
        <w:spacing w:after="0" w:line="240" w:lineRule="auto"/>
        <w:ind w:left="1152"/>
        <w:jc w:val="both"/>
        <w:rPr>
          <w:rFonts w:ascii="Verdana" w:hAnsi="Verdana"/>
          <w:bCs/>
          <w:sz w:val="20"/>
          <w:szCs w:val="20"/>
          <w:lang w:eastAsia="hu-HU"/>
        </w:rPr>
      </w:pPr>
    </w:p>
    <w:p w14:paraId="052E31B8" w14:textId="77777777" w:rsidR="000407E2" w:rsidRPr="008B4D50" w:rsidRDefault="000407E2" w:rsidP="003C488E">
      <w:pPr>
        <w:numPr>
          <w:ilvl w:val="1"/>
          <w:numId w:val="8"/>
        </w:numPr>
        <w:tabs>
          <w:tab w:val="left" w:pos="851"/>
        </w:tabs>
        <w:autoSpaceDE w:val="0"/>
        <w:autoSpaceDN w:val="0"/>
        <w:adjustRightInd w:val="0"/>
        <w:spacing w:after="0" w:line="240" w:lineRule="auto"/>
        <w:ind w:left="851" w:hanging="491"/>
        <w:jc w:val="both"/>
        <w:rPr>
          <w:rFonts w:ascii="Verdana" w:hAnsi="Verdana"/>
          <w:b/>
          <w:bCs/>
          <w:sz w:val="20"/>
          <w:szCs w:val="20"/>
          <w:lang w:eastAsia="hu-HU"/>
        </w:rPr>
      </w:pPr>
      <w:r w:rsidRPr="008B4D50">
        <w:rPr>
          <w:rFonts w:ascii="Verdana" w:hAnsi="Verdana"/>
          <w:b/>
          <w:bCs/>
          <w:sz w:val="20"/>
          <w:szCs w:val="20"/>
          <w:lang w:eastAsia="hu-HU"/>
        </w:rPr>
        <w:t>a szakképzettség képzési területek egységes osztályozási rendszere szerinti tanulmányi területi besorolása:</w:t>
      </w:r>
    </w:p>
    <w:p w14:paraId="58361F28" w14:textId="77777777" w:rsidR="000407E2" w:rsidRPr="008B4D50" w:rsidRDefault="000407E2" w:rsidP="003C488E">
      <w:pPr>
        <w:numPr>
          <w:ilvl w:val="0"/>
          <w:numId w:val="7"/>
        </w:numPr>
        <w:autoSpaceDE w:val="0"/>
        <w:autoSpaceDN w:val="0"/>
        <w:adjustRightInd w:val="0"/>
        <w:spacing w:after="0" w:line="240" w:lineRule="auto"/>
        <w:jc w:val="both"/>
        <w:rPr>
          <w:rFonts w:ascii="Verdana" w:hAnsi="Verdana"/>
          <w:bCs/>
          <w:sz w:val="20"/>
          <w:szCs w:val="20"/>
          <w:lang w:eastAsia="hu-HU"/>
        </w:rPr>
      </w:pPr>
      <w:r w:rsidRPr="008B4D50">
        <w:rPr>
          <w:rFonts w:ascii="Verdana" w:hAnsi="Verdana"/>
          <w:bCs/>
          <w:sz w:val="20"/>
          <w:szCs w:val="20"/>
          <w:lang w:eastAsia="hu-HU"/>
        </w:rPr>
        <w:t>ISCED 1997 szerint: 380</w:t>
      </w:r>
    </w:p>
    <w:p w14:paraId="2F562E07" w14:textId="77777777" w:rsidR="000407E2" w:rsidRPr="008B4D50" w:rsidRDefault="000407E2" w:rsidP="003C488E">
      <w:pPr>
        <w:numPr>
          <w:ilvl w:val="0"/>
          <w:numId w:val="7"/>
        </w:numPr>
        <w:autoSpaceDE w:val="0"/>
        <w:autoSpaceDN w:val="0"/>
        <w:adjustRightInd w:val="0"/>
        <w:spacing w:after="0" w:line="240" w:lineRule="auto"/>
        <w:jc w:val="both"/>
        <w:rPr>
          <w:rFonts w:ascii="Verdana" w:hAnsi="Verdana"/>
          <w:bCs/>
          <w:sz w:val="20"/>
          <w:szCs w:val="20"/>
          <w:lang w:eastAsia="hu-HU"/>
        </w:rPr>
      </w:pPr>
      <w:r w:rsidRPr="008B4D50">
        <w:rPr>
          <w:rFonts w:ascii="Verdana" w:hAnsi="Verdana"/>
          <w:bCs/>
          <w:sz w:val="20"/>
          <w:szCs w:val="20"/>
          <w:lang w:eastAsia="hu-HU"/>
        </w:rPr>
        <w:t>ISCED-F 2013 szerint: 0488</w:t>
      </w:r>
    </w:p>
    <w:p w14:paraId="18309CFC" w14:textId="77777777" w:rsidR="000407E2" w:rsidRPr="008B4D50" w:rsidRDefault="000407E2" w:rsidP="000407E2">
      <w:pPr>
        <w:spacing w:after="0" w:line="300" w:lineRule="exact"/>
        <w:ind w:left="357"/>
        <w:jc w:val="both"/>
        <w:rPr>
          <w:rFonts w:ascii="Verdana" w:hAnsi="Verdana"/>
          <w:sz w:val="20"/>
          <w:szCs w:val="20"/>
          <w:lang w:eastAsia="hu-HU"/>
        </w:rPr>
      </w:pPr>
    </w:p>
    <w:p w14:paraId="1C032C3E" w14:textId="77777777" w:rsidR="000407E2" w:rsidRPr="008B4D50" w:rsidRDefault="000407E2" w:rsidP="000407E2">
      <w:pPr>
        <w:tabs>
          <w:tab w:val="left" w:pos="284"/>
        </w:tabs>
        <w:spacing w:after="0" w:line="300" w:lineRule="exact"/>
        <w:jc w:val="both"/>
        <w:rPr>
          <w:rFonts w:ascii="Verdana" w:hAnsi="Verdana"/>
          <w:b/>
          <w:sz w:val="20"/>
          <w:szCs w:val="20"/>
          <w:lang w:eastAsia="hu-HU"/>
        </w:rPr>
      </w:pPr>
      <w:r w:rsidRPr="008B4D50">
        <w:rPr>
          <w:rFonts w:ascii="Verdana" w:hAnsi="Verdana"/>
          <w:b/>
          <w:sz w:val="20"/>
          <w:szCs w:val="20"/>
          <w:lang w:eastAsia="hu-HU"/>
        </w:rPr>
        <w:t>4.</w:t>
      </w:r>
      <w:r w:rsidRPr="008B4D50">
        <w:rPr>
          <w:rFonts w:ascii="Verdana" w:hAnsi="Verdana"/>
          <w:b/>
          <w:sz w:val="20"/>
          <w:szCs w:val="20"/>
          <w:lang w:eastAsia="hu-HU"/>
        </w:rPr>
        <w:tab/>
        <w:t>A felvétel feltételei:</w:t>
      </w:r>
    </w:p>
    <w:p w14:paraId="40C4FEF2" w14:textId="77777777" w:rsidR="000407E2" w:rsidRPr="008B4D50" w:rsidRDefault="000407E2" w:rsidP="00FE2C04">
      <w:pPr>
        <w:pStyle w:val="Listaszerbekezds"/>
        <w:numPr>
          <w:ilvl w:val="1"/>
          <w:numId w:val="3"/>
        </w:numPr>
        <w:spacing w:after="20" w:line="240" w:lineRule="auto"/>
        <w:contextualSpacing w:val="0"/>
        <w:jc w:val="both"/>
        <w:rPr>
          <w:rFonts w:ascii="Verdana" w:hAnsi="Verdana"/>
          <w:bCs/>
          <w:iCs/>
          <w:color w:val="000000"/>
          <w:sz w:val="20"/>
          <w:szCs w:val="20"/>
          <w:lang w:eastAsia="hu-HU"/>
        </w:rPr>
      </w:pPr>
      <w:r w:rsidRPr="008B4D50">
        <w:rPr>
          <w:rFonts w:ascii="Verdana" w:hAnsi="Verdana"/>
          <w:bCs/>
          <w:iCs/>
          <w:color w:val="000000"/>
          <w:sz w:val="20"/>
          <w:szCs w:val="20"/>
          <w:lang w:eastAsia="hu-HU"/>
        </w:rPr>
        <w:t>bármely képzési területen, legalább alapképzésben szerzett oklevél;</w:t>
      </w:r>
    </w:p>
    <w:p w14:paraId="60755B22" w14:textId="77777777" w:rsidR="000407E2" w:rsidRPr="008B4D50" w:rsidRDefault="000407E2" w:rsidP="00FE2C04">
      <w:pPr>
        <w:pStyle w:val="Listaszerbekezds"/>
        <w:numPr>
          <w:ilvl w:val="1"/>
          <w:numId w:val="3"/>
        </w:numPr>
        <w:spacing w:after="20" w:line="240" w:lineRule="auto"/>
        <w:contextualSpacing w:val="0"/>
        <w:jc w:val="both"/>
        <w:rPr>
          <w:rFonts w:ascii="Verdana" w:hAnsi="Verdana"/>
          <w:bCs/>
          <w:iCs/>
          <w:color w:val="000000"/>
          <w:sz w:val="20"/>
          <w:szCs w:val="20"/>
          <w:lang w:eastAsia="hu-HU"/>
        </w:rPr>
      </w:pPr>
      <w:r w:rsidRPr="008B4D50">
        <w:rPr>
          <w:rFonts w:ascii="Verdana" w:hAnsi="Verdana"/>
          <w:bCs/>
          <w:iCs/>
          <w:color w:val="000000"/>
          <w:sz w:val="20"/>
          <w:szCs w:val="20"/>
        </w:rPr>
        <w:t>a HT állományviszonyra érvényes egészségügyi, pszichikai, fizikai alkalmasság;</w:t>
      </w:r>
    </w:p>
    <w:p w14:paraId="113623A9" w14:textId="77777777" w:rsidR="000407E2" w:rsidRPr="008B4D50" w:rsidRDefault="000407E2" w:rsidP="00FE2C04">
      <w:pPr>
        <w:pStyle w:val="Listaszerbekezds"/>
        <w:numPr>
          <w:ilvl w:val="1"/>
          <w:numId w:val="3"/>
        </w:numPr>
        <w:spacing w:after="20" w:line="240" w:lineRule="auto"/>
        <w:contextualSpacing w:val="0"/>
        <w:jc w:val="both"/>
        <w:rPr>
          <w:rFonts w:ascii="Verdana" w:hAnsi="Verdana"/>
          <w:bCs/>
          <w:iCs/>
          <w:color w:val="000000"/>
          <w:sz w:val="20"/>
          <w:szCs w:val="20"/>
          <w:lang w:eastAsia="hu-HU"/>
        </w:rPr>
      </w:pPr>
      <w:r w:rsidRPr="008B4D50">
        <w:rPr>
          <w:rFonts w:ascii="Verdana" w:hAnsi="Verdana"/>
          <w:bCs/>
          <w:iCs/>
          <w:color w:val="000000"/>
          <w:sz w:val="20"/>
          <w:szCs w:val="20"/>
        </w:rPr>
        <w:t>bejegyzés-mentes erkölcsi bizonyítvány;</w:t>
      </w:r>
    </w:p>
    <w:p w14:paraId="6502CAFB" w14:textId="77777777" w:rsidR="000407E2" w:rsidRPr="008B4D50" w:rsidRDefault="000407E2" w:rsidP="00FE2C04">
      <w:pPr>
        <w:pStyle w:val="Listaszerbekezds"/>
        <w:numPr>
          <w:ilvl w:val="1"/>
          <w:numId w:val="3"/>
        </w:numPr>
        <w:spacing w:after="20" w:line="240" w:lineRule="auto"/>
        <w:contextualSpacing w:val="0"/>
        <w:jc w:val="both"/>
        <w:rPr>
          <w:rFonts w:ascii="Verdana" w:hAnsi="Verdana"/>
          <w:bCs/>
          <w:iCs/>
          <w:color w:val="000000"/>
          <w:sz w:val="20"/>
          <w:szCs w:val="20"/>
          <w:lang w:eastAsia="hu-HU"/>
        </w:rPr>
      </w:pPr>
      <w:r w:rsidRPr="008B4D50">
        <w:rPr>
          <w:rFonts w:ascii="Verdana" w:hAnsi="Verdana"/>
          <w:bCs/>
          <w:iCs/>
          <w:color w:val="000000"/>
          <w:sz w:val="20"/>
          <w:szCs w:val="20"/>
        </w:rPr>
        <w:t xml:space="preserve">az országos rendőrfőkapitány, az országos parancsnok, a </w:t>
      </w:r>
      <w:r w:rsidRPr="008B4D50">
        <w:rPr>
          <w:rFonts w:ascii="Verdana" w:hAnsi="Verdana"/>
          <w:bCs/>
          <w:iCs/>
          <w:sz w:val="20"/>
          <w:szCs w:val="20"/>
        </w:rPr>
        <w:t>főigazgató</w:t>
      </w:r>
      <w:r w:rsidRPr="008B4D50">
        <w:rPr>
          <w:rFonts w:ascii="Verdana" w:hAnsi="Verdana"/>
          <w:bCs/>
          <w:iCs/>
          <w:color w:val="000000"/>
          <w:sz w:val="20"/>
          <w:szCs w:val="20"/>
        </w:rPr>
        <w:t xml:space="preserve"> támogató nyilatkozata;</w:t>
      </w:r>
    </w:p>
    <w:p w14:paraId="3731EF0D" w14:textId="77777777" w:rsidR="000407E2" w:rsidRPr="008B4D50" w:rsidRDefault="000407E2" w:rsidP="00FE2C04">
      <w:pPr>
        <w:pStyle w:val="Listaszerbekezds"/>
        <w:numPr>
          <w:ilvl w:val="1"/>
          <w:numId w:val="3"/>
        </w:numPr>
        <w:spacing w:after="20" w:line="240" w:lineRule="auto"/>
        <w:contextualSpacing w:val="0"/>
        <w:jc w:val="both"/>
        <w:rPr>
          <w:rFonts w:ascii="Verdana" w:hAnsi="Verdana"/>
          <w:bCs/>
          <w:i/>
          <w:iCs/>
          <w:sz w:val="20"/>
          <w:szCs w:val="20"/>
          <w:lang w:eastAsia="hu-HU"/>
        </w:rPr>
      </w:pPr>
      <w:r w:rsidRPr="008B4D50">
        <w:rPr>
          <w:rFonts w:ascii="Verdana" w:hAnsi="Verdana"/>
          <w:bCs/>
          <w:iCs/>
          <w:sz w:val="20"/>
          <w:szCs w:val="20"/>
        </w:rPr>
        <w:t xml:space="preserve">a rendészeti alapkiképzés sikeres végrehajtásának igazolása; </w:t>
      </w:r>
    </w:p>
    <w:p w14:paraId="11ACA6D5" w14:textId="77777777" w:rsidR="000407E2" w:rsidRPr="008B4D50" w:rsidRDefault="000407E2" w:rsidP="00FE2C04">
      <w:pPr>
        <w:pStyle w:val="Listaszerbekezds"/>
        <w:numPr>
          <w:ilvl w:val="1"/>
          <w:numId w:val="3"/>
        </w:numPr>
        <w:spacing w:after="20" w:line="240" w:lineRule="auto"/>
        <w:contextualSpacing w:val="0"/>
        <w:jc w:val="both"/>
        <w:rPr>
          <w:rFonts w:ascii="Verdana" w:hAnsi="Verdana"/>
          <w:bCs/>
          <w:iCs/>
          <w:dstrike/>
          <w:sz w:val="20"/>
          <w:szCs w:val="20"/>
          <w:lang w:eastAsia="hu-HU"/>
        </w:rPr>
      </w:pPr>
      <w:r w:rsidRPr="008B4D50">
        <w:rPr>
          <w:rFonts w:ascii="Verdana" w:hAnsi="Verdana"/>
          <w:bCs/>
          <w:iCs/>
          <w:sz w:val="20"/>
          <w:szCs w:val="20"/>
        </w:rPr>
        <w:t>kifogástalan életvitelt megállapító életvitel ellenőrzés</w:t>
      </w:r>
      <w:r w:rsidRPr="008B4D50">
        <w:rPr>
          <w:rFonts w:ascii="Verdana" w:hAnsi="Verdana"/>
          <w:bCs/>
          <w:i/>
          <w:iCs/>
          <w:sz w:val="20"/>
          <w:szCs w:val="20"/>
        </w:rPr>
        <w:t>;</w:t>
      </w:r>
    </w:p>
    <w:p w14:paraId="2788FC71" w14:textId="0B09D7F9" w:rsidR="000407E2" w:rsidRPr="008B4D50" w:rsidRDefault="00343DCC" w:rsidP="00FE2C04">
      <w:pPr>
        <w:pStyle w:val="Listaszerbekezds"/>
        <w:numPr>
          <w:ilvl w:val="1"/>
          <w:numId w:val="3"/>
        </w:numPr>
        <w:spacing w:after="20" w:line="240" w:lineRule="auto"/>
        <w:contextualSpacing w:val="0"/>
        <w:jc w:val="both"/>
        <w:rPr>
          <w:rFonts w:ascii="Verdana" w:hAnsi="Verdana"/>
          <w:bCs/>
          <w:iCs/>
          <w:dstrike/>
          <w:sz w:val="20"/>
          <w:szCs w:val="20"/>
          <w:lang w:eastAsia="hu-HU"/>
        </w:rPr>
      </w:pPr>
      <w:r w:rsidRPr="008B4D50">
        <w:rPr>
          <w:rFonts w:ascii="Verdana" w:hAnsi="Verdana"/>
          <w:iCs/>
          <w:sz w:val="20"/>
          <w:szCs w:val="20"/>
          <w:lang w:eastAsia="hu-HU"/>
        </w:rPr>
        <w:t>r</w:t>
      </w:r>
      <w:r w:rsidR="000407E2" w:rsidRPr="008B4D50">
        <w:rPr>
          <w:rFonts w:ascii="Verdana" w:hAnsi="Verdana"/>
          <w:iCs/>
          <w:sz w:val="20"/>
          <w:szCs w:val="20"/>
          <w:lang w:eastAsia="hu-HU"/>
        </w:rPr>
        <w:t>endőrséggel, a hivatásos katasztrófavédelmi szervvel és a büntetés-végrehajtási szervvel fennálló foglalkoztatási jogviszony.</w:t>
      </w:r>
    </w:p>
    <w:p w14:paraId="4D494455" w14:textId="77777777" w:rsidR="000407E2" w:rsidRPr="008B4D50" w:rsidRDefault="000407E2" w:rsidP="000407E2">
      <w:pPr>
        <w:spacing w:after="0" w:line="300" w:lineRule="exact"/>
        <w:jc w:val="both"/>
        <w:rPr>
          <w:rFonts w:ascii="Verdana" w:hAnsi="Verdana"/>
          <w:b/>
          <w:sz w:val="20"/>
          <w:szCs w:val="20"/>
          <w:lang w:eastAsia="hu-HU"/>
        </w:rPr>
      </w:pPr>
    </w:p>
    <w:p w14:paraId="0ECF3D16" w14:textId="77777777" w:rsidR="000407E2" w:rsidRPr="008B4D50" w:rsidRDefault="000407E2" w:rsidP="000407E2">
      <w:pPr>
        <w:spacing w:after="0" w:line="300" w:lineRule="exact"/>
        <w:jc w:val="both"/>
        <w:rPr>
          <w:rFonts w:ascii="Verdana" w:hAnsi="Verdana"/>
          <w:b/>
          <w:sz w:val="20"/>
          <w:szCs w:val="20"/>
          <w:lang w:eastAsia="hu-HU"/>
        </w:rPr>
      </w:pPr>
      <w:r w:rsidRPr="008B4D50">
        <w:rPr>
          <w:rFonts w:ascii="Verdana" w:hAnsi="Verdana"/>
          <w:b/>
          <w:sz w:val="20"/>
          <w:szCs w:val="20"/>
          <w:lang w:eastAsia="hu-HU"/>
        </w:rPr>
        <w:t>5. A képzési idő</w:t>
      </w:r>
    </w:p>
    <w:p w14:paraId="3F671E0E" w14:textId="77777777" w:rsidR="000407E2" w:rsidRPr="008B4D50" w:rsidRDefault="000407E2" w:rsidP="000407E2">
      <w:pPr>
        <w:tabs>
          <w:tab w:val="center" w:pos="4320"/>
          <w:tab w:val="right" w:pos="8640"/>
        </w:tabs>
        <w:spacing w:after="0" w:line="300" w:lineRule="exact"/>
        <w:ind w:left="360"/>
        <w:jc w:val="both"/>
        <w:rPr>
          <w:rFonts w:ascii="Verdana" w:hAnsi="Verdana"/>
          <w:sz w:val="20"/>
          <w:szCs w:val="20"/>
          <w:lang w:eastAsia="hu-HU"/>
        </w:rPr>
      </w:pPr>
      <w:r w:rsidRPr="008B4D50">
        <w:rPr>
          <w:rFonts w:ascii="Verdana" w:hAnsi="Verdana"/>
          <w:sz w:val="20"/>
          <w:szCs w:val="20"/>
          <w:lang w:eastAsia="hu-HU"/>
        </w:rPr>
        <w:t>3 félév</w:t>
      </w:r>
    </w:p>
    <w:p w14:paraId="71F8C73D" w14:textId="77777777" w:rsidR="000407E2" w:rsidRPr="008B4D50" w:rsidRDefault="000407E2" w:rsidP="000407E2">
      <w:pPr>
        <w:tabs>
          <w:tab w:val="center" w:pos="4320"/>
          <w:tab w:val="right" w:pos="8640"/>
        </w:tabs>
        <w:spacing w:after="0" w:line="300" w:lineRule="exact"/>
        <w:ind w:left="360"/>
        <w:jc w:val="both"/>
        <w:rPr>
          <w:rFonts w:ascii="Verdana" w:hAnsi="Verdana"/>
          <w:sz w:val="20"/>
          <w:szCs w:val="20"/>
          <w:lang w:eastAsia="hu-HU"/>
        </w:rPr>
      </w:pPr>
    </w:p>
    <w:p w14:paraId="70006C4A" w14:textId="77777777" w:rsidR="000407E2" w:rsidRPr="008B4D50" w:rsidRDefault="000407E2" w:rsidP="000407E2">
      <w:pPr>
        <w:spacing w:after="0" w:line="300" w:lineRule="exact"/>
        <w:jc w:val="both"/>
        <w:rPr>
          <w:rFonts w:ascii="Verdana" w:hAnsi="Verdana"/>
          <w:sz w:val="20"/>
          <w:szCs w:val="20"/>
          <w:lang w:eastAsia="hu-HU"/>
        </w:rPr>
      </w:pPr>
      <w:r w:rsidRPr="008B4D50">
        <w:rPr>
          <w:rFonts w:ascii="Verdana" w:hAnsi="Verdana"/>
          <w:b/>
          <w:sz w:val="20"/>
          <w:szCs w:val="20"/>
          <w:lang w:eastAsia="hu-HU"/>
        </w:rPr>
        <w:t>6. A szakképzettség megszerzéséhez</w:t>
      </w:r>
      <w:r w:rsidRPr="008B4D50">
        <w:rPr>
          <w:rFonts w:ascii="Verdana" w:hAnsi="Verdana"/>
          <w:sz w:val="20"/>
          <w:szCs w:val="20"/>
          <w:lang w:eastAsia="hu-HU"/>
        </w:rPr>
        <w:t xml:space="preserve"> </w:t>
      </w:r>
      <w:r w:rsidRPr="008B4D50">
        <w:rPr>
          <w:rFonts w:ascii="Verdana" w:hAnsi="Verdana"/>
          <w:b/>
          <w:sz w:val="20"/>
          <w:szCs w:val="20"/>
          <w:lang w:eastAsia="hu-HU"/>
        </w:rPr>
        <w:t>összegyűjtendő</w:t>
      </w:r>
      <w:r w:rsidRPr="008B4D50">
        <w:rPr>
          <w:rFonts w:ascii="Verdana" w:hAnsi="Verdana"/>
          <w:sz w:val="20"/>
          <w:szCs w:val="20"/>
          <w:lang w:eastAsia="hu-HU"/>
        </w:rPr>
        <w:t xml:space="preserve"> </w:t>
      </w:r>
      <w:r w:rsidRPr="008B4D50">
        <w:rPr>
          <w:rFonts w:ascii="Verdana" w:hAnsi="Verdana"/>
          <w:b/>
          <w:sz w:val="20"/>
          <w:szCs w:val="20"/>
          <w:lang w:eastAsia="hu-HU"/>
        </w:rPr>
        <w:t>kreditek száma</w:t>
      </w:r>
    </w:p>
    <w:p w14:paraId="5B4739E8" w14:textId="77777777" w:rsidR="000407E2" w:rsidRPr="008B4D50" w:rsidRDefault="000407E2" w:rsidP="000407E2">
      <w:pPr>
        <w:spacing w:after="0" w:line="300" w:lineRule="exact"/>
        <w:ind w:left="357"/>
        <w:jc w:val="both"/>
        <w:rPr>
          <w:rFonts w:ascii="Verdana" w:hAnsi="Verdana"/>
          <w:sz w:val="20"/>
          <w:szCs w:val="20"/>
          <w:lang w:eastAsia="hu-HU"/>
        </w:rPr>
      </w:pPr>
      <w:r w:rsidRPr="008B4D50">
        <w:rPr>
          <w:rFonts w:ascii="Verdana" w:hAnsi="Verdana"/>
          <w:sz w:val="20"/>
          <w:szCs w:val="20"/>
          <w:lang w:eastAsia="hu-HU"/>
        </w:rPr>
        <w:t>90 kreditpont</w:t>
      </w:r>
    </w:p>
    <w:p w14:paraId="56857031" w14:textId="77777777" w:rsidR="000407E2" w:rsidRPr="008B4D50" w:rsidRDefault="000407E2" w:rsidP="000407E2">
      <w:pPr>
        <w:spacing w:after="0" w:line="300" w:lineRule="exact"/>
        <w:ind w:left="357"/>
        <w:jc w:val="both"/>
        <w:rPr>
          <w:rFonts w:ascii="Verdana" w:hAnsi="Verdana"/>
          <w:sz w:val="20"/>
          <w:szCs w:val="20"/>
          <w:lang w:eastAsia="hu-HU"/>
        </w:rPr>
      </w:pPr>
    </w:p>
    <w:p w14:paraId="582DEBC1" w14:textId="77777777" w:rsidR="000407E2" w:rsidRPr="008B4D50" w:rsidRDefault="000407E2" w:rsidP="000407E2">
      <w:pPr>
        <w:shd w:val="clear" w:color="auto" w:fill="FFFFFF"/>
        <w:spacing w:after="0" w:line="300" w:lineRule="exact"/>
        <w:ind w:left="284" w:hanging="284"/>
        <w:jc w:val="both"/>
        <w:rPr>
          <w:rFonts w:ascii="Verdana" w:hAnsi="Verdana"/>
          <w:b/>
          <w:sz w:val="20"/>
          <w:szCs w:val="20"/>
          <w:lang w:eastAsia="hu-HU"/>
        </w:rPr>
      </w:pPr>
      <w:r w:rsidRPr="008B4D50">
        <w:rPr>
          <w:rFonts w:ascii="Verdana" w:hAnsi="Verdana"/>
          <w:b/>
          <w:sz w:val="20"/>
          <w:szCs w:val="20"/>
          <w:lang w:eastAsia="hu-HU"/>
        </w:rPr>
        <w:t>7. A képzés célja és szakmai kompetenciák (tudás, képesség, attitűd, autonómia és felelősség)</w:t>
      </w:r>
    </w:p>
    <w:p w14:paraId="74BA30CA" w14:textId="77777777" w:rsidR="000407E2" w:rsidRPr="008B4D50" w:rsidRDefault="000407E2" w:rsidP="000407E2">
      <w:pPr>
        <w:shd w:val="clear" w:color="auto" w:fill="FFFFFF"/>
        <w:spacing w:after="0" w:line="300" w:lineRule="exact"/>
        <w:jc w:val="both"/>
        <w:rPr>
          <w:rFonts w:ascii="Verdana" w:hAnsi="Verdana"/>
          <w:b/>
          <w:sz w:val="20"/>
          <w:szCs w:val="20"/>
          <w:lang w:eastAsia="hu-HU"/>
        </w:rPr>
      </w:pPr>
    </w:p>
    <w:p w14:paraId="25EEA1E2" w14:textId="77777777" w:rsidR="000407E2" w:rsidRPr="008B4D50" w:rsidRDefault="000407E2" w:rsidP="000407E2">
      <w:pPr>
        <w:spacing w:after="0" w:line="240" w:lineRule="auto"/>
        <w:rPr>
          <w:rFonts w:ascii="Verdana" w:hAnsi="Verdana"/>
          <w:b/>
          <w:sz w:val="20"/>
          <w:szCs w:val="20"/>
          <w:lang w:eastAsia="hu-HU"/>
        </w:rPr>
      </w:pPr>
      <w:r w:rsidRPr="008B4D50">
        <w:rPr>
          <w:rFonts w:ascii="Verdana" w:hAnsi="Verdana"/>
          <w:b/>
          <w:sz w:val="20"/>
          <w:szCs w:val="20"/>
          <w:lang w:eastAsia="hu-HU"/>
        </w:rPr>
        <w:br w:type="page"/>
      </w:r>
    </w:p>
    <w:p w14:paraId="4EC50F2D" w14:textId="77777777" w:rsidR="000407E2" w:rsidRPr="008B4D50" w:rsidRDefault="000407E2" w:rsidP="000407E2">
      <w:pPr>
        <w:shd w:val="clear" w:color="auto" w:fill="FFFFFF"/>
        <w:spacing w:after="0" w:line="300" w:lineRule="exact"/>
        <w:jc w:val="both"/>
        <w:rPr>
          <w:rFonts w:ascii="Verdana" w:hAnsi="Verdana"/>
          <w:sz w:val="20"/>
          <w:szCs w:val="20"/>
          <w:lang w:eastAsia="hu-HU"/>
        </w:rPr>
      </w:pPr>
      <w:r w:rsidRPr="008B4D50">
        <w:rPr>
          <w:rFonts w:ascii="Verdana" w:hAnsi="Verdana"/>
          <w:b/>
          <w:sz w:val="20"/>
          <w:szCs w:val="20"/>
          <w:lang w:eastAsia="hu-HU"/>
        </w:rPr>
        <w:lastRenderedPageBreak/>
        <w:t>7.1. A képzés célja:</w:t>
      </w:r>
      <w:r w:rsidRPr="008B4D50">
        <w:rPr>
          <w:rFonts w:ascii="Verdana" w:hAnsi="Verdana"/>
          <w:sz w:val="20"/>
          <w:szCs w:val="20"/>
          <w:lang w:eastAsia="hu-HU"/>
        </w:rPr>
        <w:t xml:space="preserve"> </w:t>
      </w:r>
    </w:p>
    <w:p w14:paraId="78E41466" w14:textId="77777777" w:rsidR="000407E2" w:rsidRPr="008B4D50" w:rsidRDefault="000407E2" w:rsidP="000407E2">
      <w:pPr>
        <w:pStyle w:val="Listaszerbekezds"/>
        <w:spacing w:after="20" w:line="240" w:lineRule="auto"/>
        <w:ind w:left="0"/>
        <w:jc w:val="both"/>
        <w:rPr>
          <w:rFonts w:ascii="Verdana" w:hAnsi="Verdana"/>
          <w:color w:val="000000"/>
          <w:sz w:val="20"/>
          <w:szCs w:val="20"/>
          <w:bdr w:val="none" w:sz="0" w:space="0" w:color="auto" w:frame="1"/>
          <w:lang w:eastAsia="hu-HU"/>
        </w:rPr>
      </w:pPr>
    </w:p>
    <w:p w14:paraId="60EF9233" w14:textId="77777777" w:rsidR="000407E2" w:rsidRPr="008B4D50" w:rsidRDefault="000407E2" w:rsidP="000407E2">
      <w:pPr>
        <w:pStyle w:val="Listaszerbekezds"/>
        <w:spacing w:after="20" w:line="240" w:lineRule="auto"/>
        <w:ind w:left="0"/>
        <w:jc w:val="both"/>
        <w:rPr>
          <w:rFonts w:ascii="Verdana" w:hAnsi="Verdana"/>
          <w:color w:val="000000"/>
          <w:sz w:val="20"/>
          <w:szCs w:val="20"/>
          <w:lang w:eastAsia="hu-HU"/>
        </w:rPr>
      </w:pPr>
      <w:r w:rsidRPr="008B4D50">
        <w:rPr>
          <w:rFonts w:ascii="Verdana" w:hAnsi="Verdana"/>
          <w:color w:val="000000"/>
          <w:sz w:val="20"/>
          <w:szCs w:val="20"/>
          <w:bdr w:val="none" w:sz="0" w:space="0" w:color="auto" w:frame="1"/>
          <w:lang w:eastAsia="hu-HU"/>
        </w:rPr>
        <w:t>A képzés célcsoportja:</w:t>
      </w:r>
      <w:r w:rsidRPr="008B4D50">
        <w:rPr>
          <w:rFonts w:ascii="Verdana" w:hAnsi="Verdana"/>
          <w:b/>
          <w:bCs/>
          <w:color w:val="000000"/>
          <w:sz w:val="20"/>
          <w:szCs w:val="20"/>
          <w:bdr w:val="none" w:sz="0" w:space="0" w:color="auto" w:frame="1"/>
          <w:lang w:eastAsia="hu-HU"/>
        </w:rPr>
        <w:t xml:space="preserve"> </w:t>
      </w:r>
      <w:r w:rsidRPr="008B4D50">
        <w:rPr>
          <w:rFonts w:ascii="Verdana" w:hAnsi="Verdana"/>
          <w:color w:val="000000"/>
          <w:sz w:val="20"/>
          <w:szCs w:val="20"/>
          <w:bdr w:val="none" w:sz="0" w:space="0" w:color="auto" w:frame="1"/>
          <w:lang w:eastAsia="hu-HU"/>
        </w:rPr>
        <w:t>A Rendőrség, a Katasztrófavédelem, a Büntetés-végrehajtási Szervezet állományában tiszti beosztásban lévő, vagy tiszti beosztásba tervezett, felsőfokú végzettséggel rendelkező, de felsőfokú rendészeti szakképzettséggel nem rendelkező személyek.</w:t>
      </w:r>
    </w:p>
    <w:p w14:paraId="61C8A630" w14:textId="77777777" w:rsidR="000407E2" w:rsidRPr="008B4D50" w:rsidRDefault="000407E2" w:rsidP="000407E2">
      <w:pPr>
        <w:pStyle w:val="Listaszerbekezds"/>
        <w:spacing w:before="120" w:after="0" w:line="240" w:lineRule="auto"/>
        <w:ind w:left="0"/>
        <w:contextualSpacing w:val="0"/>
        <w:jc w:val="both"/>
        <w:rPr>
          <w:rFonts w:ascii="Verdana" w:hAnsi="Verdana"/>
          <w:sz w:val="20"/>
          <w:szCs w:val="20"/>
          <w:bdr w:val="none" w:sz="0" w:space="0" w:color="auto" w:frame="1"/>
          <w:lang w:eastAsia="hu-HU"/>
        </w:rPr>
      </w:pPr>
      <w:r w:rsidRPr="008B4D50">
        <w:rPr>
          <w:rFonts w:ascii="Verdana" w:hAnsi="Verdana"/>
          <w:sz w:val="20"/>
          <w:szCs w:val="20"/>
          <w:bdr w:val="none" w:sz="0" w:space="0" w:color="auto" w:frame="1"/>
          <w:lang w:eastAsia="hu-HU"/>
        </w:rPr>
        <w:t xml:space="preserve">A célcsoportban meghatározott személyek rendészeti-szakmai felkészítése a felsőfokú rendészeti szakképzettség megszerzése érdekében. </w:t>
      </w:r>
    </w:p>
    <w:p w14:paraId="699C5C59" w14:textId="77777777" w:rsidR="000407E2" w:rsidRPr="008B4D50" w:rsidRDefault="000407E2" w:rsidP="000407E2">
      <w:pPr>
        <w:pStyle w:val="Listaszerbekezds"/>
        <w:spacing w:before="120" w:after="0" w:line="240" w:lineRule="auto"/>
        <w:ind w:left="0"/>
        <w:contextualSpacing w:val="0"/>
        <w:jc w:val="both"/>
        <w:rPr>
          <w:rFonts w:ascii="Verdana" w:hAnsi="Verdana"/>
          <w:color w:val="000000"/>
          <w:sz w:val="20"/>
          <w:szCs w:val="20"/>
        </w:rPr>
      </w:pPr>
      <w:r w:rsidRPr="008B4D50">
        <w:rPr>
          <w:rFonts w:ascii="Verdana" w:hAnsi="Verdana"/>
          <w:sz w:val="20"/>
          <w:szCs w:val="20"/>
          <w:bdr w:val="none" w:sz="0" w:space="0" w:color="auto" w:frame="1"/>
          <w:lang w:eastAsia="hu-HU"/>
        </w:rPr>
        <w:t>A képzés célja o</w:t>
      </w:r>
      <w:r w:rsidRPr="008B4D50">
        <w:rPr>
          <w:rFonts w:ascii="Verdana" w:hAnsi="Verdana"/>
          <w:color w:val="000000"/>
          <w:sz w:val="20"/>
          <w:szCs w:val="20"/>
        </w:rPr>
        <w:t xml:space="preserve">lyan rendőrtisztek, </w:t>
      </w:r>
      <w:r w:rsidRPr="008B4D50">
        <w:rPr>
          <w:rFonts w:ascii="Verdana" w:hAnsi="Verdana"/>
          <w:sz w:val="20"/>
          <w:szCs w:val="20"/>
        </w:rPr>
        <w:t>tűzoltótisztek</w:t>
      </w:r>
      <w:r w:rsidRPr="008B4D50">
        <w:rPr>
          <w:rFonts w:ascii="Verdana" w:hAnsi="Verdana"/>
          <w:color w:val="FF0000"/>
          <w:sz w:val="20"/>
          <w:szCs w:val="20"/>
        </w:rPr>
        <w:t xml:space="preserve"> </w:t>
      </w:r>
      <w:r w:rsidRPr="008B4D50">
        <w:rPr>
          <w:rFonts w:ascii="Verdana" w:hAnsi="Verdana"/>
          <w:sz w:val="20"/>
          <w:szCs w:val="20"/>
        </w:rPr>
        <w:t xml:space="preserve">és büntetés-végrehajtási tisztek </w:t>
      </w:r>
      <w:r w:rsidRPr="008B4D50">
        <w:rPr>
          <w:rFonts w:ascii="Verdana" w:hAnsi="Verdana"/>
          <w:color w:val="000000"/>
          <w:sz w:val="20"/>
          <w:szCs w:val="20"/>
        </w:rPr>
        <w:t xml:space="preserve">képzése, akik ismerik a </w:t>
      </w:r>
      <w:r w:rsidRPr="008B4D50">
        <w:rPr>
          <w:rFonts w:ascii="Verdana" w:hAnsi="Verdana"/>
          <w:sz w:val="20"/>
          <w:szCs w:val="20"/>
        </w:rPr>
        <w:t xml:space="preserve">rendészeti igazgatásban </w:t>
      </w:r>
      <w:r w:rsidRPr="008B4D50">
        <w:rPr>
          <w:rFonts w:ascii="Verdana" w:hAnsi="Verdana"/>
          <w:color w:val="000000"/>
          <w:sz w:val="20"/>
          <w:szCs w:val="20"/>
        </w:rPr>
        <w:t xml:space="preserve">alkalmazott általános és speciális szakmai elveket, eljárásokat, azonosulni tudnak a szervezet elvárásaival, valamint kellő mélységű elméleti és gyakorlati ismeretekkel rendelkeznek. A képzettség megszerzését követően a végzettek a szolgálati helyeiken alkalmasak </w:t>
      </w:r>
      <w:r w:rsidRPr="008B4D50">
        <w:rPr>
          <w:rFonts w:ascii="Verdana" w:hAnsi="Verdana"/>
          <w:sz w:val="20"/>
          <w:szCs w:val="20"/>
        </w:rPr>
        <w:t xml:space="preserve">hatósági jogalkalmazói, </w:t>
      </w:r>
      <w:r w:rsidRPr="008B4D50">
        <w:rPr>
          <w:rFonts w:ascii="Verdana" w:hAnsi="Verdana"/>
          <w:color w:val="000000"/>
          <w:sz w:val="20"/>
          <w:szCs w:val="20"/>
        </w:rPr>
        <w:t>valamint beosztott vezetői, irányítói feladatok ellátására.</w:t>
      </w:r>
    </w:p>
    <w:p w14:paraId="2E8FA52A" w14:textId="77777777" w:rsidR="000407E2" w:rsidRPr="008B4D50" w:rsidRDefault="000407E2" w:rsidP="000407E2">
      <w:pPr>
        <w:shd w:val="clear" w:color="auto" w:fill="FFFFFF"/>
        <w:spacing w:before="120" w:after="0" w:line="300" w:lineRule="exact"/>
        <w:jc w:val="both"/>
        <w:rPr>
          <w:rFonts w:ascii="Verdana" w:hAnsi="Verdana"/>
          <w:sz w:val="20"/>
          <w:szCs w:val="20"/>
          <w:lang w:eastAsia="hu-HU"/>
        </w:rPr>
      </w:pPr>
    </w:p>
    <w:p w14:paraId="57C00623" w14:textId="77777777" w:rsidR="000407E2" w:rsidRPr="008B4D50" w:rsidRDefault="000407E2" w:rsidP="000407E2">
      <w:pPr>
        <w:spacing w:after="0" w:line="300" w:lineRule="exact"/>
        <w:jc w:val="both"/>
        <w:rPr>
          <w:rFonts w:ascii="Verdana" w:hAnsi="Verdana"/>
          <w:sz w:val="20"/>
          <w:szCs w:val="20"/>
          <w:lang w:eastAsia="hu-HU"/>
        </w:rPr>
      </w:pPr>
      <w:r w:rsidRPr="008B4D50">
        <w:rPr>
          <w:rFonts w:ascii="Verdana" w:hAnsi="Verdana"/>
          <w:b/>
          <w:sz w:val="20"/>
          <w:szCs w:val="20"/>
          <w:lang w:eastAsia="hu-HU"/>
        </w:rPr>
        <w:t>7.2. Szakmai kompetenciák</w:t>
      </w:r>
      <w:r w:rsidRPr="008B4D50">
        <w:rPr>
          <w:rFonts w:ascii="Verdana" w:hAnsi="Verdana"/>
          <w:sz w:val="20"/>
          <w:szCs w:val="20"/>
          <w:lang w:eastAsia="hu-HU"/>
        </w:rPr>
        <w:t>:</w:t>
      </w:r>
    </w:p>
    <w:p w14:paraId="7CB84A4C" w14:textId="77777777" w:rsidR="000407E2" w:rsidRPr="008B4D50" w:rsidRDefault="000407E2" w:rsidP="000407E2">
      <w:pPr>
        <w:spacing w:after="0" w:line="300" w:lineRule="exact"/>
        <w:jc w:val="both"/>
        <w:rPr>
          <w:rFonts w:ascii="Verdana" w:hAnsi="Verdana"/>
          <w:sz w:val="20"/>
          <w:szCs w:val="20"/>
          <w:lang w:eastAsia="hu-HU"/>
        </w:rPr>
      </w:pPr>
    </w:p>
    <w:p w14:paraId="6E98F5D2" w14:textId="77777777" w:rsidR="00743C9B" w:rsidRPr="008B4D50" w:rsidRDefault="00743C9B" w:rsidP="00743C9B">
      <w:pPr>
        <w:spacing w:after="0" w:line="300" w:lineRule="exact"/>
        <w:jc w:val="both"/>
        <w:rPr>
          <w:rFonts w:ascii="Verdana" w:hAnsi="Verdana"/>
          <w:b/>
          <w:sz w:val="20"/>
          <w:szCs w:val="20"/>
          <w:lang w:eastAsia="hu-HU"/>
        </w:rPr>
      </w:pPr>
      <w:r w:rsidRPr="008B4D50">
        <w:rPr>
          <w:rFonts w:ascii="Verdana" w:hAnsi="Verdana"/>
          <w:b/>
          <w:sz w:val="20"/>
          <w:szCs w:val="20"/>
          <w:lang w:eastAsia="hu-HU"/>
        </w:rPr>
        <w:t xml:space="preserve">A szakképzettség megnevezése: </w:t>
      </w:r>
      <w:r w:rsidRPr="008B4D50">
        <w:rPr>
          <w:rFonts w:ascii="Verdana" w:hAnsi="Verdana"/>
          <w:sz w:val="20"/>
          <w:szCs w:val="20"/>
          <w:lang w:eastAsia="hu-HU"/>
        </w:rPr>
        <w:t>rendvédelmi szervező</w:t>
      </w:r>
    </w:p>
    <w:p w14:paraId="7D1B7A3D" w14:textId="77777777" w:rsidR="00743C9B" w:rsidRPr="008B4D50" w:rsidRDefault="00743C9B" w:rsidP="00743C9B">
      <w:pPr>
        <w:spacing w:after="0" w:line="300" w:lineRule="exact"/>
        <w:jc w:val="both"/>
        <w:rPr>
          <w:rFonts w:ascii="Verdana" w:hAnsi="Verdana"/>
          <w:sz w:val="20"/>
          <w:szCs w:val="20"/>
          <w:lang w:eastAsia="hu-HU"/>
        </w:rPr>
      </w:pPr>
    </w:p>
    <w:p w14:paraId="222D673B" w14:textId="77777777" w:rsidR="00743C9B" w:rsidRPr="008B4D50" w:rsidRDefault="00743C9B" w:rsidP="00743C9B">
      <w:pPr>
        <w:spacing w:after="0" w:line="300" w:lineRule="exact"/>
        <w:jc w:val="both"/>
        <w:rPr>
          <w:rFonts w:ascii="Verdana" w:hAnsi="Verdana"/>
          <w:b/>
          <w:sz w:val="20"/>
          <w:szCs w:val="20"/>
          <w:lang w:eastAsia="hu-HU"/>
        </w:rPr>
      </w:pPr>
      <w:r w:rsidRPr="008B4D50">
        <w:rPr>
          <w:rFonts w:ascii="Verdana" w:hAnsi="Verdana"/>
          <w:b/>
          <w:sz w:val="20"/>
          <w:szCs w:val="20"/>
          <w:lang w:eastAsia="hu-HU"/>
        </w:rPr>
        <w:t>7.2.1. Tudása:</w:t>
      </w:r>
    </w:p>
    <w:p w14:paraId="42DDF9A8" w14:textId="77777777" w:rsidR="00743C9B" w:rsidRPr="008B4D50" w:rsidRDefault="00743C9B" w:rsidP="00743C9B">
      <w:pPr>
        <w:spacing w:after="0" w:line="300" w:lineRule="exact"/>
        <w:jc w:val="both"/>
        <w:rPr>
          <w:rFonts w:ascii="Verdana" w:hAnsi="Verdana"/>
          <w:sz w:val="20"/>
          <w:szCs w:val="20"/>
          <w:lang w:eastAsia="hu-HU"/>
        </w:rPr>
      </w:pPr>
    </w:p>
    <w:p w14:paraId="58BF76D9" w14:textId="77777777" w:rsidR="00743C9B" w:rsidRPr="008B4D50" w:rsidRDefault="00743C9B" w:rsidP="00743C9B">
      <w:pPr>
        <w:spacing w:after="20"/>
        <w:jc w:val="both"/>
        <w:rPr>
          <w:rFonts w:ascii="Verdana" w:hAnsi="Verdana"/>
          <w:color w:val="000000"/>
          <w:sz w:val="20"/>
          <w:szCs w:val="20"/>
          <w:lang w:eastAsia="hu-HU"/>
        </w:rPr>
      </w:pPr>
      <w:r w:rsidRPr="008B4D50">
        <w:rPr>
          <w:rFonts w:ascii="Verdana" w:hAnsi="Verdana"/>
          <w:color w:val="000000"/>
          <w:sz w:val="20"/>
          <w:szCs w:val="20"/>
          <w:lang w:eastAsia="hu-HU"/>
        </w:rPr>
        <w:t xml:space="preserve">A rendvédelmi szervező szakirányú továbbképzési szakon végzett hallgató </w:t>
      </w:r>
    </w:p>
    <w:p w14:paraId="443F5459" w14:textId="77777777" w:rsidR="00743C9B" w:rsidRPr="008B4D50" w:rsidRDefault="00743C9B" w:rsidP="00743C9B">
      <w:pPr>
        <w:numPr>
          <w:ilvl w:val="0"/>
          <w:numId w:val="171"/>
        </w:numPr>
        <w:spacing w:after="20"/>
        <w:contextualSpacing/>
        <w:jc w:val="both"/>
        <w:rPr>
          <w:rFonts w:ascii="Verdana" w:hAnsi="Verdana"/>
          <w:color w:val="000000"/>
          <w:sz w:val="20"/>
          <w:szCs w:val="20"/>
        </w:rPr>
      </w:pPr>
      <w:r w:rsidRPr="008B4D50">
        <w:rPr>
          <w:rFonts w:ascii="Verdana" w:hAnsi="Verdana"/>
          <w:color w:val="000000"/>
          <w:sz w:val="20"/>
          <w:szCs w:val="20"/>
        </w:rPr>
        <w:t xml:space="preserve">Alapvetően alkalmas a szakképzettségének megfelelő munkakör ellátására. </w:t>
      </w:r>
    </w:p>
    <w:p w14:paraId="4C93BB4A" w14:textId="77777777" w:rsidR="00743C9B" w:rsidRPr="008B4D50" w:rsidRDefault="00743C9B" w:rsidP="00743C9B">
      <w:pPr>
        <w:numPr>
          <w:ilvl w:val="0"/>
          <w:numId w:val="171"/>
        </w:numPr>
        <w:spacing w:after="20"/>
        <w:contextualSpacing/>
        <w:jc w:val="both"/>
        <w:rPr>
          <w:rFonts w:ascii="Verdana" w:hAnsi="Verdana"/>
          <w:color w:val="000000"/>
          <w:sz w:val="20"/>
          <w:szCs w:val="20"/>
        </w:rPr>
      </w:pPr>
      <w:r w:rsidRPr="008B4D50">
        <w:rPr>
          <w:rFonts w:ascii="Verdana" w:hAnsi="Verdana"/>
          <w:color w:val="000000"/>
          <w:sz w:val="20"/>
          <w:szCs w:val="20"/>
        </w:rPr>
        <w:t>Áttekintéssel rendelkezik a rendőrség</w:t>
      </w:r>
      <w:r w:rsidRPr="008B4D50">
        <w:rPr>
          <w:rFonts w:ascii="Verdana" w:hAnsi="Verdana"/>
          <w:sz w:val="20"/>
          <w:szCs w:val="20"/>
        </w:rPr>
        <w:t>, a katasztrófavédelem, a büntetés-végrehajtási szervezet</w:t>
      </w:r>
      <w:r w:rsidRPr="008B4D50">
        <w:rPr>
          <w:rFonts w:ascii="Verdana" w:hAnsi="Verdana"/>
          <w:color w:val="FF0000"/>
          <w:sz w:val="20"/>
          <w:szCs w:val="20"/>
        </w:rPr>
        <w:t xml:space="preserve"> </w:t>
      </w:r>
      <w:r w:rsidRPr="008B4D50">
        <w:rPr>
          <w:rFonts w:ascii="Verdana" w:hAnsi="Verdana"/>
          <w:color w:val="000000"/>
          <w:sz w:val="20"/>
          <w:szCs w:val="20"/>
        </w:rPr>
        <w:t xml:space="preserve">szervezeti felépítését, működését és irányítását átfogó vezetési- és szervezéselméleti ismeretekről. </w:t>
      </w:r>
    </w:p>
    <w:p w14:paraId="5A84E15E" w14:textId="77777777" w:rsidR="00743C9B" w:rsidRPr="008B4D50" w:rsidRDefault="00743C9B" w:rsidP="00743C9B">
      <w:pPr>
        <w:numPr>
          <w:ilvl w:val="0"/>
          <w:numId w:val="171"/>
        </w:numPr>
        <w:spacing w:after="20"/>
        <w:contextualSpacing/>
        <w:jc w:val="both"/>
        <w:rPr>
          <w:rFonts w:ascii="Verdana" w:hAnsi="Verdana"/>
          <w:color w:val="000000"/>
          <w:sz w:val="20"/>
          <w:szCs w:val="20"/>
        </w:rPr>
      </w:pPr>
      <w:r w:rsidRPr="008B4D50">
        <w:rPr>
          <w:rFonts w:ascii="Verdana" w:hAnsi="Verdana"/>
          <w:color w:val="000000"/>
          <w:sz w:val="20"/>
          <w:szCs w:val="20"/>
        </w:rPr>
        <w:t xml:space="preserve">Alkalmas a beosztott állomány munkájának tervezésére, szervezésére, irányítására, ellenőrzésére. </w:t>
      </w:r>
    </w:p>
    <w:p w14:paraId="36C6CB09" w14:textId="77777777" w:rsidR="00743C9B" w:rsidRPr="008B4D50" w:rsidRDefault="00743C9B" w:rsidP="00743C9B">
      <w:pPr>
        <w:numPr>
          <w:ilvl w:val="0"/>
          <w:numId w:val="171"/>
        </w:numPr>
        <w:spacing w:after="20"/>
        <w:contextualSpacing/>
        <w:jc w:val="both"/>
        <w:rPr>
          <w:rFonts w:ascii="Verdana" w:hAnsi="Verdana"/>
          <w:color w:val="000000"/>
          <w:sz w:val="20"/>
          <w:szCs w:val="20"/>
        </w:rPr>
      </w:pPr>
      <w:r w:rsidRPr="008B4D50">
        <w:rPr>
          <w:rFonts w:ascii="Verdana" w:hAnsi="Verdana"/>
          <w:color w:val="000000"/>
          <w:sz w:val="20"/>
          <w:szCs w:val="20"/>
        </w:rPr>
        <w:t xml:space="preserve">Rendelkezik megfelelő szolgálatszervezési elméleti ismeretekkel és a szolgálatvezénylés nyilvántartására szolgáló informatikai alkalmazások készségszintű ismeretével. </w:t>
      </w:r>
    </w:p>
    <w:p w14:paraId="0367E3BA" w14:textId="77777777" w:rsidR="00743C9B" w:rsidRPr="008B4D50" w:rsidRDefault="00743C9B" w:rsidP="00743C9B">
      <w:pPr>
        <w:numPr>
          <w:ilvl w:val="0"/>
          <w:numId w:val="171"/>
        </w:numPr>
        <w:spacing w:after="20"/>
        <w:contextualSpacing/>
        <w:jc w:val="both"/>
        <w:rPr>
          <w:rFonts w:ascii="Verdana" w:hAnsi="Verdana"/>
          <w:color w:val="000000"/>
          <w:sz w:val="20"/>
          <w:szCs w:val="20"/>
        </w:rPr>
      </w:pPr>
      <w:r w:rsidRPr="008B4D50">
        <w:rPr>
          <w:rFonts w:ascii="Verdana" w:hAnsi="Verdana"/>
          <w:color w:val="000000"/>
          <w:sz w:val="20"/>
          <w:szCs w:val="20"/>
        </w:rPr>
        <w:t>Alkalmas a különleges helyzetek kezelésére, a rendvédelmi szerv helyi szerveinél a szakterületét érintő komplex elemző-értékelő munka végzésére.</w:t>
      </w:r>
    </w:p>
    <w:p w14:paraId="439806AD" w14:textId="77777777" w:rsidR="00743C9B" w:rsidRPr="008B4D50" w:rsidRDefault="00743C9B" w:rsidP="00743C9B">
      <w:pPr>
        <w:numPr>
          <w:ilvl w:val="0"/>
          <w:numId w:val="171"/>
        </w:numPr>
        <w:spacing w:after="20"/>
        <w:contextualSpacing/>
        <w:jc w:val="both"/>
        <w:rPr>
          <w:rFonts w:ascii="Verdana" w:hAnsi="Verdana"/>
          <w:sz w:val="20"/>
          <w:szCs w:val="20"/>
        </w:rPr>
      </w:pPr>
      <w:r w:rsidRPr="008B4D50">
        <w:rPr>
          <w:rFonts w:ascii="Verdana" w:hAnsi="Verdana"/>
          <w:color w:val="000000"/>
          <w:sz w:val="20"/>
          <w:szCs w:val="20"/>
        </w:rPr>
        <w:t xml:space="preserve">Átfogó elméleti és gyakorlati ismeretek birtokában van </w:t>
      </w:r>
      <w:r w:rsidRPr="008B4D50">
        <w:rPr>
          <w:rFonts w:ascii="Verdana" w:hAnsi="Verdana"/>
          <w:color w:val="000000"/>
          <w:sz w:val="20"/>
          <w:szCs w:val="20"/>
          <w:lang w:eastAsia="hu-HU"/>
        </w:rPr>
        <w:t>a Rendőrség</w:t>
      </w:r>
      <w:r w:rsidRPr="008B4D50">
        <w:rPr>
          <w:rFonts w:ascii="Verdana" w:hAnsi="Verdana"/>
          <w:sz w:val="20"/>
          <w:szCs w:val="20"/>
          <w:lang w:eastAsia="hu-HU"/>
        </w:rPr>
        <w:t>, a Katasztrófavédelem, a Büntetés-végrehajtás</w:t>
      </w:r>
      <w:r w:rsidRPr="008B4D50">
        <w:rPr>
          <w:rFonts w:ascii="Verdana" w:hAnsi="Verdana"/>
          <w:color w:val="FF0000"/>
          <w:sz w:val="20"/>
          <w:szCs w:val="20"/>
          <w:lang w:eastAsia="hu-HU"/>
        </w:rPr>
        <w:t xml:space="preserve"> </w:t>
      </w:r>
      <w:r w:rsidRPr="008B4D50">
        <w:rPr>
          <w:rFonts w:ascii="Verdana" w:hAnsi="Verdana"/>
          <w:color w:val="000000"/>
          <w:sz w:val="20"/>
          <w:szCs w:val="20"/>
          <w:lang w:eastAsia="hu-HU"/>
        </w:rPr>
        <w:t>tevékenységét, feladatait érintően.</w:t>
      </w:r>
    </w:p>
    <w:p w14:paraId="3A44E5DA" w14:textId="77777777" w:rsidR="00743C9B" w:rsidRPr="008B4D50" w:rsidRDefault="00743C9B" w:rsidP="00743C9B">
      <w:pPr>
        <w:spacing w:after="20"/>
        <w:jc w:val="both"/>
        <w:rPr>
          <w:rFonts w:ascii="Verdana" w:hAnsi="Verdana"/>
          <w:color w:val="000000"/>
          <w:sz w:val="20"/>
          <w:szCs w:val="20"/>
        </w:rPr>
      </w:pPr>
    </w:p>
    <w:p w14:paraId="0032AF38" w14:textId="77777777" w:rsidR="00743C9B" w:rsidRPr="008B4D50" w:rsidRDefault="00743C9B" w:rsidP="00743C9B">
      <w:pPr>
        <w:spacing w:after="20"/>
        <w:jc w:val="both"/>
        <w:rPr>
          <w:rFonts w:ascii="Verdana" w:hAnsi="Verdana"/>
          <w:color w:val="000000"/>
          <w:sz w:val="20"/>
          <w:szCs w:val="20"/>
        </w:rPr>
      </w:pPr>
    </w:p>
    <w:p w14:paraId="3378B4B6" w14:textId="77777777" w:rsidR="00743C9B" w:rsidRPr="008B4D50" w:rsidRDefault="00743C9B" w:rsidP="00743C9B">
      <w:pPr>
        <w:spacing w:after="20"/>
        <w:jc w:val="both"/>
        <w:rPr>
          <w:rFonts w:ascii="Verdana" w:hAnsi="Verdana"/>
          <w:b/>
          <w:sz w:val="20"/>
          <w:szCs w:val="20"/>
          <w:lang w:eastAsia="hu-HU"/>
        </w:rPr>
      </w:pPr>
      <w:r w:rsidRPr="008B4D50">
        <w:rPr>
          <w:rFonts w:ascii="Verdana" w:hAnsi="Verdana"/>
          <w:b/>
          <w:sz w:val="20"/>
          <w:szCs w:val="20"/>
          <w:lang w:eastAsia="hu-HU"/>
        </w:rPr>
        <w:t>7.2.2. Képességei:</w:t>
      </w:r>
    </w:p>
    <w:p w14:paraId="38B97AE4" w14:textId="77777777" w:rsidR="00743C9B" w:rsidRPr="008B4D50" w:rsidRDefault="00743C9B" w:rsidP="00743C9B">
      <w:pPr>
        <w:spacing w:after="0" w:line="300" w:lineRule="exact"/>
        <w:jc w:val="both"/>
        <w:rPr>
          <w:rFonts w:ascii="Verdana" w:hAnsi="Verdana"/>
          <w:b/>
          <w:sz w:val="20"/>
          <w:szCs w:val="20"/>
          <w:lang w:eastAsia="hu-HU"/>
        </w:rPr>
      </w:pPr>
    </w:p>
    <w:p w14:paraId="3EAC5DB6" w14:textId="77777777" w:rsidR="00743C9B" w:rsidRPr="008B4D50" w:rsidRDefault="00743C9B" w:rsidP="00743C9B">
      <w:pPr>
        <w:spacing w:after="0" w:line="300" w:lineRule="exact"/>
        <w:ind w:left="357"/>
        <w:contextualSpacing/>
        <w:jc w:val="both"/>
        <w:rPr>
          <w:rFonts w:ascii="Verdana" w:hAnsi="Verdana"/>
          <w:color w:val="000000"/>
          <w:sz w:val="20"/>
          <w:szCs w:val="20"/>
        </w:rPr>
      </w:pPr>
      <w:r w:rsidRPr="008B4D50">
        <w:rPr>
          <w:rFonts w:ascii="Verdana" w:hAnsi="Verdana"/>
          <w:sz w:val="20"/>
          <w:szCs w:val="20"/>
        </w:rPr>
        <w:t xml:space="preserve">A szakot elvégző hallgató </w:t>
      </w:r>
    </w:p>
    <w:p w14:paraId="7593E3A2" w14:textId="77777777" w:rsidR="00743C9B" w:rsidRPr="008B4D50" w:rsidRDefault="00743C9B" w:rsidP="00743C9B">
      <w:pPr>
        <w:numPr>
          <w:ilvl w:val="0"/>
          <w:numId w:val="9"/>
        </w:numPr>
        <w:spacing w:after="0" w:line="300" w:lineRule="exact"/>
        <w:contextualSpacing/>
        <w:jc w:val="both"/>
        <w:rPr>
          <w:rFonts w:ascii="Verdana" w:hAnsi="Verdana"/>
          <w:color w:val="000000"/>
          <w:sz w:val="20"/>
          <w:szCs w:val="20"/>
        </w:rPr>
      </w:pPr>
      <w:r w:rsidRPr="008B4D50">
        <w:rPr>
          <w:rFonts w:ascii="Verdana" w:hAnsi="Verdana"/>
          <w:color w:val="000000"/>
          <w:sz w:val="20"/>
          <w:szCs w:val="20"/>
        </w:rPr>
        <w:t>Képes az elméleti ismereteket a gyakorlatban is alkalmazni.</w:t>
      </w:r>
    </w:p>
    <w:p w14:paraId="4590B9DC" w14:textId="77777777" w:rsidR="00743C9B" w:rsidRPr="008B4D50" w:rsidRDefault="00743C9B" w:rsidP="00743C9B">
      <w:pPr>
        <w:numPr>
          <w:ilvl w:val="0"/>
          <w:numId w:val="9"/>
        </w:numPr>
        <w:spacing w:after="0" w:line="300" w:lineRule="exact"/>
        <w:contextualSpacing/>
        <w:jc w:val="both"/>
        <w:rPr>
          <w:rFonts w:ascii="Verdana" w:hAnsi="Verdana"/>
          <w:sz w:val="20"/>
          <w:szCs w:val="20"/>
          <w:lang w:eastAsia="hu-HU"/>
        </w:rPr>
      </w:pPr>
      <w:r w:rsidRPr="008B4D50">
        <w:rPr>
          <w:rFonts w:ascii="Verdana" w:hAnsi="Verdana"/>
          <w:sz w:val="20"/>
          <w:szCs w:val="20"/>
          <w:lang w:eastAsia="hu-HU"/>
        </w:rPr>
        <w:t xml:space="preserve">Képes azonosítani és komplexitásában kezelni a feladatokat. </w:t>
      </w:r>
    </w:p>
    <w:p w14:paraId="5C36F813" w14:textId="77777777" w:rsidR="00743C9B" w:rsidRPr="008B4D50" w:rsidRDefault="00743C9B" w:rsidP="00743C9B">
      <w:pPr>
        <w:numPr>
          <w:ilvl w:val="0"/>
          <w:numId w:val="9"/>
        </w:numPr>
        <w:autoSpaceDE w:val="0"/>
        <w:autoSpaceDN w:val="0"/>
        <w:adjustRightInd w:val="0"/>
        <w:spacing w:after="0" w:line="240" w:lineRule="auto"/>
        <w:jc w:val="both"/>
        <w:rPr>
          <w:rFonts w:ascii="Verdana" w:eastAsia="Times New Roman" w:hAnsi="Verdana"/>
          <w:sz w:val="20"/>
          <w:szCs w:val="20"/>
          <w:lang w:eastAsia="hu-HU"/>
        </w:rPr>
      </w:pPr>
      <w:r w:rsidRPr="008B4D50">
        <w:rPr>
          <w:rFonts w:ascii="Verdana" w:eastAsia="Times New Roman" w:hAnsi="Verdana"/>
          <w:sz w:val="20"/>
          <w:szCs w:val="20"/>
          <w:lang w:eastAsia="hu-HU"/>
        </w:rPr>
        <w:t>Alapvetően eligazodik a rendvédelmi szervezet feladatrendszerére vonatkozó jogszabályi környezetben.</w:t>
      </w:r>
    </w:p>
    <w:p w14:paraId="43D7D1DC" w14:textId="77777777" w:rsidR="00743C9B" w:rsidRPr="008B4D50" w:rsidRDefault="00743C9B" w:rsidP="00743C9B">
      <w:pPr>
        <w:numPr>
          <w:ilvl w:val="0"/>
          <w:numId w:val="9"/>
        </w:numPr>
        <w:spacing w:after="0" w:line="300" w:lineRule="exact"/>
        <w:contextualSpacing/>
        <w:jc w:val="both"/>
        <w:rPr>
          <w:rFonts w:ascii="Verdana" w:hAnsi="Verdana"/>
          <w:sz w:val="20"/>
          <w:szCs w:val="20"/>
          <w:lang w:eastAsia="hu-HU"/>
        </w:rPr>
      </w:pPr>
      <w:r w:rsidRPr="008B4D50">
        <w:rPr>
          <w:rFonts w:ascii="Verdana" w:hAnsi="Verdana"/>
          <w:sz w:val="20"/>
          <w:szCs w:val="20"/>
          <w:lang w:eastAsia="hu-HU"/>
        </w:rPr>
        <w:t>Képes szakmailag megfelelő módon értelmezni és alkalmazni a feladatellátásához, a rendészeti hatósági ügyintézéshez kapcsolódó jogszabályokat.</w:t>
      </w:r>
    </w:p>
    <w:p w14:paraId="499AC069" w14:textId="77777777" w:rsidR="00743C9B" w:rsidRPr="008B4D50" w:rsidRDefault="00743C9B" w:rsidP="00743C9B">
      <w:pPr>
        <w:numPr>
          <w:ilvl w:val="0"/>
          <w:numId w:val="9"/>
        </w:numPr>
        <w:autoSpaceDE w:val="0"/>
        <w:autoSpaceDN w:val="0"/>
        <w:adjustRightInd w:val="0"/>
        <w:spacing w:after="0" w:line="240" w:lineRule="auto"/>
        <w:jc w:val="both"/>
        <w:rPr>
          <w:rFonts w:ascii="Verdana" w:eastAsia="Times New Roman" w:hAnsi="Verdana"/>
          <w:sz w:val="20"/>
          <w:szCs w:val="20"/>
          <w:lang w:eastAsia="hu-HU"/>
        </w:rPr>
      </w:pPr>
      <w:r w:rsidRPr="008B4D50">
        <w:rPr>
          <w:rFonts w:ascii="Verdana" w:eastAsia="Times New Roman" w:hAnsi="Verdana"/>
          <w:sz w:val="20"/>
          <w:szCs w:val="20"/>
          <w:lang w:eastAsia="hu-HU"/>
        </w:rPr>
        <w:t>Képes feladatellátása során fontossági sorrendet megállapítani a végrehajtandó feladatok tekintetében, és végrehajtásukról gondoskodni.</w:t>
      </w:r>
    </w:p>
    <w:p w14:paraId="50D44DAA" w14:textId="77777777" w:rsidR="00743C9B" w:rsidRPr="008B4D50" w:rsidRDefault="00743C9B" w:rsidP="00743C9B">
      <w:pPr>
        <w:numPr>
          <w:ilvl w:val="0"/>
          <w:numId w:val="9"/>
        </w:numPr>
        <w:autoSpaceDE w:val="0"/>
        <w:autoSpaceDN w:val="0"/>
        <w:adjustRightInd w:val="0"/>
        <w:spacing w:after="0" w:line="240" w:lineRule="auto"/>
        <w:jc w:val="both"/>
        <w:rPr>
          <w:rFonts w:ascii="Verdana" w:eastAsia="Times New Roman" w:hAnsi="Verdana"/>
          <w:sz w:val="20"/>
          <w:szCs w:val="20"/>
          <w:lang w:eastAsia="hu-HU"/>
        </w:rPr>
      </w:pPr>
      <w:r w:rsidRPr="008B4D50">
        <w:rPr>
          <w:rFonts w:ascii="Verdana" w:eastAsia="Times New Roman" w:hAnsi="Verdana"/>
          <w:sz w:val="20"/>
          <w:szCs w:val="20"/>
          <w:lang w:eastAsia="hu-HU"/>
        </w:rPr>
        <w:t>Képes a szervezeti és a személyi erőforrások harmonikus összehangolására.</w:t>
      </w:r>
    </w:p>
    <w:p w14:paraId="7BB46492" w14:textId="77777777" w:rsidR="00743C9B" w:rsidRPr="008B4D50" w:rsidRDefault="00743C9B" w:rsidP="00743C9B">
      <w:pPr>
        <w:numPr>
          <w:ilvl w:val="0"/>
          <w:numId w:val="9"/>
        </w:numPr>
        <w:autoSpaceDE w:val="0"/>
        <w:autoSpaceDN w:val="0"/>
        <w:adjustRightInd w:val="0"/>
        <w:spacing w:after="0" w:line="240" w:lineRule="auto"/>
        <w:jc w:val="both"/>
        <w:rPr>
          <w:rFonts w:ascii="Verdana" w:hAnsi="Verdana"/>
          <w:sz w:val="20"/>
          <w:szCs w:val="20"/>
        </w:rPr>
      </w:pPr>
      <w:r w:rsidRPr="008B4D50">
        <w:rPr>
          <w:rFonts w:ascii="Verdana" w:hAnsi="Verdana"/>
          <w:sz w:val="20"/>
          <w:szCs w:val="20"/>
        </w:rPr>
        <w:lastRenderedPageBreak/>
        <w:t>Képes az elemző értékelő munkája során alkalmazni az új szakmai ismereteket és szempontokat.</w:t>
      </w:r>
    </w:p>
    <w:p w14:paraId="528331DE" w14:textId="77777777" w:rsidR="00743C9B" w:rsidRPr="008B4D50" w:rsidRDefault="00743C9B" w:rsidP="00743C9B">
      <w:pPr>
        <w:numPr>
          <w:ilvl w:val="0"/>
          <w:numId w:val="9"/>
        </w:numPr>
        <w:autoSpaceDE w:val="0"/>
        <w:autoSpaceDN w:val="0"/>
        <w:adjustRightInd w:val="0"/>
        <w:spacing w:after="0" w:line="240" w:lineRule="auto"/>
        <w:jc w:val="both"/>
        <w:rPr>
          <w:rFonts w:ascii="Verdana" w:eastAsia="Times New Roman" w:hAnsi="Verdana"/>
          <w:sz w:val="20"/>
          <w:szCs w:val="20"/>
          <w:lang w:eastAsia="hu-HU"/>
        </w:rPr>
      </w:pPr>
      <w:r w:rsidRPr="008B4D50">
        <w:rPr>
          <w:rFonts w:ascii="Verdana" w:eastAsia="Times New Roman" w:hAnsi="Verdana"/>
          <w:sz w:val="20"/>
          <w:szCs w:val="20"/>
          <w:lang w:eastAsia="hu-HU"/>
        </w:rPr>
        <w:t xml:space="preserve">Rendészeti szakmai ismeretei birtokában képes tanácsadóként közreműködni a statisztikai adatfelvételek </w:t>
      </w:r>
      <w:r w:rsidRPr="008B4D50">
        <w:rPr>
          <w:rFonts w:ascii="Verdana" w:eastAsia="Times New Roman" w:hAnsi="Verdana"/>
          <w:i/>
          <w:sz w:val="20"/>
          <w:szCs w:val="20"/>
          <w:lang w:eastAsia="hu-HU"/>
        </w:rPr>
        <w:t>(adatgyűjtések, adatátvételek)</w:t>
      </w:r>
      <w:r w:rsidRPr="008B4D50">
        <w:rPr>
          <w:rFonts w:ascii="Verdana" w:eastAsia="Times New Roman" w:hAnsi="Verdana"/>
          <w:sz w:val="20"/>
          <w:szCs w:val="20"/>
          <w:lang w:eastAsia="hu-HU"/>
        </w:rPr>
        <w:t xml:space="preserve"> tervezése, adatok ellenőrzése, feldolgozása és elemzése során.</w:t>
      </w:r>
    </w:p>
    <w:p w14:paraId="0E1D032B" w14:textId="77777777" w:rsidR="00743C9B" w:rsidRPr="008B4D50" w:rsidRDefault="00743C9B" w:rsidP="00743C9B">
      <w:pPr>
        <w:numPr>
          <w:ilvl w:val="0"/>
          <w:numId w:val="9"/>
        </w:numPr>
        <w:autoSpaceDE w:val="0"/>
        <w:autoSpaceDN w:val="0"/>
        <w:adjustRightInd w:val="0"/>
        <w:spacing w:after="0" w:line="240" w:lineRule="auto"/>
        <w:jc w:val="both"/>
        <w:rPr>
          <w:rFonts w:ascii="Verdana" w:eastAsia="Times New Roman" w:hAnsi="Verdana"/>
          <w:sz w:val="20"/>
          <w:szCs w:val="20"/>
          <w:lang w:eastAsia="hu-HU"/>
        </w:rPr>
      </w:pPr>
      <w:r w:rsidRPr="008B4D50">
        <w:rPr>
          <w:rFonts w:ascii="Verdana" w:eastAsia="Times New Roman" w:hAnsi="Verdana"/>
          <w:sz w:val="20"/>
          <w:szCs w:val="20"/>
          <w:lang w:eastAsia="hu-HU"/>
        </w:rPr>
        <w:t>Képes önállóan megfelelő döntéseket hozni.</w:t>
      </w:r>
    </w:p>
    <w:p w14:paraId="0A0F4338" w14:textId="77777777" w:rsidR="00743C9B" w:rsidRPr="008B4D50" w:rsidRDefault="00743C9B" w:rsidP="00743C9B">
      <w:pPr>
        <w:numPr>
          <w:ilvl w:val="0"/>
          <w:numId w:val="9"/>
        </w:numPr>
        <w:autoSpaceDE w:val="0"/>
        <w:autoSpaceDN w:val="0"/>
        <w:adjustRightInd w:val="0"/>
        <w:spacing w:after="0" w:line="240" w:lineRule="auto"/>
        <w:jc w:val="both"/>
        <w:rPr>
          <w:rFonts w:ascii="Verdana" w:eastAsia="Times New Roman" w:hAnsi="Verdana"/>
          <w:sz w:val="20"/>
          <w:szCs w:val="20"/>
          <w:lang w:eastAsia="hu-HU"/>
        </w:rPr>
      </w:pPr>
      <w:r w:rsidRPr="008B4D50">
        <w:rPr>
          <w:rFonts w:ascii="Verdana" w:eastAsia="Times New Roman" w:hAnsi="Verdana"/>
          <w:sz w:val="20"/>
          <w:szCs w:val="20"/>
          <w:lang w:eastAsia="hu-HU"/>
        </w:rPr>
        <w:t>Fejlett kommunikációs és kapcsolatteremtő készséggel rendelkezik, gondolkodásmódja kreatív és innovatív.</w:t>
      </w:r>
    </w:p>
    <w:p w14:paraId="06927079" w14:textId="77777777" w:rsidR="00743C9B" w:rsidRPr="008B4D50" w:rsidRDefault="00743C9B" w:rsidP="00743C9B">
      <w:pPr>
        <w:numPr>
          <w:ilvl w:val="0"/>
          <w:numId w:val="9"/>
        </w:numPr>
        <w:autoSpaceDE w:val="0"/>
        <w:autoSpaceDN w:val="0"/>
        <w:adjustRightInd w:val="0"/>
        <w:spacing w:after="0" w:line="240" w:lineRule="auto"/>
        <w:jc w:val="both"/>
        <w:rPr>
          <w:rFonts w:ascii="Verdana" w:eastAsia="Times New Roman" w:hAnsi="Verdana"/>
          <w:sz w:val="20"/>
          <w:szCs w:val="20"/>
          <w:lang w:eastAsia="hu-HU"/>
        </w:rPr>
      </w:pPr>
      <w:r w:rsidRPr="008B4D50">
        <w:rPr>
          <w:rFonts w:ascii="Verdana" w:eastAsia="Times New Roman" w:hAnsi="Verdana"/>
          <w:sz w:val="20"/>
          <w:szCs w:val="20"/>
          <w:lang w:eastAsia="hu-HU"/>
        </w:rPr>
        <w:t xml:space="preserve">Folyamatosan törekszik a megújulásra, az új ismeretek megszerzésére és alkalmazására, a </w:t>
      </w:r>
      <w:proofErr w:type="spellStart"/>
      <w:r w:rsidRPr="008B4D50">
        <w:rPr>
          <w:rFonts w:ascii="Verdana" w:eastAsia="Times New Roman" w:hAnsi="Verdana"/>
          <w:sz w:val="20"/>
          <w:szCs w:val="20"/>
          <w:lang w:eastAsia="hu-HU"/>
        </w:rPr>
        <w:t>továbbfejlődésre</w:t>
      </w:r>
      <w:proofErr w:type="spellEnd"/>
      <w:r w:rsidRPr="008B4D50">
        <w:rPr>
          <w:rFonts w:ascii="Verdana" w:eastAsia="Times New Roman" w:hAnsi="Verdana"/>
          <w:sz w:val="20"/>
          <w:szCs w:val="20"/>
          <w:lang w:eastAsia="hu-HU"/>
        </w:rPr>
        <w:t>.</w:t>
      </w:r>
    </w:p>
    <w:p w14:paraId="3AF17D1E" w14:textId="77777777" w:rsidR="00743C9B" w:rsidRPr="008B4D50" w:rsidRDefault="00743C9B" w:rsidP="00743C9B">
      <w:pPr>
        <w:tabs>
          <w:tab w:val="left" w:pos="4005"/>
        </w:tabs>
        <w:autoSpaceDE w:val="0"/>
        <w:autoSpaceDN w:val="0"/>
        <w:adjustRightInd w:val="0"/>
        <w:spacing w:after="0" w:line="240" w:lineRule="auto"/>
        <w:ind w:left="360"/>
        <w:jc w:val="both"/>
        <w:rPr>
          <w:rFonts w:ascii="Verdana" w:eastAsia="Times New Roman" w:hAnsi="Verdana"/>
          <w:sz w:val="20"/>
          <w:szCs w:val="20"/>
          <w:lang w:eastAsia="hu-HU"/>
        </w:rPr>
      </w:pPr>
      <w:r w:rsidRPr="008B4D50">
        <w:rPr>
          <w:rFonts w:ascii="Verdana" w:eastAsia="Times New Roman" w:hAnsi="Verdana"/>
          <w:sz w:val="20"/>
          <w:szCs w:val="20"/>
          <w:lang w:eastAsia="hu-HU"/>
        </w:rPr>
        <w:tab/>
      </w:r>
    </w:p>
    <w:p w14:paraId="5D59B35A" w14:textId="77777777" w:rsidR="00743C9B" w:rsidRPr="008B4D50" w:rsidRDefault="00743C9B" w:rsidP="00743C9B">
      <w:pPr>
        <w:spacing w:after="0" w:line="300" w:lineRule="exact"/>
        <w:ind w:left="717"/>
        <w:contextualSpacing/>
        <w:jc w:val="both"/>
        <w:rPr>
          <w:rFonts w:ascii="Verdana" w:hAnsi="Verdana"/>
          <w:sz w:val="20"/>
          <w:szCs w:val="20"/>
        </w:rPr>
      </w:pPr>
    </w:p>
    <w:p w14:paraId="55425A29" w14:textId="77777777" w:rsidR="00743C9B" w:rsidRPr="008B4D50" w:rsidRDefault="00743C9B" w:rsidP="00743C9B">
      <w:pPr>
        <w:spacing w:after="0" w:line="300" w:lineRule="exact"/>
        <w:jc w:val="both"/>
        <w:rPr>
          <w:rFonts w:ascii="Verdana" w:hAnsi="Verdana"/>
          <w:b/>
          <w:sz w:val="20"/>
          <w:szCs w:val="20"/>
          <w:lang w:eastAsia="hu-HU"/>
        </w:rPr>
      </w:pPr>
      <w:r w:rsidRPr="008B4D50">
        <w:rPr>
          <w:rFonts w:ascii="Verdana" w:hAnsi="Verdana"/>
          <w:b/>
          <w:sz w:val="20"/>
          <w:szCs w:val="20"/>
          <w:lang w:eastAsia="hu-HU"/>
        </w:rPr>
        <w:t>7.2.3. Attitűdje:</w:t>
      </w:r>
    </w:p>
    <w:p w14:paraId="6D89C842" w14:textId="77777777" w:rsidR="00743C9B" w:rsidRPr="008B4D50" w:rsidRDefault="00743C9B" w:rsidP="00743C9B">
      <w:pPr>
        <w:spacing w:after="0" w:line="300" w:lineRule="exact"/>
        <w:jc w:val="both"/>
        <w:rPr>
          <w:rFonts w:ascii="Verdana" w:hAnsi="Verdana"/>
          <w:b/>
          <w:sz w:val="20"/>
          <w:szCs w:val="20"/>
          <w:lang w:eastAsia="hu-HU"/>
        </w:rPr>
      </w:pPr>
    </w:p>
    <w:p w14:paraId="59D4855C" w14:textId="77777777" w:rsidR="00743C9B" w:rsidRPr="008B4D50" w:rsidRDefault="00743C9B" w:rsidP="00743C9B">
      <w:pPr>
        <w:numPr>
          <w:ilvl w:val="0"/>
          <w:numId w:val="10"/>
        </w:numPr>
        <w:autoSpaceDE w:val="0"/>
        <w:autoSpaceDN w:val="0"/>
        <w:adjustRightInd w:val="0"/>
        <w:spacing w:after="0" w:line="240" w:lineRule="auto"/>
        <w:jc w:val="both"/>
        <w:rPr>
          <w:rFonts w:ascii="Verdana" w:eastAsia="Times New Roman" w:hAnsi="Verdana"/>
          <w:sz w:val="20"/>
          <w:szCs w:val="20"/>
          <w:lang w:eastAsia="hu-HU"/>
        </w:rPr>
      </w:pPr>
      <w:r w:rsidRPr="008B4D50">
        <w:rPr>
          <w:rFonts w:ascii="Verdana" w:eastAsia="Times New Roman" w:hAnsi="Verdana"/>
          <w:sz w:val="20"/>
          <w:szCs w:val="20"/>
          <w:lang w:eastAsia="hu-HU"/>
        </w:rPr>
        <w:t>Elkötelezett abban, hogy munkáját mindig a legmagasabb színvonalon és hatékonyan végezze.</w:t>
      </w:r>
    </w:p>
    <w:p w14:paraId="490CFE27" w14:textId="77777777" w:rsidR="00743C9B" w:rsidRPr="008B4D50" w:rsidRDefault="00743C9B" w:rsidP="00743C9B">
      <w:pPr>
        <w:numPr>
          <w:ilvl w:val="0"/>
          <w:numId w:val="10"/>
        </w:numPr>
        <w:spacing w:after="0" w:line="240" w:lineRule="auto"/>
        <w:contextualSpacing/>
        <w:jc w:val="both"/>
        <w:rPr>
          <w:rFonts w:ascii="Verdana" w:hAnsi="Verdana"/>
          <w:sz w:val="20"/>
          <w:szCs w:val="20"/>
          <w:lang w:eastAsia="hu-HU"/>
        </w:rPr>
      </w:pPr>
      <w:r w:rsidRPr="008B4D50">
        <w:rPr>
          <w:rFonts w:ascii="Verdana" w:hAnsi="Verdana"/>
          <w:sz w:val="20"/>
          <w:szCs w:val="20"/>
          <w:lang w:eastAsia="hu-HU"/>
        </w:rPr>
        <w:t>Nyitott új lehetőségek és módszerek megismerésére és kipróbálására.</w:t>
      </w:r>
    </w:p>
    <w:p w14:paraId="127EEEF2" w14:textId="77777777" w:rsidR="00743C9B" w:rsidRPr="008B4D50" w:rsidRDefault="00743C9B" w:rsidP="00743C9B">
      <w:pPr>
        <w:numPr>
          <w:ilvl w:val="0"/>
          <w:numId w:val="10"/>
        </w:numPr>
        <w:spacing w:after="0" w:line="240" w:lineRule="auto"/>
        <w:contextualSpacing/>
        <w:jc w:val="both"/>
        <w:rPr>
          <w:rFonts w:ascii="Verdana" w:hAnsi="Verdana"/>
          <w:sz w:val="20"/>
          <w:szCs w:val="20"/>
          <w:lang w:eastAsia="hu-HU"/>
        </w:rPr>
      </w:pPr>
      <w:r w:rsidRPr="008B4D50">
        <w:rPr>
          <w:rFonts w:ascii="Verdana" w:hAnsi="Verdana"/>
          <w:sz w:val="20"/>
          <w:szCs w:val="20"/>
          <w:lang w:eastAsia="hu-HU"/>
        </w:rPr>
        <w:t>Motivált, nyitott és törekszik a csapatmunkára, az együttműködésre.</w:t>
      </w:r>
    </w:p>
    <w:p w14:paraId="2AA1660C" w14:textId="77777777" w:rsidR="00743C9B" w:rsidRPr="008B4D50" w:rsidRDefault="00743C9B" w:rsidP="00743C9B">
      <w:pPr>
        <w:numPr>
          <w:ilvl w:val="0"/>
          <w:numId w:val="10"/>
        </w:numPr>
        <w:spacing w:after="0" w:line="240" w:lineRule="auto"/>
        <w:contextualSpacing/>
        <w:jc w:val="both"/>
        <w:rPr>
          <w:rFonts w:ascii="Verdana" w:hAnsi="Verdana"/>
          <w:sz w:val="20"/>
          <w:szCs w:val="20"/>
          <w:lang w:eastAsia="hu-HU"/>
        </w:rPr>
      </w:pPr>
      <w:r w:rsidRPr="008B4D50">
        <w:rPr>
          <w:rFonts w:ascii="Verdana" w:hAnsi="Verdana"/>
          <w:sz w:val="20"/>
          <w:szCs w:val="20"/>
          <w:lang w:eastAsia="hu-HU"/>
        </w:rPr>
        <w:t>Folyamatosan törekszik arra, hogy megismerje a munkáját befolyásoló új szabályzókat.</w:t>
      </w:r>
    </w:p>
    <w:p w14:paraId="0CD4B3AD" w14:textId="77777777" w:rsidR="00743C9B" w:rsidRPr="008B4D50" w:rsidRDefault="00743C9B" w:rsidP="00743C9B">
      <w:pPr>
        <w:numPr>
          <w:ilvl w:val="0"/>
          <w:numId w:val="10"/>
        </w:numPr>
        <w:spacing w:after="0" w:line="240" w:lineRule="auto"/>
        <w:contextualSpacing/>
        <w:jc w:val="both"/>
        <w:rPr>
          <w:rFonts w:ascii="Verdana" w:hAnsi="Verdana"/>
          <w:sz w:val="20"/>
          <w:szCs w:val="20"/>
          <w:lang w:eastAsia="hu-HU"/>
        </w:rPr>
      </w:pPr>
      <w:r w:rsidRPr="008B4D50">
        <w:rPr>
          <w:rFonts w:ascii="Verdana" w:hAnsi="Verdana"/>
          <w:sz w:val="20"/>
          <w:szCs w:val="20"/>
          <w:lang w:eastAsia="hu-HU"/>
        </w:rPr>
        <w:t>Fogékony a minőségmenedzsment által kívánt követelmények betartására.</w:t>
      </w:r>
    </w:p>
    <w:p w14:paraId="56FDBB1A" w14:textId="77777777" w:rsidR="00743C9B" w:rsidRPr="008B4D50" w:rsidRDefault="00743C9B" w:rsidP="00743C9B">
      <w:pPr>
        <w:numPr>
          <w:ilvl w:val="0"/>
          <w:numId w:val="10"/>
        </w:numPr>
        <w:spacing w:after="0" w:line="240" w:lineRule="auto"/>
        <w:contextualSpacing/>
        <w:jc w:val="both"/>
        <w:rPr>
          <w:rFonts w:ascii="Verdana" w:hAnsi="Verdana"/>
          <w:sz w:val="20"/>
          <w:szCs w:val="20"/>
          <w:lang w:eastAsia="hu-HU"/>
        </w:rPr>
      </w:pPr>
      <w:r w:rsidRPr="008B4D50">
        <w:rPr>
          <w:rFonts w:ascii="Verdana" w:hAnsi="Verdana"/>
          <w:sz w:val="20"/>
          <w:szCs w:val="20"/>
          <w:lang w:eastAsia="hu-HU"/>
        </w:rPr>
        <w:t>Folyamatosan figyelemmel kíséri munkájának eredményeit, törekszik annak jobbítására.</w:t>
      </w:r>
    </w:p>
    <w:p w14:paraId="5EFFCAAE" w14:textId="77777777" w:rsidR="00743C9B" w:rsidRPr="008B4D50" w:rsidRDefault="00743C9B" w:rsidP="00743C9B">
      <w:pPr>
        <w:numPr>
          <w:ilvl w:val="0"/>
          <w:numId w:val="10"/>
        </w:numPr>
        <w:spacing w:after="0" w:line="240" w:lineRule="auto"/>
        <w:contextualSpacing/>
        <w:jc w:val="both"/>
        <w:rPr>
          <w:rFonts w:ascii="Verdana" w:hAnsi="Verdana"/>
          <w:sz w:val="20"/>
          <w:szCs w:val="20"/>
          <w:lang w:eastAsia="hu-HU"/>
        </w:rPr>
      </w:pPr>
      <w:r w:rsidRPr="008B4D50">
        <w:rPr>
          <w:rFonts w:ascii="Verdana" w:hAnsi="Verdana"/>
          <w:sz w:val="20"/>
          <w:szCs w:val="20"/>
          <w:lang w:eastAsia="hu-HU"/>
        </w:rPr>
        <w:t>Törekszik a vezető-irányító készségei fejlesztésére.</w:t>
      </w:r>
    </w:p>
    <w:p w14:paraId="160F672E" w14:textId="77777777" w:rsidR="00743C9B" w:rsidRPr="008B4D50" w:rsidRDefault="00743C9B" w:rsidP="00743C9B">
      <w:pPr>
        <w:spacing w:after="0" w:line="240" w:lineRule="auto"/>
        <w:ind w:left="360"/>
        <w:contextualSpacing/>
        <w:jc w:val="both"/>
        <w:rPr>
          <w:rFonts w:ascii="Verdana" w:hAnsi="Verdana"/>
          <w:sz w:val="20"/>
          <w:szCs w:val="20"/>
          <w:lang w:eastAsia="hu-HU"/>
        </w:rPr>
      </w:pPr>
    </w:p>
    <w:p w14:paraId="67F60DC0" w14:textId="77777777" w:rsidR="00743C9B" w:rsidRPr="008B4D50" w:rsidRDefault="00743C9B" w:rsidP="00743C9B">
      <w:pPr>
        <w:spacing w:after="0" w:line="300" w:lineRule="exact"/>
        <w:jc w:val="both"/>
        <w:rPr>
          <w:rFonts w:ascii="Verdana" w:hAnsi="Verdana"/>
          <w:b/>
          <w:sz w:val="20"/>
          <w:szCs w:val="20"/>
          <w:lang w:eastAsia="hu-HU"/>
        </w:rPr>
      </w:pPr>
      <w:r w:rsidRPr="008B4D50">
        <w:rPr>
          <w:rFonts w:ascii="Verdana" w:hAnsi="Verdana"/>
          <w:b/>
          <w:sz w:val="20"/>
          <w:szCs w:val="20"/>
          <w:lang w:eastAsia="hu-HU"/>
        </w:rPr>
        <w:t>7.2.4. Autonómiája és felelőssége:</w:t>
      </w:r>
    </w:p>
    <w:p w14:paraId="657A67DF" w14:textId="77777777" w:rsidR="00743C9B" w:rsidRPr="008B4D50" w:rsidRDefault="00743C9B" w:rsidP="00743C9B">
      <w:pPr>
        <w:spacing w:after="0" w:line="300" w:lineRule="exact"/>
        <w:jc w:val="both"/>
        <w:rPr>
          <w:rFonts w:ascii="Verdana" w:hAnsi="Verdana"/>
          <w:b/>
          <w:sz w:val="20"/>
          <w:szCs w:val="20"/>
          <w:lang w:eastAsia="hu-HU"/>
        </w:rPr>
      </w:pPr>
    </w:p>
    <w:p w14:paraId="23EFD026" w14:textId="77777777" w:rsidR="00743C9B" w:rsidRPr="008B4D50" w:rsidRDefault="00743C9B" w:rsidP="00743C9B">
      <w:pPr>
        <w:numPr>
          <w:ilvl w:val="0"/>
          <w:numId w:val="12"/>
        </w:numPr>
        <w:spacing w:after="0" w:line="300" w:lineRule="exact"/>
        <w:jc w:val="both"/>
        <w:rPr>
          <w:rFonts w:ascii="Verdana" w:hAnsi="Verdana"/>
          <w:b/>
          <w:sz w:val="20"/>
          <w:szCs w:val="20"/>
          <w:lang w:eastAsia="hu-HU"/>
        </w:rPr>
      </w:pP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p>
    <w:p w14:paraId="4210F821" w14:textId="77777777" w:rsidR="00743C9B" w:rsidRPr="008B4D50" w:rsidRDefault="00743C9B" w:rsidP="00743C9B">
      <w:pPr>
        <w:numPr>
          <w:ilvl w:val="0"/>
          <w:numId w:val="12"/>
        </w:numPr>
        <w:spacing w:after="0" w:line="240" w:lineRule="auto"/>
        <w:contextualSpacing/>
        <w:jc w:val="both"/>
        <w:rPr>
          <w:rFonts w:ascii="Verdana" w:hAnsi="Verdana"/>
          <w:sz w:val="20"/>
          <w:szCs w:val="20"/>
          <w:lang w:eastAsia="hu-HU"/>
        </w:rPr>
      </w:pPr>
      <w:r w:rsidRPr="008B4D50">
        <w:rPr>
          <w:rFonts w:ascii="Verdana" w:hAnsi="Verdana"/>
          <w:sz w:val="20"/>
          <w:szCs w:val="20"/>
          <w:lang w:eastAsia="hu-HU"/>
        </w:rPr>
        <w:t>Munkáját feladatkörében önállóan végzi, felelősséget vállal munkájáért, precíz, pontos, megbízható.</w:t>
      </w:r>
    </w:p>
    <w:p w14:paraId="200BD7EA" w14:textId="77777777" w:rsidR="00743C9B" w:rsidRPr="008B4D50" w:rsidRDefault="00743C9B" w:rsidP="00743C9B">
      <w:pPr>
        <w:numPr>
          <w:ilvl w:val="0"/>
          <w:numId w:val="12"/>
        </w:numPr>
        <w:spacing w:after="0" w:line="240" w:lineRule="auto"/>
        <w:contextualSpacing/>
        <w:jc w:val="both"/>
        <w:rPr>
          <w:rFonts w:ascii="Verdana" w:hAnsi="Verdana"/>
          <w:sz w:val="20"/>
          <w:szCs w:val="20"/>
          <w:lang w:eastAsia="hu-HU"/>
        </w:rPr>
      </w:pPr>
      <w:r w:rsidRPr="008B4D50">
        <w:rPr>
          <w:rFonts w:ascii="Verdana" w:hAnsi="Verdana"/>
          <w:sz w:val="20"/>
          <w:szCs w:val="20"/>
          <w:lang w:eastAsia="hu-HU"/>
        </w:rPr>
        <w:t>A saját szakmai munkavégzésével kapcsolatos szakmai fejlődését fontosnak tartja.</w:t>
      </w:r>
    </w:p>
    <w:p w14:paraId="01670241" w14:textId="77777777" w:rsidR="00743C9B" w:rsidRPr="008B4D50" w:rsidRDefault="00743C9B" w:rsidP="00743C9B">
      <w:pPr>
        <w:numPr>
          <w:ilvl w:val="0"/>
          <w:numId w:val="12"/>
        </w:numPr>
        <w:spacing w:after="0" w:line="240" w:lineRule="auto"/>
        <w:contextualSpacing/>
        <w:jc w:val="both"/>
        <w:rPr>
          <w:rFonts w:ascii="Verdana" w:hAnsi="Verdana"/>
          <w:sz w:val="20"/>
          <w:szCs w:val="20"/>
          <w:lang w:eastAsia="hu-HU"/>
        </w:rPr>
      </w:pPr>
      <w:r w:rsidRPr="008B4D50">
        <w:rPr>
          <w:rFonts w:ascii="Verdana" w:hAnsi="Verdana"/>
          <w:sz w:val="20"/>
          <w:szCs w:val="20"/>
          <w:lang w:eastAsia="hu-HU"/>
        </w:rPr>
        <w:t>Kellő hatékonysággal dolgozik a rendvédelmi szervezet céljainak elérése érdekében.</w:t>
      </w:r>
    </w:p>
    <w:p w14:paraId="67CE2DB6" w14:textId="77777777" w:rsidR="00743C9B" w:rsidRPr="008B4D50" w:rsidRDefault="00743C9B" w:rsidP="00743C9B">
      <w:pPr>
        <w:numPr>
          <w:ilvl w:val="0"/>
          <w:numId w:val="11"/>
        </w:numPr>
        <w:spacing w:after="0" w:line="240" w:lineRule="auto"/>
        <w:contextualSpacing/>
        <w:jc w:val="both"/>
        <w:rPr>
          <w:rFonts w:ascii="Verdana" w:hAnsi="Verdana"/>
          <w:sz w:val="20"/>
          <w:szCs w:val="20"/>
          <w:lang w:eastAsia="hu-HU"/>
        </w:rPr>
      </w:pPr>
      <w:r w:rsidRPr="008B4D50">
        <w:rPr>
          <w:rFonts w:ascii="Verdana" w:hAnsi="Verdana"/>
          <w:sz w:val="20"/>
          <w:szCs w:val="20"/>
          <w:lang w:eastAsia="hu-HU"/>
        </w:rPr>
        <w:t>Elsajátított rendészeti-szakmai és vezetői ismeretei és készségei birtokában felelősséggel viszonyul munkája minőségbiztosítási feladataihoz.</w:t>
      </w:r>
    </w:p>
    <w:p w14:paraId="6BBC7E80" w14:textId="48EFA661" w:rsidR="00743C9B" w:rsidRPr="008B4D50" w:rsidRDefault="00743C9B" w:rsidP="00743C9B">
      <w:pPr>
        <w:numPr>
          <w:ilvl w:val="0"/>
          <w:numId w:val="11"/>
        </w:numPr>
        <w:spacing w:after="0" w:line="240" w:lineRule="auto"/>
        <w:contextualSpacing/>
        <w:jc w:val="both"/>
        <w:rPr>
          <w:rFonts w:ascii="Verdana" w:hAnsi="Verdana"/>
          <w:sz w:val="20"/>
          <w:szCs w:val="20"/>
          <w:lang w:eastAsia="hu-HU"/>
        </w:rPr>
      </w:pPr>
      <w:r w:rsidRPr="008B4D50">
        <w:rPr>
          <w:rFonts w:ascii="Verdana" w:hAnsi="Verdana"/>
          <w:sz w:val="20"/>
          <w:szCs w:val="20"/>
          <w:lang w:eastAsia="hu-HU"/>
        </w:rPr>
        <w:t>Tudatosan keresi a szakmai-vezetői továbbképzésének lehetőségeit.</w:t>
      </w:r>
    </w:p>
    <w:p w14:paraId="2CCEB127" w14:textId="77777777" w:rsidR="00743C9B" w:rsidRPr="008B4D50" w:rsidRDefault="00743C9B" w:rsidP="00743C9B">
      <w:pPr>
        <w:numPr>
          <w:ilvl w:val="0"/>
          <w:numId w:val="11"/>
        </w:numPr>
        <w:spacing w:after="0" w:line="240" w:lineRule="auto"/>
        <w:contextualSpacing/>
        <w:jc w:val="both"/>
        <w:rPr>
          <w:rFonts w:ascii="Verdana" w:hAnsi="Verdana"/>
          <w:sz w:val="20"/>
          <w:szCs w:val="20"/>
          <w:lang w:eastAsia="hu-HU"/>
        </w:rPr>
      </w:pPr>
    </w:p>
    <w:p w14:paraId="693564D2" w14:textId="77777777" w:rsidR="000407E2" w:rsidRPr="008B4D50" w:rsidRDefault="000407E2" w:rsidP="000407E2">
      <w:pPr>
        <w:pStyle w:val="Listaszerbekezds"/>
        <w:spacing w:after="0" w:line="300" w:lineRule="exact"/>
        <w:ind w:left="360"/>
        <w:jc w:val="both"/>
        <w:rPr>
          <w:rFonts w:ascii="Verdana" w:hAnsi="Verdana"/>
          <w:b/>
          <w:sz w:val="20"/>
          <w:szCs w:val="20"/>
          <w:lang w:eastAsia="hu-HU"/>
        </w:rPr>
      </w:pPr>
    </w:p>
    <w:p w14:paraId="4069AAB3" w14:textId="77777777" w:rsidR="000407E2" w:rsidRPr="008B4D50" w:rsidRDefault="000407E2" w:rsidP="000407E2">
      <w:pPr>
        <w:pStyle w:val="Default"/>
        <w:jc w:val="both"/>
        <w:rPr>
          <w:rFonts w:ascii="Verdana" w:hAnsi="Verdana"/>
          <w:b/>
          <w:bCs/>
          <w:color w:val="auto"/>
          <w:sz w:val="20"/>
          <w:szCs w:val="20"/>
        </w:rPr>
      </w:pPr>
      <w:r w:rsidRPr="008B4D50">
        <w:rPr>
          <w:rFonts w:ascii="Verdana" w:hAnsi="Verdana"/>
          <w:b/>
          <w:color w:val="auto"/>
          <w:sz w:val="20"/>
          <w:szCs w:val="20"/>
        </w:rPr>
        <w:t xml:space="preserve">8. </w:t>
      </w:r>
      <w:r w:rsidRPr="008B4D50">
        <w:rPr>
          <w:rFonts w:ascii="Verdana" w:hAnsi="Verdana"/>
          <w:b/>
          <w:bCs/>
          <w:color w:val="auto"/>
          <w:sz w:val="20"/>
          <w:szCs w:val="20"/>
        </w:rPr>
        <w:t>A szakirányú továbbképzés szakmai jellemzői, a szakképzettséghez vezető szakterületek és azok kreditaránya, amelyből a szak felépül:</w:t>
      </w:r>
    </w:p>
    <w:p w14:paraId="30C669C6" w14:textId="77777777" w:rsidR="000407E2" w:rsidRPr="008B4D50" w:rsidRDefault="000407E2" w:rsidP="000407E2">
      <w:pPr>
        <w:spacing w:after="0"/>
        <w:jc w:val="both"/>
        <w:rPr>
          <w:rFonts w:ascii="Verdana" w:hAnsi="Verdana"/>
          <w:b/>
          <w:bCs/>
          <w:sz w:val="20"/>
          <w:szCs w:val="20"/>
        </w:rPr>
      </w:pPr>
    </w:p>
    <w:p w14:paraId="46D4951D" w14:textId="77777777" w:rsidR="000407E2" w:rsidRPr="008B4D50" w:rsidRDefault="000407E2" w:rsidP="000407E2">
      <w:pPr>
        <w:spacing w:after="0"/>
        <w:ind w:left="284"/>
        <w:jc w:val="both"/>
        <w:rPr>
          <w:rFonts w:ascii="Verdana" w:hAnsi="Verdana"/>
          <w:b/>
          <w:bCs/>
          <w:sz w:val="20"/>
          <w:szCs w:val="20"/>
        </w:rPr>
      </w:pPr>
      <w:r w:rsidRPr="008B4D50">
        <w:rPr>
          <w:rFonts w:ascii="Verdana" w:hAnsi="Verdana"/>
          <w:b/>
          <w:bCs/>
          <w:sz w:val="20"/>
          <w:szCs w:val="20"/>
        </w:rPr>
        <w:t>8. 1. Jogi és általános rendészeti</w:t>
      </w:r>
      <w:r w:rsidRPr="008B4D50">
        <w:rPr>
          <w:rFonts w:ascii="Verdana" w:hAnsi="Verdana"/>
          <w:b/>
          <w:bCs/>
          <w:color w:val="FF0000"/>
          <w:sz w:val="20"/>
          <w:szCs w:val="20"/>
        </w:rPr>
        <w:t xml:space="preserve"> </w:t>
      </w:r>
      <w:r w:rsidRPr="008B4D50">
        <w:rPr>
          <w:rFonts w:ascii="Verdana" w:hAnsi="Verdana"/>
          <w:b/>
          <w:bCs/>
          <w:sz w:val="20"/>
          <w:szCs w:val="20"/>
        </w:rPr>
        <w:t>ismeretek (27-33 kredit)</w:t>
      </w:r>
    </w:p>
    <w:p w14:paraId="64695E9D" w14:textId="77777777" w:rsidR="000407E2" w:rsidRPr="008B4D50" w:rsidRDefault="000407E2" w:rsidP="000407E2">
      <w:pPr>
        <w:spacing w:after="0"/>
        <w:ind w:left="284"/>
        <w:rPr>
          <w:rFonts w:ascii="Verdana" w:hAnsi="Verdana"/>
          <w:sz w:val="20"/>
          <w:szCs w:val="20"/>
        </w:rPr>
      </w:pPr>
    </w:p>
    <w:p w14:paraId="395F8826" w14:textId="77777777" w:rsidR="000407E2" w:rsidRPr="008B4D50" w:rsidRDefault="000407E2" w:rsidP="000407E2">
      <w:pPr>
        <w:spacing w:after="0"/>
        <w:ind w:left="284"/>
        <w:jc w:val="both"/>
        <w:rPr>
          <w:rFonts w:ascii="Verdana" w:hAnsi="Verdana"/>
          <w:b/>
          <w:bCs/>
          <w:sz w:val="20"/>
          <w:szCs w:val="20"/>
        </w:rPr>
      </w:pPr>
      <w:r w:rsidRPr="008B4D50">
        <w:rPr>
          <w:rFonts w:ascii="Verdana" w:hAnsi="Verdana"/>
          <w:b/>
          <w:bCs/>
          <w:sz w:val="20"/>
          <w:szCs w:val="20"/>
        </w:rPr>
        <w:t>8.2. Rendvédelmi szakági általános ismeretek (27-33 kredit)</w:t>
      </w:r>
    </w:p>
    <w:p w14:paraId="20F6EEDA" w14:textId="77777777" w:rsidR="000407E2" w:rsidRPr="008B4D50" w:rsidRDefault="000407E2" w:rsidP="000407E2">
      <w:pPr>
        <w:spacing w:after="0"/>
        <w:ind w:left="284" w:firstLine="708"/>
        <w:jc w:val="both"/>
        <w:rPr>
          <w:rFonts w:ascii="Verdana" w:hAnsi="Verdana"/>
          <w:bCs/>
          <w:sz w:val="20"/>
          <w:szCs w:val="20"/>
        </w:rPr>
      </w:pPr>
    </w:p>
    <w:p w14:paraId="3C35DAE4" w14:textId="77777777" w:rsidR="000407E2" w:rsidRPr="008B4D50" w:rsidRDefault="000407E2" w:rsidP="000407E2">
      <w:pPr>
        <w:spacing w:after="0"/>
        <w:ind w:left="284"/>
        <w:jc w:val="both"/>
        <w:rPr>
          <w:rFonts w:ascii="Verdana" w:hAnsi="Verdana"/>
          <w:b/>
          <w:bCs/>
          <w:i/>
          <w:sz w:val="20"/>
          <w:szCs w:val="20"/>
        </w:rPr>
      </w:pPr>
      <w:r w:rsidRPr="008B4D50">
        <w:rPr>
          <w:rFonts w:ascii="Verdana" w:hAnsi="Verdana"/>
          <w:b/>
          <w:bCs/>
          <w:sz w:val="20"/>
          <w:szCs w:val="20"/>
        </w:rPr>
        <w:t>8.3. Rendvédelmi szakági szakspecifikus ismeretek (27-33 kredit)</w:t>
      </w:r>
    </w:p>
    <w:p w14:paraId="791B316B" w14:textId="77777777" w:rsidR="000407E2" w:rsidRPr="008B4D50" w:rsidRDefault="000407E2" w:rsidP="000407E2">
      <w:pPr>
        <w:pStyle w:val="lfej"/>
        <w:tabs>
          <w:tab w:val="right" w:pos="900"/>
        </w:tabs>
        <w:ind w:left="644"/>
        <w:jc w:val="both"/>
        <w:rPr>
          <w:rFonts w:ascii="Verdana" w:hAnsi="Verdana"/>
          <w:bCs/>
        </w:rPr>
      </w:pPr>
    </w:p>
    <w:p w14:paraId="2343D8D9" w14:textId="1BDB4B5A" w:rsidR="000407E2" w:rsidRPr="008B4D50" w:rsidRDefault="00743C9B" w:rsidP="00743C9B">
      <w:pPr>
        <w:spacing w:after="0" w:line="300" w:lineRule="exact"/>
        <w:ind w:firstLine="284"/>
        <w:contextualSpacing/>
        <w:jc w:val="both"/>
        <w:rPr>
          <w:rFonts w:ascii="Verdana" w:hAnsi="Verdana"/>
          <w:b/>
          <w:sz w:val="20"/>
          <w:szCs w:val="20"/>
          <w:lang w:eastAsia="hu-HU"/>
        </w:rPr>
      </w:pPr>
      <w:r w:rsidRPr="008B4D50">
        <w:rPr>
          <w:rFonts w:ascii="Verdana" w:hAnsi="Verdana"/>
          <w:b/>
          <w:sz w:val="20"/>
          <w:szCs w:val="20"/>
          <w:lang w:eastAsia="hu-HU"/>
        </w:rPr>
        <w:t>8.4.</w:t>
      </w:r>
      <w:r w:rsidR="000407E2" w:rsidRPr="008B4D50">
        <w:rPr>
          <w:rFonts w:ascii="Verdana" w:hAnsi="Verdana"/>
          <w:b/>
          <w:sz w:val="20"/>
          <w:szCs w:val="20"/>
          <w:lang w:eastAsia="hu-HU"/>
        </w:rPr>
        <w:t xml:space="preserve"> A szakdolgozat kreditértéke (0 kredit)</w:t>
      </w:r>
    </w:p>
    <w:p w14:paraId="7CE2C3C9" w14:textId="77777777" w:rsidR="008731B7" w:rsidRPr="008B4D50" w:rsidRDefault="008731B7" w:rsidP="000407E2">
      <w:pPr>
        <w:spacing w:after="0" w:line="300" w:lineRule="exact"/>
        <w:contextualSpacing/>
        <w:jc w:val="both"/>
        <w:rPr>
          <w:rFonts w:ascii="Verdana" w:hAnsi="Verdana"/>
          <w:b/>
          <w:sz w:val="20"/>
          <w:szCs w:val="20"/>
          <w:lang w:eastAsia="hu-HU"/>
        </w:rPr>
      </w:pPr>
    </w:p>
    <w:p w14:paraId="227DF6C0" w14:textId="77777777" w:rsidR="008731B7" w:rsidRPr="008B4D50" w:rsidRDefault="008731B7" w:rsidP="000407E2">
      <w:pPr>
        <w:spacing w:after="0" w:line="300" w:lineRule="exact"/>
        <w:contextualSpacing/>
        <w:jc w:val="both"/>
        <w:rPr>
          <w:rFonts w:ascii="Verdana" w:hAnsi="Verdana"/>
          <w:b/>
          <w:sz w:val="20"/>
          <w:szCs w:val="20"/>
          <w:lang w:eastAsia="hu-HU"/>
        </w:rPr>
      </w:pPr>
    </w:p>
    <w:p w14:paraId="556FD99F" w14:textId="77777777" w:rsidR="008731B7" w:rsidRPr="008B4D50" w:rsidRDefault="008731B7" w:rsidP="000407E2">
      <w:pPr>
        <w:spacing w:after="0" w:line="300" w:lineRule="exact"/>
        <w:contextualSpacing/>
        <w:jc w:val="both"/>
        <w:rPr>
          <w:rFonts w:ascii="Verdana" w:hAnsi="Verdana"/>
          <w:b/>
          <w:sz w:val="20"/>
          <w:szCs w:val="20"/>
          <w:lang w:eastAsia="hu-HU"/>
        </w:rPr>
      </w:pPr>
    </w:p>
    <w:p w14:paraId="3EFC999B" w14:textId="77777777" w:rsidR="008731B7" w:rsidRPr="008B4D50" w:rsidRDefault="008731B7">
      <w:pPr>
        <w:spacing w:after="0" w:line="240" w:lineRule="auto"/>
        <w:rPr>
          <w:rFonts w:ascii="Verdana" w:hAnsi="Verdana"/>
          <w:b/>
          <w:sz w:val="20"/>
          <w:szCs w:val="20"/>
          <w:lang w:eastAsia="hu-HU"/>
        </w:rPr>
      </w:pPr>
      <w:r w:rsidRPr="008B4D50">
        <w:rPr>
          <w:rFonts w:ascii="Verdana" w:hAnsi="Verdana"/>
          <w:b/>
          <w:sz w:val="20"/>
          <w:szCs w:val="20"/>
          <w:lang w:eastAsia="hu-HU"/>
        </w:rPr>
        <w:br w:type="page"/>
      </w:r>
    </w:p>
    <w:p w14:paraId="7B9D97E9" w14:textId="77777777" w:rsidR="008731B7" w:rsidRPr="008B4D50" w:rsidRDefault="008731B7" w:rsidP="000407E2">
      <w:pPr>
        <w:spacing w:after="0" w:line="300" w:lineRule="exact"/>
        <w:contextualSpacing/>
        <w:jc w:val="both"/>
        <w:rPr>
          <w:rFonts w:ascii="Verdana" w:hAnsi="Verdana"/>
          <w:b/>
          <w:sz w:val="20"/>
          <w:szCs w:val="20"/>
          <w:lang w:eastAsia="hu-HU"/>
        </w:rPr>
      </w:pPr>
    </w:p>
    <w:p w14:paraId="67D9C638" w14:textId="77777777" w:rsidR="008731B7" w:rsidRPr="008B4D50" w:rsidRDefault="008731B7" w:rsidP="000407E2">
      <w:pPr>
        <w:spacing w:after="0" w:line="300" w:lineRule="exact"/>
        <w:contextualSpacing/>
        <w:jc w:val="both"/>
        <w:rPr>
          <w:rFonts w:ascii="Verdana" w:hAnsi="Verdana"/>
          <w:b/>
          <w:sz w:val="20"/>
          <w:szCs w:val="20"/>
          <w:lang w:eastAsia="hu-HU"/>
        </w:rPr>
      </w:pPr>
    </w:p>
    <w:p w14:paraId="289646DC" w14:textId="77777777" w:rsidR="00105ADD" w:rsidRPr="008B4D50" w:rsidRDefault="00105ADD" w:rsidP="001C7D5A">
      <w:pPr>
        <w:spacing w:after="0" w:line="300" w:lineRule="exact"/>
        <w:ind w:left="360" w:right="200"/>
        <w:jc w:val="center"/>
        <w:rPr>
          <w:rFonts w:ascii="Verdana" w:hAnsi="Verdana"/>
          <w:b/>
          <w:color w:val="000000"/>
          <w:sz w:val="20"/>
          <w:szCs w:val="20"/>
          <w:lang w:eastAsia="hu-HU"/>
        </w:rPr>
      </w:pPr>
      <w:r w:rsidRPr="008B4D50">
        <w:rPr>
          <w:rFonts w:ascii="Verdana" w:hAnsi="Verdana"/>
          <w:b/>
          <w:color w:val="000000"/>
          <w:sz w:val="20"/>
          <w:szCs w:val="20"/>
          <w:lang w:eastAsia="hu-HU"/>
        </w:rPr>
        <w:t>II.</w:t>
      </w:r>
    </w:p>
    <w:p w14:paraId="28292AB5" w14:textId="77777777" w:rsidR="00105ADD" w:rsidRPr="008B4D50" w:rsidRDefault="00105ADD" w:rsidP="001C7D5A">
      <w:pPr>
        <w:spacing w:after="0" w:line="300" w:lineRule="exact"/>
        <w:ind w:left="360" w:right="200"/>
        <w:jc w:val="center"/>
        <w:rPr>
          <w:rFonts w:ascii="Verdana" w:hAnsi="Verdana"/>
          <w:b/>
          <w:color w:val="000000"/>
          <w:sz w:val="20"/>
          <w:szCs w:val="20"/>
          <w:lang w:eastAsia="hu-HU"/>
        </w:rPr>
      </w:pPr>
      <w:r w:rsidRPr="008B4D50">
        <w:rPr>
          <w:rFonts w:ascii="Verdana" w:hAnsi="Verdana"/>
          <w:b/>
          <w:color w:val="000000"/>
          <w:sz w:val="20"/>
          <w:szCs w:val="20"/>
          <w:lang w:eastAsia="hu-HU"/>
        </w:rPr>
        <w:t>Értékelési és ellenőrzési módszerek, eljárások</w:t>
      </w:r>
    </w:p>
    <w:p w14:paraId="4E5831DA" w14:textId="77777777" w:rsidR="00105ADD" w:rsidRPr="008B4D50" w:rsidRDefault="00105ADD" w:rsidP="001C7D5A">
      <w:pPr>
        <w:spacing w:after="0" w:line="300" w:lineRule="exact"/>
        <w:ind w:left="360" w:right="200"/>
        <w:jc w:val="center"/>
        <w:rPr>
          <w:rFonts w:ascii="Verdana" w:hAnsi="Verdana"/>
          <w:b/>
          <w:color w:val="000000"/>
          <w:sz w:val="20"/>
          <w:szCs w:val="20"/>
          <w:lang w:eastAsia="hu-HU"/>
        </w:rPr>
      </w:pPr>
    </w:p>
    <w:p w14:paraId="287D58B4" w14:textId="77777777" w:rsidR="00105ADD" w:rsidRPr="008B4D50" w:rsidRDefault="00105ADD" w:rsidP="001C7D5A">
      <w:pPr>
        <w:spacing w:after="0" w:line="300" w:lineRule="exact"/>
        <w:ind w:right="198"/>
        <w:jc w:val="both"/>
        <w:rPr>
          <w:rFonts w:ascii="Verdana" w:hAnsi="Verdana"/>
          <w:b/>
          <w:color w:val="000000"/>
          <w:sz w:val="20"/>
          <w:szCs w:val="20"/>
          <w:lang w:eastAsia="hu-HU"/>
        </w:rPr>
      </w:pPr>
      <w:r w:rsidRPr="008B4D50">
        <w:rPr>
          <w:rFonts w:ascii="Verdana" w:hAnsi="Verdana"/>
          <w:b/>
          <w:color w:val="000000"/>
          <w:sz w:val="20"/>
          <w:szCs w:val="20"/>
          <w:lang w:eastAsia="hu-HU"/>
        </w:rPr>
        <w:t>A számonkérés</w:t>
      </w:r>
    </w:p>
    <w:p w14:paraId="6BC0C96E" w14:textId="77777777" w:rsidR="00105ADD" w:rsidRPr="008B4D50" w:rsidRDefault="00105ADD" w:rsidP="001C7D5A">
      <w:pPr>
        <w:spacing w:after="0" w:line="300" w:lineRule="exact"/>
        <w:jc w:val="both"/>
        <w:rPr>
          <w:rFonts w:ascii="Verdana" w:hAnsi="Verdana"/>
          <w:sz w:val="20"/>
          <w:szCs w:val="20"/>
          <w:lang w:eastAsia="hu-HU"/>
        </w:rPr>
      </w:pPr>
      <w:r w:rsidRPr="008B4D50">
        <w:rPr>
          <w:rFonts w:ascii="Verdana" w:hAnsi="Verdana"/>
          <w:sz w:val="20"/>
          <w:szCs w:val="20"/>
          <w:lang w:eastAsia="hu-HU"/>
        </w:rPr>
        <w:t xml:space="preserve">Az ismeretek ellenőrzésére vonatkozó szabályokat a Nemzeti Közszolgálati Egyetem Tanulmányi és Vizsgaszabályzata (TVSZ) tartalmazza. Az ismeretek számonkérésének módját a tantárgyi programok rögzítik, a hallgatók erről a tanulmányaik megkezdése előtt tájékoztatást kapnak. </w:t>
      </w:r>
    </w:p>
    <w:p w14:paraId="5DFC6B35" w14:textId="77777777" w:rsidR="00105ADD" w:rsidRPr="008B4D50" w:rsidRDefault="00105ADD" w:rsidP="001C7D5A">
      <w:pPr>
        <w:spacing w:after="0" w:line="300" w:lineRule="exact"/>
        <w:jc w:val="both"/>
        <w:rPr>
          <w:rFonts w:ascii="Verdana" w:hAnsi="Verdana"/>
          <w:sz w:val="20"/>
          <w:szCs w:val="20"/>
          <w:lang w:eastAsia="hu-HU"/>
        </w:rPr>
      </w:pPr>
      <w:r w:rsidRPr="008B4D50">
        <w:rPr>
          <w:rFonts w:ascii="Verdana" w:hAnsi="Verdana"/>
          <w:sz w:val="20"/>
          <w:szCs w:val="20"/>
          <w:lang w:eastAsia="hu-HU"/>
        </w:rPr>
        <w:t>A tananyag ismeretének értékelése a szorgalmi időszakban, illetve a vizsgaidőszakban történhet. Valamennyi vizsga lehet írásbeli, szóbeli vagy ezek kombinációja.</w:t>
      </w:r>
    </w:p>
    <w:p w14:paraId="37A9BFF9" w14:textId="77777777" w:rsidR="00105ADD" w:rsidRPr="008B4D50" w:rsidRDefault="00105ADD" w:rsidP="001C7D5A">
      <w:pPr>
        <w:spacing w:after="0" w:line="300" w:lineRule="exact"/>
        <w:jc w:val="both"/>
        <w:rPr>
          <w:rFonts w:ascii="Verdana" w:hAnsi="Verdana"/>
          <w:b/>
          <w:sz w:val="20"/>
          <w:szCs w:val="20"/>
          <w:lang w:eastAsia="hu-HU"/>
        </w:rPr>
      </w:pPr>
    </w:p>
    <w:p w14:paraId="063686A2" w14:textId="77777777" w:rsidR="00105ADD" w:rsidRPr="008B4D50" w:rsidRDefault="00105ADD" w:rsidP="001C7D5A">
      <w:pPr>
        <w:spacing w:after="0" w:line="300" w:lineRule="exact"/>
        <w:jc w:val="both"/>
        <w:rPr>
          <w:rFonts w:ascii="Verdana" w:hAnsi="Verdana"/>
          <w:b/>
          <w:sz w:val="20"/>
          <w:szCs w:val="20"/>
          <w:lang w:eastAsia="hu-HU"/>
        </w:rPr>
      </w:pPr>
      <w:r w:rsidRPr="008B4D50">
        <w:rPr>
          <w:rFonts w:ascii="Verdana" w:hAnsi="Verdana"/>
          <w:b/>
          <w:sz w:val="20"/>
          <w:szCs w:val="20"/>
          <w:lang w:eastAsia="hu-HU"/>
        </w:rPr>
        <w:t>A szakdolgozat</w:t>
      </w:r>
    </w:p>
    <w:p w14:paraId="74D799CA" w14:textId="77777777" w:rsidR="00105ADD" w:rsidRPr="008B4D50" w:rsidRDefault="00105ADD" w:rsidP="001C7D5A">
      <w:pPr>
        <w:spacing w:after="0" w:line="300" w:lineRule="exact"/>
        <w:jc w:val="both"/>
        <w:rPr>
          <w:rFonts w:ascii="Verdana" w:eastAsia="Arial Unicode MS" w:hAnsi="Verdana"/>
          <w:sz w:val="20"/>
          <w:szCs w:val="20"/>
          <w:lang w:eastAsia="hu-HU"/>
        </w:rPr>
      </w:pPr>
      <w:r w:rsidRPr="008B4D50">
        <w:rPr>
          <w:rFonts w:ascii="Verdana" w:hAnsi="Verdana"/>
          <w:sz w:val="20"/>
          <w:szCs w:val="20"/>
          <w:lang w:eastAsia="hu-HU"/>
        </w:rPr>
        <w:t xml:space="preserve">A szakdolgozat a </w:t>
      </w:r>
      <w:r w:rsidRPr="008B4D50">
        <w:rPr>
          <w:rFonts w:ascii="Verdana" w:eastAsia="Arial Unicode MS" w:hAnsi="Verdana"/>
          <w:sz w:val="20"/>
          <w:szCs w:val="20"/>
          <w:lang w:eastAsia="hu-HU"/>
        </w:rPr>
        <w:t>képzettségnek megfelelő alkotó jellegű, elméleti megalapozottságú, tudományos módszertant és gyakorlati megközelítést alkalmazó szakmai feladat. Igazolja azt, hogy a hallgató az ismeretanyag gyakorlati alkalmazását elsajátította. A szakdolgozat a hallgató tanulmányaira támaszkodva, a szakirányú továbbképzési szakon hallgatott témák valamelyikéből a szakirodalom tanulmányozásával és a témavezető irányításával kerül kidolgozásra.</w:t>
      </w:r>
    </w:p>
    <w:p w14:paraId="0E33C948" w14:textId="77777777" w:rsidR="00105ADD" w:rsidRPr="008B4D50" w:rsidRDefault="00105ADD" w:rsidP="001C7D5A">
      <w:pPr>
        <w:spacing w:after="0" w:line="300" w:lineRule="exact"/>
        <w:jc w:val="both"/>
        <w:rPr>
          <w:rFonts w:ascii="Verdana" w:eastAsia="Arial Unicode MS" w:hAnsi="Verdana"/>
          <w:sz w:val="20"/>
          <w:szCs w:val="20"/>
          <w:lang w:eastAsia="hu-HU"/>
        </w:rPr>
      </w:pPr>
    </w:p>
    <w:p w14:paraId="73BD7C09" w14:textId="77777777" w:rsidR="00105ADD" w:rsidRPr="008B4D50" w:rsidRDefault="00105ADD" w:rsidP="001C7D5A">
      <w:pPr>
        <w:spacing w:after="0" w:line="300" w:lineRule="exact"/>
        <w:ind w:right="198"/>
        <w:jc w:val="both"/>
        <w:rPr>
          <w:rFonts w:ascii="Verdana" w:hAnsi="Verdana"/>
          <w:b/>
          <w:sz w:val="20"/>
          <w:szCs w:val="20"/>
          <w:lang w:eastAsia="hu-HU"/>
        </w:rPr>
      </w:pPr>
      <w:r w:rsidRPr="008B4D50">
        <w:rPr>
          <w:rFonts w:ascii="Verdana" w:hAnsi="Verdana"/>
          <w:b/>
          <w:sz w:val="20"/>
          <w:szCs w:val="20"/>
          <w:lang w:eastAsia="hu-HU"/>
        </w:rPr>
        <w:t>A záróvizsga</w:t>
      </w:r>
    </w:p>
    <w:p w14:paraId="474C5DE7" w14:textId="77777777" w:rsidR="00105ADD" w:rsidRPr="008B4D50" w:rsidRDefault="00105ADD" w:rsidP="001C7D5A">
      <w:pPr>
        <w:spacing w:after="0" w:line="300" w:lineRule="exact"/>
        <w:jc w:val="both"/>
        <w:rPr>
          <w:rFonts w:ascii="Verdana" w:hAnsi="Verdana"/>
          <w:sz w:val="20"/>
          <w:szCs w:val="20"/>
          <w:lang w:eastAsia="hu-HU"/>
        </w:rPr>
      </w:pPr>
      <w:r w:rsidRPr="008B4D50">
        <w:rPr>
          <w:rFonts w:ascii="Verdana" w:hAnsi="Verdana"/>
          <w:sz w:val="20"/>
          <w:szCs w:val="20"/>
          <w:lang w:eastAsia="hu-HU"/>
        </w:rPr>
        <w:t xml:space="preserve">A záróvizsga az oklevél megszerzéséhez szükséges ismeretek, készségek és képességek ellenőrzése és értékelése, amelynek során a hallgatónak arról is tanúságot kell tennie, hogy a tanult ismereteket alkalmazni tudja. </w:t>
      </w:r>
    </w:p>
    <w:p w14:paraId="57BB51D7" w14:textId="77777777" w:rsidR="00105ADD" w:rsidRPr="008B4D50" w:rsidRDefault="00105ADD" w:rsidP="001C7D5A">
      <w:pPr>
        <w:tabs>
          <w:tab w:val="left" w:pos="709"/>
        </w:tabs>
        <w:spacing w:after="0" w:line="300" w:lineRule="exact"/>
        <w:ind w:right="200"/>
        <w:jc w:val="both"/>
        <w:rPr>
          <w:rFonts w:ascii="Verdana" w:hAnsi="Verdana"/>
          <w:sz w:val="20"/>
          <w:szCs w:val="20"/>
          <w:lang w:eastAsia="hu-HU"/>
        </w:rPr>
      </w:pPr>
    </w:p>
    <w:p w14:paraId="483F86A9" w14:textId="77777777" w:rsidR="00105ADD" w:rsidRPr="008B4D50" w:rsidRDefault="00105ADD" w:rsidP="001C7D5A">
      <w:pPr>
        <w:tabs>
          <w:tab w:val="left" w:pos="709"/>
        </w:tabs>
        <w:spacing w:after="0" w:line="300" w:lineRule="exact"/>
        <w:ind w:right="200"/>
        <w:jc w:val="both"/>
        <w:rPr>
          <w:rFonts w:ascii="Verdana" w:hAnsi="Verdana"/>
          <w:sz w:val="20"/>
          <w:szCs w:val="20"/>
          <w:lang w:eastAsia="hu-HU"/>
        </w:rPr>
      </w:pPr>
      <w:r w:rsidRPr="008B4D50">
        <w:rPr>
          <w:rFonts w:ascii="Verdana" w:hAnsi="Verdana"/>
          <w:sz w:val="20"/>
          <w:szCs w:val="20"/>
          <w:lang w:eastAsia="hu-HU"/>
        </w:rPr>
        <w:t>A záróvizsgára bocsátás feltételei:</w:t>
      </w:r>
    </w:p>
    <w:p w14:paraId="481DEE44" w14:textId="77777777" w:rsidR="00105ADD" w:rsidRPr="008B4D50" w:rsidRDefault="00105ADD" w:rsidP="001C7D5A">
      <w:pPr>
        <w:numPr>
          <w:ilvl w:val="0"/>
          <w:numId w:val="1"/>
        </w:numPr>
        <w:spacing w:after="0" w:line="300" w:lineRule="exact"/>
        <w:ind w:left="709" w:hanging="283"/>
        <w:jc w:val="both"/>
        <w:rPr>
          <w:rFonts w:ascii="Verdana" w:hAnsi="Verdana"/>
          <w:sz w:val="20"/>
          <w:szCs w:val="20"/>
          <w:lang w:eastAsia="hu-HU"/>
        </w:rPr>
      </w:pPr>
      <w:r w:rsidRPr="008B4D50">
        <w:rPr>
          <w:rFonts w:ascii="Verdana" w:hAnsi="Verdana"/>
          <w:sz w:val="20"/>
          <w:szCs w:val="20"/>
          <w:lang w:eastAsia="hu-HU"/>
        </w:rPr>
        <w:t>az abszolutórium megszerzése, valamint</w:t>
      </w:r>
    </w:p>
    <w:p w14:paraId="3F4A7D9F" w14:textId="77777777" w:rsidR="00105ADD" w:rsidRPr="008B4D50" w:rsidRDefault="00105ADD" w:rsidP="001C7D5A">
      <w:pPr>
        <w:numPr>
          <w:ilvl w:val="0"/>
          <w:numId w:val="1"/>
        </w:numPr>
        <w:spacing w:after="0" w:line="300" w:lineRule="exact"/>
        <w:ind w:left="709" w:hanging="283"/>
        <w:jc w:val="both"/>
        <w:rPr>
          <w:rFonts w:ascii="Verdana" w:hAnsi="Verdana"/>
          <w:sz w:val="20"/>
          <w:szCs w:val="20"/>
          <w:lang w:eastAsia="hu-HU"/>
        </w:rPr>
      </w:pPr>
      <w:r w:rsidRPr="008B4D50">
        <w:rPr>
          <w:rFonts w:ascii="Verdana" w:hAnsi="Verdana"/>
          <w:sz w:val="20"/>
          <w:szCs w:val="20"/>
          <w:lang w:eastAsia="hu-HU"/>
        </w:rPr>
        <w:t>a szakdolgozat leadása.</w:t>
      </w:r>
    </w:p>
    <w:p w14:paraId="27C20B37" w14:textId="77777777" w:rsidR="00105ADD" w:rsidRPr="008B4D50" w:rsidRDefault="00105ADD" w:rsidP="001C7D5A">
      <w:pPr>
        <w:spacing w:after="0" w:line="300" w:lineRule="exact"/>
        <w:jc w:val="both"/>
        <w:rPr>
          <w:rFonts w:ascii="Verdana" w:hAnsi="Verdana"/>
          <w:sz w:val="20"/>
          <w:szCs w:val="20"/>
          <w:lang w:eastAsia="hu-HU"/>
        </w:rPr>
      </w:pPr>
    </w:p>
    <w:p w14:paraId="5A34F746" w14:textId="77777777" w:rsidR="00105ADD" w:rsidRPr="008B4D50" w:rsidRDefault="00105ADD" w:rsidP="001C7D5A">
      <w:pPr>
        <w:spacing w:after="0" w:line="300" w:lineRule="exact"/>
        <w:jc w:val="both"/>
        <w:rPr>
          <w:rFonts w:ascii="Verdana" w:hAnsi="Verdana"/>
          <w:sz w:val="20"/>
          <w:szCs w:val="20"/>
          <w:lang w:eastAsia="hu-HU"/>
        </w:rPr>
      </w:pPr>
      <w:r w:rsidRPr="008B4D50">
        <w:rPr>
          <w:rFonts w:ascii="Verdana" w:hAnsi="Verdana"/>
          <w:sz w:val="20"/>
          <w:szCs w:val="20"/>
          <w:lang w:eastAsia="hu-HU"/>
        </w:rPr>
        <w:t>A Záróvizsga részei:</w:t>
      </w:r>
    </w:p>
    <w:p w14:paraId="3CFF1E68" w14:textId="77777777" w:rsidR="00105ADD" w:rsidRPr="008B4D50" w:rsidRDefault="00105ADD" w:rsidP="001C7D5A">
      <w:pPr>
        <w:pStyle w:val="Listaszerbekezds"/>
        <w:numPr>
          <w:ilvl w:val="0"/>
          <w:numId w:val="1"/>
        </w:numPr>
        <w:spacing w:after="0" w:line="300" w:lineRule="exact"/>
        <w:ind w:left="709" w:hanging="283"/>
        <w:jc w:val="both"/>
        <w:rPr>
          <w:rFonts w:ascii="Verdana" w:hAnsi="Verdana"/>
          <w:sz w:val="20"/>
          <w:szCs w:val="20"/>
          <w:lang w:eastAsia="hu-HU"/>
        </w:rPr>
      </w:pPr>
      <w:r w:rsidRPr="008B4D50">
        <w:rPr>
          <w:rFonts w:ascii="Verdana" w:hAnsi="Verdana"/>
          <w:sz w:val="20"/>
          <w:szCs w:val="20"/>
          <w:lang w:eastAsia="hu-HU"/>
        </w:rPr>
        <w:t>Szakdolgozat megvédése.</w:t>
      </w:r>
    </w:p>
    <w:p w14:paraId="223E5DCA" w14:textId="1707CC0B" w:rsidR="00105ADD" w:rsidRPr="008B4D50" w:rsidRDefault="00105ADD" w:rsidP="001C7D5A">
      <w:pPr>
        <w:pStyle w:val="Listaszerbekezds"/>
        <w:numPr>
          <w:ilvl w:val="0"/>
          <w:numId w:val="1"/>
        </w:numPr>
        <w:spacing w:after="0" w:line="300" w:lineRule="exact"/>
        <w:ind w:left="709" w:hanging="283"/>
        <w:jc w:val="both"/>
        <w:rPr>
          <w:rFonts w:ascii="Verdana" w:hAnsi="Verdana"/>
          <w:sz w:val="20"/>
          <w:szCs w:val="20"/>
          <w:lang w:eastAsia="hu-HU"/>
        </w:rPr>
      </w:pPr>
      <w:r w:rsidRPr="008B4D50">
        <w:rPr>
          <w:rFonts w:ascii="Verdana" w:hAnsi="Verdana"/>
          <w:sz w:val="20"/>
          <w:szCs w:val="20"/>
          <w:lang w:eastAsia="hu-HU"/>
        </w:rPr>
        <w:t>Átfogó (komplex) szóbeli vizsga.</w:t>
      </w:r>
    </w:p>
    <w:p w14:paraId="212B71A7" w14:textId="77777777" w:rsidR="00343DCC" w:rsidRPr="008B4D50" w:rsidRDefault="00343DCC" w:rsidP="00343DCC">
      <w:pPr>
        <w:pStyle w:val="Listaszerbekezds"/>
        <w:spacing w:after="0" w:line="300" w:lineRule="exact"/>
        <w:ind w:left="709"/>
        <w:jc w:val="both"/>
        <w:rPr>
          <w:rFonts w:ascii="Verdana" w:hAnsi="Verdana"/>
          <w:sz w:val="20"/>
          <w:szCs w:val="20"/>
          <w:lang w:eastAsia="hu-HU"/>
        </w:rPr>
      </w:pPr>
    </w:p>
    <w:p w14:paraId="1C989490" w14:textId="4FEC5979" w:rsidR="00343DCC" w:rsidRPr="008B4D50" w:rsidRDefault="00343DCC" w:rsidP="00343DCC">
      <w:pPr>
        <w:spacing w:after="0" w:line="300" w:lineRule="exact"/>
        <w:jc w:val="both"/>
        <w:rPr>
          <w:rFonts w:ascii="Verdana" w:hAnsi="Verdana"/>
          <w:sz w:val="20"/>
          <w:szCs w:val="20"/>
          <w:lang w:eastAsia="hu-HU"/>
        </w:rPr>
      </w:pPr>
      <w:r w:rsidRPr="008B4D50">
        <w:rPr>
          <w:rFonts w:ascii="Verdana" w:hAnsi="Verdana"/>
          <w:sz w:val="20"/>
          <w:szCs w:val="20"/>
          <w:lang w:eastAsia="hu-HU"/>
        </w:rPr>
        <w:t xml:space="preserve">Rendvédelmi szervező </w:t>
      </w:r>
      <w:r w:rsidRPr="008B4D50">
        <w:rPr>
          <w:rFonts w:ascii="Verdana" w:hAnsi="Verdana"/>
          <w:i/>
          <w:sz w:val="20"/>
          <w:szCs w:val="20"/>
          <w:lang w:eastAsia="hu-HU"/>
        </w:rPr>
        <w:t>komplex záróvizsga tantárgyai</w:t>
      </w:r>
      <w:r w:rsidRPr="008B4D50">
        <w:rPr>
          <w:rFonts w:ascii="Verdana" w:hAnsi="Verdana"/>
          <w:sz w:val="20"/>
          <w:szCs w:val="20"/>
          <w:lang w:eastAsia="hu-HU"/>
        </w:rPr>
        <w:t>:</w:t>
      </w:r>
    </w:p>
    <w:p w14:paraId="248819A7" w14:textId="77777777" w:rsidR="00343DCC" w:rsidRPr="008B4D50" w:rsidRDefault="00343DCC" w:rsidP="00343DCC">
      <w:pPr>
        <w:spacing w:after="0" w:line="300" w:lineRule="exact"/>
        <w:jc w:val="both"/>
        <w:rPr>
          <w:rFonts w:ascii="Verdana" w:hAnsi="Verdana"/>
          <w:sz w:val="20"/>
          <w:szCs w:val="20"/>
          <w:lang w:eastAsia="hu-HU"/>
        </w:rPr>
      </w:pPr>
    </w:p>
    <w:p w14:paraId="144CDE22" w14:textId="5458005C" w:rsidR="00343DCC" w:rsidRPr="008B4D50" w:rsidRDefault="00343DCC" w:rsidP="00D72998">
      <w:pPr>
        <w:pStyle w:val="Listaszerbekezds"/>
        <w:numPr>
          <w:ilvl w:val="0"/>
          <w:numId w:val="155"/>
        </w:numPr>
        <w:spacing w:after="0" w:line="300" w:lineRule="exact"/>
        <w:ind w:left="993" w:hanging="633"/>
        <w:jc w:val="both"/>
        <w:rPr>
          <w:rFonts w:ascii="Verdana" w:hAnsi="Verdana"/>
          <w:i/>
          <w:sz w:val="20"/>
          <w:szCs w:val="20"/>
          <w:lang w:eastAsia="hu-HU"/>
        </w:rPr>
      </w:pPr>
      <w:r w:rsidRPr="008B4D50">
        <w:rPr>
          <w:rFonts w:ascii="Verdana" w:hAnsi="Verdana"/>
          <w:i/>
          <w:sz w:val="20"/>
          <w:szCs w:val="20"/>
          <w:lang w:eastAsia="hu-HU"/>
        </w:rPr>
        <w:t>Minden szakterületnek:</w:t>
      </w:r>
    </w:p>
    <w:p w14:paraId="4F12A043" w14:textId="440CCA6C" w:rsidR="00536616" w:rsidRPr="008B4D50" w:rsidRDefault="00536616" w:rsidP="00536616">
      <w:pPr>
        <w:pStyle w:val="Listaszerbekezds"/>
        <w:numPr>
          <w:ilvl w:val="0"/>
          <w:numId w:val="163"/>
        </w:numPr>
        <w:spacing w:after="0" w:line="300" w:lineRule="exact"/>
        <w:jc w:val="both"/>
        <w:rPr>
          <w:rFonts w:ascii="Verdana" w:hAnsi="Verdana"/>
          <w:i/>
          <w:sz w:val="20"/>
          <w:szCs w:val="20"/>
          <w:lang w:eastAsia="hu-HU"/>
        </w:rPr>
      </w:pPr>
      <w:r w:rsidRPr="008B4D50">
        <w:rPr>
          <w:rFonts w:ascii="Verdana" w:hAnsi="Verdana"/>
          <w:i/>
          <w:sz w:val="20"/>
          <w:szCs w:val="20"/>
          <w:lang w:eastAsia="hu-HU"/>
        </w:rPr>
        <w:t>vizsgarész:</w:t>
      </w:r>
    </w:p>
    <w:p w14:paraId="63F2763F" w14:textId="77777777" w:rsidR="00343DCC" w:rsidRPr="008B4D50" w:rsidRDefault="00343DCC" w:rsidP="00343DCC">
      <w:pPr>
        <w:spacing w:after="0" w:line="300" w:lineRule="exact"/>
        <w:ind w:firstLine="993"/>
        <w:jc w:val="both"/>
        <w:rPr>
          <w:rFonts w:ascii="Verdana" w:hAnsi="Verdana"/>
          <w:sz w:val="20"/>
          <w:szCs w:val="20"/>
          <w:lang w:eastAsia="hu-HU"/>
        </w:rPr>
      </w:pPr>
      <w:r w:rsidRPr="008B4D50">
        <w:rPr>
          <w:rFonts w:ascii="Verdana" w:hAnsi="Verdana"/>
          <w:sz w:val="20"/>
          <w:szCs w:val="20"/>
          <w:lang w:eastAsia="hu-HU"/>
        </w:rPr>
        <w:t>RBÜAS05 Általános büntetőjogi ismeretek</w:t>
      </w:r>
    </w:p>
    <w:p w14:paraId="489FD7E0" w14:textId="77777777" w:rsidR="00343DCC" w:rsidRPr="008B4D50" w:rsidRDefault="00343DCC" w:rsidP="00343DCC">
      <w:pPr>
        <w:spacing w:after="0" w:line="300" w:lineRule="exact"/>
        <w:ind w:firstLine="993"/>
        <w:jc w:val="both"/>
        <w:rPr>
          <w:rFonts w:ascii="Verdana" w:hAnsi="Verdana"/>
          <w:sz w:val="20"/>
          <w:szCs w:val="20"/>
          <w:lang w:eastAsia="hu-HU"/>
        </w:rPr>
      </w:pPr>
      <w:r w:rsidRPr="008B4D50">
        <w:rPr>
          <w:rFonts w:ascii="Verdana" w:hAnsi="Verdana"/>
          <w:sz w:val="20"/>
          <w:szCs w:val="20"/>
          <w:lang w:eastAsia="hu-HU"/>
        </w:rPr>
        <w:t>RBÜAS06 Büntetőjogi ismeretek különös rész</w:t>
      </w:r>
    </w:p>
    <w:p w14:paraId="372990B4" w14:textId="4EC53765" w:rsidR="00343DCC" w:rsidRPr="008B4D50" w:rsidRDefault="00343DCC" w:rsidP="00343DCC">
      <w:pPr>
        <w:spacing w:after="0" w:line="300" w:lineRule="exact"/>
        <w:ind w:firstLine="993"/>
        <w:jc w:val="both"/>
        <w:rPr>
          <w:rFonts w:ascii="Verdana" w:hAnsi="Verdana"/>
          <w:sz w:val="20"/>
          <w:szCs w:val="20"/>
          <w:lang w:eastAsia="hu-HU"/>
        </w:rPr>
      </w:pPr>
      <w:r w:rsidRPr="008B4D50">
        <w:rPr>
          <w:rFonts w:ascii="Verdana" w:hAnsi="Verdana"/>
          <w:sz w:val="20"/>
          <w:szCs w:val="20"/>
          <w:lang w:eastAsia="hu-HU"/>
        </w:rPr>
        <w:t>RBÜES05 Bevezetés a büntetőeljárás jogba</w:t>
      </w:r>
    </w:p>
    <w:p w14:paraId="7EEAE9F7" w14:textId="2DFA2B43" w:rsidR="00536616" w:rsidRPr="008B4D50" w:rsidRDefault="00536616" w:rsidP="00536616">
      <w:pPr>
        <w:pStyle w:val="Listaszerbekezds"/>
        <w:numPr>
          <w:ilvl w:val="0"/>
          <w:numId w:val="163"/>
        </w:numPr>
        <w:spacing w:after="0" w:line="300" w:lineRule="exact"/>
        <w:jc w:val="both"/>
        <w:rPr>
          <w:rFonts w:ascii="Verdana" w:hAnsi="Verdana"/>
          <w:i/>
          <w:sz w:val="20"/>
          <w:szCs w:val="20"/>
          <w:lang w:eastAsia="hu-HU"/>
        </w:rPr>
      </w:pPr>
      <w:r w:rsidRPr="008B4D50">
        <w:rPr>
          <w:rFonts w:ascii="Verdana" w:hAnsi="Verdana"/>
          <w:i/>
          <w:sz w:val="20"/>
          <w:szCs w:val="20"/>
          <w:lang w:eastAsia="hu-HU"/>
        </w:rPr>
        <w:t>vizsgarész</w:t>
      </w:r>
    </w:p>
    <w:p w14:paraId="715A649B" w14:textId="079A52A5" w:rsidR="00536616" w:rsidRPr="008B4D50" w:rsidRDefault="00536616" w:rsidP="00536616">
      <w:pPr>
        <w:pStyle w:val="Listaszerbekezds"/>
        <w:spacing w:after="0" w:line="300" w:lineRule="exact"/>
        <w:jc w:val="both"/>
        <w:rPr>
          <w:rFonts w:ascii="Verdana" w:hAnsi="Verdana"/>
          <w:sz w:val="20"/>
          <w:szCs w:val="20"/>
          <w:lang w:eastAsia="hu-HU"/>
        </w:rPr>
      </w:pPr>
      <w:r w:rsidRPr="008B4D50">
        <w:rPr>
          <w:rFonts w:ascii="Verdana" w:hAnsi="Verdana"/>
          <w:sz w:val="20"/>
          <w:szCs w:val="20"/>
          <w:lang w:eastAsia="hu-HU"/>
        </w:rPr>
        <w:t xml:space="preserve">    RKMTS10 Kriminalisztika elmélet </w:t>
      </w:r>
    </w:p>
    <w:p w14:paraId="50A12B8C" w14:textId="77777777" w:rsidR="00343DCC" w:rsidRPr="008B4D50" w:rsidRDefault="00343DCC" w:rsidP="00343DCC">
      <w:pPr>
        <w:spacing w:after="0" w:line="300" w:lineRule="exact"/>
        <w:ind w:firstLine="993"/>
        <w:jc w:val="both"/>
        <w:rPr>
          <w:rFonts w:ascii="Verdana" w:hAnsi="Verdana"/>
          <w:sz w:val="20"/>
          <w:szCs w:val="20"/>
          <w:lang w:eastAsia="hu-HU"/>
        </w:rPr>
      </w:pPr>
      <w:r w:rsidRPr="008B4D50">
        <w:rPr>
          <w:rFonts w:ascii="Verdana" w:hAnsi="Verdana"/>
          <w:sz w:val="20"/>
          <w:szCs w:val="20"/>
          <w:lang w:eastAsia="hu-HU"/>
        </w:rPr>
        <w:t xml:space="preserve">RFTTS01 </w:t>
      </w:r>
      <w:proofErr w:type="spellStart"/>
      <w:r w:rsidRPr="008B4D50">
        <w:rPr>
          <w:rFonts w:ascii="Verdana" w:hAnsi="Verdana"/>
          <w:sz w:val="20"/>
          <w:szCs w:val="20"/>
          <w:lang w:eastAsia="hu-HU"/>
        </w:rPr>
        <w:t>Krimináltechnika</w:t>
      </w:r>
      <w:proofErr w:type="spellEnd"/>
    </w:p>
    <w:p w14:paraId="521071C0" w14:textId="77777777" w:rsidR="00343DCC" w:rsidRPr="008B4D50" w:rsidRDefault="00343DCC" w:rsidP="00343DCC">
      <w:pPr>
        <w:spacing w:after="0" w:line="300" w:lineRule="exact"/>
        <w:ind w:firstLine="993"/>
        <w:jc w:val="both"/>
        <w:rPr>
          <w:rFonts w:ascii="Verdana" w:hAnsi="Verdana"/>
          <w:sz w:val="20"/>
          <w:szCs w:val="20"/>
          <w:lang w:eastAsia="hu-HU"/>
        </w:rPr>
      </w:pPr>
      <w:r w:rsidRPr="008B4D50">
        <w:rPr>
          <w:rFonts w:ascii="Verdana" w:hAnsi="Verdana"/>
          <w:sz w:val="20"/>
          <w:szCs w:val="20"/>
          <w:lang w:eastAsia="hu-HU"/>
        </w:rPr>
        <w:t xml:space="preserve">RKTMS11 </w:t>
      </w:r>
      <w:proofErr w:type="spellStart"/>
      <w:r w:rsidRPr="008B4D50">
        <w:rPr>
          <w:rFonts w:ascii="Verdana" w:hAnsi="Verdana"/>
          <w:sz w:val="20"/>
          <w:szCs w:val="20"/>
          <w:lang w:eastAsia="hu-HU"/>
        </w:rPr>
        <w:t>Krimináltaktika</w:t>
      </w:r>
      <w:proofErr w:type="spellEnd"/>
    </w:p>
    <w:p w14:paraId="5BE8AF0F" w14:textId="77777777" w:rsidR="00343DCC" w:rsidRPr="008B4D50" w:rsidRDefault="00343DCC" w:rsidP="00343DCC">
      <w:pPr>
        <w:spacing w:after="0" w:line="300" w:lineRule="exact"/>
        <w:jc w:val="both"/>
        <w:rPr>
          <w:rFonts w:ascii="Verdana" w:hAnsi="Verdana"/>
          <w:sz w:val="20"/>
          <w:szCs w:val="20"/>
          <w:lang w:eastAsia="hu-HU"/>
        </w:rPr>
      </w:pPr>
    </w:p>
    <w:p w14:paraId="0890CA43" w14:textId="5FD00924" w:rsidR="00343DCC" w:rsidRPr="008B4D50" w:rsidRDefault="00EA3DF1" w:rsidP="00343DCC">
      <w:pPr>
        <w:spacing w:after="0" w:line="300" w:lineRule="exact"/>
        <w:jc w:val="both"/>
        <w:rPr>
          <w:rFonts w:ascii="Verdana" w:hAnsi="Verdana"/>
          <w:i/>
          <w:sz w:val="20"/>
          <w:szCs w:val="20"/>
          <w:lang w:eastAsia="hu-HU"/>
        </w:rPr>
      </w:pPr>
      <w:r w:rsidRPr="008B4D50">
        <w:rPr>
          <w:rFonts w:ascii="Verdana" w:hAnsi="Verdana"/>
          <w:i/>
          <w:sz w:val="20"/>
          <w:szCs w:val="20"/>
          <w:lang w:eastAsia="hu-HU"/>
        </w:rPr>
        <w:lastRenderedPageBreak/>
        <w:t xml:space="preserve">     II.      </w:t>
      </w:r>
      <w:r w:rsidR="00343DCC" w:rsidRPr="008B4D50">
        <w:rPr>
          <w:rFonts w:ascii="Verdana" w:hAnsi="Verdana"/>
          <w:i/>
          <w:sz w:val="20"/>
          <w:szCs w:val="20"/>
          <w:lang w:eastAsia="hu-HU"/>
        </w:rPr>
        <w:t>Rendészeti ZV tantárgyak:</w:t>
      </w:r>
    </w:p>
    <w:p w14:paraId="0C5EE4F5" w14:textId="43B1925C" w:rsidR="00343DCC" w:rsidRPr="008B4D50" w:rsidRDefault="00536616" w:rsidP="00536616">
      <w:pPr>
        <w:pStyle w:val="Listaszerbekezds"/>
        <w:numPr>
          <w:ilvl w:val="0"/>
          <w:numId w:val="163"/>
        </w:numPr>
        <w:spacing w:after="0" w:line="300" w:lineRule="exact"/>
        <w:jc w:val="both"/>
        <w:rPr>
          <w:rFonts w:ascii="Verdana" w:hAnsi="Verdana"/>
          <w:sz w:val="20"/>
          <w:szCs w:val="20"/>
          <w:lang w:eastAsia="hu-HU"/>
        </w:rPr>
      </w:pPr>
      <w:r w:rsidRPr="008B4D50">
        <w:rPr>
          <w:rFonts w:ascii="Verdana" w:hAnsi="Verdana"/>
          <w:sz w:val="20"/>
          <w:szCs w:val="20"/>
          <w:lang w:eastAsia="hu-HU"/>
        </w:rPr>
        <w:t>vizsgarész (</w:t>
      </w:r>
      <w:r w:rsidR="00343DCC" w:rsidRPr="008B4D50">
        <w:rPr>
          <w:rFonts w:ascii="Verdana" w:hAnsi="Verdana"/>
          <w:sz w:val="20"/>
          <w:szCs w:val="20"/>
          <w:lang w:eastAsia="hu-HU"/>
        </w:rPr>
        <w:t>szakma</w:t>
      </w:r>
      <w:r w:rsidRPr="008B4D50">
        <w:rPr>
          <w:rFonts w:ascii="Verdana" w:hAnsi="Verdana"/>
          <w:sz w:val="20"/>
          <w:szCs w:val="20"/>
          <w:lang w:eastAsia="hu-HU"/>
        </w:rPr>
        <w:t>)</w:t>
      </w:r>
      <w:r w:rsidR="00343DCC" w:rsidRPr="008B4D50">
        <w:rPr>
          <w:rFonts w:ascii="Verdana" w:hAnsi="Verdana"/>
          <w:sz w:val="20"/>
          <w:szCs w:val="20"/>
          <w:lang w:eastAsia="hu-HU"/>
        </w:rPr>
        <w:t xml:space="preserve">i: </w:t>
      </w:r>
    </w:p>
    <w:p w14:paraId="7A7756B7" w14:textId="58E53C7A" w:rsidR="00343DCC" w:rsidRPr="008B4D50" w:rsidRDefault="00343DCC" w:rsidP="00343DCC">
      <w:pPr>
        <w:spacing w:after="0" w:line="300" w:lineRule="exact"/>
        <w:jc w:val="both"/>
        <w:rPr>
          <w:rFonts w:ascii="Verdana" w:hAnsi="Verdana"/>
          <w:sz w:val="20"/>
          <w:szCs w:val="20"/>
          <w:lang w:eastAsia="hu-HU"/>
        </w:rPr>
      </w:pPr>
      <w:r w:rsidRPr="008B4D50">
        <w:rPr>
          <w:rFonts w:ascii="Verdana" w:hAnsi="Verdana"/>
          <w:sz w:val="20"/>
          <w:szCs w:val="20"/>
          <w:lang w:eastAsia="hu-HU"/>
        </w:rPr>
        <w:t xml:space="preserve">                    RKBTS02 Csapatszolgálat</w:t>
      </w:r>
    </w:p>
    <w:p w14:paraId="4F469E18" w14:textId="5ED29452" w:rsidR="00343DCC" w:rsidRPr="008B4D50" w:rsidRDefault="00343DCC" w:rsidP="00343DCC">
      <w:pPr>
        <w:spacing w:after="0" w:line="300" w:lineRule="exact"/>
        <w:jc w:val="both"/>
        <w:rPr>
          <w:rFonts w:ascii="Verdana" w:hAnsi="Verdana"/>
          <w:sz w:val="20"/>
          <w:szCs w:val="20"/>
          <w:lang w:eastAsia="hu-HU"/>
        </w:rPr>
      </w:pPr>
      <w:r w:rsidRPr="008B4D50">
        <w:rPr>
          <w:rFonts w:ascii="Verdana" w:hAnsi="Verdana"/>
          <w:sz w:val="20"/>
          <w:szCs w:val="20"/>
          <w:lang w:eastAsia="hu-HU"/>
        </w:rPr>
        <w:tab/>
      </w:r>
      <w:r w:rsidRPr="008B4D50">
        <w:rPr>
          <w:rFonts w:ascii="Verdana" w:hAnsi="Verdana"/>
          <w:sz w:val="20"/>
          <w:szCs w:val="20"/>
          <w:lang w:eastAsia="hu-HU"/>
        </w:rPr>
        <w:tab/>
        <w:t>RHRTB42 Okmányismeret</w:t>
      </w:r>
    </w:p>
    <w:p w14:paraId="632BE30C" w14:textId="30DB8A84" w:rsidR="00343DCC" w:rsidRPr="008B4D50" w:rsidRDefault="00343DCC" w:rsidP="00343DCC">
      <w:pPr>
        <w:spacing w:after="0" w:line="300" w:lineRule="exact"/>
        <w:jc w:val="both"/>
        <w:rPr>
          <w:rFonts w:ascii="Verdana" w:hAnsi="Verdana"/>
          <w:sz w:val="20"/>
          <w:szCs w:val="20"/>
          <w:lang w:eastAsia="hu-HU"/>
        </w:rPr>
      </w:pPr>
      <w:r w:rsidRPr="008B4D50">
        <w:rPr>
          <w:rFonts w:ascii="Verdana" w:hAnsi="Verdana"/>
          <w:sz w:val="20"/>
          <w:szCs w:val="20"/>
          <w:lang w:eastAsia="hu-HU"/>
        </w:rPr>
        <w:tab/>
      </w:r>
      <w:r w:rsidRPr="008B4D50">
        <w:rPr>
          <w:rFonts w:ascii="Verdana" w:hAnsi="Verdana"/>
          <w:sz w:val="20"/>
          <w:szCs w:val="20"/>
          <w:lang w:eastAsia="hu-HU"/>
        </w:rPr>
        <w:tab/>
        <w:t>RHRTS43 Határrendészet</w:t>
      </w:r>
    </w:p>
    <w:p w14:paraId="25B22584" w14:textId="77777777" w:rsidR="00343DCC" w:rsidRPr="008B4D50" w:rsidRDefault="00343DCC" w:rsidP="00343DCC">
      <w:pPr>
        <w:spacing w:after="0" w:line="300" w:lineRule="exact"/>
        <w:jc w:val="both"/>
        <w:rPr>
          <w:rFonts w:ascii="Verdana" w:hAnsi="Verdana"/>
          <w:sz w:val="20"/>
          <w:szCs w:val="20"/>
          <w:lang w:eastAsia="hu-HU"/>
        </w:rPr>
      </w:pPr>
      <w:r w:rsidRPr="008B4D50">
        <w:rPr>
          <w:rFonts w:ascii="Verdana" w:hAnsi="Verdana"/>
          <w:sz w:val="20"/>
          <w:szCs w:val="20"/>
          <w:lang w:eastAsia="hu-HU"/>
        </w:rPr>
        <w:tab/>
      </w:r>
      <w:r w:rsidRPr="008B4D50">
        <w:rPr>
          <w:rFonts w:ascii="Verdana" w:hAnsi="Verdana"/>
          <w:sz w:val="20"/>
          <w:szCs w:val="20"/>
          <w:lang w:eastAsia="hu-HU"/>
        </w:rPr>
        <w:tab/>
        <w:t>RKBTS04 Közlekedésrendészeti ismeretek</w:t>
      </w:r>
    </w:p>
    <w:p w14:paraId="3E5610D8" w14:textId="77777777" w:rsidR="00343DCC" w:rsidRPr="008B4D50" w:rsidRDefault="00343DCC" w:rsidP="00343DCC">
      <w:pPr>
        <w:spacing w:after="0" w:line="300" w:lineRule="exact"/>
        <w:jc w:val="both"/>
        <w:rPr>
          <w:rFonts w:ascii="Verdana" w:hAnsi="Verdana"/>
          <w:sz w:val="20"/>
          <w:szCs w:val="20"/>
          <w:lang w:eastAsia="hu-HU"/>
        </w:rPr>
      </w:pPr>
      <w:r w:rsidRPr="008B4D50">
        <w:rPr>
          <w:rFonts w:ascii="Verdana" w:hAnsi="Verdana"/>
          <w:sz w:val="20"/>
          <w:szCs w:val="20"/>
          <w:lang w:eastAsia="hu-HU"/>
        </w:rPr>
        <w:tab/>
      </w:r>
      <w:r w:rsidRPr="008B4D50">
        <w:rPr>
          <w:rFonts w:ascii="Verdana" w:hAnsi="Verdana"/>
          <w:sz w:val="20"/>
          <w:szCs w:val="20"/>
          <w:lang w:eastAsia="hu-HU"/>
        </w:rPr>
        <w:tab/>
        <w:t>RKBTS03 Közrendvédelmi ismeretek</w:t>
      </w:r>
    </w:p>
    <w:p w14:paraId="06D10AC9" w14:textId="77777777" w:rsidR="00343DCC" w:rsidRPr="008B4D50" w:rsidRDefault="00343DCC" w:rsidP="00343DCC">
      <w:pPr>
        <w:spacing w:after="0" w:line="300" w:lineRule="exact"/>
        <w:jc w:val="both"/>
        <w:rPr>
          <w:rFonts w:ascii="Verdana" w:hAnsi="Verdana"/>
          <w:sz w:val="20"/>
          <w:szCs w:val="20"/>
          <w:lang w:eastAsia="hu-HU"/>
        </w:rPr>
      </w:pPr>
    </w:p>
    <w:p w14:paraId="6977D78D" w14:textId="07D71A49" w:rsidR="00343DCC" w:rsidRPr="008B4D50" w:rsidRDefault="00343DCC" w:rsidP="00343DCC">
      <w:pPr>
        <w:spacing w:after="0" w:line="300" w:lineRule="exact"/>
        <w:jc w:val="both"/>
        <w:rPr>
          <w:rFonts w:ascii="Verdana" w:hAnsi="Verdana"/>
          <w:i/>
          <w:sz w:val="20"/>
          <w:szCs w:val="20"/>
          <w:lang w:eastAsia="hu-HU"/>
        </w:rPr>
      </w:pPr>
      <w:r w:rsidRPr="008B4D50">
        <w:rPr>
          <w:rFonts w:ascii="Verdana" w:hAnsi="Verdana"/>
          <w:i/>
          <w:sz w:val="20"/>
          <w:szCs w:val="20"/>
          <w:lang w:eastAsia="hu-HU"/>
        </w:rPr>
        <w:t xml:space="preserve">    I</w:t>
      </w:r>
      <w:r w:rsidR="00536616" w:rsidRPr="008B4D50">
        <w:rPr>
          <w:rFonts w:ascii="Verdana" w:hAnsi="Verdana"/>
          <w:i/>
          <w:sz w:val="20"/>
          <w:szCs w:val="20"/>
          <w:lang w:eastAsia="hu-HU"/>
        </w:rPr>
        <w:t xml:space="preserve">II.       </w:t>
      </w:r>
      <w:r w:rsidRPr="008B4D50">
        <w:rPr>
          <w:rFonts w:ascii="Verdana" w:hAnsi="Verdana"/>
          <w:i/>
          <w:sz w:val="20"/>
          <w:szCs w:val="20"/>
          <w:lang w:eastAsia="hu-HU"/>
        </w:rPr>
        <w:t>Bűnüg</w:t>
      </w:r>
      <w:r w:rsidR="0078186E" w:rsidRPr="008B4D50">
        <w:rPr>
          <w:rFonts w:ascii="Verdana" w:hAnsi="Verdana"/>
          <w:i/>
          <w:sz w:val="20"/>
          <w:szCs w:val="20"/>
          <w:lang w:eastAsia="hu-HU"/>
        </w:rPr>
        <w:t>yi ZV tantárgyak:</w:t>
      </w:r>
    </w:p>
    <w:p w14:paraId="6D735851" w14:textId="28BBA752" w:rsidR="00EA3DF1" w:rsidRPr="008B4D50" w:rsidRDefault="00536616" w:rsidP="0078186E">
      <w:pPr>
        <w:pStyle w:val="Listaszerbekezds"/>
        <w:numPr>
          <w:ilvl w:val="0"/>
          <w:numId w:val="170"/>
        </w:numPr>
        <w:spacing w:after="0" w:line="300" w:lineRule="exact"/>
        <w:jc w:val="both"/>
        <w:rPr>
          <w:rFonts w:ascii="Verdana" w:hAnsi="Verdana"/>
          <w:sz w:val="20"/>
          <w:szCs w:val="20"/>
          <w:lang w:eastAsia="hu-HU"/>
        </w:rPr>
      </w:pPr>
      <w:r w:rsidRPr="008B4D50">
        <w:rPr>
          <w:rFonts w:ascii="Verdana" w:hAnsi="Verdana"/>
          <w:sz w:val="20"/>
          <w:szCs w:val="20"/>
          <w:lang w:eastAsia="hu-HU"/>
        </w:rPr>
        <w:t>vizsgarész (</w:t>
      </w:r>
      <w:r w:rsidR="00343DCC" w:rsidRPr="008B4D50">
        <w:rPr>
          <w:rFonts w:ascii="Verdana" w:hAnsi="Verdana"/>
          <w:sz w:val="20"/>
          <w:szCs w:val="20"/>
          <w:lang w:eastAsia="hu-HU"/>
        </w:rPr>
        <w:t>szakmai</w:t>
      </w:r>
      <w:r w:rsidRPr="008B4D50">
        <w:rPr>
          <w:rFonts w:ascii="Verdana" w:hAnsi="Verdana"/>
          <w:sz w:val="20"/>
          <w:szCs w:val="20"/>
          <w:lang w:eastAsia="hu-HU"/>
        </w:rPr>
        <w:t>)</w:t>
      </w:r>
      <w:r w:rsidR="00343DCC" w:rsidRPr="008B4D50">
        <w:rPr>
          <w:rFonts w:ascii="Verdana" w:hAnsi="Verdana"/>
          <w:sz w:val="20"/>
          <w:szCs w:val="20"/>
          <w:lang w:eastAsia="hu-HU"/>
        </w:rPr>
        <w:t>:</w:t>
      </w:r>
      <w:r w:rsidR="00343DCC" w:rsidRPr="008B4D50">
        <w:rPr>
          <w:rFonts w:ascii="Verdana" w:hAnsi="Verdana"/>
          <w:sz w:val="20"/>
          <w:szCs w:val="20"/>
          <w:lang w:eastAsia="hu-HU"/>
        </w:rPr>
        <w:tab/>
      </w:r>
    </w:p>
    <w:p w14:paraId="35951CCE" w14:textId="6F719E54" w:rsidR="00343DCC" w:rsidRPr="008B4D50" w:rsidRDefault="00EA3DF1" w:rsidP="00EA3DF1">
      <w:pPr>
        <w:pStyle w:val="Listaszerbekezds"/>
        <w:spacing w:after="0" w:line="300" w:lineRule="exact"/>
        <w:ind w:left="1065"/>
        <w:jc w:val="both"/>
        <w:rPr>
          <w:rFonts w:ascii="Verdana" w:hAnsi="Verdana"/>
          <w:sz w:val="20"/>
          <w:szCs w:val="20"/>
          <w:lang w:eastAsia="hu-HU"/>
        </w:rPr>
      </w:pPr>
      <w:r w:rsidRPr="008B4D50">
        <w:rPr>
          <w:rFonts w:ascii="Verdana" w:hAnsi="Verdana"/>
          <w:sz w:val="20"/>
          <w:szCs w:val="20"/>
          <w:lang w:eastAsia="hu-HU"/>
        </w:rPr>
        <w:t xml:space="preserve">     </w:t>
      </w:r>
      <w:r w:rsidR="00343DCC" w:rsidRPr="008B4D50">
        <w:rPr>
          <w:rFonts w:ascii="Verdana" w:hAnsi="Verdana"/>
          <w:sz w:val="20"/>
          <w:szCs w:val="20"/>
          <w:lang w:eastAsia="hu-HU"/>
        </w:rPr>
        <w:t>RHRTS42 Okmányismeret</w:t>
      </w:r>
    </w:p>
    <w:p w14:paraId="347EE9D9" w14:textId="77777777" w:rsidR="00343DCC" w:rsidRPr="008B4D50" w:rsidRDefault="00343DCC" w:rsidP="00343DCC">
      <w:pPr>
        <w:spacing w:after="0" w:line="300" w:lineRule="exact"/>
        <w:jc w:val="both"/>
        <w:rPr>
          <w:rFonts w:ascii="Verdana" w:hAnsi="Verdana"/>
          <w:sz w:val="20"/>
          <w:szCs w:val="20"/>
          <w:lang w:eastAsia="hu-HU"/>
        </w:rPr>
      </w:pPr>
      <w:r w:rsidRPr="008B4D50">
        <w:rPr>
          <w:rFonts w:ascii="Verdana" w:hAnsi="Verdana"/>
          <w:sz w:val="20"/>
          <w:szCs w:val="20"/>
          <w:lang w:eastAsia="hu-HU"/>
        </w:rPr>
        <w:tab/>
      </w:r>
      <w:r w:rsidRPr="008B4D50">
        <w:rPr>
          <w:rFonts w:ascii="Verdana" w:hAnsi="Verdana"/>
          <w:sz w:val="20"/>
          <w:szCs w:val="20"/>
          <w:lang w:eastAsia="hu-HU"/>
        </w:rPr>
        <w:tab/>
        <w:t>RBGVS13 Bűnügyi szolgálati ismeretek</w:t>
      </w:r>
    </w:p>
    <w:p w14:paraId="03DDE99A" w14:textId="54889E36" w:rsidR="00343DCC" w:rsidRPr="008B4D50" w:rsidRDefault="00343DCC" w:rsidP="00343DCC">
      <w:pPr>
        <w:spacing w:after="0" w:line="300" w:lineRule="exact"/>
        <w:jc w:val="both"/>
        <w:rPr>
          <w:rFonts w:ascii="Verdana" w:hAnsi="Verdana"/>
          <w:sz w:val="20"/>
          <w:szCs w:val="20"/>
          <w:lang w:eastAsia="hu-HU"/>
        </w:rPr>
      </w:pPr>
      <w:r w:rsidRPr="008B4D50">
        <w:rPr>
          <w:rFonts w:ascii="Verdana" w:hAnsi="Verdana"/>
          <w:sz w:val="20"/>
          <w:szCs w:val="20"/>
          <w:lang w:eastAsia="hu-HU"/>
        </w:rPr>
        <w:tab/>
      </w:r>
      <w:r w:rsidR="00EA3DF1" w:rsidRPr="008B4D50">
        <w:rPr>
          <w:rFonts w:ascii="Verdana" w:hAnsi="Verdana"/>
          <w:sz w:val="20"/>
          <w:szCs w:val="20"/>
          <w:lang w:eastAsia="hu-HU"/>
        </w:rPr>
        <w:t xml:space="preserve">          </w:t>
      </w:r>
      <w:r w:rsidRPr="008B4D50">
        <w:rPr>
          <w:rFonts w:ascii="Verdana" w:hAnsi="Verdana"/>
          <w:sz w:val="20"/>
          <w:szCs w:val="20"/>
          <w:lang w:eastAsia="hu-HU"/>
        </w:rPr>
        <w:t>RBGVS16 Gazdaságvédelmi ismeretek</w:t>
      </w:r>
    </w:p>
    <w:p w14:paraId="73575C29" w14:textId="77777777" w:rsidR="00343DCC" w:rsidRPr="008B4D50" w:rsidRDefault="00343DCC" w:rsidP="00343DCC">
      <w:pPr>
        <w:spacing w:after="0" w:line="300" w:lineRule="exact"/>
        <w:jc w:val="both"/>
        <w:rPr>
          <w:rFonts w:ascii="Verdana" w:hAnsi="Verdana"/>
          <w:sz w:val="20"/>
          <w:szCs w:val="20"/>
          <w:lang w:eastAsia="hu-HU"/>
        </w:rPr>
      </w:pPr>
    </w:p>
    <w:p w14:paraId="797778F7" w14:textId="1FC10285" w:rsidR="00343DCC" w:rsidRPr="008B4D50" w:rsidRDefault="00343DCC" w:rsidP="00343DCC">
      <w:pPr>
        <w:spacing w:after="0" w:line="300" w:lineRule="exact"/>
        <w:jc w:val="both"/>
        <w:rPr>
          <w:rFonts w:ascii="Verdana" w:hAnsi="Verdana"/>
          <w:i/>
          <w:sz w:val="20"/>
          <w:szCs w:val="20"/>
          <w:lang w:eastAsia="hu-HU"/>
        </w:rPr>
      </w:pPr>
      <w:r w:rsidRPr="008B4D50">
        <w:rPr>
          <w:rFonts w:ascii="Verdana" w:hAnsi="Verdana"/>
          <w:sz w:val="20"/>
          <w:szCs w:val="20"/>
          <w:lang w:eastAsia="hu-HU"/>
        </w:rPr>
        <w:t xml:space="preserve">    </w:t>
      </w:r>
      <w:r w:rsidR="00536616" w:rsidRPr="008B4D50">
        <w:rPr>
          <w:rFonts w:ascii="Verdana" w:hAnsi="Verdana"/>
          <w:i/>
          <w:sz w:val="20"/>
          <w:szCs w:val="20"/>
          <w:lang w:eastAsia="hu-HU"/>
        </w:rPr>
        <w:t xml:space="preserve">IV.       </w:t>
      </w:r>
      <w:r w:rsidRPr="008B4D50">
        <w:rPr>
          <w:rFonts w:ascii="Verdana" w:hAnsi="Verdana"/>
          <w:i/>
          <w:sz w:val="20"/>
          <w:szCs w:val="20"/>
          <w:lang w:eastAsia="hu-HU"/>
        </w:rPr>
        <w:t>Katasztrófavédelmi ZV tantárgyak:</w:t>
      </w:r>
    </w:p>
    <w:p w14:paraId="65901429" w14:textId="5F3391B0" w:rsidR="00EA3DF1" w:rsidRPr="008B4D50" w:rsidRDefault="00536616" w:rsidP="00536616">
      <w:pPr>
        <w:pStyle w:val="Listaszerbekezds"/>
        <w:numPr>
          <w:ilvl w:val="0"/>
          <w:numId w:val="164"/>
        </w:numPr>
        <w:spacing w:after="0" w:line="300" w:lineRule="exact"/>
        <w:jc w:val="both"/>
        <w:rPr>
          <w:rFonts w:ascii="Verdana" w:hAnsi="Verdana"/>
          <w:sz w:val="20"/>
          <w:szCs w:val="20"/>
          <w:lang w:eastAsia="hu-HU"/>
        </w:rPr>
      </w:pPr>
      <w:r w:rsidRPr="008B4D50">
        <w:rPr>
          <w:rFonts w:ascii="Verdana" w:hAnsi="Verdana"/>
          <w:sz w:val="20"/>
          <w:szCs w:val="20"/>
          <w:lang w:eastAsia="hu-HU"/>
        </w:rPr>
        <w:t>vizsgarész (</w:t>
      </w:r>
      <w:r w:rsidR="00343DCC" w:rsidRPr="008B4D50">
        <w:rPr>
          <w:rFonts w:ascii="Verdana" w:hAnsi="Verdana"/>
          <w:sz w:val="20"/>
          <w:szCs w:val="20"/>
          <w:lang w:eastAsia="hu-HU"/>
        </w:rPr>
        <w:t>szakmai</w:t>
      </w:r>
      <w:r w:rsidRPr="008B4D50">
        <w:rPr>
          <w:rFonts w:ascii="Verdana" w:hAnsi="Verdana"/>
          <w:sz w:val="20"/>
          <w:szCs w:val="20"/>
          <w:lang w:eastAsia="hu-HU"/>
        </w:rPr>
        <w:t>)</w:t>
      </w:r>
      <w:r w:rsidR="00343DCC" w:rsidRPr="008B4D50">
        <w:rPr>
          <w:rFonts w:ascii="Verdana" w:hAnsi="Verdana"/>
          <w:sz w:val="20"/>
          <w:szCs w:val="20"/>
          <w:lang w:eastAsia="hu-HU"/>
        </w:rPr>
        <w:t>:</w:t>
      </w:r>
      <w:r w:rsidR="00343DCC" w:rsidRPr="008B4D50">
        <w:rPr>
          <w:rFonts w:ascii="Verdana" w:hAnsi="Verdana"/>
          <w:sz w:val="20"/>
          <w:szCs w:val="20"/>
          <w:lang w:eastAsia="hu-HU"/>
        </w:rPr>
        <w:tab/>
      </w:r>
    </w:p>
    <w:p w14:paraId="246A24CD" w14:textId="570BFB08" w:rsidR="00343DCC" w:rsidRPr="008B4D50" w:rsidRDefault="00EA3DF1" w:rsidP="00EA3DF1">
      <w:pPr>
        <w:pStyle w:val="Listaszerbekezds"/>
        <w:spacing w:after="0" w:line="300" w:lineRule="exact"/>
        <w:ind w:left="1065"/>
        <w:jc w:val="both"/>
        <w:rPr>
          <w:rFonts w:ascii="Verdana" w:hAnsi="Verdana"/>
          <w:sz w:val="20"/>
          <w:szCs w:val="20"/>
          <w:lang w:eastAsia="hu-HU"/>
        </w:rPr>
      </w:pPr>
      <w:r w:rsidRPr="008B4D50">
        <w:rPr>
          <w:rFonts w:ascii="Verdana" w:hAnsi="Verdana"/>
          <w:sz w:val="20"/>
          <w:szCs w:val="20"/>
          <w:lang w:eastAsia="hu-HU"/>
        </w:rPr>
        <w:t xml:space="preserve">    </w:t>
      </w:r>
      <w:r w:rsidR="00343DCC" w:rsidRPr="008B4D50">
        <w:rPr>
          <w:rFonts w:ascii="Verdana" w:hAnsi="Verdana"/>
          <w:sz w:val="20"/>
          <w:szCs w:val="20"/>
          <w:lang w:eastAsia="hu-HU"/>
        </w:rPr>
        <w:t>VKMTS31 Katasztrófavédelmi jog és igazgatás</w:t>
      </w:r>
    </w:p>
    <w:p w14:paraId="1712820D" w14:textId="77777777" w:rsidR="00343DCC" w:rsidRPr="008B4D50" w:rsidRDefault="00343DCC" w:rsidP="00EA3DF1">
      <w:pPr>
        <w:spacing w:after="0" w:line="300" w:lineRule="exact"/>
        <w:ind w:firstLine="709"/>
        <w:jc w:val="both"/>
        <w:rPr>
          <w:rFonts w:ascii="Verdana" w:hAnsi="Verdana"/>
          <w:sz w:val="20"/>
          <w:szCs w:val="20"/>
          <w:lang w:eastAsia="hu-HU"/>
        </w:rPr>
      </w:pPr>
      <w:r w:rsidRPr="008B4D50">
        <w:rPr>
          <w:rFonts w:ascii="Verdana" w:hAnsi="Verdana"/>
          <w:sz w:val="20"/>
          <w:szCs w:val="20"/>
          <w:lang w:eastAsia="hu-HU"/>
        </w:rPr>
        <w:tab/>
        <w:t>VTMTS31 Tűzvédelem</w:t>
      </w:r>
    </w:p>
    <w:p w14:paraId="3C13DB54" w14:textId="77777777" w:rsidR="00343DCC" w:rsidRPr="008B4D50" w:rsidRDefault="00343DCC" w:rsidP="00EA3DF1">
      <w:pPr>
        <w:spacing w:after="0" w:line="300" w:lineRule="exact"/>
        <w:ind w:firstLine="709"/>
        <w:jc w:val="both"/>
        <w:rPr>
          <w:rFonts w:ascii="Verdana" w:hAnsi="Verdana"/>
          <w:sz w:val="20"/>
          <w:szCs w:val="20"/>
          <w:lang w:eastAsia="hu-HU"/>
        </w:rPr>
      </w:pPr>
      <w:r w:rsidRPr="008B4D50">
        <w:rPr>
          <w:rFonts w:ascii="Verdana" w:hAnsi="Verdana"/>
          <w:sz w:val="20"/>
          <w:szCs w:val="20"/>
          <w:lang w:eastAsia="hu-HU"/>
        </w:rPr>
        <w:tab/>
        <w:t>VIBTS31 Iparbiztonság</w:t>
      </w:r>
    </w:p>
    <w:p w14:paraId="60D1FE9B" w14:textId="77777777" w:rsidR="00343DCC" w:rsidRPr="008B4D50" w:rsidRDefault="00343DCC" w:rsidP="00EA3DF1">
      <w:pPr>
        <w:spacing w:after="0" w:line="300" w:lineRule="exact"/>
        <w:ind w:firstLine="709"/>
        <w:jc w:val="both"/>
        <w:rPr>
          <w:rFonts w:ascii="Verdana" w:hAnsi="Verdana"/>
          <w:sz w:val="20"/>
          <w:szCs w:val="20"/>
          <w:lang w:eastAsia="hu-HU"/>
        </w:rPr>
      </w:pPr>
      <w:r w:rsidRPr="008B4D50">
        <w:rPr>
          <w:rFonts w:ascii="Verdana" w:hAnsi="Verdana"/>
          <w:sz w:val="20"/>
          <w:szCs w:val="20"/>
          <w:lang w:eastAsia="hu-HU"/>
        </w:rPr>
        <w:tab/>
        <w:t>VKMTS33 Polgári védelem</w:t>
      </w:r>
    </w:p>
    <w:p w14:paraId="73215905" w14:textId="77777777" w:rsidR="00343DCC" w:rsidRPr="008B4D50" w:rsidRDefault="00343DCC" w:rsidP="00EA3DF1">
      <w:pPr>
        <w:spacing w:after="0" w:line="300" w:lineRule="exact"/>
        <w:ind w:firstLine="709"/>
        <w:jc w:val="both"/>
        <w:rPr>
          <w:rFonts w:ascii="Verdana" w:hAnsi="Verdana"/>
          <w:sz w:val="20"/>
          <w:szCs w:val="20"/>
          <w:lang w:eastAsia="hu-HU"/>
        </w:rPr>
      </w:pPr>
      <w:r w:rsidRPr="008B4D50">
        <w:rPr>
          <w:rFonts w:ascii="Verdana" w:hAnsi="Verdana"/>
          <w:sz w:val="20"/>
          <w:szCs w:val="20"/>
          <w:lang w:eastAsia="hu-HU"/>
        </w:rPr>
        <w:tab/>
        <w:t>VKMTS35 Katasztrófavédelmi hatósági tevékenység</w:t>
      </w:r>
    </w:p>
    <w:p w14:paraId="6161176A" w14:textId="77777777" w:rsidR="00343DCC" w:rsidRPr="008B4D50" w:rsidRDefault="00343DCC" w:rsidP="00EA3DF1">
      <w:pPr>
        <w:spacing w:after="0" w:line="300" w:lineRule="exact"/>
        <w:ind w:firstLine="709"/>
        <w:jc w:val="both"/>
        <w:rPr>
          <w:rFonts w:ascii="Verdana" w:hAnsi="Verdana"/>
          <w:sz w:val="20"/>
          <w:szCs w:val="20"/>
          <w:lang w:eastAsia="hu-HU"/>
        </w:rPr>
      </w:pPr>
    </w:p>
    <w:p w14:paraId="64CC2E6C" w14:textId="6BFF3A9B" w:rsidR="00343DCC" w:rsidRPr="008B4D50" w:rsidRDefault="00343DCC" w:rsidP="00343DCC">
      <w:pPr>
        <w:spacing w:after="0" w:line="300" w:lineRule="exact"/>
        <w:jc w:val="both"/>
        <w:rPr>
          <w:rFonts w:ascii="Verdana" w:hAnsi="Verdana"/>
          <w:i/>
          <w:sz w:val="20"/>
          <w:szCs w:val="20"/>
          <w:lang w:eastAsia="hu-HU"/>
        </w:rPr>
      </w:pPr>
      <w:r w:rsidRPr="008B4D50">
        <w:rPr>
          <w:rFonts w:ascii="Verdana" w:hAnsi="Verdana"/>
          <w:i/>
          <w:sz w:val="20"/>
          <w:szCs w:val="20"/>
          <w:lang w:eastAsia="hu-HU"/>
        </w:rPr>
        <w:t xml:space="preserve">    </w:t>
      </w:r>
      <w:r w:rsidR="00536616" w:rsidRPr="008B4D50">
        <w:rPr>
          <w:rFonts w:ascii="Verdana" w:hAnsi="Verdana"/>
          <w:i/>
          <w:sz w:val="20"/>
          <w:szCs w:val="20"/>
          <w:lang w:eastAsia="hu-HU"/>
        </w:rPr>
        <w:t xml:space="preserve">V.        </w:t>
      </w:r>
      <w:r w:rsidRPr="008B4D50">
        <w:rPr>
          <w:rFonts w:ascii="Verdana" w:hAnsi="Verdana"/>
          <w:i/>
          <w:sz w:val="20"/>
          <w:szCs w:val="20"/>
          <w:lang w:eastAsia="hu-HU"/>
        </w:rPr>
        <w:t>Büntetés-végrehajtási ZV tantárgyak:</w:t>
      </w:r>
    </w:p>
    <w:p w14:paraId="1EF0F59E" w14:textId="6E55F77C" w:rsidR="00EA3DF1" w:rsidRPr="008B4D50" w:rsidRDefault="00536616" w:rsidP="00536616">
      <w:pPr>
        <w:pStyle w:val="Listaszerbekezds"/>
        <w:numPr>
          <w:ilvl w:val="0"/>
          <w:numId w:val="165"/>
        </w:numPr>
        <w:spacing w:after="0" w:line="300" w:lineRule="exact"/>
        <w:jc w:val="both"/>
        <w:rPr>
          <w:rFonts w:ascii="Verdana" w:hAnsi="Verdana"/>
          <w:sz w:val="20"/>
          <w:szCs w:val="20"/>
          <w:lang w:eastAsia="hu-HU"/>
        </w:rPr>
      </w:pPr>
      <w:r w:rsidRPr="008B4D50">
        <w:rPr>
          <w:rFonts w:ascii="Verdana" w:hAnsi="Verdana"/>
          <w:sz w:val="20"/>
          <w:szCs w:val="20"/>
          <w:lang w:eastAsia="hu-HU"/>
        </w:rPr>
        <w:t>v</w:t>
      </w:r>
      <w:r w:rsidR="00743C9B" w:rsidRPr="008B4D50">
        <w:rPr>
          <w:rFonts w:ascii="Verdana" w:hAnsi="Verdana"/>
          <w:sz w:val="20"/>
          <w:szCs w:val="20"/>
          <w:lang w:eastAsia="hu-HU"/>
        </w:rPr>
        <w:t>i</w:t>
      </w:r>
      <w:r w:rsidRPr="008B4D50">
        <w:rPr>
          <w:rFonts w:ascii="Verdana" w:hAnsi="Verdana"/>
          <w:sz w:val="20"/>
          <w:szCs w:val="20"/>
          <w:lang w:eastAsia="hu-HU"/>
        </w:rPr>
        <w:t>zsgarész (</w:t>
      </w:r>
      <w:r w:rsidR="00343DCC" w:rsidRPr="008B4D50">
        <w:rPr>
          <w:rFonts w:ascii="Verdana" w:hAnsi="Verdana"/>
          <w:sz w:val="20"/>
          <w:szCs w:val="20"/>
          <w:lang w:eastAsia="hu-HU"/>
        </w:rPr>
        <w:t>szakmai</w:t>
      </w:r>
      <w:r w:rsidRPr="008B4D50">
        <w:rPr>
          <w:rFonts w:ascii="Verdana" w:hAnsi="Verdana"/>
          <w:sz w:val="20"/>
          <w:szCs w:val="20"/>
          <w:lang w:eastAsia="hu-HU"/>
        </w:rPr>
        <w:t>)</w:t>
      </w:r>
      <w:r w:rsidR="00343DCC" w:rsidRPr="008B4D50">
        <w:rPr>
          <w:rFonts w:ascii="Verdana" w:hAnsi="Verdana"/>
          <w:sz w:val="20"/>
          <w:szCs w:val="20"/>
          <w:lang w:eastAsia="hu-HU"/>
        </w:rPr>
        <w:t>:</w:t>
      </w:r>
      <w:r w:rsidR="00343DCC" w:rsidRPr="008B4D50">
        <w:rPr>
          <w:rFonts w:ascii="Verdana" w:hAnsi="Verdana"/>
          <w:sz w:val="20"/>
          <w:szCs w:val="20"/>
          <w:lang w:eastAsia="hu-HU"/>
        </w:rPr>
        <w:tab/>
      </w:r>
    </w:p>
    <w:p w14:paraId="56445AC3" w14:textId="1263569B" w:rsidR="00343DCC" w:rsidRPr="008B4D50" w:rsidRDefault="00EA3DF1" w:rsidP="00EA3DF1">
      <w:pPr>
        <w:pStyle w:val="Listaszerbekezds"/>
        <w:spacing w:after="0" w:line="300" w:lineRule="exact"/>
        <w:ind w:left="1065"/>
        <w:jc w:val="both"/>
        <w:rPr>
          <w:rFonts w:ascii="Verdana" w:hAnsi="Verdana"/>
          <w:sz w:val="20"/>
          <w:szCs w:val="20"/>
          <w:lang w:eastAsia="hu-HU"/>
        </w:rPr>
      </w:pPr>
      <w:r w:rsidRPr="008B4D50">
        <w:rPr>
          <w:rFonts w:ascii="Verdana" w:hAnsi="Verdana"/>
          <w:sz w:val="20"/>
          <w:szCs w:val="20"/>
          <w:lang w:eastAsia="hu-HU"/>
        </w:rPr>
        <w:t xml:space="preserve">     </w:t>
      </w:r>
      <w:r w:rsidR="00343DCC" w:rsidRPr="008B4D50">
        <w:rPr>
          <w:rFonts w:ascii="Verdana" w:hAnsi="Verdana"/>
          <w:sz w:val="20"/>
          <w:szCs w:val="20"/>
          <w:lang w:eastAsia="hu-HU"/>
        </w:rPr>
        <w:t>RHRTS42 Okmányismeret</w:t>
      </w:r>
    </w:p>
    <w:p w14:paraId="175AD910" w14:textId="77777777" w:rsidR="00343DCC" w:rsidRPr="008B4D50" w:rsidRDefault="00343DCC" w:rsidP="00EA3DF1">
      <w:pPr>
        <w:spacing w:after="0" w:line="300" w:lineRule="exact"/>
        <w:ind w:firstLine="993"/>
        <w:jc w:val="both"/>
        <w:rPr>
          <w:rFonts w:ascii="Verdana" w:hAnsi="Verdana"/>
          <w:sz w:val="20"/>
          <w:szCs w:val="20"/>
          <w:lang w:eastAsia="hu-HU"/>
        </w:rPr>
      </w:pPr>
      <w:r w:rsidRPr="008B4D50">
        <w:rPr>
          <w:rFonts w:ascii="Verdana" w:hAnsi="Verdana"/>
          <w:sz w:val="20"/>
          <w:szCs w:val="20"/>
          <w:lang w:eastAsia="hu-HU"/>
        </w:rPr>
        <w:tab/>
        <w:t>RBVTS04 Büntetés-végrehajtási jogi alapismeretek</w:t>
      </w:r>
    </w:p>
    <w:p w14:paraId="1345F5B6" w14:textId="77777777" w:rsidR="00343DCC" w:rsidRPr="008B4D50" w:rsidRDefault="00343DCC" w:rsidP="00EA3DF1">
      <w:pPr>
        <w:spacing w:after="0" w:line="300" w:lineRule="exact"/>
        <w:ind w:firstLine="993"/>
        <w:jc w:val="both"/>
        <w:rPr>
          <w:rFonts w:ascii="Verdana" w:hAnsi="Verdana"/>
          <w:sz w:val="20"/>
          <w:szCs w:val="20"/>
          <w:lang w:eastAsia="hu-HU"/>
        </w:rPr>
      </w:pPr>
      <w:r w:rsidRPr="008B4D50">
        <w:rPr>
          <w:rFonts w:ascii="Verdana" w:hAnsi="Verdana"/>
          <w:sz w:val="20"/>
          <w:szCs w:val="20"/>
          <w:lang w:eastAsia="hu-HU"/>
        </w:rPr>
        <w:tab/>
        <w:t xml:space="preserve">RBVTS07 </w:t>
      </w:r>
      <w:proofErr w:type="spellStart"/>
      <w:r w:rsidRPr="008B4D50">
        <w:rPr>
          <w:rFonts w:ascii="Verdana" w:hAnsi="Verdana"/>
          <w:sz w:val="20"/>
          <w:szCs w:val="20"/>
          <w:lang w:eastAsia="hu-HU"/>
        </w:rPr>
        <w:t>Fogvatartás</w:t>
      </w:r>
      <w:proofErr w:type="spellEnd"/>
      <w:r w:rsidRPr="008B4D50">
        <w:rPr>
          <w:rFonts w:ascii="Verdana" w:hAnsi="Verdana"/>
          <w:sz w:val="20"/>
          <w:szCs w:val="20"/>
          <w:lang w:eastAsia="hu-HU"/>
        </w:rPr>
        <w:t xml:space="preserve"> és </w:t>
      </w:r>
      <w:proofErr w:type="spellStart"/>
      <w:r w:rsidRPr="008B4D50">
        <w:rPr>
          <w:rFonts w:ascii="Verdana" w:hAnsi="Verdana"/>
          <w:sz w:val="20"/>
          <w:szCs w:val="20"/>
          <w:lang w:eastAsia="hu-HU"/>
        </w:rPr>
        <w:t>reintegráció</w:t>
      </w:r>
      <w:proofErr w:type="spellEnd"/>
    </w:p>
    <w:p w14:paraId="7DEFF1BF" w14:textId="77777777" w:rsidR="00343DCC" w:rsidRPr="008B4D50" w:rsidRDefault="00343DCC" w:rsidP="00EA3DF1">
      <w:pPr>
        <w:spacing w:after="0" w:line="300" w:lineRule="exact"/>
        <w:ind w:firstLine="993"/>
        <w:jc w:val="both"/>
        <w:rPr>
          <w:rFonts w:ascii="Verdana" w:hAnsi="Verdana"/>
          <w:sz w:val="20"/>
          <w:szCs w:val="20"/>
          <w:lang w:eastAsia="hu-HU"/>
        </w:rPr>
      </w:pPr>
      <w:r w:rsidRPr="008B4D50">
        <w:rPr>
          <w:rFonts w:ascii="Verdana" w:hAnsi="Verdana"/>
          <w:sz w:val="20"/>
          <w:szCs w:val="20"/>
          <w:lang w:eastAsia="hu-HU"/>
        </w:rPr>
        <w:tab/>
        <w:t>RBVTS06 Büntetés-végrehajtási pszichológiai ismeretek</w:t>
      </w:r>
    </w:p>
    <w:p w14:paraId="5F6AF6C1" w14:textId="791A3A26" w:rsidR="00343DCC" w:rsidRPr="008B4D50" w:rsidRDefault="00343DCC" w:rsidP="00EA3DF1">
      <w:pPr>
        <w:spacing w:after="0" w:line="300" w:lineRule="exact"/>
        <w:ind w:firstLine="993"/>
        <w:jc w:val="both"/>
        <w:rPr>
          <w:rFonts w:ascii="Verdana" w:hAnsi="Verdana"/>
          <w:sz w:val="20"/>
          <w:szCs w:val="20"/>
          <w:lang w:eastAsia="hu-HU"/>
        </w:rPr>
      </w:pPr>
      <w:r w:rsidRPr="008B4D50">
        <w:rPr>
          <w:rFonts w:ascii="Verdana" w:hAnsi="Verdana"/>
          <w:sz w:val="20"/>
          <w:szCs w:val="20"/>
          <w:lang w:eastAsia="hu-HU"/>
        </w:rPr>
        <w:tab/>
        <w:t>RBVTS01 Büntetés-végrehajtási biztonsági ismeretek</w:t>
      </w:r>
    </w:p>
    <w:p w14:paraId="4DA0D856" w14:textId="77777777" w:rsidR="00105ADD" w:rsidRPr="008B4D50" w:rsidRDefault="00105ADD" w:rsidP="001C7D5A">
      <w:pPr>
        <w:spacing w:after="0" w:line="300" w:lineRule="exact"/>
        <w:jc w:val="both"/>
        <w:rPr>
          <w:rFonts w:ascii="Verdana" w:hAnsi="Verdana"/>
          <w:sz w:val="20"/>
          <w:szCs w:val="20"/>
          <w:lang w:eastAsia="hu-HU"/>
        </w:rPr>
      </w:pPr>
    </w:p>
    <w:p w14:paraId="2E983FCC" w14:textId="77777777" w:rsidR="00105ADD" w:rsidRPr="008B4D50" w:rsidRDefault="00105ADD" w:rsidP="001C7D5A">
      <w:pPr>
        <w:spacing w:after="0" w:line="300" w:lineRule="exact"/>
        <w:jc w:val="both"/>
        <w:rPr>
          <w:rFonts w:ascii="Verdana" w:hAnsi="Verdana"/>
          <w:sz w:val="20"/>
          <w:szCs w:val="20"/>
          <w:lang w:eastAsia="hu-HU"/>
        </w:rPr>
      </w:pPr>
      <w:r w:rsidRPr="008B4D50">
        <w:rPr>
          <w:rFonts w:ascii="Verdana" w:hAnsi="Verdana"/>
          <w:sz w:val="20"/>
          <w:szCs w:val="20"/>
          <w:lang w:eastAsia="hu-HU"/>
        </w:rPr>
        <w:t>A záróvizsgát záróvizsga-bizottság előtt kell tenni, amelynek elnöke és legalább két tagja van. A jelölt felkészültségét a bizottság tagjai értékelik, majd zárt ülésen – vita esetén szavazással – állapítják meg a záróvizsga eredményét. Szavazategyenlőség esetén az elnök szavazata dönt.</w:t>
      </w:r>
    </w:p>
    <w:p w14:paraId="21D445CF" w14:textId="77777777" w:rsidR="00105ADD" w:rsidRPr="008B4D50" w:rsidRDefault="00105ADD" w:rsidP="001C7D5A">
      <w:pPr>
        <w:spacing w:after="0" w:line="300" w:lineRule="exact"/>
        <w:jc w:val="both"/>
        <w:rPr>
          <w:rFonts w:ascii="Verdana" w:hAnsi="Verdana"/>
          <w:sz w:val="20"/>
          <w:szCs w:val="20"/>
          <w:lang w:eastAsia="hu-HU"/>
        </w:rPr>
      </w:pPr>
    </w:p>
    <w:p w14:paraId="6786E1BA" w14:textId="77777777" w:rsidR="00105ADD" w:rsidRPr="008B4D50" w:rsidRDefault="00105ADD" w:rsidP="001C7D5A">
      <w:pPr>
        <w:tabs>
          <w:tab w:val="left" w:pos="709"/>
          <w:tab w:val="left" w:pos="1080"/>
        </w:tabs>
        <w:spacing w:after="0" w:line="300" w:lineRule="exact"/>
        <w:jc w:val="both"/>
        <w:rPr>
          <w:rFonts w:ascii="Verdana" w:hAnsi="Verdana"/>
          <w:b/>
          <w:sz w:val="20"/>
          <w:szCs w:val="20"/>
          <w:lang w:eastAsia="hu-HU"/>
        </w:rPr>
      </w:pPr>
    </w:p>
    <w:p w14:paraId="3C8E7A02" w14:textId="77777777" w:rsidR="00105ADD" w:rsidRPr="008B4D50" w:rsidRDefault="00105ADD" w:rsidP="001C7D5A">
      <w:pPr>
        <w:tabs>
          <w:tab w:val="left" w:pos="709"/>
          <w:tab w:val="left" w:pos="1080"/>
        </w:tabs>
        <w:spacing w:after="0" w:line="300" w:lineRule="exact"/>
        <w:jc w:val="both"/>
        <w:rPr>
          <w:rFonts w:ascii="Verdana" w:hAnsi="Verdana"/>
          <w:b/>
          <w:sz w:val="20"/>
          <w:szCs w:val="20"/>
          <w:lang w:eastAsia="hu-HU"/>
        </w:rPr>
      </w:pPr>
      <w:r w:rsidRPr="008B4D50">
        <w:rPr>
          <w:rFonts w:ascii="Verdana" w:hAnsi="Verdana"/>
          <w:b/>
          <w:sz w:val="20"/>
          <w:szCs w:val="20"/>
          <w:lang w:eastAsia="hu-HU"/>
        </w:rPr>
        <w:t>A záróvizsga eredménye:</w:t>
      </w:r>
    </w:p>
    <w:p w14:paraId="40EB659C" w14:textId="77777777" w:rsidR="00105ADD" w:rsidRPr="008B4D50" w:rsidRDefault="00105ADD" w:rsidP="001C7D5A">
      <w:pPr>
        <w:spacing w:after="0" w:line="300" w:lineRule="exact"/>
        <w:jc w:val="both"/>
        <w:rPr>
          <w:rFonts w:ascii="Verdana" w:hAnsi="Verdana"/>
          <w:sz w:val="20"/>
          <w:szCs w:val="20"/>
          <w:lang w:eastAsia="hu-HU"/>
        </w:rPr>
      </w:pPr>
      <w:r w:rsidRPr="008B4D50">
        <w:rPr>
          <w:rFonts w:ascii="Verdana" w:hAnsi="Verdana"/>
          <w:sz w:val="20"/>
          <w:szCs w:val="20"/>
          <w:lang w:eastAsia="hu-HU"/>
        </w:rPr>
        <w:t xml:space="preserve">A záróvizsga érdemjegyét a </w:t>
      </w:r>
      <w:proofErr w:type="spellStart"/>
      <w:r w:rsidR="00275721" w:rsidRPr="008B4D50">
        <w:rPr>
          <w:rFonts w:ascii="Verdana" w:hAnsi="Verdana"/>
          <w:sz w:val="20"/>
          <w:szCs w:val="20"/>
          <w:lang w:eastAsia="hu-HU"/>
        </w:rPr>
        <w:t>szaldolgozat</w:t>
      </w:r>
      <w:proofErr w:type="spellEnd"/>
      <w:r w:rsidR="00275721" w:rsidRPr="008B4D50">
        <w:rPr>
          <w:rFonts w:ascii="Verdana" w:hAnsi="Verdana"/>
          <w:sz w:val="20"/>
          <w:szCs w:val="20"/>
          <w:lang w:eastAsia="hu-HU"/>
        </w:rPr>
        <w:t xml:space="preserve"> védésre és a komplex vizsgára </w:t>
      </w:r>
      <w:r w:rsidRPr="008B4D50">
        <w:rPr>
          <w:rFonts w:ascii="Verdana" w:hAnsi="Verdana"/>
          <w:sz w:val="20"/>
          <w:szCs w:val="20"/>
          <w:lang w:eastAsia="hu-HU"/>
        </w:rPr>
        <w:t>kapott osztályzatok számtani átlaga adja. Bármelyik elem vizsgatételére kapott elégtelen osztályzat esetében a záróvizsga értékelése elégtelen.</w:t>
      </w:r>
    </w:p>
    <w:p w14:paraId="21A5E512" w14:textId="77777777" w:rsidR="00105ADD" w:rsidRPr="008B4D50" w:rsidRDefault="00105ADD" w:rsidP="001C7D5A">
      <w:pPr>
        <w:spacing w:after="0" w:line="300" w:lineRule="exact"/>
        <w:jc w:val="both"/>
        <w:rPr>
          <w:rFonts w:ascii="Verdana" w:hAnsi="Verdana"/>
          <w:sz w:val="20"/>
          <w:szCs w:val="20"/>
          <w:lang w:eastAsia="hu-HU"/>
        </w:rPr>
      </w:pPr>
    </w:p>
    <w:p w14:paraId="74519D61" w14:textId="77777777" w:rsidR="00105ADD" w:rsidRPr="008B4D50" w:rsidRDefault="00105ADD" w:rsidP="001C7D5A">
      <w:pPr>
        <w:spacing w:after="0" w:line="300" w:lineRule="exact"/>
        <w:jc w:val="both"/>
        <w:rPr>
          <w:rFonts w:ascii="Verdana" w:hAnsi="Verdana"/>
          <w:sz w:val="20"/>
          <w:szCs w:val="20"/>
          <w:lang w:eastAsia="hu-HU"/>
        </w:rPr>
      </w:pPr>
    </w:p>
    <w:p w14:paraId="7A0F9B21" w14:textId="77777777" w:rsidR="00105ADD" w:rsidRPr="008B4D50" w:rsidRDefault="00105ADD" w:rsidP="001C7D5A">
      <w:pPr>
        <w:spacing w:after="0" w:line="300" w:lineRule="exact"/>
        <w:jc w:val="both"/>
        <w:rPr>
          <w:rFonts w:ascii="Verdana" w:hAnsi="Verdana"/>
          <w:sz w:val="20"/>
          <w:szCs w:val="20"/>
          <w:lang w:eastAsia="hu-HU"/>
        </w:rPr>
      </w:pPr>
      <w:r w:rsidRPr="008B4D50">
        <w:rPr>
          <w:rFonts w:ascii="Verdana" w:hAnsi="Verdana"/>
          <w:sz w:val="20"/>
          <w:szCs w:val="20"/>
          <w:lang w:eastAsia="hu-HU"/>
        </w:rPr>
        <w:t>Az oklevél kiadásának feltételei:</w:t>
      </w:r>
    </w:p>
    <w:p w14:paraId="43BF3BCC" w14:textId="77777777" w:rsidR="00105ADD" w:rsidRPr="008B4D50" w:rsidRDefault="00105ADD" w:rsidP="001C7D5A">
      <w:pPr>
        <w:numPr>
          <w:ilvl w:val="0"/>
          <w:numId w:val="2"/>
        </w:numPr>
        <w:autoSpaceDE w:val="0"/>
        <w:autoSpaceDN w:val="0"/>
        <w:adjustRightInd w:val="0"/>
        <w:spacing w:after="0" w:line="300" w:lineRule="exact"/>
        <w:ind w:left="709" w:hanging="283"/>
        <w:jc w:val="both"/>
        <w:rPr>
          <w:rFonts w:ascii="Verdana" w:hAnsi="Verdana"/>
          <w:sz w:val="20"/>
          <w:szCs w:val="20"/>
        </w:rPr>
      </w:pPr>
      <w:r w:rsidRPr="008B4D50">
        <w:rPr>
          <w:rFonts w:ascii="Verdana" w:hAnsi="Verdana"/>
          <w:sz w:val="20"/>
          <w:szCs w:val="20"/>
          <w:lang w:eastAsia="hu-HU"/>
        </w:rPr>
        <w:t>eredményes záróvizsga.</w:t>
      </w:r>
    </w:p>
    <w:p w14:paraId="1A65CFDD" w14:textId="77777777" w:rsidR="00105ADD" w:rsidRPr="008B4D50" w:rsidRDefault="00105ADD" w:rsidP="001C7D5A">
      <w:pPr>
        <w:autoSpaceDE w:val="0"/>
        <w:autoSpaceDN w:val="0"/>
        <w:adjustRightInd w:val="0"/>
        <w:spacing w:after="0" w:line="300" w:lineRule="exact"/>
        <w:jc w:val="both"/>
        <w:rPr>
          <w:rFonts w:ascii="Verdana" w:hAnsi="Verdana"/>
          <w:sz w:val="20"/>
          <w:szCs w:val="20"/>
        </w:rPr>
      </w:pPr>
    </w:p>
    <w:p w14:paraId="4EE40117" w14:textId="77777777" w:rsidR="00105ADD" w:rsidRPr="008B4D50" w:rsidRDefault="00105ADD" w:rsidP="00EA06B1">
      <w:pPr>
        <w:autoSpaceDE w:val="0"/>
        <w:autoSpaceDN w:val="0"/>
        <w:adjustRightInd w:val="0"/>
        <w:spacing w:after="0" w:line="300" w:lineRule="exact"/>
        <w:jc w:val="both"/>
        <w:rPr>
          <w:rFonts w:ascii="Verdana" w:hAnsi="Verdana"/>
          <w:sz w:val="20"/>
          <w:szCs w:val="20"/>
          <w:lang w:eastAsia="hu-HU"/>
        </w:rPr>
      </w:pPr>
      <w:r w:rsidRPr="008B4D50">
        <w:rPr>
          <w:rFonts w:ascii="Verdana" w:hAnsi="Verdana"/>
          <w:sz w:val="20"/>
          <w:szCs w:val="20"/>
        </w:rPr>
        <w:t xml:space="preserve">Az oklevél minősítésének megállapítása a Tanulmányi és </w:t>
      </w:r>
      <w:proofErr w:type="spellStart"/>
      <w:r w:rsidRPr="008B4D50">
        <w:rPr>
          <w:rFonts w:ascii="Verdana" w:hAnsi="Verdana"/>
          <w:sz w:val="20"/>
          <w:szCs w:val="20"/>
        </w:rPr>
        <w:t>Vizsgazsabályzata</w:t>
      </w:r>
      <w:proofErr w:type="spellEnd"/>
      <w:r w:rsidRPr="008B4D50">
        <w:rPr>
          <w:rFonts w:ascii="Verdana" w:hAnsi="Verdana"/>
          <w:sz w:val="20"/>
          <w:szCs w:val="20"/>
        </w:rPr>
        <w:t xml:space="preserve"> szerint.</w:t>
      </w:r>
    </w:p>
    <w:p w14:paraId="1C0AA4DA" w14:textId="77777777" w:rsidR="00105ADD" w:rsidRPr="008B4D50" w:rsidRDefault="00105ADD" w:rsidP="001C7D5A">
      <w:pPr>
        <w:spacing w:after="0" w:line="300" w:lineRule="exact"/>
        <w:ind w:right="198"/>
        <w:jc w:val="both"/>
        <w:rPr>
          <w:rFonts w:ascii="Verdana" w:hAnsi="Verdana"/>
          <w:sz w:val="20"/>
          <w:szCs w:val="20"/>
          <w:lang w:eastAsia="hu-HU"/>
        </w:rPr>
      </w:pPr>
    </w:p>
    <w:p w14:paraId="5F62FC56" w14:textId="77777777" w:rsidR="00105ADD" w:rsidRPr="008B4D50" w:rsidRDefault="00105ADD" w:rsidP="001C7D5A">
      <w:pPr>
        <w:spacing w:after="0" w:line="300" w:lineRule="exact"/>
        <w:ind w:right="198"/>
        <w:jc w:val="both"/>
        <w:rPr>
          <w:rFonts w:ascii="Verdana" w:hAnsi="Verdana"/>
          <w:color w:val="000000"/>
          <w:sz w:val="20"/>
          <w:szCs w:val="20"/>
          <w:lang w:eastAsia="hu-HU"/>
        </w:rPr>
      </w:pPr>
      <w:r w:rsidRPr="008B4D50">
        <w:rPr>
          <w:rFonts w:ascii="Verdana" w:hAnsi="Verdana"/>
          <w:b/>
          <w:color w:val="000000"/>
          <w:sz w:val="20"/>
          <w:szCs w:val="20"/>
          <w:lang w:eastAsia="hu-HU"/>
        </w:rPr>
        <w:t xml:space="preserve">A korábban szerzett ismeretek, gyakorlatok beszámítási rendje: </w:t>
      </w:r>
    </w:p>
    <w:p w14:paraId="73775178" w14:textId="77777777" w:rsidR="00105ADD" w:rsidRPr="008B4D50" w:rsidRDefault="00105ADD" w:rsidP="001C7D5A">
      <w:pPr>
        <w:spacing w:after="0" w:line="300" w:lineRule="exact"/>
        <w:jc w:val="both"/>
        <w:rPr>
          <w:rFonts w:ascii="Verdana" w:hAnsi="Verdana"/>
          <w:color w:val="000000"/>
          <w:sz w:val="20"/>
          <w:szCs w:val="20"/>
          <w:lang w:eastAsia="hu-HU"/>
        </w:rPr>
      </w:pPr>
      <w:r w:rsidRPr="008B4D50">
        <w:rPr>
          <w:rFonts w:ascii="Verdana" w:hAnsi="Verdana"/>
          <w:color w:val="000000"/>
          <w:sz w:val="20"/>
          <w:szCs w:val="20"/>
          <w:lang w:eastAsia="hu-HU"/>
        </w:rPr>
        <w:t xml:space="preserve">A nemzeti felsőoktatásról </w:t>
      </w:r>
      <w:r w:rsidRPr="008B4D50">
        <w:rPr>
          <w:rFonts w:ascii="Verdana" w:hAnsi="Verdana"/>
          <w:sz w:val="20"/>
          <w:szCs w:val="20"/>
          <w:lang w:eastAsia="hu-HU"/>
        </w:rPr>
        <w:t xml:space="preserve">szóló </w:t>
      </w:r>
      <w:r w:rsidRPr="008B4D50">
        <w:rPr>
          <w:rFonts w:ascii="Verdana" w:hAnsi="Verdana"/>
          <w:bCs/>
          <w:sz w:val="20"/>
          <w:szCs w:val="20"/>
          <w:lang w:eastAsia="hu-HU"/>
        </w:rPr>
        <w:t xml:space="preserve">2011. évi CCIV. </w:t>
      </w:r>
      <w:r w:rsidRPr="008B4D50">
        <w:rPr>
          <w:rFonts w:ascii="Verdana" w:hAnsi="Verdana"/>
          <w:sz w:val="20"/>
          <w:szCs w:val="20"/>
          <w:lang w:eastAsia="hu-HU"/>
        </w:rPr>
        <w:t>törvény</w:t>
      </w:r>
      <w:r w:rsidRPr="008B4D50">
        <w:rPr>
          <w:rFonts w:ascii="Verdana" w:hAnsi="Verdana"/>
          <w:color w:val="000000"/>
          <w:sz w:val="20"/>
          <w:szCs w:val="20"/>
          <w:lang w:eastAsia="hu-HU"/>
        </w:rPr>
        <w:t xml:space="preserve"> 49. § (5) bekezdése szerint.</w:t>
      </w:r>
    </w:p>
    <w:p w14:paraId="437D6DD1" w14:textId="77777777" w:rsidR="00105ADD" w:rsidRPr="008B4D50" w:rsidRDefault="00105ADD" w:rsidP="001C7D5A">
      <w:pPr>
        <w:spacing w:after="0" w:line="360" w:lineRule="auto"/>
        <w:ind w:left="425"/>
        <w:jc w:val="both"/>
        <w:rPr>
          <w:rFonts w:ascii="Verdana" w:hAnsi="Verdana"/>
          <w:color w:val="000000"/>
          <w:sz w:val="20"/>
          <w:szCs w:val="20"/>
          <w:lang w:eastAsia="hu-HU"/>
        </w:rPr>
      </w:pPr>
    </w:p>
    <w:p w14:paraId="3DEAC344" w14:textId="220750D9" w:rsidR="00105ADD" w:rsidRPr="008B4D50" w:rsidRDefault="00105ADD" w:rsidP="001C7D5A">
      <w:pPr>
        <w:jc w:val="center"/>
        <w:rPr>
          <w:rFonts w:ascii="Verdana" w:hAnsi="Verdana"/>
          <w:b/>
          <w:sz w:val="20"/>
          <w:szCs w:val="20"/>
        </w:rPr>
      </w:pPr>
      <w:bookmarkStart w:id="0" w:name="_Hlk510884270"/>
      <w:bookmarkStart w:id="1" w:name="_Hlk510518747"/>
    </w:p>
    <w:p w14:paraId="257271F1" w14:textId="2B6F0DC7" w:rsidR="00E14E13" w:rsidRPr="008B4D50" w:rsidRDefault="00E14E13" w:rsidP="00E14E13">
      <w:pPr>
        <w:rPr>
          <w:rFonts w:ascii="Verdana" w:hAnsi="Verdana"/>
          <w:b/>
          <w:sz w:val="20"/>
          <w:szCs w:val="20"/>
        </w:rPr>
      </w:pPr>
      <w:r w:rsidRPr="008B4D50">
        <w:rPr>
          <w:rFonts w:ascii="Verdana" w:hAnsi="Verdana"/>
          <w:b/>
          <w:sz w:val="20"/>
          <w:szCs w:val="20"/>
        </w:rPr>
        <w:t>Budapest, 202</w:t>
      </w:r>
      <w:r w:rsidR="00CF6934">
        <w:rPr>
          <w:rFonts w:ascii="Verdana" w:hAnsi="Verdana"/>
          <w:b/>
          <w:sz w:val="20"/>
          <w:szCs w:val="20"/>
        </w:rPr>
        <w:t>5</w:t>
      </w:r>
      <w:r w:rsidRPr="008B4D50">
        <w:rPr>
          <w:rFonts w:ascii="Verdana" w:hAnsi="Verdana"/>
          <w:b/>
          <w:sz w:val="20"/>
          <w:szCs w:val="20"/>
        </w:rPr>
        <w:t xml:space="preserve">. </w:t>
      </w:r>
      <w:r w:rsidR="00CF6934">
        <w:rPr>
          <w:rFonts w:ascii="Verdana" w:hAnsi="Verdana"/>
          <w:b/>
          <w:sz w:val="20"/>
          <w:szCs w:val="20"/>
        </w:rPr>
        <w:t>december</w:t>
      </w:r>
    </w:p>
    <w:p w14:paraId="4BD6B1F7" w14:textId="300D1A54" w:rsidR="00E14E13" w:rsidRPr="008B4D50" w:rsidRDefault="00E14E13" w:rsidP="00E14E13">
      <w:pPr>
        <w:rPr>
          <w:rFonts w:ascii="Verdana" w:hAnsi="Verdana"/>
          <w:b/>
          <w:sz w:val="20"/>
          <w:szCs w:val="20"/>
        </w:rPr>
      </w:pPr>
    </w:p>
    <w:p w14:paraId="01B7D89E" w14:textId="41E1B94A" w:rsidR="00E14E13" w:rsidRPr="008B4D50" w:rsidRDefault="00E14E13" w:rsidP="00E14E13">
      <w:pPr>
        <w:rPr>
          <w:rFonts w:ascii="Verdana" w:hAnsi="Verdana"/>
          <w:b/>
          <w:sz w:val="20"/>
          <w:szCs w:val="20"/>
        </w:rPr>
      </w:pPr>
    </w:p>
    <w:p w14:paraId="0B8E34B6" w14:textId="29EEA722" w:rsidR="00E14E13" w:rsidRPr="008B4D50" w:rsidRDefault="00E14E13" w:rsidP="00E14E13">
      <w:pPr>
        <w:rPr>
          <w:rFonts w:ascii="Verdana" w:hAnsi="Verdana"/>
          <w:b/>
          <w:sz w:val="20"/>
          <w:szCs w:val="20"/>
        </w:rPr>
      </w:pPr>
      <w:r w:rsidRPr="008B4D50">
        <w:rPr>
          <w:rFonts w:ascii="Verdana" w:hAnsi="Verdana"/>
          <w:b/>
          <w:sz w:val="20"/>
          <w:szCs w:val="20"/>
        </w:rPr>
        <w:t xml:space="preserve">                                                 Szakfelelős:</w:t>
      </w:r>
    </w:p>
    <w:p w14:paraId="7CC55FA0" w14:textId="68546243" w:rsidR="00E14E13" w:rsidRPr="008B4D50" w:rsidRDefault="00E14E13" w:rsidP="00E14E13">
      <w:pPr>
        <w:jc w:val="right"/>
        <w:rPr>
          <w:rFonts w:ascii="Verdana" w:hAnsi="Verdana"/>
          <w:b/>
          <w:sz w:val="20"/>
          <w:szCs w:val="20"/>
        </w:rPr>
      </w:pPr>
      <w:r w:rsidRPr="008B4D50">
        <w:rPr>
          <w:rFonts w:ascii="Verdana" w:hAnsi="Verdana"/>
          <w:b/>
          <w:sz w:val="20"/>
          <w:szCs w:val="20"/>
        </w:rPr>
        <w:t>Dr. Balla József, PhD, tanszékvezető, egyetemi docens</w:t>
      </w:r>
    </w:p>
    <w:p w14:paraId="48BC73C2" w14:textId="2C2CC546" w:rsidR="00E14E13" w:rsidRPr="008B4D50" w:rsidRDefault="00E14E13" w:rsidP="00E14E13">
      <w:pPr>
        <w:jc w:val="both"/>
        <w:rPr>
          <w:rFonts w:ascii="Verdana" w:hAnsi="Verdana"/>
          <w:b/>
          <w:sz w:val="20"/>
          <w:szCs w:val="20"/>
        </w:rPr>
      </w:pPr>
    </w:p>
    <w:p w14:paraId="4C98E80B" w14:textId="77777777" w:rsidR="00E14E13" w:rsidRPr="008B4D50" w:rsidRDefault="00E14E13" w:rsidP="00E14E13">
      <w:pPr>
        <w:jc w:val="both"/>
        <w:rPr>
          <w:rFonts w:ascii="Verdana" w:hAnsi="Verdana"/>
          <w:b/>
          <w:sz w:val="20"/>
          <w:szCs w:val="20"/>
        </w:rPr>
        <w:sectPr w:rsidR="00E14E13" w:rsidRPr="008B4D50" w:rsidSect="00EF164F">
          <w:headerReference w:type="first" r:id="rId13"/>
          <w:pgSz w:w="11906" w:h="16838" w:code="9"/>
          <w:pgMar w:top="1417" w:right="1417" w:bottom="1417" w:left="1417" w:header="709" w:footer="397" w:gutter="0"/>
          <w:cols w:space="708"/>
          <w:titlePg/>
          <w:docGrid w:linePitch="360"/>
        </w:sectPr>
      </w:pPr>
    </w:p>
    <w:p w14:paraId="7251E775" w14:textId="77777777" w:rsidR="00105ADD" w:rsidRPr="008B4D50" w:rsidRDefault="00105ADD" w:rsidP="001C7D5A">
      <w:pPr>
        <w:spacing w:after="0" w:line="300" w:lineRule="exact"/>
        <w:ind w:right="-32"/>
        <w:jc w:val="center"/>
        <w:rPr>
          <w:rFonts w:ascii="Verdana" w:hAnsi="Verdana"/>
          <w:b/>
          <w:sz w:val="20"/>
          <w:szCs w:val="20"/>
          <w:lang w:eastAsia="hu-HU"/>
        </w:rPr>
      </w:pPr>
      <w:r w:rsidRPr="008B4D50">
        <w:rPr>
          <w:rFonts w:ascii="Verdana" w:hAnsi="Verdana"/>
          <w:b/>
          <w:sz w:val="20"/>
          <w:szCs w:val="20"/>
          <w:lang w:eastAsia="hu-HU"/>
        </w:rPr>
        <w:lastRenderedPageBreak/>
        <w:t>Rendvédelmi szervező szakirányú továbbképzési szak</w:t>
      </w:r>
    </w:p>
    <w:p w14:paraId="4B2978F3" w14:textId="77777777" w:rsidR="00105ADD" w:rsidRPr="008B4D50" w:rsidRDefault="00105ADD" w:rsidP="00C61014">
      <w:pPr>
        <w:jc w:val="center"/>
        <w:rPr>
          <w:rFonts w:ascii="Verdana" w:hAnsi="Verdana"/>
          <w:color w:val="000000"/>
          <w:sz w:val="20"/>
          <w:szCs w:val="20"/>
        </w:rPr>
      </w:pPr>
      <w:r w:rsidRPr="008B4D50">
        <w:rPr>
          <w:rFonts w:ascii="Verdana" w:hAnsi="Verdana"/>
          <w:b/>
          <w:color w:val="000000"/>
          <w:sz w:val="20"/>
          <w:szCs w:val="20"/>
        </w:rPr>
        <w:t>Tanterv és vizsgakövetelmények</w:t>
      </w:r>
    </w:p>
    <w:tbl>
      <w:tblPr>
        <w:tblW w:w="13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2977"/>
        <w:gridCol w:w="851"/>
        <w:gridCol w:w="1134"/>
        <w:gridCol w:w="1842"/>
        <w:gridCol w:w="993"/>
        <w:gridCol w:w="1675"/>
        <w:gridCol w:w="26"/>
        <w:gridCol w:w="2842"/>
      </w:tblGrid>
      <w:tr w:rsidR="00105ADD" w:rsidRPr="008B4D50" w14:paraId="3A735E0A" w14:textId="77777777" w:rsidTr="009A6C8D">
        <w:trPr>
          <w:trHeight w:val="680"/>
          <w:jc w:val="center"/>
        </w:trPr>
        <w:tc>
          <w:tcPr>
            <w:tcW w:w="1129" w:type="dxa"/>
            <w:shd w:val="clear" w:color="auto" w:fill="FFFFFF"/>
            <w:vAlign w:val="center"/>
          </w:tcPr>
          <w:p w14:paraId="1111EF73"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Sor</w:t>
            </w:r>
            <w:r w:rsidRPr="008B4D50">
              <w:rPr>
                <w:rFonts w:ascii="Verdana" w:hAnsi="Verdana"/>
                <w:b/>
                <w:color w:val="000000"/>
                <w:spacing w:val="-8"/>
                <w:sz w:val="18"/>
                <w:szCs w:val="18"/>
              </w:rPr>
              <w:t>szám</w:t>
            </w:r>
          </w:p>
        </w:tc>
        <w:tc>
          <w:tcPr>
            <w:tcW w:w="2977" w:type="dxa"/>
            <w:shd w:val="clear" w:color="auto" w:fill="FFFFFF"/>
            <w:vAlign w:val="center"/>
          </w:tcPr>
          <w:p w14:paraId="781BDB33"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Tantárgy neve</w:t>
            </w:r>
          </w:p>
        </w:tc>
        <w:tc>
          <w:tcPr>
            <w:tcW w:w="851" w:type="dxa"/>
            <w:shd w:val="clear" w:color="auto" w:fill="FFFFFF"/>
            <w:vAlign w:val="center"/>
          </w:tcPr>
          <w:p w14:paraId="5FB53E38"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Félév</w:t>
            </w:r>
          </w:p>
        </w:tc>
        <w:tc>
          <w:tcPr>
            <w:tcW w:w="1134" w:type="dxa"/>
            <w:shd w:val="clear" w:color="auto" w:fill="FFFFFF"/>
            <w:vAlign w:val="center"/>
          </w:tcPr>
          <w:p w14:paraId="4720CC93"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Típus</w:t>
            </w:r>
          </w:p>
        </w:tc>
        <w:tc>
          <w:tcPr>
            <w:tcW w:w="1842" w:type="dxa"/>
            <w:shd w:val="clear" w:color="auto" w:fill="FFFFFF"/>
            <w:vAlign w:val="center"/>
          </w:tcPr>
          <w:p w14:paraId="50550243"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 xml:space="preserve">Előadás / </w:t>
            </w:r>
            <w:proofErr w:type="spellStart"/>
            <w:r w:rsidRPr="008B4D50">
              <w:rPr>
                <w:rFonts w:ascii="Verdana" w:hAnsi="Verdana"/>
                <w:b/>
                <w:color w:val="000000"/>
                <w:sz w:val="18"/>
                <w:szCs w:val="18"/>
              </w:rPr>
              <w:t>Gyak</w:t>
            </w:r>
            <w:proofErr w:type="spellEnd"/>
            <w:r w:rsidRPr="008B4D50">
              <w:rPr>
                <w:rFonts w:ascii="Verdana" w:hAnsi="Verdana"/>
                <w:b/>
                <w:color w:val="000000"/>
                <w:sz w:val="18"/>
                <w:szCs w:val="18"/>
              </w:rPr>
              <w:t>.</w:t>
            </w:r>
          </w:p>
        </w:tc>
        <w:tc>
          <w:tcPr>
            <w:tcW w:w="993" w:type="dxa"/>
            <w:shd w:val="clear" w:color="auto" w:fill="FFFFFF"/>
            <w:vAlign w:val="center"/>
          </w:tcPr>
          <w:p w14:paraId="68449C87" w14:textId="3B7006C3"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Kredit</w:t>
            </w:r>
            <w:r w:rsidR="009A6C8D" w:rsidRPr="008B4D50">
              <w:rPr>
                <w:rFonts w:ascii="Verdana" w:hAnsi="Verdana"/>
                <w:b/>
                <w:color w:val="000000"/>
                <w:sz w:val="18"/>
                <w:szCs w:val="18"/>
              </w:rPr>
              <w:t>-</w:t>
            </w:r>
            <w:r w:rsidRPr="008B4D50">
              <w:rPr>
                <w:rFonts w:ascii="Verdana" w:hAnsi="Verdana"/>
                <w:b/>
                <w:color w:val="000000"/>
                <w:sz w:val="18"/>
                <w:szCs w:val="18"/>
              </w:rPr>
              <w:t>érték</w:t>
            </w:r>
          </w:p>
        </w:tc>
        <w:tc>
          <w:tcPr>
            <w:tcW w:w="1701" w:type="dxa"/>
            <w:gridSpan w:val="2"/>
            <w:shd w:val="clear" w:color="auto" w:fill="FFFFFF"/>
            <w:vAlign w:val="center"/>
          </w:tcPr>
          <w:p w14:paraId="2B35DF3B"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Számonkérés módja</w:t>
            </w:r>
          </w:p>
        </w:tc>
        <w:tc>
          <w:tcPr>
            <w:tcW w:w="2842" w:type="dxa"/>
            <w:shd w:val="clear" w:color="auto" w:fill="FFFFFF"/>
            <w:vAlign w:val="center"/>
          </w:tcPr>
          <w:p w14:paraId="4CC19B65"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Tárgyfelelős</w:t>
            </w:r>
          </w:p>
        </w:tc>
      </w:tr>
      <w:tr w:rsidR="00105ADD" w:rsidRPr="008B4D50" w14:paraId="5D295757" w14:textId="77777777" w:rsidTr="002E19C9">
        <w:trPr>
          <w:trHeight w:val="567"/>
          <w:jc w:val="center"/>
        </w:trPr>
        <w:tc>
          <w:tcPr>
            <w:tcW w:w="13469" w:type="dxa"/>
            <w:gridSpan w:val="9"/>
            <w:shd w:val="clear" w:color="auto" w:fill="D9D9D9"/>
            <w:vAlign w:val="center"/>
          </w:tcPr>
          <w:p w14:paraId="76EB7222"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 félév</w:t>
            </w:r>
          </w:p>
          <w:p w14:paraId="41866DA6" w14:textId="77777777" w:rsidR="00105ADD" w:rsidRPr="008B4D50" w:rsidRDefault="00105ADD" w:rsidP="006A67C6">
            <w:pPr>
              <w:spacing w:before="120" w:after="120" w:line="240" w:lineRule="auto"/>
              <w:jc w:val="center"/>
              <w:rPr>
                <w:rFonts w:ascii="Verdana" w:hAnsi="Verdana"/>
                <w:b/>
                <w:color w:val="000000"/>
                <w:sz w:val="20"/>
                <w:szCs w:val="20"/>
              </w:rPr>
            </w:pPr>
            <w:r w:rsidRPr="008B4D50">
              <w:rPr>
                <w:rFonts w:ascii="Verdana" w:hAnsi="Verdana"/>
                <w:b/>
                <w:color w:val="000000"/>
                <w:sz w:val="20"/>
                <w:szCs w:val="20"/>
              </w:rPr>
              <w:t>Minden szakterületnek együtt</w:t>
            </w:r>
          </w:p>
        </w:tc>
      </w:tr>
      <w:tr w:rsidR="00D14597" w:rsidRPr="008B4D50" w14:paraId="3EB9579B" w14:textId="77777777" w:rsidTr="003A1B08">
        <w:trPr>
          <w:trHeight w:val="567"/>
          <w:jc w:val="center"/>
        </w:trPr>
        <w:tc>
          <w:tcPr>
            <w:tcW w:w="1129" w:type="dxa"/>
            <w:vAlign w:val="center"/>
          </w:tcPr>
          <w:p w14:paraId="16087CE0" w14:textId="101A1565" w:rsidR="00D14597" w:rsidRPr="008B4D50" w:rsidRDefault="009A6C8D" w:rsidP="003A1B08">
            <w:pPr>
              <w:spacing w:before="120" w:after="120" w:line="240" w:lineRule="auto"/>
              <w:jc w:val="center"/>
              <w:rPr>
                <w:rFonts w:ascii="Verdana" w:hAnsi="Verdana"/>
                <w:color w:val="000000"/>
                <w:sz w:val="20"/>
                <w:szCs w:val="20"/>
              </w:rPr>
            </w:pPr>
            <w:r w:rsidRPr="008B4D50">
              <w:rPr>
                <w:rFonts w:ascii="Verdana" w:hAnsi="Verdana"/>
                <w:color w:val="000000"/>
                <w:sz w:val="20"/>
                <w:szCs w:val="20"/>
              </w:rPr>
              <w:t>1.</w:t>
            </w:r>
            <w:r w:rsidR="00D14597" w:rsidRPr="008B4D50">
              <w:rPr>
                <w:rFonts w:ascii="Verdana" w:hAnsi="Verdana"/>
                <w:color w:val="000000"/>
                <w:sz w:val="20"/>
                <w:szCs w:val="20"/>
              </w:rPr>
              <w:t>1.</w:t>
            </w:r>
          </w:p>
        </w:tc>
        <w:tc>
          <w:tcPr>
            <w:tcW w:w="2977" w:type="dxa"/>
            <w:vAlign w:val="center"/>
          </w:tcPr>
          <w:p w14:paraId="5EAB4FCD" w14:textId="77777777" w:rsidR="00D14597" w:rsidRPr="008B4D50" w:rsidRDefault="00D14597" w:rsidP="003A1B08">
            <w:pPr>
              <w:spacing w:before="120" w:after="120" w:line="240" w:lineRule="auto"/>
              <w:jc w:val="center"/>
              <w:rPr>
                <w:rFonts w:ascii="Verdana" w:hAnsi="Verdana"/>
                <w:sz w:val="20"/>
                <w:szCs w:val="20"/>
                <w:lang w:eastAsia="hu-HU"/>
              </w:rPr>
            </w:pPr>
            <w:r w:rsidRPr="008B4D50">
              <w:rPr>
                <w:rFonts w:ascii="Verdana" w:hAnsi="Verdana"/>
                <w:sz w:val="20"/>
                <w:szCs w:val="20"/>
                <w:lang w:eastAsia="hu-HU"/>
              </w:rPr>
              <w:t>Állam- és jogtudományi alapismeretek</w:t>
            </w:r>
          </w:p>
        </w:tc>
        <w:tc>
          <w:tcPr>
            <w:tcW w:w="851" w:type="dxa"/>
            <w:vAlign w:val="center"/>
          </w:tcPr>
          <w:p w14:paraId="6D214EAD" w14:textId="77777777" w:rsidR="00D14597" w:rsidRPr="008B4D50" w:rsidRDefault="00D14597" w:rsidP="003A1B08">
            <w:pPr>
              <w:spacing w:before="120" w:after="120" w:line="240" w:lineRule="auto"/>
              <w:jc w:val="center"/>
              <w:rPr>
                <w:rFonts w:ascii="Verdana" w:hAnsi="Verdana"/>
                <w:color w:val="000000"/>
                <w:sz w:val="20"/>
                <w:szCs w:val="20"/>
              </w:rPr>
            </w:pPr>
            <w:r w:rsidRPr="008B4D50">
              <w:rPr>
                <w:rFonts w:ascii="Verdana" w:hAnsi="Verdana"/>
                <w:color w:val="000000"/>
                <w:sz w:val="20"/>
                <w:szCs w:val="20"/>
              </w:rPr>
              <w:t>I.</w:t>
            </w:r>
          </w:p>
        </w:tc>
        <w:tc>
          <w:tcPr>
            <w:tcW w:w="1134" w:type="dxa"/>
            <w:vAlign w:val="center"/>
          </w:tcPr>
          <w:p w14:paraId="31D42F92" w14:textId="77777777" w:rsidR="00D14597" w:rsidRPr="008B4D50" w:rsidRDefault="00D14597" w:rsidP="003A1B08">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3431BD18" w14:textId="77777777" w:rsidR="00D14597" w:rsidRPr="008B4D50" w:rsidRDefault="00D14597" w:rsidP="003A1B08">
            <w:pPr>
              <w:spacing w:before="120" w:after="120" w:line="240" w:lineRule="auto"/>
              <w:jc w:val="center"/>
              <w:rPr>
                <w:rFonts w:ascii="Verdana" w:hAnsi="Verdana"/>
                <w:sz w:val="20"/>
                <w:szCs w:val="20"/>
              </w:rPr>
            </w:pPr>
            <w:r w:rsidRPr="008B4D50">
              <w:rPr>
                <w:rFonts w:ascii="Verdana" w:hAnsi="Verdana"/>
                <w:sz w:val="20"/>
                <w:szCs w:val="20"/>
              </w:rPr>
              <w:t>10 óra előadás</w:t>
            </w:r>
          </w:p>
        </w:tc>
        <w:tc>
          <w:tcPr>
            <w:tcW w:w="993" w:type="dxa"/>
            <w:vAlign w:val="center"/>
          </w:tcPr>
          <w:p w14:paraId="73301F60" w14:textId="77777777" w:rsidR="00D14597" w:rsidRPr="008B4D50" w:rsidRDefault="00D14597" w:rsidP="003A1B08">
            <w:pPr>
              <w:spacing w:before="120" w:after="120" w:line="240" w:lineRule="auto"/>
              <w:jc w:val="center"/>
              <w:rPr>
                <w:rFonts w:ascii="Verdana" w:hAnsi="Verdana"/>
                <w:color w:val="C00000"/>
                <w:sz w:val="20"/>
                <w:szCs w:val="20"/>
              </w:rPr>
            </w:pPr>
            <w:r w:rsidRPr="008B4D50">
              <w:rPr>
                <w:rFonts w:ascii="Verdana" w:hAnsi="Verdana"/>
                <w:sz w:val="20"/>
                <w:szCs w:val="20"/>
              </w:rPr>
              <w:t>3</w:t>
            </w:r>
          </w:p>
        </w:tc>
        <w:tc>
          <w:tcPr>
            <w:tcW w:w="1675" w:type="dxa"/>
            <w:vAlign w:val="center"/>
          </w:tcPr>
          <w:p w14:paraId="1830A807" w14:textId="77777777" w:rsidR="00D14597" w:rsidRPr="008B4D50" w:rsidRDefault="00D14597" w:rsidP="003A1B08">
            <w:pPr>
              <w:spacing w:before="120" w:after="120" w:line="240" w:lineRule="auto"/>
              <w:jc w:val="center"/>
              <w:rPr>
                <w:rFonts w:ascii="Verdana" w:hAnsi="Verdana"/>
                <w:color w:val="000000"/>
                <w:sz w:val="20"/>
                <w:szCs w:val="20"/>
              </w:rPr>
            </w:pPr>
            <w:r w:rsidRPr="008B4D50">
              <w:rPr>
                <w:rFonts w:ascii="Verdana" w:hAnsi="Verdana"/>
                <w:color w:val="000000"/>
                <w:sz w:val="20"/>
                <w:szCs w:val="20"/>
              </w:rPr>
              <w:t>kollokvium</w:t>
            </w:r>
          </w:p>
        </w:tc>
        <w:tc>
          <w:tcPr>
            <w:tcW w:w="2868" w:type="dxa"/>
            <w:gridSpan w:val="2"/>
            <w:vAlign w:val="center"/>
          </w:tcPr>
          <w:p w14:paraId="1DAADBA7" w14:textId="77777777" w:rsidR="00D14597" w:rsidRPr="008B4D50" w:rsidRDefault="004E2A56" w:rsidP="003A1B08">
            <w:pPr>
              <w:spacing w:before="120" w:after="120" w:line="240" w:lineRule="auto"/>
              <w:jc w:val="center"/>
              <w:rPr>
                <w:rFonts w:ascii="Verdana" w:hAnsi="Verdana"/>
                <w:bCs/>
                <w:sz w:val="20"/>
                <w:szCs w:val="20"/>
              </w:rPr>
            </w:pPr>
            <w:r w:rsidRPr="008B4D50">
              <w:rPr>
                <w:rFonts w:ascii="Verdana" w:hAnsi="Verdana"/>
                <w:bCs/>
                <w:sz w:val="20"/>
                <w:szCs w:val="20"/>
              </w:rPr>
              <w:t>dr. Szilvásy György Péter</w:t>
            </w:r>
          </w:p>
        </w:tc>
      </w:tr>
      <w:tr w:rsidR="00D14597" w:rsidRPr="008B4D50" w14:paraId="18112B80" w14:textId="77777777" w:rsidTr="003A1B08">
        <w:trPr>
          <w:trHeight w:val="567"/>
          <w:jc w:val="center"/>
        </w:trPr>
        <w:tc>
          <w:tcPr>
            <w:tcW w:w="1129" w:type="dxa"/>
            <w:vAlign w:val="center"/>
          </w:tcPr>
          <w:p w14:paraId="6762A927" w14:textId="019499CB" w:rsidR="00D14597" w:rsidRPr="008B4D50" w:rsidRDefault="009A6C8D" w:rsidP="003A1B08">
            <w:pPr>
              <w:spacing w:before="120" w:after="120" w:line="240" w:lineRule="auto"/>
              <w:jc w:val="center"/>
              <w:rPr>
                <w:rFonts w:ascii="Verdana" w:hAnsi="Verdana"/>
                <w:color w:val="000000"/>
                <w:sz w:val="20"/>
                <w:szCs w:val="20"/>
              </w:rPr>
            </w:pPr>
            <w:r w:rsidRPr="008B4D50">
              <w:rPr>
                <w:rFonts w:ascii="Verdana" w:hAnsi="Verdana"/>
                <w:color w:val="000000"/>
                <w:sz w:val="20"/>
                <w:szCs w:val="20"/>
              </w:rPr>
              <w:t>1.</w:t>
            </w:r>
            <w:r w:rsidR="00D14597" w:rsidRPr="008B4D50">
              <w:rPr>
                <w:rFonts w:ascii="Verdana" w:hAnsi="Verdana"/>
                <w:color w:val="000000"/>
                <w:sz w:val="20"/>
                <w:szCs w:val="20"/>
              </w:rPr>
              <w:t>2.</w:t>
            </w:r>
          </w:p>
        </w:tc>
        <w:tc>
          <w:tcPr>
            <w:tcW w:w="2977" w:type="dxa"/>
            <w:vAlign w:val="center"/>
          </w:tcPr>
          <w:p w14:paraId="4F0020D2" w14:textId="77777777" w:rsidR="00D14597" w:rsidRPr="008B4D50" w:rsidRDefault="00D14597" w:rsidP="003A1B08">
            <w:pPr>
              <w:spacing w:before="120" w:after="120" w:line="240" w:lineRule="auto"/>
              <w:jc w:val="center"/>
              <w:rPr>
                <w:rFonts w:ascii="Verdana" w:hAnsi="Verdana"/>
                <w:sz w:val="20"/>
                <w:szCs w:val="20"/>
                <w:lang w:eastAsia="hu-HU"/>
              </w:rPr>
            </w:pPr>
            <w:r w:rsidRPr="008B4D50">
              <w:rPr>
                <w:rFonts w:ascii="Verdana" w:hAnsi="Verdana"/>
                <w:sz w:val="20"/>
                <w:szCs w:val="20"/>
                <w:lang w:eastAsia="hu-HU"/>
              </w:rPr>
              <w:t>Rendészettörténet</w:t>
            </w:r>
          </w:p>
        </w:tc>
        <w:tc>
          <w:tcPr>
            <w:tcW w:w="851" w:type="dxa"/>
            <w:vAlign w:val="center"/>
          </w:tcPr>
          <w:p w14:paraId="52F80875" w14:textId="77777777" w:rsidR="00D14597" w:rsidRPr="008B4D50" w:rsidRDefault="00D14597" w:rsidP="003A1B08">
            <w:pPr>
              <w:spacing w:before="120" w:after="120" w:line="240" w:lineRule="auto"/>
              <w:jc w:val="center"/>
              <w:rPr>
                <w:rFonts w:ascii="Verdana" w:hAnsi="Verdana"/>
                <w:color w:val="000000"/>
                <w:sz w:val="20"/>
                <w:szCs w:val="20"/>
              </w:rPr>
            </w:pPr>
            <w:r w:rsidRPr="008B4D50">
              <w:rPr>
                <w:rFonts w:ascii="Verdana" w:hAnsi="Verdana"/>
                <w:color w:val="000000"/>
                <w:sz w:val="20"/>
                <w:szCs w:val="20"/>
              </w:rPr>
              <w:t>I.</w:t>
            </w:r>
          </w:p>
        </w:tc>
        <w:tc>
          <w:tcPr>
            <w:tcW w:w="1134" w:type="dxa"/>
            <w:vAlign w:val="center"/>
          </w:tcPr>
          <w:p w14:paraId="10694720" w14:textId="77777777" w:rsidR="00D14597" w:rsidRPr="008B4D50" w:rsidRDefault="00D14597" w:rsidP="003A1B08">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31DA4934" w14:textId="77777777" w:rsidR="00D14597" w:rsidRPr="008B4D50" w:rsidRDefault="00D14597" w:rsidP="003A1B08">
            <w:pPr>
              <w:spacing w:before="120" w:after="120" w:line="240" w:lineRule="auto"/>
              <w:jc w:val="center"/>
              <w:rPr>
                <w:rFonts w:ascii="Verdana" w:hAnsi="Verdana"/>
                <w:sz w:val="20"/>
                <w:szCs w:val="20"/>
              </w:rPr>
            </w:pPr>
            <w:r w:rsidRPr="008B4D50">
              <w:rPr>
                <w:rFonts w:ascii="Verdana" w:hAnsi="Verdana"/>
                <w:sz w:val="20"/>
                <w:szCs w:val="20"/>
              </w:rPr>
              <w:t>6 óra előadás</w:t>
            </w:r>
          </w:p>
        </w:tc>
        <w:tc>
          <w:tcPr>
            <w:tcW w:w="993" w:type="dxa"/>
            <w:vAlign w:val="center"/>
          </w:tcPr>
          <w:p w14:paraId="1E371AAC" w14:textId="77777777" w:rsidR="00D14597" w:rsidRPr="008B4D50" w:rsidRDefault="00D14597" w:rsidP="003A1B08">
            <w:pPr>
              <w:spacing w:before="120" w:after="120" w:line="240" w:lineRule="auto"/>
              <w:jc w:val="center"/>
              <w:rPr>
                <w:rFonts w:ascii="Verdana" w:hAnsi="Verdana"/>
                <w:color w:val="C00000"/>
                <w:sz w:val="20"/>
                <w:szCs w:val="20"/>
              </w:rPr>
            </w:pPr>
            <w:r w:rsidRPr="008B4D50">
              <w:rPr>
                <w:rFonts w:ascii="Verdana" w:hAnsi="Verdana"/>
                <w:sz w:val="20"/>
                <w:szCs w:val="20"/>
              </w:rPr>
              <w:t>2</w:t>
            </w:r>
          </w:p>
        </w:tc>
        <w:tc>
          <w:tcPr>
            <w:tcW w:w="1675" w:type="dxa"/>
            <w:vAlign w:val="center"/>
          </w:tcPr>
          <w:p w14:paraId="4306F69A" w14:textId="77777777" w:rsidR="00D14597" w:rsidRPr="008B4D50" w:rsidRDefault="00D14597" w:rsidP="003A1B08">
            <w:pPr>
              <w:spacing w:before="120" w:after="120" w:line="240" w:lineRule="auto"/>
              <w:jc w:val="center"/>
              <w:rPr>
                <w:rFonts w:ascii="Verdana" w:hAnsi="Verdana"/>
                <w:color w:val="000000"/>
                <w:sz w:val="20"/>
                <w:szCs w:val="20"/>
              </w:rPr>
            </w:pPr>
            <w:r w:rsidRPr="008B4D50">
              <w:rPr>
                <w:rFonts w:ascii="Verdana" w:hAnsi="Verdana"/>
                <w:color w:val="000000"/>
                <w:sz w:val="20"/>
                <w:szCs w:val="20"/>
              </w:rPr>
              <w:t>beszámoló</w:t>
            </w:r>
          </w:p>
        </w:tc>
        <w:tc>
          <w:tcPr>
            <w:tcW w:w="2868" w:type="dxa"/>
            <w:gridSpan w:val="2"/>
            <w:vAlign w:val="center"/>
          </w:tcPr>
          <w:p w14:paraId="7D2F3BAC" w14:textId="0F9FC209" w:rsidR="00D14597" w:rsidRPr="008B4D50" w:rsidRDefault="00CF6934" w:rsidP="003A1B08">
            <w:pPr>
              <w:spacing w:before="120" w:after="120" w:line="240" w:lineRule="auto"/>
              <w:jc w:val="center"/>
              <w:rPr>
                <w:rFonts w:ascii="Verdana" w:hAnsi="Verdana"/>
                <w:bCs/>
                <w:color w:val="000000"/>
                <w:sz w:val="20"/>
                <w:szCs w:val="20"/>
              </w:rPr>
            </w:pPr>
            <w:r w:rsidRPr="00CF6934">
              <w:rPr>
                <w:rFonts w:ascii="Verdana" w:hAnsi="Verdana"/>
                <w:bCs/>
                <w:color w:val="000000"/>
                <w:sz w:val="20"/>
                <w:szCs w:val="20"/>
                <w:highlight w:val="yellow"/>
              </w:rPr>
              <w:t>Dr. Kovács Tamás</w:t>
            </w:r>
          </w:p>
        </w:tc>
      </w:tr>
      <w:tr w:rsidR="00D14597" w:rsidRPr="008B4D50" w14:paraId="748E50C1" w14:textId="77777777" w:rsidTr="003A1B08">
        <w:trPr>
          <w:trHeight w:val="567"/>
          <w:jc w:val="center"/>
        </w:trPr>
        <w:tc>
          <w:tcPr>
            <w:tcW w:w="1129" w:type="dxa"/>
            <w:vAlign w:val="center"/>
          </w:tcPr>
          <w:p w14:paraId="65BE8445" w14:textId="0A995171" w:rsidR="00D14597" w:rsidRPr="008B4D50" w:rsidRDefault="009A6C8D" w:rsidP="003A1B08">
            <w:pPr>
              <w:spacing w:before="120" w:after="120" w:line="240" w:lineRule="auto"/>
              <w:jc w:val="center"/>
              <w:rPr>
                <w:rFonts w:ascii="Verdana" w:hAnsi="Verdana"/>
                <w:color w:val="000000"/>
                <w:sz w:val="20"/>
                <w:szCs w:val="20"/>
              </w:rPr>
            </w:pPr>
            <w:r w:rsidRPr="008B4D50">
              <w:rPr>
                <w:rFonts w:ascii="Verdana" w:hAnsi="Verdana"/>
                <w:color w:val="000000"/>
                <w:sz w:val="20"/>
                <w:szCs w:val="20"/>
              </w:rPr>
              <w:t>1.</w:t>
            </w:r>
            <w:r w:rsidR="00D14597" w:rsidRPr="008B4D50">
              <w:rPr>
                <w:rFonts w:ascii="Verdana" w:hAnsi="Verdana"/>
                <w:color w:val="000000"/>
                <w:sz w:val="20"/>
                <w:szCs w:val="20"/>
              </w:rPr>
              <w:t>3.</w:t>
            </w:r>
          </w:p>
        </w:tc>
        <w:tc>
          <w:tcPr>
            <w:tcW w:w="2977" w:type="dxa"/>
            <w:vAlign w:val="center"/>
          </w:tcPr>
          <w:p w14:paraId="58E542CD" w14:textId="77777777" w:rsidR="00D14597" w:rsidRPr="008B4D50" w:rsidRDefault="00D14597" w:rsidP="003A1B08">
            <w:pPr>
              <w:spacing w:before="120" w:after="120" w:line="240" w:lineRule="auto"/>
              <w:jc w:val="center"/>
              <w:rPr>
                <w:rFonts w:ascii="Verdana" w:hAnsi="Verdana"/>
                <w:sz w:val="20"/>
                <w:szCs w:val="20"/>
                <w:lang w:eastAsia="hu-HU"/>
              </w:rPr>
            </w:pPr>
            <w:r w:rsidRPr="008B4D50">
              <w:rPr>
                <w:rFonts w:ascii="Verdana" w:hAnsi="Verdana"/>
                <w:sz w:val="20"/>
                <w:szCs w:val="20"/>
                <w:lang w:eastAsia="hu-HU"/>
              </w:rPr>
              <w:t>Rendészetelmélet</w:t>
            </w:r>
          </w:p>
        </w:tc>
        <w:tc>
          <w:tcPr>
            <w:tcW w:w="851" w:type="dxa"/>
            <w:vAlign w:val="center"/>
          </w:tcPr>
          <w:p w14:paraId="6E409659" w14:textId="77777777" w:rsidR="00D14597" w:rsidRPr="008B4D50" w:rsidRDefault="00D14597" w:rsidP="003A1B08">
            <w:pPr>
              <w:spacing w:before="120" w:after="120" w:line="240" w:lineRule="auto"/>
              <w:jc w:val="center"/>
              <w:rPr>
                <w:rFonts w:ascii="Verdana" w:hAnsi="Verdana"/>
                <w:color w:val="000000"/>
                <w:sz w:val="20"/>
                <w:szCs w:val="20"/>
              </w:rPr>
            </w:pPr>
            <w:r w:rsidRPr="008B4D50">
              <w:rPr>
                <w:rFonts w:ascii="Verdana" w:hAnsi="Verdana"/>
                <w:color w:val="000000"/>
                <w:sz w:val="20"/>
                <w:szCs w:val="20"/>
              </w:rPr>
              <w:t>I.</w:t>
            </w:r>
          </w:p>
        </w:tc>
        <w:tc>
          <w:tcPr>
            <w:tcW w:w="1134" w:type="dxa"/>
            <w:vAlign w:val="center"/>
          </w:tcPr>
          <w:p w14:paraId="3ED4D968" w14:textId="77777777" w:rsidR="00D14597" w:rsidRPr="008B4D50" w:rsidRDefault="00D14597" w:rsidP="003A1B08">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06A5350A" w14:textId="77777777" w:rsidR="00D14597" w:rsidRPr="008B4D50" w:rsidRDefault="00D14597" w:rsidP="003A1B08">
            <w:pPr>
              <w:spacing w:before="120" w:after="120" w:line="240" w:lineRule="auto"/>
              <w:jc w:val="center"/>
              <w:rPr>
                <w:rFonts w:ascii="Verdana" w:hAnsi="Verdana"/>
                <w:sz w:val="20"/>
                <w:szCs w:val="20"/>
              </w:rPr>
            </w:pPr>
            <w:r w:rsidRPr="008B4D50">
              <w:rPr>
                <w:rFonts w:ascii="Verdana" w:hAnsi="Verdana"/>
                <w:sz w:val="20"/>
                <w:szCs w:val="20"/>
              </w:rPr>
              <w:t>12 óra előadás</w:t>
            </w:r>
          </w:p>
        </w:tc>
        <w:tc>
          <w:tcPr>
            <w:tcW w:w="993" w:type="dxa"/>
            <w:vAlign w:val="center"/>
          </w:tcPr>
          <w:p w14:paraId="0AF07456" w14:textId="77777777" w:rsidR="00D14597" w:rsidRPr="008B4D50" w:rsidRDefault="00D14597" w:rsidP="003A1B08">
            <w:pPr>
              <w:spacing w:before="120" w:after="120" w:line="240" w:lineRule="auto"/>
              <w:jc w:val="center"/>
              <w:rPr>
                <w:rFonts w:ascii="Verdana" w:hAnsi="Verdana"/>
                <w:color w:val="C00000"/>
                <w:sz w:val="20"/>
                <w:szCs w:val="20"/>
              </w:rPr>
            </w:pPr>
            <w:r w:rsidRPr="008B4D50">
              <w:rPr>
                <w:rFonts w:ascii="Verdana" w:hAnsi="Verdana"/>
                <w:sz w:val="20"/>
                <w:szCs w:val="20"/>
              </w:rPr>
              <w:t>3</w:t>
            </w:r>
          </w:p>
        </w:tc>
        <w:tc>
          <w:tcPr>
            <w:tcW w:w="1675" w:type="dxa"/>
            <w:vAlign w:val="center"/>
          </w:tcPr>
          <w:p w14:paraId="45ABC775" w14:textId="77777777" w:rsidR="00D14597" w:rsidRPr="008B4D50" w:rsidRDefault="00D14597" w:rsidP="003A1B08">
            <w:pPr>
              <w:spacing w:before="120" w:after="120" w:line="240" w:lineRule="auto"/>
              <w:jc w:val="center"/>
              <w:rPr>
                <w:rFonts w:ascii="Verdana" w:hAnsi="Verdana"/>
                <w:color w:val="000000"/>
                <w:sz w:val="20"/>
                <w:szCs w:val="20"/>
              </w:rPr>
            </w:pPr>
            <w:r w:rsidRPr="008B4D50">
              <w:rPr>
                <w:rFonts w:ascii="Verdana" w:hAnsi="Verdana"/>
                <w:color w:val="000000"/>
                <w:sz w:val="20"/>
                <w:szCs w:val="20"/>
              </w:rPr>
              <w:t>beszámoló</w:t>
            </w:r>
          </w:p>
        </w:tc>
        <w:tc>
          <w:tcPr>
            <w:tcW w:w="2868" w:type="dxa"/>
            <w:gridSpan w:val="2"/>
            <w:vAlign w:val="center"/>
          </w:tcPr>
          <w:p w14:paraId="6A0FA087" w14:textId="77777777" w:rsidR="00D14597" w:rsidRPr="008B4D50" w:rsidRDefault="00383143" w:rsidP="003A1B08">
            <w:pPr>
              <w:spacing w:before="120" w:after="120" w:line="240" w:lineRule="auto"/>
              <w:jc w:val="center"/>
              <w:rPr>
                <w:rFonts w:ascii="Verdana" w:hAnsi="Verdana"/>
                <w:bCs/>
                <w:color w:val="000000"/>
                <w:sz w:val="20"/>
                <w:szCs w:val="20"/>
              </w:rPr>
            </w:pPr>
            <w:r w:rsidRPr="008B4D50">
              <w:rPr>
                <w:rFonts w:ascii="Verdana" w:hAnsi="Verdana"/>
                <w:bCs/>
                <w:color w:val="000000"/>
                <w:sz w:val="20"/>
                <w:szCs w:val="20"/>
              </w:rPr>
              <w:t>Dr. Nagy-Tóth Nikolett Ágnes</w:t>
            </w:r>
          </w:p>
        </w:tc>
      </w:tr>
      <w:tr w:rsidR="00105ADD" w:rsidRPr="008B4D50" w14:paraId="0A7B578B" w14:textId="77777777" w:rsidTr="00EF164F">
        <w:trPr>
          <w:trHeight w:val="567"/>
          <w:jc w:val="center"/>
        </w:trPr>
        <w:tc>
          <w:tcPr>
            <w:tcW w:w="1129" w:type="dxa"/>
            <w:vAlign w:val="center"/>
          </w:tcPr>
          <w:p w14:paraId="12BCE3AB" w14:textId="5BC8EF17" w:rsidR="00105ADD" w:rsidRPr="008B4D50" w:rsidRDefault="009A6C8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1.</w:t>
            </w:r>
            <w:r w:rsidR="00105ADD" w:rsidRPr="008B4D50">
              <w:rPr>
                <w:rFonts w:ascii="Verdana" w:hAnsi="Verdana"/>
                <w:color w:val="000000"/>
                <w:sz w:val="20"/>
                <w:szCs w:val="20"/>
              </w:rPr>
              <w:t>4.</w:t>
            </w:r>
          </w:p>
        </w:tc>
        <w:tc>
          <w:tcPr>
            <w:tcW w:w="2977" w:type="dxa"/>
            <w:vAlign w:val="center"/>
          </w:tcPr>
          <w:p w14:paraId="7376CBCB" w14:textId="07A80255" w:rsidR="00105ADD" w:rsidRPr="008B4D50" w:rsidRDefault="00536616" w:rsidP="006A67C6">
            <w:pPr>
              <w:spacing w:before="120" w:after="120" w:line="240" w:lineRule="auto"/>
              <w:ind w:left="57"/>
              <w:jc w:val="center"/>
              <w:rPr>
                <w:rFonts w:ascii="Verdana" w:hAnsi="Verdana"/>
                <w:sz w:val="20"/>
                <w:szCs w:val="20"/>
                <w:lang w:eastAsia="hu-HU"/>
              </w:rPr>
            </w:pPr>
            <w:r w:rsidRPr="008B4D50">
              <w:rPr>
                <w:rFonts w:ascii="Verdana" w:hAnsi="Verdana"/>
                <w:sz w:val="20"/>
                <w:szCs w:val="20"/>
                <w:lang w:eastAsia="hu-HU"/>
              </w:rPr>
              <w:t xml:space="preserve">Rendészeti kommunikáció </w:t>
            </w:r>
            <w:proofErr w:type="gramStart"/>
            <w:r w:rsidRPr="008B4D50">
              <w:rPr>
                <w:rFonts w:ascii="Verdana" w:hAnsi="Verdana"/>
                <w:sz w:val="20"/>
                <w:szCs w:val="20"/>
                <w:lang w:eastAsia="hu-HU"/>
              </w:rPr>
              <w:t xml:space="preserve">és </w:t>
            </w:r>
            <w:r w:rsidR="00105ADD" w:rsidRPr="008B4D50">
              <w:rPr>
                <w:rFonts w:ascii="Verdana" w:hAnsi="Verdana"/>
                <w:sz w:val="20"/>
                <w:szCs w:val="20"/>
                <w:lang w:eastAsia="hu-HU"/>
              </w:rPr>
              <w:t xml:space="preserve"> konfliktuskezelés</w:t>
            </w:r>
            <w:proofErr w:type="gramEnd"/>
          </w:p>
        </w:tc>
        <w:tc>
          <w:tcPr>
            <w:tcW w:w="851" w:type="dxa"/>
            <w:vAlign w:val="center"/>
          </w:tcPr>
          <w:p w14:paraId="2F751F30"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w:t>
            </w:r>
          </w:p>
        </w:tc>
        <w:tc>
          <w:tcPr>
            <w:tcW w:w="1134" w:type="dxa"/>
            <w:vAlign w:val="center"/>
          </w:tcPr>
          <w:p w14:paraId="3B3A3267"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42AC7B93" w14:textId="77777777" w:rsidR="00105ADD" w:rsidRPr="008B4D50" w:rsidRDefault="00105ADD" w:rsidP="006A67C6">
            <w:pPr>
              <w:spacing w:before="120" w:after="120" w:line="240" w:lineRule="auto"/>
              <w:jc w:val="center"/>
              <w:rPr>
                <w:rFonts w:ascii="Verdana" w:hAnsi="Verdana"/>
                <w:sz w:val="20"/>
                <w:szCs w:val="20"/>
              </w:rPr>
            </w:pPr>
            <w:r w:rsidRPr="008B4D50">
              <w:rPr>
                <w:rFonts w:ascii="Verdana" w:hAnsi="Verdana"/>
                <w:sz w:val="20"/>
                <w:szCs w:val="20"/>
              </w:rPr>
              <w:t>14 óra gyakorlat</w:t>
            </w:r>
          </w:p>
        </w:tc>
        <w:tc>
          <w:tcPr>
            <w:tcW w:w="993" w:type="dxa"/>
            <w:vAlign w:val="center"/>
          </w:tcPr>
          <w:p w14:paraId="6E0D8E4A" w14:textId="77777777" w:rsidR="00105ADD" w:rsidRPr="008B4D50" w:rsidRDefault="00105ADD" w:rsidP="006A67C6">
            <w:pPr>
              <w:spacing w:before="120" w:after="120" w:line="240" w:lineRule="auto"/>
              <w:jc w:val="center"/>
              <w:rPr>
                <w:rFonts w:ascii="Verdana" w:hAnsi="Verdana"/>
                <w:color w:val="C00000"/>
                <w:sz w:val="20"/>
                <w:szCs w:val="20"/>
              </w:rPr>
            </w:pPr>
            <w:r w:rsidRPr="008B4D50">
              <w:rPr>
                <w:rFonts w:ascii="Verdana" w:hAnsi="Verdana"/>
                <w:sz w:val="20"/>
                <w:szCs w:val="20"/>
              </w:rPr>
              <w:t>4</w:t>
            </w:r>
          </w:p>
        </w:tc>
        <w:tc>
          <w:tcPr>
            <w:tcW w:w="1675" w:type="dxa"/>
            <w:vAlign w:val="center"/>
          </w:tcPr>
          <w:p w14:paraId="1918AF8F"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gyakorlati jegy</w:t>
            </w:r>
          </w:p>
        </w:tc>
        <w:tc>
          <w:tcPr>
            <w:tcW w:w="2868" w:type="dxa"/>
            <w:gridSpan w:val="2"/>
            <w:vAlign w:val="center"/>
          </w:tcPr>
          <w:p w14:paraId="6313D265" w14:textId="77777777" w:rsidR="00105ADD" w:rsidRPr="008B4D50" w:rsidRDefault="00105ADD" w:rsidP="006A67C6">
            <w:pPr>
              <w:spacing w:before="120" w:after="120" w:line="240" w:lineRule="auto"/>
              <w:jc w:val="center"/>
              <w:rPr>
                <w:rFonts w:ascii="Verdana" w:hAnsi="Verdana"/>
                <w:bCs/>
                <w:color w:val="000000"/>
                <w:sz w:val="20"/>
                <w:szCs w:val="20"/>
              </w:rPr>
            </w:pPr>
            <w:r w:rsidRPr="008B4D50">
              <w:rPr>
                <w:rFonts w:ascii="Verdana" w:hAnsi="Verdana"/>
                <w:bCs/>
                <w:color w:val="000000"/>
                <w:sz w:val="20"/>
                <w:szCs w:val="20"/>
              </w:rPr>
              <w:t>Dr. Hegedűs Judit</w:t>
            </w:r>
          </w:p>
        </w:tc>
      </w:tr>
      <w:tr w:rsidR="00105ADD" w:rsidRPr="008B4D50" w14:paraId="12818CAE" w14:textId="77777777" w:rsidTr="00EF164F">
        <w:trPr>
          <w:trHeight w:val="567"/>
          <w:jc w:val="center"/>
        </w:trPr>
        <w:tc>
          <w:tcPr>
            <w:tcW w:w="1129" w:type="dxa"/>
            <w:vAlign w:val="center"/>
          </w:tcPr>
          <w:p w14:paraId="38DA23B9" w14:textId="7D371D6D" w:rsidR="00105ADD" w:rsidRPr="008B4D50" w:rsidRDefault="009A6C8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1.</w:t>
            </w:r>
            <w:r w:rsidR="00105ADD" w:rsidRPr="008B4D50">
              <w:rPr>
                <w:rFonts w:ascii="Verdana" w:hAnsi="Verdana"/>
                <w:color w:val="000000"/>
                <w:sz w:val="20"/>
                <w:szCs w:val="20"/>
              </w:rPr>
              <w:t>5.</w:t>
            </w:r>
          </w:p>
        </w:tc>
        <w:tc>
          <w:tcPr>
            <w:tcW w:w="2977" w:type="dxa"/>
            <w:vAlign w:val="center"/>
          </w:tcPr>
          <w:p w14:paraId="23993AD6" w14:textId="77777777" w:rsidR="00105ADD" w:rsidRPr="008B4D50" w:rsidRDefault="00105ADD" w:rsidP="006A67C6">
            <w:pPr>
              <w:spacing w:before="120" w:after="120" w:line="240" w:lineRule="auto"/>
              <w:ind w:left="57"/>
              <w:jc w:val="center"/>
              <w:rPr>
                <w:rFonts w:ascii="Verdana" w:hAnsi="Verdana"/>
                <w:sz w:val="20"/>
                <w:szCs w:val="20"/>
                <w:lang w:eastAsia="hu-HU"/>
              </w:rPr>
            </w:pPr>
            <w:r w:rsidRPr="008B4D50">
              <w:rPr>
                <w:rFonts w:ascii="Verdana" w:hAnsi="Verdana"/>
                <w:sz w:val="20"/>
                <w:szCs w:val="20"/>
                <w:lang w:eastAsia="hu-HU"/>
              </w:rPr>
              <w:t>A szervezetvezetés elmélete I.</w:t>
            </w:r>
          </w:p>
        </w:tc>
        <w:tc>
          <w:tcPr>
            <w:tcW w:w="851" w:type="dxa"/>
            <w:vAlign w:val="center"/>
          </w:tcPr>
          <w:p w14:paraId="4872FA49"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w:t>
            </w:r>
          </w:p>
        </w:tc>
        <w:tc>
          <w:tcPr>
            <w:tcW w:w="1134" w:type="dxa"/>
            <w:vAlign w:val="center"/>
          </w:tcPr>
          <w:p w14:paraId="7DF8947D"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446574AC" w14:textId="77777777" w:rsidR="00105ADD" w:rsidRPr="008B4D50" w:rsidRDefault="00105ADD" w:rsidP="006A67C6">
            <w:pPr>
              <w:spacing w:after="0" w:line="240" w:lineRule="auto"/>
              <w:jc w:val="center"/>
              <w:rPr>
                <w:rFonts w:ascii="Verdana" w:hAnsi="Verdana"/>
                <w:sz w:val="20"/>
                <w:szCs w:val="20"/>
              </w:rPr>
            </w:pPr>
            <w:r w:rsidRPr="008B4D50">
              <w:rPr>
                <w:rFonts w:ascii="Verdana" w:hAnsi="Verdana"/>
                <w:sz w:val="20"/>
                <w:szCs w:val="20"/>
              </w:rPr>
              <w:t>12 óra elmélet</w:t>
            </w:r>
          </w:p>
          <w:p w14:paraId="0339CEAB" w14:textId="77777777" w:rsidR="00105ADD" w:rsidRPr="008B4D50" w:rsidRDefault="00105ADD" w:rsidP="006A67C6">
            <w:pPr>
              <w:spacing w:after="0" w:line="240" w:lineRule="auto"/>
              <w:jc w:val="center"/>
              <w:rPr>
                <w:rFonts w:ascii="Verdana" w:hAnsi="Verdana"/>
                <w:sz w:val="20"/>
                <w:szCs w:val="20"/>
              </w:rPr>
            </w:pPr>
            <w:r w:rsidRPr="008B4D50">
              <w:rPr>
                <w:rFonts w:ascii="Verdana" w:hAnsi="Verdana"/>
                <w:sz w:val="20"/>
                <w:szCs w:val="20"/>
              </w:rPr>
              <w:t>4 óra gyakorlat</w:t>
            </w:r>
          </w:p>
        </w:tc>
        <w:tc>
          <w:tcPr>
            <w:tcW w:w="993" w:type="dxa"/>
            <w:vAlign w:val="center"/>
          </w:tcPr>
          <w:p w14:paraId="5BBA23FA" w14:textId="77777777" w:rsidR="00105ADD" w:rsidRPr="008B4D50" w:rsidRDefault="00105ADD" w:rsidP="006A67C6">
            <w:pPr>
              <w:spacing w:before="120" w:after="120" w:line="240" w:lineRule="auto"/>
              <w:jc w:val="center"/>
              <w:rPr>
                <w:rFonts w:ascii="Verdana" w:hAnsi="Verdana"/>
                <w:color w:val="C00000"/>
                <w:sz w:val="20"/>
                <w:szCs w:val="20"/>
              </w:rPr>
            </w:pPr>
            <w:r w:rsidRPr="008B4D50">
              <w:rPr>
                <w:rFonts w:ascii="Verdana" w:hAnsi="Verdana"/>
                <w:sz w:val="20"/>
                <w:szCs w:val="20"/>
              </w:rPr>
              <w:t>4</w:t>
            </w:r>
          </w:p>
        </w:tc>
        <w:tc>
          <w:tcPr>
            <w:tcW w:w="1675" w:type="dxa"/>
            <w:vAlign w:val="center"/>
          </w:tcPr>
          <w:p w14:paraId="0F030DF5"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kollokvium</w:t>
            </w:r>
          </w:p>
        </w:tc>
        <w:tc>
          <w:tcPr>
            <w:tcW w:w="2868" w:type="dxa"/>
            <w:gridSpan w:val="2"/>
            <w:vAlign w:val="center"/>
          </w:tcPr>
          <w:p w14:paraId="033B3C36" w14:textId="77777777" w:rsidR="00105ADD" w:rsidRPr="008B4D50" w:rsidRDefault="00105ADD" w:rsidP="004E2A56">
            <w:pPr>
              <w:spacing w:before="120" w:after="120" w:line="240" w:lineRule="auto"/>
              <w:jc w:val="center"/>
              <w:rPr>
                <w:rFonts w:ascii="Verdana" w:hAnsi="Verdana"/>
                <w:color w:val="000000"/>
                <w:sz w:val="20"/>
                <w:szCs w:val="20"/>
              </w:rPr>
            </w:pPr>
            <w:r w:rsidRPr="008B4D50">
              <w:rPr>
                <w:rFonts w:ascii="Verdana" w:hAnsi="Verdana"/>
                <w:color w:val="000000"/>
                <w:sz w:val="20"/>
                <w:szCs w:val="20"/>
              </w:rPr>
              <w:t xml:space="preserve">Dr. Kovács </w:t>
            </w:r>
            <w:r w:rsidR="004E2A56" w:rsidRPr="008B4D50">
              <w:rPr>
                <w:rFonts w:ascii="Verdana" w:hAnsi="Verdana"/>
                <w:color w:val="000000"/>
                <w:sz w:val="20"/>
                <w:szCs w:val="20"/>
              </w:rPr>
              <w:t>István</w:t>
            </w:r>
          </w:p>
        </w:tc>
      </w:tr>
      <w:tr w:rsidR="00105ADD" w:rsidRPr="008B4D50" w14:paraId="5C97CBB5" w14:textId="77777777" w:rsidTr="00EF164F">
        <w:trPr>
          <w:trHeight w:val="567"/>
          <w:jc w:val="center"/>
        </w:trPr>
        <w:tc>
          <w:tcPr>
            <w:tcW w:w="1129" w:type="dxa"/>
            <w:vAlign w:val="center"/>
          </w:tcPr>
          <w:p w14:paraId="0EFEB75F" w14:textId="4352FD5E" w:rsidR="00105ADD" w:rsidRPr="008B4D50" w:rsidRDefault="009A6C8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1.</w:t>
            </w:r>
            <w:r w:rsidR="00105ADD" w:rsidRPr="008B4D50">
              <w:rPr>
                <w:rFonts w:ascii="Verdana" w:hAnsi="Verdana"/>
                <w:color w:val="000000"/>
                <w:sz w:val="20"/>
                <w:szCs w:val="20"/>
              </w:rPr>
              <w:t>6.</w:t>
            </w:r>
          </w:p>
        </w:tc>
        <w:tc>
          <w:tcPr>
            <w:tcW w:w="2977" w:type="dxa"/>
            <w:vAlign w:val="center"/>
          </w:tcPr>
          <w:p w14:paraId="5CCD7EEB" w14:textId="77777777" w:rsidR="00105ADD" w:rsidRPr="008B4D50" w:rsidRDefault="00105ADD" w:rsidP="006A67C6">
            <w:pPr>
              <w:spacing w:before="120" w:after="120" w:line="240" w:lineRule="auto"/>
              <w:ind w:left="57"/>
              <w:jc w:val="center"/>
              <w:rPr>
                <w:rFonts w:ascii="Verdana" w:hAnsi="Verdana"/>
                <w:sz w:val="20"/>
                <w:szCs w:val="20"/>
                <w:lang w:eastAsia="hu-HU"/>
              </w:rPr>
            </w:pPr>
            <w:r w:rsidRPr="008B4D50">
              <w:rPr>
                <w:rFonts w:ascii="Verdana" w:hAnsi="Verdana"/>
                <w:sz w:val="20"/>
                <w:szCs w:val="20"/>
                <w:lang w:eastAsia="hu-HU"/>
              </w:rPr>
              <w:t>Általános büntetőjogi ismeretek</w:t>
            </w:r>
          </w:p>
        </w:tc>
        <w:tc>
          <w:tcPr>
            <w:tcW w:w="851" w:type="dxa"/>
            <w:vAlign w:val="center"/>
          </w:tcPr>
          <w:p w14:paraId="528ADB2E"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w:t>
            </w:r>
          </w:p>
        </w:tc>
        <w:tc>
          <w:tcPr>
            <w:tcW w:w="1134" w:type="dxa"/>
            <w:vAlign w:val="center"/>
          </w:tcPr>
          <w:p w14:paraId="34075D70"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1998507B" w14:textId="77777777" w:rsidR="00105ADD" w:rsidRPr="008B4D50" w:rsidRDefault="00105ADD" w:rsidP="006A67C6">
            <w:pPr>
              <w:spacing w:before="120" w:after="120" w:line="240" w:lineRule="auto"/>
              <w:jc w:val="center"/>
              <w:rPr>
                <w:rFonts w:ascii="Verdana" w:hAnsi="Verdana"/>
                <w:sz w:val="20"/>
                <w:szCs w:val="20"/>
              </w:rPr>
            </w:pPr>
            <w:r w:rsidRPr="008B4D50">
              <w:rPr>
                <w:rFonts w:ascii="Verdana" w:hAnsi="Verdana"/>
                <w:sz w:val="20"/>
                <w:szCs w:val="20"/>
              </w:rPr>
              <w:t>12 óra elmélet</w:t>
            </w:r>
          </w:p>
        </w:tc>
        <w:tc>
          <w:tcPr>
            <w:tcW w:w="993" w:type="dxa"/>
            <w:vAlign w:val="center"/>
          </w:tcPr>
          <w:p w14:paraId="03543A68" w14:textId="77777777" w:rsidR="00105ADD" w:rsidRPr="008B4D50" w:rsidRDefault="00105ADD" w:rsidP="006A67C6">
            <w:pPr>
              <w:spacing w:before="120" w:after="120" w:line="240" w:lineRule="auto"/>
              <w:jc w:val="center"/>
              <w:rPr>
                <w:rFonts w:ascii="Verdana" w:hAnsi="Verdana"/>
                <w:color w:val="C00000"/>
                <w:sz w:val="20"/>
                <w:szCs w:val="20"/>
              </w:rPr>
            </w:pPr>
            <w:r w:rsidRPr="008B4D50">
              <w:rPr>
                <w:rFonts w:ascii="Verdana" w:hAnsi="Verdana"/>
                <w:sz w:val="20"/>
                <w:szCs w:val="20"/>
              </w:rPr>
              <w:t>3</w:t>
            </w:r>
          </w:p>
        </w:tc>
        <w:tc>
          <w:tcPr>
            <w:tcW w:w="1675" w:type="dxa"/>
            <w:vAlign w:val="center"/>
          </w:tcPr>
          <w:p w14:paraId="51515257"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kollokvium</w:t>
            </w:r>
          </w:p>
        </w:tc>
        <w:tc>
          <w:tcPr>
            <w:tcW w:w="2868" w:type="dxa"/>
            <w:gridSpan w:val="2"/>
            <w:vAlign w:val="center"/>
          </w:tcPr>
          <w:p w14:paraId="37D0B40B" w14:textId="73D4FEAB" w:rsidR="00105ADD" w:rsidRPr="008B4D50" w:rsidRDefault="00105ADD" w:rsidP="00D17B12">
            <w:pPr>
              <w:spacing w:before="120" w:after="120" w:line="240" w:lineRule="auto"/>
              <w:jc w:val="center"/>
              <w:rPr>
                <w:rFonts w:ascii="Verdana" w:hAnsi="Verdana"/>
                <w:color w:val="000000"/>
                <w:spacing w:val="-2"/>
                <w:sz w:val="20"/>
                <w:szCs w:val="20"/>
              </w:rPr>
            </w:pPr>
            <w:r w:rsidRPr="008B4D50">
              <w:rPr>
                <w:rFonts w:ascii="Verdana" w:hAnsi="Verdana"/>
                <w:color w:val="000000"/>
                <w:spacing w:val="-2"/>
                <w:sz w:val="20"/>
                <w:szCs w:val="20"/>
              </w:rPr>
              <w:t xml:space="preserve"> </w:t>
            </w:r>
            <w:r w:rsidR="00D17B12" w:rsidRPr="008B4D50">
              <w:rPr>
                <w:rFonts w:ascii="Verdana" w:hAnsi="Verdana"/>
                <w:color w:val="000000"/>
                <w:spacing w:val="-2"/>
                <w:sz w:val="20"/>
                <w:szCs w:val="20"/>
              </w:rPr>
              <w:t>Dr. Pallagi Anikó</w:t>
            </w:r>
          </w:p>
        </w:tc>
      </w:tr>
      <w:tr w:rsidR="00105ADD" w:rsidRPr="008B4D50" w14:paraId="53B79AA8" w14:textId="77777777" w:rsidTr="00436DF4">
        <w:trPr>
          <w:trHeight w:val="567"/>
          <w:jc w:val="center"/>
        </w:trPr>
        <w:tc>
          <w:tcPr>
            <w:tcW w:w="1129" w:type="dxa"/>
            <w:shd w:val="clear" w:color="auto" w:fill="auto"/>
            <w:vAlign w:val="center"/>
          </w:tcPr>
          <w:p w14:paraId="466EC40F" w14:textId="60753DC6" w:rsidR="00105ADD" w:rsidRPr="008B4D50" w:rsidRDefault="009A6C8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1.</w:t>
            </w:r>
            <w:r w:rsidR="00105ADD" w:rsidRPr="008B4D50">
              <w:rPr>
                <w:rFonts w:ascii="Verdana" w:hAnsi="Verdana"/>
                <w:color w:val="000000"/>
                <w:sz w:val="20"/>
                <w:szCs w:val="20"/>
              </w:rPr>
              <w:t>7.</w:t>
            </w:r>
          </w:p>
        </w:tc>
        <w:tc>
          <w:tcPr>
            <w:tcW w:w="2977" w:type="dxa"/>
            <w:shd w:val="clear" w:color="auto" w:fill="auto"/>
            <w:vAlign w:val="center"/>
          </w:tcPr>
          <w:p w14:paraId="22643D1B" w14:textId="77777777" w:rsidR="00105ADD" w:rsidRPr="008B4D50" w:rsidRDefault="00105ADD" w:rsidP="006A67C6">
            <w:pPr>
              <w:spacing w:before="120" w:after="120" w:line="240" w:lineRule="auto"/>
              <w:jc w:val="center"/>
              <w:rPr>
                <w:rFonts w:ascii="Verdana" w:hAnsi="Verdana"/>
                <w:sz w:val="20"/>
                <w:szCs w:val="20"/>
                <w:lang w:eastAsia="hu-HU"/>
              </w:rPr>
            </w:pPr>
            <w:r w:rsidRPr="008B4D50">
              <w:rPr>
                <w:rFonts w:ascii="Verdana" w:hAnsi="Verdana"/>
                <w:sz w:val="20"/>
                <w:szCs w:val="20"/>
                <w:lang w:eastAsia="hu-HU"/>
              </w:rPr>
              <w:t>Kriminalisztika elmélet</w:t>
            </w:r>
          </w:p>
        </w:tc>
        <w:tc>
          <w:tcPr>
            <w:tcW w:w="851" w:type="dxa"/>
            <w:shd w:val="clear" w:color="auto" w:fill="auto"/>
            <w:vAlign w:val="center"/>
          </w:tcPr>
          <w:p w14:paraId="7A88FD7C"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w:t>
            </w:r>
          </w:p>
        </w:tc>
        <w:tc>
          <w:tcPr>
            <w:tcW w:w="1134" w:type="dxa"/>
            <w:shd w:val="clear" w:color="auto" w:fill="auto"/>
            <w:vAlign w:val="center"/>
          </w:tcPr>
          <w:p w14:paraId="74718597"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shd w:val="clear" w:color="auto" w:fill="auto"/>
            <w:vAlign w:val="center"/>
          </w:tcPr>
          <w:p w14:paraId="421EE253" w14:textId="77777777" w:rsidR="00105ADD" w:rsidRPr="008B4D50" w:rsidRDefault="00105ADD" w:rsidP="006A67C6">
            <w:pPr>
              <w:spacing w:before="120" w:after="120" w:line="240" w:lineRule="auto"/>
              <w:jc w:val="center"/>
              <w:rPr>
                <w:rFonts w:ascii="Verdana" w:hAnsi="Verdana"/>
                <w:sz w:val="20"/>
                <w:szCs w:val="20"/>
              </w:rPr>
            </w:pPr>
            <w:r w:rsidRPr="008B4D50">
              <w:rPr>
                <w:rFonts w:ascii="Verdana" w:hAnsi="Verdana"/>
                <w:sz w:val="20"/>
                <w:szCs w:val="20"/>
              </w:rPr>
              <w:t>18 óra előadás</w:t>
            </w:r>
          </w:p>
        </w:tc>
        <w:tc>
          <w:tcPr>
            <w:tcW w:w="993" w:type="dxa"/>
            <w:shd w:val="clear" w:color="auto" w:fill="auto"/>
            <w:vAlign w:val="center"/>
          </w:tcPr>
          <w:p w14:paraId="35DD565B" w14:textId="77777777" w:rsidR="00105ADD" w:rsidRPr="008B4D50" w:rsidRDefault="00105ADD" w:rsidP="006A67C6">
            <w:pPr>
              <w:spacing w:before="120" w:after="120" w:line="240" w:lineRule="auto"/>
              <w:jc w:val="center"/>
              <w:rPr>
                <w:rFonts w:ascii="Verdana" w:hAnsi="Verdana"/>
                <w:color w:val="C00000"/>
                <w:sz w:val="20"/>
                <w:szCs w:val="20"/>
              </w:rPr>
            </w:pPr>
            <w:r w:rsidRPr="008B4D50">
              <w:rPr>
                <w:rFonts w:ascii="Verdana" w:hAnsi="Verdana"/>
                <w:sz w:val="20"/>
                <w:szCs w:val="20"/>
              </w:rPr>
              <w:t>4</w:t>
            </w:r>
          </w:p>
        </w:tc>
        <w:tc>
          <w:tcPr>
            <w:tcW w:w="1675" w:type="dxa"/>
            <w:shd w:val="clear" w:color="auto" w:fill="auto"/>
            <w:vAlign w:val="center"/>
          </w:tcPr>
          <w:p w14:paraId="0746B07D"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kollokvium</w:t>
            </w:r>
          </w:p>
        </w:tc>
        <w:tc>
          <w:tcPr>
            <w:tcW w:w="2868" w:type="dxa"/>
            <w:gridSpan w:val="2"/>
            <w:shd w:val="clear" w:color="auto" w:fill="auto"/>
            <w:vAlign w:val="center"/>
          </w:tcPr>
          <w:p w14:paraId="3DED4D34" w14:textId="2CAFDA6A" w:rsidR="00105ADD" w:rsidRPr="008B4D50" w:rsidRDefault="008B4D50" w:rsidP="006A67C6">
            <w:pPr>
              <w:spacing w:before="120" w:after="120" w:line="240" w:lineRule="auto"/>
              <w:jc w:val="center"/>
              <w:rPr>
                <w:rFonts w:ascii="Verdana" w:hAnsi="Verdana"/>
                <w:color w:val="000000"/>
                <w:spacing w:val="-2"/>
                <w:sz w:val="20"/>
                <w:szCs w:val="20"/>
              </w:rPr>
            </w:pPr>
            <w:r w:rsidRPr="008B4D50">
              <w:rPr>
                <w:rFonts w:ascii="Verdana" w:hAnsi="Verdana"/>
                <w:spacing w:val="-2"/>
                <w:sz w:val="20"/>
                <w:szCs w:val="20"/>
              </w:rPr>
              <w:t>dr. Bói László</w:t>
            </w:r>
          </w:p>
        </w:tc>
      </w:tr>
      <w:tr w:rsidR="00105ADD" w:rsidRPr="008B4D50" w14:paraId="0A7A3C4A" w14:textId="77777777" w:rsidTr="00EF164F">
        <w:trPr>
          <w:trHeight w:val="567"/>
          <w:jc w:val="center"/>
        </w:trPr>
        <w:tc>
          <w:tcPr>
            <w:tcW w:w="1129" w:type="dxa"/>
            <w:vAlign w:val="center"/>
          </w:tcPr>
          <w:p w14:paraId="45B505E8" w14:textId="1AE38799" w:rsidR="00105ADD" w:rsidRPr="008B4D50" w:rsidRDefault="009A6C8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1.</w:t>
            </w:r>
            <w:r w:rsidR="00105ADD" w:rsidRPr="008B4D50">
              <w:rPr>
                <w:rFonts w:ascii="Verdana" w:hAnsi="Verdana"/>
                <w:color w:val="000000"/>
                <w:sz w:val="20"/>
                <w:szCs w:val="20"/>
              </w:rPr>
              <w:t>8.</w:t>
            </w:r>
          </w:p>
        </w:tc>
        <w:tc>
          <w:tcPr>
            <w:tcW w:w="2977" w:type="dxa"/>
            <w:vAlign w:val="center"/>
          </w:tcPr>
          <w:p w14:paraId="4CB07E2E" w14:textId="77777777" w:rsidR="00105ADD" w:rsidRPr="008B4D50" w:rsidRDefault="00105ADD" w:rsidP="006A67C6">
            <w:pPr>
              <w:spacing w:before="120" w:after="120" w:line="240" w:lineRule="auto"/>
              <w:ind w:left="57"/>
              <w:jc w:val="center"/>
              <w:rPr>
                <w:rFonts w:ascii="Verdana" w:hAnsi="Verdana"/>
                <w:sz w:val="20"/>
                <w:szCs w:val="20"/>
                <w:lang w:eastAsia="hu-HU"/>
              </w:rPr>
            </w:pPr>
            <w:r w:rsidRPr="008B4D50">
              <w:rPr>
                <w:rFonts w:ascii="Verdana" w:hAnsi="Verdana"/>
                <w:sz w:val="20"/>
                <w:szCs w:val="20"/>
                <w:lang w:eastAsia="hu-HU"/>
              </w:rPr>
              <w:t>Bűnügyi alapismeretek</w:t>
            </w:r>
          </w:p>
        </w:tc>
        <w:tc>
          <w:tcPr>
            <w:tcW w:w="851" w:type="dxa"/>
            <w:vAlign w:val="center"/>
          </w:tcPr>
          <w:p w14:paraId="29E58FF1"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w:t>
            </w:r>
          </w:p>
        </w:tc>
        <w:tc>
          <w:tcPr>
            <w:tcW w:w="1134" w:type="dxa"/>
            <w:vAlign w:val="center"/>
          </w:tcPr>
          <w:p w14:paraId="66CFD33C"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4DE797F6" w14:textId="77777777" w:rsidR="00105ADD" w:rsidRPr="008B4D50" w:rsidRDefault="00105ADD" w:rsidP="006A67C6">
            <w:pPr>
              <w:spacing w:after="0" w:line="240" w:lineRule="auto"/>
              <w:jc w:val="center"/>
              <w:rPr>
                <w:rFonts w:ascii="Verdana" w:hAnsi="Verdana"/>
                <w:sz w:val="20"/>
                <w:szCs w:val="20"/>
              </w:rPr>
            </w:pPr>
            <w:r w:rsidRPr="008B4D50">
              <w:rPr>
                <w:rFonts w:ascii="Verdana" w:hAnsi="Verdana"/>
                <w:sz w:val="20"/>
                <w:szCs w:val="20"/>
              </w:rPr>
              <w:t>8 óra elmélet</w:t>
            </w:r>
          </w:p>
          <w:p w14:paraId="48BD992D" w14:textId="77777777" w:rsidR="00105ADD" w:rsidRPr="008B4D50" w:rsidRDefault="00105ADD" w:rsidP="006A67C6">
            <w:pPr>
              <w:spacing w:after="0" w:line="240" w:lineRule="auto"/>
              <w:jc w:val="center"/>
              <w:rPr>
                <w:rFonts w:ascii="Verdana" w:hAnsi="Verdana"/>
                <w:sz w:val="20"/>
                <w:szCs w:val="20"/>
              </w:rPr>
            </w:pPr>
            <w:r w:rsidRPr="008B4D50">
              <w:rPr>
                <w:rFonts w:ascii="Verdana" w:hAnsi="Verdana"/>
                <w:sz w:val="20"/>
                <w:szCs w:val="20"/>
              </w:rPr>
              <w:t>4 óra gyakorlat</w:t>
            </w:r>
          </w:p>
        </w:tc>
        <w:tc>
          <w:tcPr>
            <w:tcW w:w="993" w:type="dxa"/>
            <w:vAlign w:val="center"/>
          </w:tcPr>
          <w:p w14:paraId="2CAA20E6" w14:textId="77777777" w:rsidR="00105ADD" w:rsidRPr="008B4D50" w:rsidRDefault="00105ADD" w:rsidP="006A67C6">
            <w:pPr>
              <w:spacing w:before="120" w:after="120" w:line="240" w:lineRule="auto"/>
              <w:jc w:val="center"/>
              <w:rPr>
                <w:rFonts w:ascii="Verdana" w:hAnsi="Verdana"/>
                <w:color w:val="C00000"/>
                <w:sz w:val="20"/>
                <w:szCs w:val="20"/>
              </w:rPr>
            </w:pPr>
            <w:r w:rsidRPr="008B4D50">
              <w:rPr>
                <w:rFonts w:ascii="Verdana" w:hAnsi="Verdana"/>
                <w:sz w:val="20"/>
                <w:szCs w:val="20"/>
              </w:rPr>
              <w:t>3</w:t>
            </w:r>
          </w:p>
        </w:tc>
        <w:tc>
          <w:tcPr>
            <w:tcW w:w="1675" w:type="dxa"/>
            <w:vAlign w:val="center"/>
          </w:tcPr>
          <w:p w14:paraId="15BCF152"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beszámoló</w:t>
            </w:r>
          </w:p>
        </w:tc>
        <w:tc>
          <w:tcPr>
            <w:tcW w:w="2868" w:type="dxa"/>
            <w:gridSpan w:val="2"/>
            <w:vAlign w:val="center"/>
          </w:tcPr>
          <w:p w14:paraId="0C82A17F" w14:textId="77777777" w:rsidR="00105ADD" w:rsidRPr="008B4D50" w:rsidRDefault="009B76EC" w:rsidP="006A67C6">
            <w:pPr>
              <w:spacing w:before="120" w:after="120" w:line="240" w:lineRule="auto"/>
              <w:jc w:val="center"/>
              <w:rPr>
                <w:rFonts w:ascii="Verdana" w:hAnsi="Verdana"/>
                <w:color w:val="000000"/>
                <w:spacing w:val="-2"/>
                <w:sz w:val="20"/>
                <w:szCs w:val="20"/>
              </w:rPr>
            </w:pPr>
            <w:r w:rsidRPr="008B4D50">
              <w:rPr>
                <w:rFonts w:ascii="Verdana" w:hAnsi="Verdana"/>
                <w:color w:val="000000"/>
                <w:spacing w:val="-2"/>
                <w:sz w:val="20"/>
                <w:szCs w:val="20"/>
              </w:rPr>
              <w:t>dr. Bodor László</w:t>
            </w:r>
          </w:p>
        </w:tc>
      </w:tr>
      <w:tr w:rsidR="00105ADD" w:rsidRPr="008B4D50" w14:paraId="058D938A" w14:textId="77777777" w:rsidTr="00EF164F">
        <w:trPr>
          <w:trHeight w:val="567"/>
          <w:jc w:val="center"/>
        </w:trPr>
        <w:tc>
          <w:tcPr>
            <w:tcW w:w="1129" w:type="dxa"/>
            <w:vAlign w:val="center"/>
          </w:tcPr>
          <w:p w14:paraId="0E678A60" w14:textId="0690FE0D" w:rsidR="00105ADD" w:rsidRPr="008B4D50" w:rsidRDefault="009A6C8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1.</w:t>
            </w:r>
            <w:r w:rsidR="00105ADD" w:rsidRPr="008B4D50">
              <w:rPr>
                <w:rFonts w:ascii="Verdana" w:hAnsi="Verdana"/>
                <w:color w:val="000000"/>
                <w:sz w:val="20"/>
                <w:szCs w:val="20"/>
              </w:rPr>
              <w:t>9.</w:t>
            </w:r>
          </w:p>
        </w:tc>
        <w:tc>
          <w:tcPr>
            <w:tcW w:w="2977" w:type="dxa"/>
            <w:vAlign w:val="center"/>
          </w:tcPr>
          <w:p w14:paraId="35342DC9" w14:textId="77777777" w:rsidR="00105ADD" w:rsidRPr="008B4D50" w:rsidRDefault="00105ADD" w:rsidP="006A67C6">
            <w:pPr>
              <w:spacing w:before="120" w:after="120" w:line="240" w:lineRule="auto"/>
              <w:ind w:left="57"/>
              <w:jc w:val="center"/>
              <w:rPr>
                <w:rFonts w:ascii="Verdana" w:hAnsi="Verdana"/>
                <w:sz w:val="20"/>
                <w:szCs w:val="20"/>
                <w:lang w:eastAsia="hu-HU"/>
              </w:rPr>
            </w:pPr>
            <w:r w:rsidRPr="008B4D50">
              <w:rPr>
                <w:rFonts w:ascii="Verdana" w:hAnsi="Verdana"/>
                <w:sz w:val="20"/>
                <w:szCs w:val="20"/>
                <w:lang w:eastAsia="hu-HU"/>
              </w:rPr>
              <w:t>Közrendészeti ismeretek</w:t>
            </w:r>
          </w:p>
        </w:tc>
        <w:tc>
          <w:tcPr>
            <w:tcW w:w="851" w:type="dxa"/>
            <w:vAlign w:val="center"/>
          </w:tcPr>
          <w:p w14:paraId="2DCD589B"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w:t>
            </w:r>
          </w:p>
        </w:tc>
        <w:tc>
          <w:tcPr>
            <w:tcW w:w="1134" w:type="dxa"/>
            <w:vAlign w:val="center"/>
          </w:tcPr>
          <w:p w14:paraId="39CCEAF5"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055E78C6" w14:textId="77777777" w:rsidR="00105ADD" w:rsidRPr="008B4D50" w:rsidRDefault="00105ADD" w:rsidP="006A67C6">
            <w:pPr>
              <w:spacing w:after="0" w:line="240" w:lineRule="auto"/>
              <w:jc w:val="center"/>
              <w:rPr>
                <w:rFonts w:ascii="Verdana" w:hAnsi="Verdana"/>
                <w:sz w:val="20"/>
                <w:szCs w:val="20"/>
              </w:rPr>
            </w:pPr>
            <w:r w:rsidRPr="008B4D50">
              <w:rPr>
                <w:rFonts w:ascii="Verdana" w:hAnsi="Verdana"/>
                <w:sz w:val="20"/>
                <w:szCs w:val="20"/>
              </w:rPr>
              <w:t>12 óra elmélet</w:t>
            </w:r>
          </w:p>
          <w:p w14:paraId="144BE726" w14:textId="77777777" w:rsidR="00105ADD" w:rsidRPr="008B4D50" w:rsidRDefault="00105ADD" w:rsidP="006A67C6">
            <w:pPr>
              <w:spacing w:after="0" w:line="240" w:lineRule="auto"/>
              <w:jc w:val="center"/>
              <w:rPr>
                <w:rFonts w:ascii="Verdana" w:hAnsi="Verdana"/>
                <w:sz w:val="20"/>
                <w:szCs w:val="20"/>
              </w:rPr>
            </w:pPr>
            <w:r w:rsidRPr="008B4D50">
              <w:rPr>
                <w:rFonts w:ascii="Verdana" w:hAnsi="Verdana"/>
                <w:sz w:val="20"/>
                <w:szCs w:val="20"/>
              </w:rPr>
              <w:t>6 óra gyakorlat</w:t>
            </w:r>
          </w:p>
        </w:tc>
        <w:tc>
          <w:tcPr>
            <w:tcW w:w="993" w:type="dxa"/>
            <w:vAlign w:val="center"/>
          </w:tcPr>
          <w:p w14:paraId="3EEF5E84" w14:textId="77777777" w:rsidR="00105ADD" w:rsidRPr="008B4D50" w:rsidRDefault="00105ADD" w:rsidP="006A67C6">
            <w:pPr>
              <w:spacing w:before="120" w:after="120" w:line="240" w:lineRule="auto"/>
              <w:jc w:val="center"/>
              <w:rPr>
                <w:rFonts w:ascii="Verdana" w:hAnsi="Verdana"/>
                <w:color w:val="C00000"/>
                <w:sz w:val="20"/>
                <w:szCs w:val="20"/>
              </w:rPr>
            </w:pPr>
            <w:r w:rsidRPr="008B4D50">
              <w:rPr>
                <w:rFonts w:ascii="Verdana" w:hAnsi="Verdana"/>
                <w:sz w:val="20"/>
                <w:szCs w:val="20"/>
              </w:rPr>
              <w:t>4</w:t>
            </w:r>
          </w:p>
        </w:tc>
        <w:tc>
          <w:tcPr>
            <w:tcW w:w="1675" w:type="dxa"/>
            <w:vAlign w:val="center"/>
          </w:tcPr>
          <w:p w14:paraId="0009D343"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kollokvium</w:t>
            </w:r>
          </w:p>
        </w:tc>
        <w:tc>
          <w:tcPr>
            <w:tcW w:w="2868" w:type="dxa"/>
            <w:gridSpan w:val="2"/>
            <w:vAlign w:val="center"/>
          </w:tcPr>
          <w:p w14:paraId="13FA54A2" w14:textId="18C2B8C5" w:rsidR="00105ADD" w:rsidRPr="008B4D50" w:rsidRDefault="00B520EB" w:rsidP="006A67C6">
            <w:pPr>
              <w:spacing w:before="120" w:after="120" w:line="240" w:lineRule="auto"/>
              <w:jc w:val="center"/>
              <w:rPr>
                <w:rFonts w:ascii="Verdana" w:hAnsi="Verdana"/>
                <w:color w:val="000000"/>
                <w:spacing w:val="-2"/>
                <w:sz w:val="20"/>
                <w:szCs w:val="20"/>
              </w:rPr>
            </w:pPr>
            <w:r w:rsidRPr="008B4D50">
              <w:rPr>
                <w:rFonts w:ascii="Verdana" w:hAnsi="Verdana"/>
                <w:color w:val="000000"/>
                <w:spacing w:val="-2"/>
                <w:sz w:val="20"/>
                <w:szCs w:val="20"/>
              </w:rPr>
              <w:t>dr. Fekete Csaba</w:t>
            </w:r>
          </w:p>
        </w:tc>
      </w:tr>
    </w:tbl>
    <w:p w14:paraId="2361B73F" w14:textId="77777777" w:rsidR="00105ADD" w:rsidRPr="008B4D50" w:rsidRDefault="00105ADD" w:rsidP="006A67C6">
      <w:pPr>
        <w:spacing w:before="120" w:after="120" w:line="240" w:lineRule="auto"/>
        <w:jc w:val="center"/>
        <w:rPr>
          <w:rFonts w:ascii="Verdana" w:hAnsi="Verdana"/>
          <w:color w:val="000000"/>
          <w:sz w:val="20"/>
          <w:szCs w:val="20"/>
        </w:rPr>
      </w:pPr>
    </w:p>
    <w:tbl>
      <w:tblPr>
        <w:tblW w:w="13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2977"/>
        <w:gridCol w:w="851"/>
        <w:gridCol w:w="1134"/>
        <w:gridCol w:w="1842"/>
        <w:gridCol w:w="993"/>
        <w:gridCol w:w="1675"/>
        <w:gridCol w:w="2868"/>
      </w:tblGrid>
      <w:tr w:rsidR="00105ADD" w:rsidRPr="008B4D50" w14:paraId="2DD9ABDE" w14:textId="77777777" w:rsidTr="00EF164F">
        <w:trPr>
          <w:trHeight w:val="680"/>
          <w:jc w:val="center"/>
        </w:trPr>
        <w:tc>
          <w:tcPr>
            <w:tcW w:w="1129" w:type="dxa"/>
            <w:vAlign w:val="center"/>
          </w:tcPr>
          <w:p w14:paraId="76BFB050"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lastRenderedPageBreak/>
              <w:t>Sor</w:t>
            </w:r>
            <w:r w:rsidRPr="008B4D50">
              <w:rPr>
                <w:rFonts w:ascii="Verdana" w:hAnsi="Verdana"/>
                <w:b/>
                <w:color w:val="000000"/>
                <w:spacing w:val="-8"/>
                <w:sz w:val="18"/>
                <w:szCs w:val="18"/>
              </w:rPr>
              <w:t>szám</w:t>
            </w:r>
          </w:p>
        </w:tc>
        <w:tc>
          <w:tcPr>
            <w:tcW w:w="2977" w:type="dxa"/>
            <w:vAlign w:val="center"/>
          </w:tcPr>
          <w:p w14:paraId="32DBDF2E"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Tantárgy neve</w:t>
            </w:r>
          </w:p>
        </w:tc>
        <w:tc>
          <w:tcPr>
            <w:tcW w:w="851" w:type="dxa"/>
            <w:vAlign w:val="center"/>
          </w:tcPr>
          <w:p w14:paraId="380DB3C4"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Félév</w:t>
            </w:r>
          </w:p>
        </w:tc>
        <w:tc>
          <w:tcPr>
            <w:tcW w:w="1134" w:type="dxa"/>
            <w:vAlign w:val="center"/>
          </w:tcPr>
          <w:p w14:paraId="00B627B2"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Típus</w:t>
            </w:r>
          </w:p>
        </w:tc>
        <w:tc>
          <w:tcPr>
            <w:tcW w:w="1842" w:type="dxa"/>
            <w:vAlign w:val="center"/>
          </w:tcPr>
          <w:p w14:paraId="671D81B2"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 xml:space="preserve">Előadás / </w:t>
            </w:r>
            <w:proofErr w:type="spellStart"/>
            <w:r w:rsidRPr="008B4D50">
              <w:rPr>
                <w:rFonts w:ascii="Verdana" w:hAnsi="Verdana"/>
                <w:b/>
                <w:color w:val="000000"/>
                <w:sz w:val="18"/>
                <w:szCs w:val="18"/>
              </w:rPr>
              <w:t>Gyak</w:t>
            </w:r>
            <w:proofErr w:type="spellEnd"/>
            <w:r w:rsidRPr="008B4D50">
              <w:rPr>
                <w:rFonts w:ascii="Verdana" w:hAnsi="Verdana"/>
                <w:b/>
                <w:color w:val="000000"/>
                <w:sz w:val="18"/>
                <w:szCs w:val="18"/>
              </w:rPr>
              <w:t>.</w:t>
            </w:r>
          </w:p>
        </w:tc>
        <w:tc>
          <w:tcPr>
            <w:tcW w:w="993" w:type="dxa"/>
            <w:vAlign w:val="center"/>
          </w:tcPr>
          <w:p w14:paraId="7205860B" w14:textId="659ECB66"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Kredit</w:t>
            </w:r>
            <w:r w:rsidR="009A6C8D" w:rsidRPr="008B4D50">
              <w:rPr>
                <w:rFonts w:ascii="Verdana" w:hAnsi="Verdana"/>
                <w:b/>
                <w:color w:val="000000"/>
                <w:sz w:val="18"/>
                <w:szCs w:val="18"/>
              </w:rPr>
              <w:t>-</w:t>
            </w:r>
            <w:r w:rsidRPr="008B4D50">
              <w:rPr>
                <w:rFonts w:ascii="Verdana" w:hAnsi="Verdana"/>
                <w:b/>
                <w:color w:val="000000"/>
                <w:sz w:val="18"/>
                <w:szCs w:val="18"/>
              </w:rPr>
              <w:t>érték</w:t>
            </w:r>
          </w:p>
        </w:tc>
        <w:tc>
          <w:tcPr>
            <w:tcW w:w="1675" w:type="dxa"/>
            <w:vAlign w:val="center"/>
          </w:tcPr>
          <w:p w14:paraId="58F44D61"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Számonkérés módja</w:t>
            </w:r>
          </w:p>
        </w:tc>
        <w:tc>
          <w:tcPr>
            <w:tcW w:w="2868" w:type="dxa"/>
            <w:vAlign w:val="center"/>
          </w:tcPr>
          <w:p w14:paraId="2F4965F8"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Tárgyfelelős</w:t>
            </w:r>
          </w:p>
        </w:tc>
      </w:tr>
      <w:tr w:rsidR="00105ADD" w:rsidRPr="008B4D50" w14:paraId="16B393BC" w14:textId="77777777" w:rsidTr="002E19C9">
        <w:trPr>
          <w:trHeight w:val="567"/>
          <w:jc w:val="center"/>
        </w:trPr>
        <w:tc>
          <w:tcPr>
            <w:tcW w:w="13469" w:type="dxa"/>
            <w:gridSpan w:val="8"/>
            <w:shd w:val="clear" w:color="auto" w:fill="D9D9D9"/>
            <w:vAlign w:val="center"/>
          </w:tcPr>
          <w:p w14:paraId="12A33626"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II. félév</w:t>
            </w:r>
          </w:p>
          <w:p w14:paraId="1A6102C2"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b/>
                <w:color w:val="000000"/>
                <w:sz w:val="20"/>
                <w:szCs w:val="20"/>
              </w:rPr>
              <w:t>Minden szakterületnek együtt</w:t>
            </w:r>
          </w:p>
        </w:tc>
      </w:tr>
      <w:tr w:rsidR="00D14597" w:rsidRPr="008B4D50" w14:paraId="6F85C899" w14:textId="77777777" w:rsidTr="003A1B08">
        <w:trPr>
          <w:trHeight w:val="567"/>
          <w:jc w:val="center"/>
        </w:trPr>
        <w:tc>
          <w:tcPr>
            <w:tcW w:w="1129" w:type="dxa"/>
            <w:vAlign w:val="center"/>
          </w:tcPr>
          <w:p w14:paraId="0237632D" w14:textId="22FA2C91" w:rsidR="00D14597" w:rsidRPr="008B4D50" w:rsidRDefault="009A6C8D" w:rsidP="003A1B08">
            <w:pPr>
              <w:spacing w:before="120" w:after="120" w:line="240" w:lineRule="auto"/>
              <w:jc w:val="center"/>
              <w:rPr>
                <w:rFonts w:ascii="Verdana" w:hAnsi="Verdana"/>
                <w:color w:val="000000"/>
                <w:sz w:val="20"/>
                <w:szCs w:val="20"/>
              </w:rPr>
            </w:pPr>
            <w:r w:rsidRPr="008B4D50">
              <w:rPr>
                <w:rFonts w:ascii="Verdana" w:hAnsi="Verdana"/>
                <w:color w:val="000000"/>
                <w:sz w:val="20"/>
                <w:szCs w:val="20"/>
              </w:rPr>
              <w:t>2.1.</w:t>
            </w:r>
          </w:p>
        </w:tc>
        <w:tc>
          <w:tcPr>
            <w:tcW w:w="2977" w:type="dxa"/>
            <w:vAlign w:val="center"/>
          </w:tcPr>
          <w:p w14:paraId="21E45A97" w14:textId="77777777" w:rsidR="00D14597" w:rsidRPr="008B4D50" w:rsidRDefault="00D14597" w:rsidP="003A1B08">
            <w:pPr>
              <w:spacing w:before="120" w:after="120" w:line="240" w:lineRule="auto"/>
              <w:jc w:val="center"/>
              <w:rPr>
                <w:rFonts w:ascii="Verdana" w:hAnsi="Verdana"/>
                <w:sz w:val="20"/>
                <w:szCs w:val="20"/>
                <w:lang w:eastAsia="hu-HU"/>
              </w:rPr>
            </w:pPr>
            <w:r w:rsidRPr="008B4D50">
              <w:rPr>
                <w:rFonts w:ascii="Verdana" w:hAnsi="Verdana"/>
                <w:sz w:val="20"/>
                <w:szCs w:val="20"/>
                <w:lang w:eastAsia="hu-HU"/>
              </w:rPr>
              <w:t>Rendészeti jog és közigazgatás</w:t>
            </w:r>
          </w:p>
        </w:tc>
        <w:tc>
          <w:tcPr>
            <w:tcW w:w="851" w:type="dxa"/>
            <w:vAlign w:val="center"/>
          </w:tcPr>
          <w:p w14:paraId="507410E6" w14:textId="77777777" w:rsidR="00D14597" w:rsidRPr="008B4D50" w:rsidRDefault="00D14597" w:rsidP="003A1B08">
            <w:pPr>
              <w:spacing w:before="120" w:after="120" w:line="240" w:lineRule="auto"/>
              <w:jc w:val="center"/>
              <w:rPr>
                <w:rFonts w:ascii="Verdana" w:hAnsi="Verdana"/>
                <w:color w:val="000000"/>
                <w:sz w:val="20"/>
                <w:szCs w:val="20"/>
              </w:rPr>
            </w:pPr>
            <w:r w:rsidRPr="008B4D50">
              <w:rPr>
                <w:rFonts w:ascii="Verdana" w:hAnsi="Verdana"/>
                <w:color w:val="000000"/>
                <w:sz w:val="20"/>
                <w:szCs w:val="20"/>
              </w:rPr>
              <w:t>II.</w:t>
            </w:r>
          </w:p>
        </w:tc>
        <w:tc>
          <w:tcPr>
            <w:tcW w:w="1134" w:type="dxa"/>
            <w:vAlign w:val="center"/>
          </w:tcPr>
          <w:p w14:paraId="0FB92152" w14:textId="77777777" w:rsidR="00D14597" w:rsidRPr="008B4D50" w:rsidRDefault="00D14597" w:rsidP="003A1B08">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4C40117E" w14:textId="77777777" w:rsidR="00D14597" w:rsidRPr="008B4D50" w:rsidRDefault="00D14597" w:rsidP="003A1B08">
            <w:pPr>
              <w:spacing w:before="120" w:after="120" w:line="240" w:lineRule="auto"/>
              <w:jc w:val="center"/>
              <w:rPr>
                <w:rFonts w:ascii="Verdana" w:hAnsi="Verdana"/>
                <w:color w:val="000000"/>
                <w:sz w:val="20"/>
                <w:szCs w:val="20"/>
              </w:rPr>
            </w:pPr>
            <w:r w:rsidRPr="008B4D50">
              <w:rPr>
                <w:rFonts w:ascii="Verdana" w:hAnsi="Verdana"/>
                <w:color w:val="000000"/>
                <w:sz w:val="20"/>
                <w:szCs w:val="20"/>
              </w:rPr>
              <w:t>12 óra előadás</w:t>
            </w:r>
          </w:p>
        </w:tc>
        <w:tc>
          <w:tcPr>
            <w:tcW w:w="993" w:type="dxa"/>
            <w:vAlign w:val="center"/>
          </w:tcPr>
          <w:p w14:paraId="50EBEC49" w14:textId="77777777" w:rsidR="00D14597" w:rsidRPr="008B4D50" w:rsidRDefault="00D14597" w:rsidP="003A1B08">
            <w:pPr>
              <w:spacing w:before="120" w:after="120" w:line="240" w:lineRule="auto"/>
              <w:jc w:val="center"/>
              <w:rPr>
                <w:rFonts w:ascii="Verdana" w:hAnsi="Verdana"/>
                <w:sz w:val="20"/>
                <w:szCs w:val="20"/>
              </w:rPr>
            </w:pPr>
            <w:r w:rsidRPr="008B4D50">
              <w:rPr>
                <w:rFonts w:ascii="Verdana" w:hAnsi="Verdana"/>
                <w:sz w:val="20"/>
                <w:szCs w:val="20"/>
              </w:rPr>
              <w:t>4</w:t>
            </w:r>
          </w:p>
        </w:tc>
        <w:tc>
          <w:tcPr>
            <w:tcW w:w="1675" w:type="dxa"/>
            <w:vAlign w:val="center"/>
          </w:tcPr>
          <w:p w14:paraId="05D47A60" w14:textId="77777777" w:rsidR="00D14597" w:rsidRPr="008B4D50" w:rsidRDefault="00D14597" w:rsidP="003A1B08">
            <w:pPr>
              <w:spacing w:before="120" w:after="120" w:line="240" w:lineRule="auto"/>
              <w:jc w:val="center"/>
              <w:rPr>
                <w:rFonts w:ascii="Verdana" w:hAnsi="Verdana"/>
                <w:color w:val="000000"/>
                <w:sz w:val="20"/>
                <w:szCs w:val="20"/>
              </w:rPr>
            </w:pPr>
            <w:r w:rsidRPr="008B4D50">
              <w:rPr>
                <w:rFonts w:ascii="Verdana" w:hAnsi="Verdana"/>
                <w:color w:val="000000"/>
                <w:sz w:val="20"/>
                <w:szCs w:val="20"/>
              </w:rPr>
              <w:t>kollokvium</w:t>
            </w:r>
          </w:p>
        </w:tc>
        <w:tc>
          <w:tcPr>
            <w:tcW w:w="2868" w:type="dxa"/>
            <w:vAlign w:val="center"/>
          </w:tcPr>
          <w:p w14:paraId="43675DC9" w14:textId="77777777" w:rsidR="00D14597" w:rsidRPr="008B4D50" w:rsidRDefault="004E2A56" w:rsidP="003A1B08">
            <w:pPr>
              <w:spacing w:before="120" w:after="120" w:line="240" w:lineRule="auto"/>
              <w:jc w:val="center"/>
              <w:rPr>
                <w:rFonts w:ascii="Verdana" w:hAnsi="Verdana"/>
                <w:color w:val="000000"/>
                <w:sz w:val="20"/>
                <w:szCs w:val="20"/>
              </w:rPr>
            </w:pPr>
            <w:r w:rsidRPr="008B4D50">
              <w:rPr>
                <w:rFonts w:ascii="Verdana" w:hAnsi="Verdana"/>
                <w:color w:val="000000"/>
                <w:sz w:val="20"/>
                <w:szCs w:val="20"/>
              </w:rPr>
              <w:t>dr. Merkl Zoltán</w:t>
            </w:r>
          </w:p>
        </w:tc>
      </w:tr>
      <w:tr w:rsidR="00105ADD" w:rsidRPr="008B4D50" w14:paraId="5957400A" w14:textId="77777777" w:rsidTr="00EF164F">
        <w:trPr>
          <w:trHeight w:val="567"/>
          <w:jc w:val="center"/>
        </w:trPr>
        <w:tc>
          <w:tcPr>
            <w:tcW w:w="1129" w:type="dxa"/>
            <w:vAlign w:val="center"/>
          </w:tcPr>
          <w:p w14:paraId="7A6D9AF3" w14:textId="637EF6FA" w:rsidR="00105ADD" w:rsidRPr="008B4D50" w:rsidRDefault="009A6C8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2.2.</w:t>
            </w:r>
          </w:p>
        </w:tc>
        <w:tc>
          <w:tcPr>
            <w:tcW w:w="2977" w:type="dxa"/>
            <w:vAlign w:val="center"/>
          </w:tcPr>
          <w:p w14:paraId="59DE68C4" w14:textId="77777777" w:rsidR="00105ADD" w:rsidRPr="008B4D50" w:rsidRDefault="00105ADD" w:rsidP="006A67C6">
            <w:pPr>
              <w:spacing w:before="120" w:after="120" w:line="240" w:lineRule="auto"/>
              <w:ind w:left="57"/>
              <w:jc w:val="center"/>
              <w:rPr>
                <w:rFonts w:ascii="Verdana" w:hAnsi="Verdana"/>
                <w:bCs/>
                <w:color w:val="000000"/>
                <w:sz w:val="20"/>
                <w:szCs w:val="20"/>
              </w:rPr>
            </w:pPr>
            <w:r w:rsidRPr="008B4D50">
              <w:rPr>
                <w:rFonts w:ascii="Verdana" w:hAnsi="Verdana"/>
                <w:sz w:val="20"/>
                <w:szCs w:val="20"/>
                <w:lang w:eastAsia="hu-HU"/>
              </w:rPr>
              <w:t>Büntetőjogi ismeretek különös rész</w:t>
            </w:r>
          </w:p>
        </w:tc>
        <w:tc>
          <w:tcPr>
            <w:tcW w:w="851" w:type="dxa"/>
            <w:vAlign w:val="center"/>
          </w:tcPr>
          <w:p w14:paraId="44661739"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II.</w:t>
            </w:r>
          </w:p>
        </w:tc>
        <w:tc>
          <w:tcPr>
            <w:tcW w:w="1134" w:type="dxa"/>
            <w:vAlign w:val="center"/>
          </w:tcPr>
          <w:p w14:paraId="1B95AE64"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584FED25"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12 óra előadás</w:t>
            </w:r>
          </w:p>
        </w:tc>
        <w:tc>
          <w:tcPr>
            <w:tcW w:w="993" w:type="dxa"/>
            <w:vAlign w:val="center"/>
          </w:tcPr>
          <w:p w14:paraId="0D4994D6" w14:textId="77777777" w:rsidR="00105ADD" w:rsidRPr="008B4D50" w:rsidRDefault="00105ADD" w:rsidP="006A67C6">
            <w:pPr>
              <w:spacing w:before="120" w:after="120" w:line="240" w:lineRule="auto"/>
              <w:jc w:val="center"/>
              <w:rPr>
                <w:rFonts w:ascii="Verdana" w:hAnsi="Verdana"/>
                <w:sz w:val="20"/>
                <w:szCs w:val="20"/>
              </w:rPr>
            </w:pPr>
            <w:r w:rsidRPr="008B4D50">
              <w:rPr>
                <w:rFonts w:ascii="Verdana" w:hAnsi="Verdana"/>
                <w:sz w:val="20"/>
                <w:szCs w:val="20"/>
              </w:rPr>
              <w:t>3</w:t>
            </w:r>
          </w:p>
        </w:tc>
        <w:tc>
          <w:tcPr>
            <w:tcW w:w="1675" w:type="dxa"/>
            <w:vAlign w:val="center"/>
          </w:tcPr>
          <w:p w14:paraId="5ADF9AE6"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kollokvium</w:t>
            </w:r>
          </w:p>
        </w:tc>
        <w:tc>
          <w:tcPr>
            <w:tcW w:w="2868" w:type="dxa"/>
            <w:vAlign w:val="center"/>
          </w:tcPr>
          <w:p w14:paraId="4F465C7E" w14:textId="08ED2D58" w:rsidR="00105ADD" w:rsidRPr="008B4D50" w:rsidRDefault="00105ADD" w:rsidP="00E8688A">
            <w:pPr>
              <w:spacing w:before="120" w:after="120" w:line="240" w:lineRule="auto"/>
              <w:jc w:val="center"/>
              <w:rPr>
                <w:rFonts w:ascii="Verdana" w:hAnsi="Verdana"/>
                <w:bCs/>
                <w:color w:val="000000"/>
                <w:sz w:val="20"/>
                <w:szCs w:val="20"/>
              </w:rPr>
            </w:pPr>
            <w:r w:rsidRPr="008B4D50">
              <w:rPr>
                <w:rFonts w:ascii="Verdana" w:hAnsi="Verdana"/>
                <w:bCs/>
                <w:color w:val="000000"/>
                <w:sz w:val="20"/>
                <w:szCs w:val="20"/>
              </w:rPr>
              <w:t xml:space="preserve"> Dr. </w:t>
            </w:r>
            <w:r w:rsidR="00E8688A" w:rsidRPr="008B4D50">
              <w:rPr>
                <w:rFonts w:ascii="Verdana" w:hAnsi="Verdana"/>
                <w:bCs/>
                <w:color w:val="000000"/>
                <w:sz w:val="20"/>
                <w:szCs w:val="20"/>
              </w:rPr>
              <w:t>Pallagi Anikó</w:t>
            </w:r>
          </w:p>
        </w:tc>
      </w:tr>
      <w:tr w:rsidR="00105ADD" w:rsidRPr="008B4D50" w14:paraId="68398398" w14:textId="77777777" w:rsidTr="00EF164F">
        <w:trPr>
          <w:trHeight w:val="567"/>
          <w:jc w:val="center"/>
        </w:trPr>
        <w:tc>
          <w:tcPr>
            <w:tcW w:w="1129" w:type="dxa"/>
            <w:vAlign w:val="center"/>
          </w:tcPr>
          <w:p w14:paraId="0340998D" w14:textId="40BE4F74" w:rsidR="00105ADD" w:rsidRPr="008B4D50" w:rsidRDefault="009A6C8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2.3.</w:t>
            </w:r>
          </w:p>
        </w:tc>
        <w:tc>
          <w:tcPr>
            <w:tcW w:w="2977" w:type="dxa"/>
            <w:vAlign w:val="center"/>
          </w:tcPr>
          <w:p w14:paraId="604F687F"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sz w:val="20"/>
                <w:szCs w:val="20"/>
                <w:lang w:eastAsia="hu-HU"/>
              </w:rPr>
              <w:t>Bevezetés a büntető eljárás jogba</w:t>
            </w:r>
          </w:p>
        </w:tc>
        <w:tc>
          <w:tcPr>
            <w:tcW w:w="851" w:type="dxa"/>
            <w:vAlign w:val="center"/>
          </w:tcPr>
          <w:p w14:paraId="6168CBC5"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II.</w:t>
            </w:r>
          </w:p>
        </w:tc>
        <w:tc>
          <w:tcPr>
            <w:tcW w:w="1134" w:type="dxa"/>
            <w:vAlign w:val="center"/>
          </w:tcPr>
          <w:p w14:paraId="0C5E2A2C"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13849927"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12 óra előadás</w:t>
            </w:r>
          </w:p>
        </w:tc>
        <w:tc>
          <w:tcPr>
            <w:tcW w:w="993" w:type="dxa"/>
            <w:vAlign w:val="center"/>
          </w:tcPr>
          <w:p w14:paraId="60F4255D" w14:textId="77777777" w:rsidR="00105ADD" w:rsidRPr="008B4D50" w:rsidRDefault="00105ADD" w:rsidP="006A67C6">
            <w:pPr>
              <w:spacing w:before="120" w:after="120" w:line="240" w:lineRule="auto"/>
              <w:jc w:val="center"/>
              <w:rPr>
                <w:rFonts w:ascii="Verdana" w:hAnsi="Verdana"/>
                <w:sz w:val="20"/>
                <w:szCs w:val="20"/>
              </w:rPr>
            </w:pPr>
            <w:r w:rsidRPr="008B4D50">
              <w:rPr>
                <w:rFonts w:ascii="Verdana" w:hAnsi="Verdana"/>
                <w:sz w:val="20"/>
                <w:szCs w:val="20"/>
              </w:rPr>
              <w:t>3</w:t>
            </w:r>
          </w:p>
        </w:tc>
        <w:tc>
          <w:tcPr>
            <w:tcW w:w="1675" w:type="dxa"/>
            <w:vAlign w:val="center"/>
          </w:tcPr>
          <w:p w14:paraId="114A4378"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kollokvium</w:t>
            </w:r>
          </w:p>
        </w:tc>
        <w:tc>
          <w:tcPr>
            <w:tcW w:w="2868" w:type="dxa"/>
            <w:vAlign w:val="center"/>
          </w:tcPr>
          <w:p w14:paraId="690B0E89" w14:textId="77777777" w:rsidR="00105ADD" w:rsidRPr="008B4D50" w:rsidRDefault="00105ADD" w:rsidP="006A67C6">
            <w:pPr>
              <w:spacing w:before="120" w:after="120" w:line="240" w:lineRule="auto"/>
              <w:jc w:val="center"/>
              <w:rPr>
                <w:rFonts w:ascii="Verdana" w:hAnsi="Verdana"/>
                <w:bCs/>
                <w:color w:val="000000"/>
                <w:sz w:val="20"/>
                <w:szCs w:val="20"/>
              </w:rPr>
            </w:pPr>
            <w:r w:rsidRPr="008B4D50">
              <w:rPr>
                <w:rFonts w:ascii="Verdana" w:hAnsi="Verdana"/>
                <w:bCs/>
                <w:color w:val="000000"/>
                <w:sz w:val="20"/>
                <w:szCs w:val="20"/>
              </w:rPr>
              <w:t>Dr. Fantoly Zsanett</w:t>
            </w:r>
          </w:p>
        </w:tc>
      </w:tr>
      <w:tr w:rsidR="00105ADD" w:rsidRPr="008B4D50" w14:paraId="74642499" w14:textId="77777777" w:rsidTr="00EF164F">
        <w:trPr>
          <w:trHeight w:val="567"/>
          <w:jc w:val="center"/>
        </w:trPr>
        <w:tc>
          <w:tcPr>
            <w:tcW w:w="1129" w:type="dxa"/>
            <w:vAlign w:val="center"/>
          </w:tcPr>
          <w:p w14:paraId="017A58A8" w14:textId="2FB06A82" w:rsidR="00105ADD" w:rsidRPr="008B4D50" w:rsidRDefault="009A6C8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2.4.</w:t>
            </w:r>
          </w:p>
        </w:tc>
        <w:tc>
          <w:tcPr>
            <w:tcW w:w="2977" w:type="dxa"/>
            <w:vAlign w:val="center"/>
          </w:tcPr>
          <w:p w14:paraId="4DA7D0DD" w14:textId="77777777" w:rsidR="00105ADD" w:rsidRPr="008B4D50" w:rsidRDefault="00105ADD" w:rsidP="006A67C6">
            <w:pPr>
              <w:spacing w:before="120" w:after="120" w:line="240" w:lineRule="auto"/>
              <w:jc w:val="center"/>
              <w:rPr>
                <w:rFonts w:ascii="Verdana" w:hAnsi="Verdana"/>
                <w:bCs/>
                <w:color w:val="000000"/>
                <w:sz w:val="20"/>
                <w:szCs w:val="20"/>
              </w:rPr>
            </w:pPr>
            <w:r w:rsidRPr="008B4D50">
              <w:rPr>
                <w:rFonts w:ascii="Verdana" w:hAnsi="Verdana"/>
                <w:sz w:val="20"/>
                <w:szCs w:val="20"/>
                <w:lang w:eastAsia="hu-HU"/>
              </w:rPr>
              <w:t>Rendészeti etika, integritás</w:t>
            </w:r>
          </w:p>
        </w:tc>
        <w:tc>
          <w:tcPr>
            <w:tcW w:w="851" w:type="dxa"/>
            <w:vAlign w:val="center"/>
          </w:tcPr>
          <w:p w14:paraId="3A049217"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II.</w:t>
            </w:r>
          </w:p>
        </w:tc>
        <w:tc>
          <w:tcPr>
            <w:tcW w:w="1134" w:type="dxa"/>
            <w:vAlign w:val="center"/>
          </w:tcPr>
          <w:p w14:paraId="5C655F8F"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380FDDAC"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14 óra gyakorlat</w:t>
            </w:r>
          </w:p>
        </w:tc>
        <w:tc>
          <w:tcPr>
            <w:tcW w:w="993" w:type="dxa"/>
            <w:vAlign w:val="center"/>
          </w:tcPr>
          <w:p w14:paraId="53B7D877" w14:textId="77777777" w:rsidR="00105ADD" w:rsidRPr="008B4D50" w:rsidRDefault="00105ADD" w:rsidP="006A67C6">
            <w:pPr>
              <w:spacing w:before="120" w:after="120" w:line="240" w:lineRule="auto"/>
              <w:jc w:val="center"/>
              <w:rPr>
                <w:rFonts w:ascii="Verdana" w:hAnsi="Verdana"/>
                <w:sz w:val="20"/>
                <w:szCs w:val="20"/>
              </w:rPr>
            </w:pPr>
            <w:r w:rsidRPr="008B4D50">
              <w:rPr>
                <w:rFonts w:ascii="Verdana" w:hAnsi="Verdana"/>
                <w:sz w:val="20"/>
                <w:szCs w:val="20"/>
              </w:rPr>
              <w:t>4</w:t>
            </w:r>
          </w:p>
        </w:tc>
        <w:tc>
          <w:tcPr>
            <w:tcW w:w="1675" w:type="dxa"/>
            <w:vAlign w:val="center"/>
          </w:tcPr>
          <w:p w14:paraId="4EF823EC"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beszámoló</w:t>
            </w:r>
          </w:p>
        </w:tc>
        <w:tc>
          <w:tcPr>
            <w:tcW w:w="2868" w:type="dxa"/>
            <w:vAlign w:val="center"/>
          </w:tcPr>
          <w:p w14:paraId="2086F4A5"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Dr. Molnár Katalin</w:t>
            </w:r>
          </w:p>
        </w:tc>
      </w:tr>
      <w:tr w:rsidR="00105ADD" w:rsidRPr="008B4D50" w14:paraId="19848EA8" w14:textId="77777777" w:rsidTr="00EF164F">
        <w:trPr>
          <w:trHeight w:val="567"/>
          <w:jc w:val="center"/>
        </w:trPr>
        <w:tc>
          <w:tcPr>
            <w:tcW w:w="1129" w:type="dxa"/>
            <w:vAlign w:val="center"/>
          </w:tcPr>
          <w:p w14:paraId="40DCE670" w14:textId="66971B33" w:rsidR="00105ADD" w:rsidRPr="008B4D50" w:rsidRDefault="009A6C8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2.5.</w:t>
            </w:r>
          </w:p>
        </w:tc>
        <w:tc>
          <w:tcPr>
            <w:tcW w:w="2977" w:type="dxa"/>
            <w:vAlign w:val="center"/>
          </w:tcPr>
          <w:p w14:paraId="75811D0B" w14:textId="77777777" w:rsidR="00105ADD" w:rsidRPr="008B4D50" w:rsidRDefault="00105ADD" w:rsidP="006A67C6">
            <w:pPr>
              <w:spacing w:before="120" w:after="120" w:line="240" w:lineRule="auto"/>
              <w:jc w:val="center"/>
              <w:rPr>
                <w:rFonts w:ascii="Verdana" w:hAnsi="Verdana"/>
                <w:bCs/>
                <w:color w:val="000000"/>
                <w:sz w:val="20"/>
                <w:szCs w:val="20"/>
              </w:rPr>
            </w:pPr>
            <w:proofErr w:type="spellStart"/>
            <w:r w:rsidRPr="008B4D50">
              <w:rPr>
                <w:rFonts w:ascii="Verdana" w:hAnsi="Verdana"/>
                <w:sz w:val="20"/>
                <w:szCs w:val="20"/>
                <w:lang w:eastAsia="hu-HU"/>
              </w:rPr>
              <w:t>Krimináltechnika</w:t>
            </w:r>
            <w:proofErr w:type="spellEnd"/>
          </w:p>
        </w:tc>
        <w:tc>
          <w:tcPr>
            <w:tcW w:w="851" w:type="dxa"/>
            <w:vAlign w:val="center"/>
          </w:tcPr>
          <w:p w14:paraId="75441E56"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II.</w:t>
            </w:r>
          </w:p>
        </w:tc>
        <w:tc>
          <w:tcPr>
            <w:tcW w:w="1134" w:type="dxa"/>
            <w:vAlign w:val="center"/>
          </w:tcPr>
          <w:p w14:paraId="514CC672"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0965F156"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10 óra előadás</w:t>
            </w:r>
          </w:p>
        </w:tc>
        <w:tc>
          <w:tcPr>
            <w:tcW w:w="993" w:type="dxa"/>
            <w:vAlign w:val="center"/>
          </w:tcPr>
          <w:p w14:paraId="26E835A1" w14:textId="77777777" w:rsidR="00105ADD" w:rsidRPr="008B4D50" w:rsidRDefault="00105ADD" w:rsidP="006A67C6">
            <w:pPr>
              <w:spacing w:before="120" w:after="120" w:line="240" w:lineRule="auto"/>
              <w:jc w:val="center"/>
              <w:rPr>
                <w:rFonts w:ascii="Verdana" w:hAnsi="Verdana"/>
                <w:sz w:val="20"/>
                <w:szCs w:val="20"/>
              </w:rPr>
            </w:pPr>
            <w:r w:rsidRPr="008B4D50">
              <w:rPr>
                <w:rFonts w:ascii="Verdana" w:hAnsi="Verdana"/>
                <w:sz w:val="20"/>
                <w:szCs w:val="20"/>
              </w:rPr>
              <w:t>3</w:t>
            </w:r>
          </w:p>
        </w:tc>
        <w:tc>
          <w:tcPr>
            <w:tcW w:w="1675" w:type="dxa"/>
            <w:vAlign w:val="center"/>
          </w:tcPr>
          <w:p w14:paraId="355E1C9C"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kollokvium</w:t>
            </w:r>
          </w:p>
        </w:tc>
        <w:tc>
          <w:tcPr>
            <w:tcW w:w="2868" w:type="dxa"/>
            <w:vAlign w:val="center"/>
          </w:tcPr>
          <w:p w14:paraId="767C4C35" w14:textId="5C7CC617" w:rsidR="00105ADD" w:rsidRPr="008B4D50" w:rsidRDefault="00AB1BE2"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Rucska András</w:t>
            </w:r>
          </w:p>
        </w:tc>
      </w:tr>
      <w:tr w:rsidR="00105ADD" w:rsidRPr="008B4D50" w14:paraId="2F218EDC" w14:textId="77777777" w:rsidTr="00436DF4">
        <w:trPr>
          <w:trHeight w:val="567"/>
          <w:jc w:val="center"/>
        </w:trPr>
        <w:tc>
          <w:tcPr>
            <w:tcW w:w="1129" w:type="dxa"/>
            <w:shd w:val="clear" w:color="auto" w:fill="auto"/>
            <w:vAlign w:val="center"/>
          </w:tcPr>
          <w:p w14:paraId="0D61912F" w14:textId="7C00A3FB" w:rsidR="00105ADD" w:rsidRPr="008B4D50" w:rsidRDefault="009A6C8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2.6.</w:t>
            </w:r>
          </w:p>
        </w:tc>
        <w:tc>
          <w:tcPr>
            <w:tcW w:w="2977" w:type="dxa"/>
            <w:shd w:val="clear" w:color="auto" w:fill="auto"/>
            <w:vAlign w:val="center"/>
          </w:tcPr>
          <w:p w14:paraId="730B7CDB" w14:textId="77777777" w:rsidR="00105ADD" w:rsidRPr="008B4D50" w:rsidRDefault="00105ADD" w:rsidP="006A67C6">
            <w:pPr>
              <w:spacing w:before="120" w:after="120" w:line="240" w:lineRule="auto"/>
              <w:ind w:left="57"/>
              <w:jc w:val="center"/>
              <w:rPr>
                <w:rFonts w:ascii="Verdana" w:hAnsi="Verdana"/>
                <w:bCs/>
                <w:color w:val="000000"/>
                <w:sz w:val="20"/>
                <w:szCs w:val="20"/>
              </w:rPr>
            </w:pPr>
            <w:proofErr w:type="spellStart"/>
            <w:r w:rsidRPr="008B4D50">
              <w:rPr>
                <w:rFonts w:ascii="Verdana" w:hAnsi="Verdana"/>
                <w:sz w:val="20"/>
                <w:szCs w:val="20"/>
                <w:lang w:eastAsia="hu-HU"/>
              </w:rPr>
              <w:t>Krimináltaktika</w:t>
            </w:r>
            <w:proofErr w:type="spellEnd"/>
          </w:p>
        </w:tc>
        <w:tc>
          <w:tcPr>
            <w:tcW w:w="851" w:type="dxa"/>
            <w:shd w:val="clear" w:color="auto" w:fill="auto"/>
            <w:vAlign w:val="center"/>
          </w:tcPr>
          <w:p w14:paraId="1AC1D406"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II.</w:t>
            </w:r>
          </w:p>
        </w:tc>
        <w:tc>
          <w:tcPr>
            <w:tcW w:w="1134" w:type="dxa"/>
            <w:shd w:val="clear" w:color="auto" w:fill="auto"/>
            <w:vAlign w:val="center"/>
          </w:tcPr>
          <w:p w14:paraId="18EFA467"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shd w:val="clear" w:color="auto" w:fill="auto"/>
            <w:vAlign w:val="center"/>
          </w:tcPr>
          <w:p w14:paraId="3C82BC10"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10 óra előadás</w:t>
            </w:r>
          </w:p>
        </w:tc>
        <w:tc>
          <w:tcPr>
            <w:tcW w:w="993" w:type="dxa"/>
            <w:shd w:val="clear" w:color="auto" w:fill="auto"/>
            <w:vAlign w:val="center"/>
          </w:tcPr>
          <w:p w14:paraId="7E7597F0" w14:textId="77777777" w:rsidR="00105ADD" w:rsidRPr="008B4D50" w:rsidRDefault="00105ADD" w:rsidP="006A67C6">
            <w:pPr>
              <w:spacing w:before="120" w:after="120" w:line="240" w:lineRule="auto"/>
              <w:jc w:val="center"/>
              <w:rPr>
                <w:rFonts w:ascii="Verdana" w:hAnsi="Verdana"/>
                <w:sz w:val="20"/>
                <w:szCs w:val="20"/>
              </w:rPr>
            </w:pPr>
            <w:r w:rsidRPr="008B4D50">
              <w:rPr>
                <w:rFonts w:ascii="Verdana" w:hAnsi="Verdana"/>
                <w:sz w:val="20"/>
                <w:szCs w:val="20"/>
              </w:rPr>
              <w:t>3</w:t>
            </w:r>
          </w:p>
        </w:tc>
        <w:tc>
          <w:tcPr>
            <w:tcW w:w="1675" w:type="dxa"/>
            <w:shd w:val="clear" w:color="auto" w:fill="auto"/>
            <w:vAlign w:val="center"/>
          </w:tcPr>
          <w:p w14:paraId="0052C222"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kollokvium</w:t>
            </w:r>
          </w:p>
        </w:tc>
        <w:tc>
          <w:tcPr>
            <w:tcW w:w="2868" w:type="dxa"/>
            <w:shd w:val="clear" w:color="auto" w:fill="auto"/>
            <w:vAlign w:val="center"/>
          </w:tcPr>
          <w:p w14:paraId="01EE5438" w14:textId="50ABEE7D" w:rsidR="00105ADD" w:rsidRPr="008B4D50" w:rsidRDefault="008B4D50" w:rsidP="00436DF4">
            <w:pPr>
              <w:spacing w:before="120" w:after="120" w:line="240" w:lineRule="auto"/>
              <w:jc w:val="center"/>
              <w:rPr>
                <w:rFonts w:ascii="Verdana" w:hAnsi="Verdana"/>
                <w:color w:val="000000"/>
                <w:spacing w:val="-4"/>
                <w:sz w:val="20"/>
                <w:szCs w:val="20"/>
              </w:rPr>
            </w:pPr>
            <w:r>
              <w:rPr>
                <w:rFonts w:ascii="Verdana" w:hAnsi="Verdana"/>
                <w:color w:val="000000"/>
                <w:spacing w:val="-4"/>
                <w:sz w:val="20"/>
                <w:szCs w:val="20"/>
              </w:rPr>
              <w:t>dr. Tirts Tibor</w:t>
            </w:r>
          </w:p>
        </w:tc>
      </w:tr>
      <w:tr w:rsidR="00105ADD" w:rsidRPr="008B4D50" w14:paraId="29F4F845" w14:textId="77777777" w:rsidTr="00EF164F">
        <w:trPr>
          <w:trHeight w:val="567"/>
          <w:jc w:val="center"/>
        </w:trPr>
        <w:tc>
          <w:tcPr>
            <w:tcW w:w="1129" w:type="dxa"/>
            <w:vAlign w:val="center"/>
          </w:tcPr>
          <w:p w14:paraId="35725DB6" w14:textId="7F1CC904" w:rsidR="00105ADD" w:rsidRPr="008B4D50" w:rsidRDefault="009A6C8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2.7.</w:t>
            </w:r>
          </w:p>
        </w:tc>
        <w:tc>
          <w:tcPr>
            <w:tcW w:w="2977" w:type="dxa"/>
            <w:vAlign w:val="center"/>
          </w:tcPr>
          <w:p w14:paraId="7F81D3DC" w14:textId="77777777" w:rsidR="00105ADD" w:rsidRPr="008B4D50" w:rsidRDefault="00105ADD" w:rsidP="006A67C6">
            <w:pPr>
              <w:spacing w:before="120" w:after="120" w:line="240" w:lineRule="auto"/>
              <w:ind w:left="57"/>
              <w:jc w:val="center"/>
              <w:rPr>
                <w:rFonts w:ascii="Verdana" w:hAnsi="Verdana"/>
                <w:bCs/>
                <w:color w:val="000000"/>
                <w:sz w:val="20"/>
                <w:szCs w:val="20"/>
              </w:rPr>
            </w:pPr>
            <w:r w:rsidRPr="008B4D50">
              <w:rPr>
                <w:rFonts w:ascii="Verdana" w:hAnsi="Verdana"/>
                <w:sz w:val="20"/>
                <w:szCs w:val="20"/>
                <w:lang w:eastAsia="hu-HU"/>
              </w:rPr>
              <w:t>Csapatszolgálat</w:t>
            </w:r>
          </w:p>
        </w:tc>
        <w:tc>
          <w:tcPr>
            <w:tcW w:w="851" w:type="dxa"/>
            <w:vAlign w:val="center"/>
          </w:tcPr>
          <w:p w14:paraId="32A9A50B"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II.</w:t>
            </w:r>
          </w:p>
        </w:tc>
        <w:tc>
          <w:tcPr>
            <w:tcW w:w="1134" w:type="dxa"/>
            <w:vAlign w:val="center"/>
          </w:tcPr>
          <w:p w14:paraId="312D763B"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381D8A1A" w14:textId="77777777" w:rsidR="00105ADD" w:rsidRPr="008B4D50" w:rsidRDefault="00105ADD" w:rsidP="006A67C6">
            <w:pPr>
              <w:spacing w:after="0" w:line="240" w:lineRule="auto"/>
              <w:jc w:val="center"/>
              <w:rPr>
                <w:rFonts w:ascii="Verdana" w:hAnsi="Verdana"/>
                <w:color w:val="000000"/>
                <w:sz w:val="20"/>
                <w:szCs w:val="20"/>
              </w:rPr>
            </w:pPr>
            <w:r w:rsidRPr="008B4D50">
              <w:rPr>
                <w:rFonts w:ascii="Verdana" w:hAnsi="Verdana"/>
                <w:color w:val="000000"/>
                <w:sz w:val="20"/>
                <w:szCs w:val="20"/>
              </w:rPr>
              <w:t>8 óra előadás</w:t>
            </w:r>
          </w:p>
          <w:p w14:paraId="6047EB06" w14:textId="77777777" w:rsidR="00105ADD" w:rsidRPr="008B4D50" w:rsidRDefault="00105ADD" w:rsidP="006A67C6">
            <w:pPr>
              <w:spacing w:after="0" w:line="240" w:lineRule="auto"/>
              <w:jc w:val="center"/>
              <w:rPr>
                <w:rFonts w:ascii="Verdana" w:hAnsi="Verdana"/>
                <w:color w:val="000000"/>
                <w:sz w:val="20"/>
                <w:szCs w:val="20"/>
              </w:rPr>
            </w:pPr>
            <w:r w:rsidRPr="008B4D50">
              <w:rPr>
                <w:rFonts w:ascii="Verdana" w:hAnsi="Verdana"/>
                <w:color w:val="000000"/>
                <w:sz w:val="20"/>
                <w:szCs w:val="20"/>
              </w:rPr>
              <w:t>4 óra gyakorlat</w:t>
            </w:r>
          </w:p>
        </w:tc>
        <w:tc>
          <w:tcPr>
            <w:tcW w:w="993" w:type="dxa"/>
            <w:vAlign w:val="center"/>
          </w:tcPr>
          <w:p w14:paraId="42102E61" w14:textId="77777777" w:rsidR="00105ADD" w:rsidRPr="008B4D50" w:rsidRDefault="00105ADD" w:rsidP="006A67C6">
            <w:pPr>
              <w:spacing w:before="120" w:after="120" w:line="240" w:lineRule="auto"/>
              <w:jc w:val="center"/>
              <w:rPr>
                <w:rFonts w:ascii="Verdana" w:hAnsi="Verdana"/>
                <w:sz w:val="20"/>
                <w:szCs w:val="20"/>
              </w:rPr>
            </w:pPr>
            <w:r w:rsidRPr="008B4D50">
              <w:rPr>
                <w:rFonts w:ascii="Verdana" w:hAnsi="Verdana"/>
                <w:sz w:val="20"/>
                <w:szCs w:val="20"/>
              </w:rPr>
              <w:t>4</w:t>
            </w:r>
          </w:p>
        </w:tc>
        <w:tc>
          <w:tcPr>
            <w:tcW w:w="1675" w:type="dxa"/>
            <w:vAlign w:val="center"/>
          </w:tcPr>
          <w:p w14:paraId="01D019FB"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kollokvium</w:t>
            </w:r>
          </w:p>
        </w:tc>
        <w:tc>
          <w:tcPr>
            <w:tcW w:w="2868" w:type="dxa"/>
            <w:vAlign w:val="center"/>
          </w:tcPr>
          <w:p w14:paraId="27816463" w14:textId="741A332D" w:rsidR="00105ADD" w:rsidRPr="008B4D50" w:rsidRDefault="00EA3DF1" w:rsidP="00B520EB">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 xml:space="preserve">dr. </w:t>
            </w:r>
            <w:r w:rsidR="00B520EB" w:rsidRPr="008B4D50">
              <w:rPr>
                <w:rFonts w:ascii="Verdana" w:hAnsi="Verdana"/>
                <w:color w:val="000000"/>
                <w:spacing w:val="-4"/>
                <w:sz w:val="20"/>
                <w:szCs w:val="20"/>
              </w:rPr>
              <w:t>Fekete Csaba</w:t>
            </w:r>
          </w:p>
        </w:tc>
      </w:tr>
      <w:tr w:rsidR="00105ADD" w:rsidRPr="008B4D50" w14:paraId="1B59AFBE" w14:textId="77777777" w:rsidTr="00EF164F">
        <w:trPr>
          <w:trHeight w:val="567"/>
          <w:jc w:val="center"/>
        </w:trPr>
        <w:tc>
          <w:tcPr>
            <w:tcW w:w="1129" w:type="dxa"/>
            <w:vAlign w:val="center"/>
          </w:tcPr>
          <w:p w14:paraId="35E5326E" w14:textId="3A6F72DA" w:rsidR="00105ADD" w:rsidRPr="008B4D50" w:rsidRDefault="009A6C8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2.8.</w:t>
            </w:r>
          </w:p>
        </w:tc>
        <w:tc>
          <w:tcPr>
            <w:tcW w:w="2977" w:type="dxa"/>
            <w:vAlign w:val="center"/>
          </w:tcPr>
          <w:p w14:paraId="34CC64C0" w14:textId="77777777" w:rsidR="00105ADD" w:rsidRPr="008B4D50" w:rsidRDefault="00105ADD" w:rsidP="006A67C6">
            <w:pPr>
              <w:spacing w:before="120" w:after="120" w:line="240" w:lineRule="auto"/>
              <w:ind w:left="57"/>
              <w:jc w:val="center"/>
              <w:rPr>
                <w:rFonts w:ascii="Verdana" w:hAnsi="Verdana"/>
                <w:bCs/>
                <w:color w:val="000000"/>
                <w:sz w:val="20"/>
                <w:szCs w:val="20"/>
              </w:rPr>
            </w:pPr>
            <w:r w:rsidRPr="008B4D50">
              <w:rPr>
                <w:rFonts w:ascii="Verdana" w:hAnsi="Verdana"/>
                <w:sz w:val="20"/>
                <w:szCs w:val="20"/>
                <w:lang w:eastAsia="hu-HU"/>
              </w:rPr>
              <w:t>Okmányismeret</w:t>
            </w:r>
          </w:p>
        </w:tc>
        <w:tc>
          <w:tcPr>
            <w:tcW w:w="851" w:type="dxa"/>
            <w:vAlign w:val="center"/>
          </w:tcPr>
          <w:p w14:paraId="2041FBD5"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II.</w:t>
            </w:r>
          </w:p>
        </w:tc>
        <w:tc>
          <w:tcPr>
            <w:tcW w:w="1134" w:type="dxa"/>
            <w:vAlign w:val="center"/>
          </w:tcPr>
          <w:p w14:paraId="1E66EB4E"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6D5DC967" w14:textId="77777777" w:rsidR="00105ADD" w:rsidRPr="008B4D50" w:rsidRDefault="00105ADD" w:rsidP="006A67C6">
            <w:pPr>
              <w:spacing w:after="0" w:line="240" w:lineRule="auto"/>
              <w:jc w:val="center"/>
              <w:rPr>
                <w:rFonts w:ascii="Verdana" w:hAnsi="Verdana"/>
                <w:color w:val="000000"/>
                <w:sz w:val="20"/>
                <w:szCs w:val="20"/>
              </w:rPr>
            </w:pPr>
            <w:r w:rsidRPr="008B4D50">
              <w:rPr>
                <w:rFonts w:ascii="Verdana" w:hAnsi="Verdana"/>
                <w:color w:val="000000"/>
                <w:sz w:val="20"/>
                <w:szCs w:val="20"/>
              </w:rPr>
              <w:t>8 óra előadás</w:t>
            </w:r>
          </w:p>
          <w:p w14:paraId="42046BDB" w14:textId="77777777" w:rsidR="00105ADD" w:rsidRPr="008B4D50" w:rsidRDefault="00105ADD" w:rsidP="006A67C6">
            <w:pPr>
              <w:spacing w:after="0" w:line="240" w:lineRule="auto"/>
              <w:jc w:val="center"/>
              <w:rPr>
                <w:rFonts w:ascii="Verdana" w:hAnsi="Verdana"/>
                <w:color w:val="000000"/>
                <w:sz w:val="20"/>
                <w:szCs w:val="20"/>
              </w:rPr>
            </w:pPr>
            <w:r w:rsidRPr="008B4D50">
              <w:rPr>
                <w:rFonts w:ascii="Verdana" w:hAnsi="Verdana"/>
                <w:color w:val="000000"/>
                <w:sz w:val="20"/>
                <w:szCs w:val="20"/>
              </w:rPr>
              <w:t>8 óra gyakorlat</w:t>
            </w:r>
          </w:p>
        </w:tc>
        <w:tc>
          <w:tcPr>
            <w:tcW w:w="993" w:type="dxa"/>
            <w:vAlign w:val="center"/>
          </w:tcPr>
          <w:p w14:paraId="3EAA78B7" w14:textId="77777777" w:rsidR="00105ADD" w:rsidRPr="008B4D50" w:rsidRDefault="00105ADD" w:rsidP="006A67C6">
            <w:pPr>
              <w:spacing w:before="120" w:after="120" w:line="240" w:lineRule="auto"/>
              <w:jc w:val="center"/>
              <w:rPr>
                <w:rFonts w:ascii="Verdana" w:hAnsi="Verdana"/>
                <w:sz w:val="20"/>
                <w:szCs w:val="20"/>
              </w:rPr>
            </w:pPr>
            <w:r w:rsidRPr="008B4D50">
              <w:rPr>
                <w:rFonts w:ascii="Verdana" w:hAnsi="Verdana"/>
                <w:sz w:val="20"/>
                <w:szCs w:val="20"/>
              </w:rPr>
              <w:t>3</w:t>
            </w:r>
          </w:p>
        </w:tc>
        <w:tc>
          <w:tcPr>
            <w:tcW w:w="1675" w:type="dxa"/>
            <w:vAlign w:val="center"/>
          </w:tcPr>
          <w:p w14:paraId="2CE5DB40"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kollokvium</w:t>
            </w:r>
          </w:p>
        </w:tc>
        <w:tc>
          <w:tcPr>
            <w:tcW w:w="2868" w:type="dxa"/>
            <w:vAlign w:val="center"/>
          </w:tcPr>
          <w:p w14:paraId="0918E6C4" w14:textId="4D17F0F3" w:rsidR="00105ADD" w:rsidRPr="008B4D50" w:rsidRDefault="00656F5B" w:rsidP="00656F5B">
            <w:pPr>
              <w:spacing w:before="120" w:after="120" w:line="240" w:lineRule="auto"/>
              <w:jc w:val="center"/>
              <w:rPr>
                <w:rFonts w:ascii="Verdana" w:hAnsi="Verdana"/>
                <w:color w:val="000000"/>
                <w:spacing w:val="-4"/>
                <w:sz w:val="20"/>
                <w:szCs w:val="20"/>
              </w:rPr>
            </w:pPr>
            <w:proofErr w:type="spellStart"/>
            <w:r w:rsidRPr="008B4D50">
              <w:rPr>
                <w:rFonts w:ascii="Verdana" w:hAnsi="Verdana"/>
                <w:spacing w:val="-4"/>
                <w:sz w:val="20"/>
                <w:szCs w:val="20"/>
              </w:rPr>
              <w:t>dr.Pulics</w:t>
            </w:r>
            <w:proofErr w:type="spellEnd"/>
            <w:r w:rsidRPr="008B4D50">
              <w:rPr>
                <w:rFonts w:ascii="Verdana" w:hAnsi="Verdana"/>
                <w:spacing w:val="-4"/>
                <w:sz w:val="20"/>
                <w:szCs w:val="20"/>
              </w:rPr>
              <w:t xml:space="preserve"> János</w:t>
            </w:r>
          </w:p>
        </w:tc>
      </w:tr>
      <w:tr w:rsidR="00105ADD" w:rsidRPr="008B4D50" w14:paraId="1BB9E997" w14:textId="77777777" w:rsidTr="00EF164F">
        <w:trPr>
          <w:trHeight w:val="567"/>
          <w:jc w:val="center"/>
        </w:trPr>
        <w:tc>
          <w:tcPr>
            <w:tcW w:w="1129" w:type="dxa"/>
            <w:vAlign w:val="center"/>
          </w:tcPr>
          <w:p w14:paraId="5AB7CAE3" w14:textId="4193EC52" w:rsidR="00105ADD" w:rsidRPr="008B4D50" w:rsidRDefault="009A6C8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2.9.</w:t>
            </w:r>
          </w:p>
        </w:tc>
        <w:tc>
          <w:tcPr>
            <w:tcW w:w="2977" w:type="dxa"/>
            <w:vAlign w:val="center"/>
          </w:tcPr>
          <w:p w14:paraId="57EF4F83" w14:textId="77777777" w:rsidR="00105ADD" w:rsidRPr="008B4D50" w:rsidRDefault="00105ADD" w:rsidP="006A67C6">
            <w:pPr>
              <w:spacing w:before="120" w:after="120" w:line="240" w:lineRule="auto"/>
              <w:jc w:val="center"/>
              <w:rPr>
                <w:rFonts w:ascii="Verdana" w:hAnsi="Verdana"/>
                <w:bCs/>
                <w:color w:val="000000"/>
                <w:sz w:val="20"/>
                <w:szCs w:val="20"/>
              </w:rPr>
            </w:pPr>
            <w:r w:rsidRPr="008B4D50">
              <w:rPr>
                <w:rFonts w:ascii="Verdana" w:hAnsi="Verdana"/>
                <w:bCs/>
                <w:color w:val="000000"/>
                <w:sz w:val="20"/>
                <w:szCs w:val="20"/>
              </w:rPr>
              <w:t>A szervezetvezetés elmélete II.</w:t>
            </w:r>
          </w:p>
        </w:tc>
        <w:tc>
          <w:tcPr>
            <w:tcW w:w="851" w:type="dxa"/>
            <w:vAlign w:val="center"/>
          </w:tcPr>
          <w:p w14:paraId="12CA47C2"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II.</w:t>
            </w:r>
          </w:p>
        </w:tc>
        <w:tc>
          <w:tcPr>
            <w:tcW w:w="1134" w:type="dxa"/>
            <w:vAlign w:val="center"/>
          </w:tcPr>
          <w:p w14:paraId="752F97EB"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3DE40649" w14:textId="77777777" w:rsidR="00105ADD" w:rsidRPr="008B4D50" w:rsidRDefault="00105ADD" w:rsidP="006A67C6">
            <w:pPr>
              <w:spacing w:after="0" w:line="240" w:lineRule="auto"/>
              <w:jc w:val="center"/>
              <w:rPr>
                <w:rFonts w:ascii="Verdana" w:hAnsi="Verdana"/>
                <w:color w:val="000000"/>
                <w:sz w:val="20"/>
                <w:szCs w:val="20"/>
              </w:rPr>
            </w:pPr>
            <w:r w:rsidRPr="008B4D50">
              <w:rPr>
                <w:rFonts w:ascii="Verdana" w:hAnsi="Verdana"/>
                <w:color w:val="000000"/>
                <w:sz w:val="20"/>
                <w:szCs w:val="20"/>
              </w:rPr>
              <w:t>14 óra előadás</w:t>
            </w:r>
          </w:p>
          <w:p w14:paraId="6FD1F85B" w14:textId="77777777" w:rsidR="00105ADD" w:rsidRPr="008B4D50" w:rsidRDefault="00105ADD" w:rsidP="006A67C6">
            <w:pPr>
              <w:spacing w:after="0" w:line="240" w:lineRule="auto"/>
              <w:jc w:val="center"/>
              <w:rPr>
                <w:rFonts w:ascii="Verdana" w:hAnsi="Verdana"/>
                <w:color w:val="000000"/>
                <w:sz w:val="20"/>
                <w:szCs w:val="20"/>
              </w:rPr>
            </w:pPr>
            <w:r w:rsidRPr="008B4D50">
              <w:rPr>
                <w:rFonts w:ascii="Verdana" w:hAnsi="Verdana"/>
                <w:color w:val="000000"/>
                <w:sz w:val="20"/>
                <w:szCs w:val="20"/>
              </w:rPr>
              <w:t>4 óra gyakorlat</w:t>
            </w:r>
          </w:p>
        </w:tc>
        <w:tc>
          <w:tcPr>
            <w:tcW w:w="993" w:type="dxa"/>
            <w:vAlign w:val="center"/>
          </w:tcPr>
          <w:p w14:paraId="6531B317" w14:textId="77777777" w:rsidR="00105ADD" w:rsidRPr="008B4D50" w:rsidRDefault="00105ADD" w:rsidP="006A67C6">
            <w:pPr>
              <w:spacing w:before="120" w:after="120" w:line="240" w:lineRule="auto"/>
              <w:jc w:val="center"/>
              <w:rPr>
                <w:rFonts w:ascii="Verdana" w:hAnsi="Verdana"/>
                <w:sz w:val="20"/>
                <w:szCs w:val="20"/>
              </w:rPr>
            </w:pPr>
            <w:r w:rsidRPr="008B4D50">
              <w:rPr>
                <w:rFonts w:ascii="Verdana" w:hAnsi="Verdana"/>
                <w:sz w:val="20"/>
                <w:szCs w:val="20"/>
              </w:rPr>
              <w:t>4</w:t>
            </w:r>
          </w:p>
        </w:tc>
        <w:tc>
          <w:tcPr>
            <w:tcW w:w="1675" w:type="dxa"/>
            <w:vAlign w:val="center"/>
          </w:tcPr>
          <w:p w14:paraId="3EB07942"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kollokvium</w:t>
            </w:r>
          </w:p>
        </w:tc>
        <w:tc>
          <w:tcPr>
            <w:tcW w:w="2868" w:type="dxa"/>
            <w:vAlign w:val="center"/>
          </w:tcPr>
          <w:p w14:paraId="1328B524" w14:textId="77777777" w:rsidR="00105ADD" w:rsidRPr="008B4D50" w:rsidRDefault="00105ADD" w:rsidP="004E2A5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 xml:space="preserve">Dr. Kovács </w:t>
            </w:r>
            <w:r w:rsidR="004E2A56" w:rsidRPr="008B4D50">
              <w:rPr>
                <w:rFonts w:ascii="Verdana" w:hAnsi="Verdana"/>
                <w:color w:val="000000"/>
                <w:spacing w:val="-4"/>
                <w:sz w:val="20"/>
                <w:szCs w:val="20"/>
              </w:rPr>
              <w:t>István</w:t>
            </w:r>
          </w:p>
        </w:tc>
      </w:tr>
    </w:tbl>
    <w:p w14:paraId="46431295"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br w:type="page"/>
      </w:r>
    </w:p>
    <w:tbl>
      <w:tblPr>
        <w:tblW w:w="13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2977"/>
        <w:gridCol w:w="851"/>
        <w:gridCol w:w="1134"/>
        <w:gridCol w:w="1842"/>
        <w:gridCol w:w="993"/>
        <w:gridCol w:w="1675"/>
        <w:gridCol w:w="2868"/>
      </w:tblGrid>
      <w:tr w:rsidR="00105ADD" w:rsidRPr="008B4D50" w14:paraId="0A2E717D" w14:textId="77777777" w:rsidTr="00EF164F">
        <w:trPr>
          <w:trHeight w:val="680"/>
          <w:jc w:val="center"/>
        </w:trPr>
        <w:tc>
          <w:tcPr>
            <w:tcW w:w="1129" w:type="dxa"/>
            <w:vAlign w:val="center"/>
          </w:tcPr>
          <w:p w14:paraId="162CB7F9"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lastRenderedPageBreak/>
              <w:t>Sor</w:t>
            </w:r>
            <w:r w:rsidRPr="008B4D50">
              <w:rPr>
                <w:rFonts w:ascii="Verdana" w:hAnsi="Verdana"/>
                <w:b/>
                <w:color w:val="000000"/>
                <w:spacing w:val="-8"/>
                <w:sz w:val="18"/>
                <w:szCs w:val="18"/>
              </w:rPr>
              <w:t>szám</w:t>
            </w:r>
          </w:p>
        </w:tc>
        <w:tc>
          <w:tcPr>
            <w:tcW w:w="2977" w:type="dxa"/>
            <w:vAlign w:val="center"/>
          </w:tcPr>
          <w:p w14:paraId="4C9A76C4"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Tantárgy neve</w:t>
            </w:r>
          </w:p>
        </w:tc>
        <w:tc>
          <w:tcPr>
            <w:tcW w:w="851" w:type="dxa"/>
            <w:vAlign w:val="center"/>
          </w:tcPr>
          <w:p w14:paraId="5CCB1697"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Félév</w:t>
            </w:r>
          </w:p>
        </w:tc>
        <w:tc>
          <w:tcPr>
            <w:tcW w:w="1134" w:type="dxa"/>
            <w:vAlign w:val="center"/>
          </w:tcPr>
          <w:p w14:paraId="762E9371"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Típus</w:t>
            </w:r>
          </w:p>
        </w:tc>
        <w:tc>
          <w:tcPr>
            <w:tcW w:w="1842" w:type="dxa"/>
            <w:vAlign w:val="center"/>
          </w:tcPr>
          <w:p w14:paraId="73DB482A"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 xml:space="preserve">Előadás / </w:t>
            </w:r>
            <w:proofErr w:type="spellStart"/>
            <w:r w:rsidRPr="008B4D50">
              <w:rPr>
                <w:rFonts w:ascii="Verdana" w:hAnsi="Verdana"/>
                <w:b/>
                <w:color w:val="000000"/>
                <w:sz w:val="18"/>
                <w:szCs w:val="18"/>
              </w:rPr>
              <w:t>Gyak</w:t>
            </w:r>
            <w:proofErr w:type="spellEnd"/>
            <w:r w:rsidRPr="008B4D50">
              <w:rPr>
                <w:rFonts w:ascii="Verdana" w:hAnsi="Verdana"/>
                <w:b/>
                <w:color w:val="000000"/>
                <w:sz w:val="18"/>
                <w:szCs w:val="18"/>
              </w:rPr>
              <w:t>.</w:t>
            </w:r>
          </w:p>
        </w:tc>
        <w:tc>
          <w:tcPr>
            <w:tcW w:w="993" w:type="dxa"/>
            <w:vAlign w:val="center"/>
          </w:tcPr>
          <w:p w14:paraId="3E6C65AC" w14:textId="2AC66B55"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Kredit</w:t>
            </w:r>
            <w:r w:rsidR="009A6C8D" w:rsidRPr="008B4D50">
              <w:rPr>
                <w:rFonts w:ascii="Verdana" w:hAnsi="Verdana"/>
                <w:b/>
                <w:color w:val="000000"/>
                <w:sz w:val="18"/>
                <w:szCs w:val="18"/>
              </w:rPr>
              <w:t>-</w:t>
            </w:r>
            <w:r w:rsidRPr="008B4D50">
              <w:rPr>
                <w:rFonts w:ascii="Verdana" w:hAnsi="Verdana"/>
                <w:b/>
                <w:color w:val="000000"/>
                <w:sz w:val="18"/>
                <w:szCs w:val="18"/>
              </w:rPr>
              <w:t>érték</w:t>
            </w:r>
          </w:p>
        </w:tc>
        <w:tc>
          <w:tcPr>
            <w:tcW w:w="1675" w:type="dxa"/>
            <w:vAlign w:val="center"/>
          </w:tcPr>
          <w:p w14:paraId="5F855F69"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Számonkérés módja</w:t>
            </w:r>
          </w:p>
        </w:tc>
        <w:tc>
          <w:tcPr>
            <w:tcW w:w="2868" w:type="dxa"/>
            <w:vAlign w:val="center"/>
          </w:tcPr>
          <w:p w14:paraId="1AAA1683" w14:textId="77777777" w:rsidR="00105ADD" w:rsidRPr="008B4D50" w:rsidRDefault="00105ADD" w:rsidP="006A67C6">
            <w:pPr>
              <w:spacing w:before="120" w:after="120" w:line="240" w:lineRule="auto"/>
              <w:jc w:val="center"/>
              <w:rPr>
                <w:rFonts w:ascii="Verdana" w:hAnsi="Verdana"/>
                <w:b/>
                <w:color w:val="000000"/>
                <w:sz w:val="18"/>
                <w:szCs w:val="18"/>
              </w:rPr>
            </w:pPr>
            <w:r w:rsidRPr="008B4D50">
              <w:rPr>
                <w:rFonts w:ascii="Verdana" w:hAnsi="Verdana"/>
                <w:b/>
                <w:color w:val="000000"/>
                <w:sz w:val="18"/>
                <w:szCs w:val="18"/>
              </w:rPr>
              <w:t>Tárgyfelelős</w:t>
            </w:r>
          </w:p>
        </w:tc>
      </w:tr>
      <w:tr w:rsidR="00105ADD" w:rsidRPr="008B4D50" w14:paraId="38045542" w14:textId="77777777" w:rsidTr="002E19C9">
        <w:trPr>
          <w:trHeight w:val="567"/>
          <w:jc w:val="center"/>
        </w:trPr>
        <w:tc>
          <w:tcPr>
            <w:tcW w:w="13469" w:type="dxa"/>
            <w:gridSpan w:val="8"/>
            <w:shd w:val="clear" w:color="auto" w:fill="D9D9D9"/>
            <w:vAlign w:val="center"/>
          </w:tcPr>
          <w:p w14:paraId="32C49058"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III. félév</w:t>
            </w:r>
          </w:p>
          <w:p w14:paraId="39E241D5"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b/>
                <w:color w:val="000000"/>
                <w:spacing w:val="-4"/>
                <w:sz w:val="20"/>
                <w:szCs w:val="20"/>
              </w:rPr>
              <w:t>Bűnügyi szakterület</w:t>
            </w:r>
          </w:p>
        </w:tc>
      </w:tr>
      <w:tr w:rsidR="00105ADD" w:rsidRPr="008B4D50" w14:paraId="5B3795BE" w14:textId="77777777" w:rsidTr="00EF164F">
        <w:trPr>
          <w:trHeight w:val="567"/>
          <w:jc w:val="center"/>
        </w:trPr>
        <w:tc>
          <w:tcPr>
            <w:tcW w:w="1129" w:type="dxa"/>
            <w:vAlign w:val="center"/>
          </w:tcPr>
          <w:p w14:paraId="19478664" w14:textId="39ED684E" w:rsidR="00105ADD" w:rsidRPr="008B4D50" w:rsidRDefault="009A6C8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3.1.</w:t>
            </w:r>
          </w:p>
        </w:tc>
        <w:tc>
          <w:tcPr>
            <w:tcW w:w="2977" w:type="dxa"/>
            <w:vAlign w:val="center"/>
          </w:tcPr>
          <w:p w14:paraId="67FB73C1" w14:textId="77777777" w:rsidR="00105ADD" w:rsidRPr="008B4D50" w:rsidRDefault="00105ADD" w:rsidP="006A67C6">
            <w:pPr>
              <w:spacing w:before="120" w:after="120" w:line="240" w:lineRule="auto"/>
              <w:ind w:left="57"/>
              <w:jc w:val="center"/>
              <w:rPr>
                <w:rFonts w:ascii="Verdana" w:hAnsi="Verdana"/>
                <w:sz w:val="20"/>
                <w:szCs w:val="20"/>
                <w:lang w:eastAsia="hu-HU"/>
              </w:rPr>
            </w:pPr>
            <w:r w:rsidRPr="008B4D50">
              <w:rPr>
                <w:rFonts w:ascii="Verdana" w:hAnsi="Verdana"/>
                <w:sz w:val="20"/>
                <w:szCs w:val="20"/>
                <w:lang w:eastAsia="hu-HU"/>
              </w:rPr>
              <w:t>Bűnügyi szolgálati ismeretek</w:t>
            </w:r>
          </w:p>
        </w:tc>
        <w:tc>
          <w:tcPr>
            <w:tcW w:w="851" w:type="dxa"/>
            <w:vAlign w:val="center"/>
          </w:tcPr>
          <w:p w14:paraId="3494B39E"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III.</w:t>
            </w:r>
          </w:p>
        </w:tc>
        <w:tc>
          <w:tcPr>
            <w:tcW w:w="1134" w:type="dxa"/>
            <w:vAlign w:val="center"/>
          </w:tcPr>
          <w:p w14:paraId="47BB7B95"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7E80CC08" w14:textId="77777777" w:rsidR="00105ADD" w:rsidRPr="008B4D50" w:rsidRDefault="00105ADD" w:rsidP="006A67C6">
            <w:pPr>
              <w:spacing w:after="0" w:line="240" w:lineRule="auto"/>
              <w:jc w:val="center"/>
              <w:rPr>
                <w:rFonts w:ascii="Verdana" w:hAnsi="Verdana"/>
                <w:color w:val="000000"/>
                <w:spacing w:val="-4"/>
                <w:sz w:val="20"/>
                <w:szCs w:val="20"/>
              </w:rPr>
            </w:pPr>
            <w:r w:rsidRPr="008B4D50">
              <w:rPr>
                <w:rFonts w:ascii="Verdana" w:hAnsi="Verdana"/>
                <w:color w:val="000000"/>
                <w:spacing w:val="-4"/>
                <w:sz w:val="20"/>
                <w:szCs w:val="20"/>
              </w:rPr>
              <w:t>18 óra előadás</w:t>
            </w:r>
          </w:p>
          <w:p w14:paraId="2E2044FF" w14:textId="77777777" w:rsidR="00105ADD" w:rsidRPr="008B4D50" w:rsidRDefault="00105ADD" w:rsidP="006A67C6">
            <w:pPr>
              <w:spacing w:after="0" w:line="240" w:lineRule="auto"/>
              <w:jc w:val="center"/>
              <w:rPr>
                <w:rFonts w:ascii="Verdana" w:hAnsi="Verdana"/>
                <w:color w:val="000000"/>
                <w:spacing w:val="-4"/>
                <w:sz w:val="20"/>
                <w:szCs w:val="20"/>
              </w:rPr>
            </w:pPr>
            <w:r w:rsidRPr="008B4D50">
              <w:rPr>
                <w:rFonts w:ascii="Verdana" w:hAnsi="Verdana"/>
                <w:color w:val="000000"/>
                <w:spacing w:val="-4"/>
                <w:sz w:val="20"/>
                <w:szCs w:val="20"/>
              </w:rPr>
              <w:t>6 óra gyakorlat</w:t>
            </w:r>
          </w:p>
        </w:tc>
        <w:tc>
          <w:tcPr>
            <w:tcW w:w="993" w:type="dxa"/>
            <w:vAlign w:val="center"/>
          </w:tcPr>
          <w:p w14:paraId="2703A84E"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5</w:t>
            </w:r>
          </w:p>
        </w:tc>
        <w:tc>
          <w:tcPr>
            <w:tcW w:w="1675" w:type="dxa"/>
            <w:vAlign w:val="center"/>
          </w:tcPr>
          <w:p w14:paraId="525C7E9E"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kollokvium</w:t>
            </w:r>
          </w:p>
        </w:tc>
        <w:tc>
          <w:tcPr>
            <w:tcW w:w="2868" w:type="dxa"/>
            <w:vAlign w:val="center"/>
          </w:tcPr>
          <w:p w14:paraId="41725BC6" w14:textId="77777777" w:rsidR="00105ADD" w:rsidRPr="008B4D50" w:rsidRDefault="009B76EC"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dr. Bodor László</w:t>
            </w:r>
          </w:p>
        </w:tc>
      </w:tr>
      <w:tr w:rsidR="00105ADD" w:rsidRPr="008B4D50" w14:paraId="3F6DEDB8" w14:textId="77777777" w:rsidTr="00EF164F">
        <w:trPr>
          <w:trHeight w:val="567"/>
          <w:jc w:val="center"/>
        </w:trPr>
        <w:tc>
          <w:tcPr>
            <w:tcW w:w="1129" w:type="dxa"/>
            <w:vAlign w:val="center"/>
          </w:tcPr>
          <w:p w14:paraId="7E78798E" w14:textId="30A8C723" w:rsidR="00105ADD" w:rsidRPr="008B4D50" w:rsidRDefault="009A6C8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3.2.</w:t>
            </w:r>
          </w:p>
        </w:tc>
        <w:tc>
          <w:tcPr>
            <w:tcW w:w="2977" w:type="dxa"/>
            <w:vAlign w:val="center"/>
          </w:tcPr>
          <w:p w14:paraId="6EDC2D20" w14:textId="77777777" w:rsidR="00105ADD" w:rsidRPr="008B4D50" w:rsidRDefault="00105ADD" w:rsidP="006A67C6">
            <w:pPr>
              <w:spacing w:before="120" w:after="120" w:line="240" w:lineRule="auto"/>
              <w:jc w:val="center"/>
              <w:rPr>
                <w:rFonts w:ascii="Verdana" w:hAnsi="Verdana"/>
                <w:bCs/>
                <w:color w:val="000000"/>
                <w:sz w:val="20"/>
                <w:szCs w:val="20"/>
              </w:rPr>
            </w:pPr>
            <w:r w:rsidRPr="008B4D50">
              <w:rPr>
                <w:rFonts w:ascii="Verdana" w:hAnsi="Verdana"/>
                <w:sz w:val="20"/>
                <w:szCs w:val="20"/>
                <w:lang w:eastAsia="hu-HU"/>
              </w:rPr>
              <w:t>Bűnügyi elemző-értékelő ismeretek</w:t>
            </w:r>
          </w:p>
        </w:tc>
        <w:tc>
          <w:tcPr>
            <w:tcW w:w="851" w:type="dxa"/>
            <w:vAlign w:val="center"/>
          </w:tcPr>
          <w:p w14:paraId="0FBC1E3D"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III.</w:t>
            </w:r>
          </w:p>
        </w:tc>
        <w:tc>
          <w:tcPr>
            <w:tcW w:w="1134" w:type="dxa"/>
            <w:vAlign w:val="center"/>
          </w:tcPr>
          <w:p w14:paraId="3EE0B625"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4DB874D2" w14:textId="77777777" w:rsidR="00105ADD" w:rsidRPr="008B4D50" w:rsidRDefault="00105ADD" w:rsidP="006A67C6">
            <w:pPr>
              <w:spacing w:after="0" w:line="240" w:lineRule="auto"/>
              <w:jc w:val="center"/>
              <w:rPr>
                <w:rFonts w:ascii="Verdana" w:hAnsi="Verdana"/>
                <w:color w:val="000000"/>
                <w:sz w:val="20"/>
                <w:szCs w:val="20"/>
              </w:rPr>
            </w:pPr>
            <w:r w:rsidRPr="008B4D50">
              <w:rPr>
                <w:rFonts w:ascii="Verdana" w:hAnsi="Verdana"/>
                <w:color w:val="000000"/>
                <w:sz w:val="20"/>
                <w:szCs w:val="20"/>
              </w:rPr>
              <w:t>14 óra előadás</w:t>
            </w:r>
          </w:p>
          <w:p w14:paraId="38666BCA" w14:textId="77777777" w:rsidR="00105ADD" w:rsidRPr="008B4D50" w:rsidRDefault="00105ADD" w:rsidP="006A67C6">
            <w:pPr>
              <w:spacing w:after="0" w:line="240" w:lineRule="auto"/>
              <w:jc w:val="center"/>
              <w:rPr>
                <w:rFonts w:ascii="Verdana" w:hAnsi="Verdana"/>
                <w:color w:val="000000"/>
                <w:sz w:val="20"/>
                <w:szCs w:val="20"/>
              </w:rPr>
            </w:pPr>
            <w:r w:rsidRPr="008B4D50">
              <w:rPr>
                <w:rFonts w:ascii="Verdana" w:hAnsi="Verdana"/>
                <w:color w:val="000000"/>
                <w:sz w:val="20"/>
                <w:szCs w:val="20"/>
              </w:rPr>
              <w:t>8 óra gyakorlat</w:t>
            </w:r>
          </w:p>
        </w:tc>
        <w:tc>
          <w:tcPr>
            <w:tcW w:w="993" w:type="dxa"/>
            <w:vAlign w:val="center"/>
          </w:tcPr>
          <w:p w14:paraId="4C41F382"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4</w:t>
            </w:r>
          </w:p>
        </w:tc>
        <w:tc>
          <w:tcPr>
            <w:tcW w:w="1675" w:type="dxa"/>
            <w:vAlign w:val="center"/>
          </w:tcPr>
          <w:p w14:paraId="192794E0"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kollokvium</w:t>
            </w:r>
          </w:p>
        </w:tc>
        <w:tc>
          <w:tcPr>
            <w:tcW w:w="2868" w:type="dxa"/>
            <w:vAlign w:val="center"/>
          </w:tcPr>
          <w:p w14:paraId="1E871644" w14:textId="77777777" w:rsidR="00105ADD" w:rsidRPr="008B4D50" w:rsidRDefault="009B76EC" w:rsidP="006A67C6">
            <w:pPr>
              <w:spacing w:before="120" w:after="120" w:line="240" w:lineRule="auto"/>
              <w:jc w:val="center"/>
              <w:rPr>
                <w:rFonts w:ascii="Verdana" w:hAnsi="Verdana"/>
                <w:color w:val="000000"/>
                <w:sz w:val="20"/>
                <w:szCs w:val="20"/>
              </w:rPr>
            </w:pPr>
            <w:r w:rsidRPr="008B4D50">
              <w:rPr>
                <w:rFonts w:ascii="Verdana" w:hAnsi="Verdana"/>
                <w:color w:val="000000"/>
                <w:spacing w:val="-4"/>
                <w:sz w:val="20"/>
                <w:szCs w:val="20"/>
              </w:rPr>
              <w:t>dr. Bodor László</w:t>
            </w:r>
          </w:p>
        </w:tc>
      </w:tr>
      <w:tr w:rsidR="00105ADD" w:rsidRPr="008B4D50" w14:paraId="4C767763" w14:textId="77777777" w:rsidTr="00EF164F">
        <w:trPr>
          <w:trHeight w:val="567"/>
          <w:jc w:val="center"/>
        </w:trPr>
        <w:tc>
          <w:tcPr>
            <w:tcW w:w="1129" w:type="dxa"/>
            <w:vAlign w:val="center"/>
          </w:tcPr>
          <w:p w14:paraId="77457C77" w14:textId="51C9E3DF" w:rsidR="00105ADD" w:rsidRPr="008B4D50" w:rsidRDefault="009A6C8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3.3.</w:t>
            </w:r>
          </w:p>
        </w:tc>
        <w:tc>
          <w:tcPr>
            <w:tcW w:w="2977" w:type="dxa"/>
            <w:vAlign w:val="center"/>
          </w:tcPr>
          <w:p w14:paraId="3FC4CC27" w14:textId="77777777" w:rsidR="00105ADD" w:rsidRPr="008B4D50" w:rsidRDefault="00105ADD" w:rsidP="006A67C6">
            <w:pPr>
              <w:spacing w:before="120" w:after="120" w:line="240" w:lineRule="auto"/>
              <w:jc w:val="center"/>
              <w:rPr>
                <w:rFonts w:ascii="Verdana" w:hAnsi="Verdana"/>
                <w:bCs/>
                <w:color w:val="000000"/>
                <w:sz w:val="20"/>
                <w:szCs w:val="20"/>
              </w:rPr>
            </w:pPr>
            <w:r w:rsidRPr="008B4D50">
              <w:rPr>
                <w:rFonts w:ascii="Verdana" w:hAnsi="Verdana"/>
                <w:sz w:val="20"/>
                <w:szCs w:val="20"/>
                <w:lang w:eastAsia="hu-HU"/>
              </w:rPr>
              <w:t>Gazdaságvédelmi ismeretek</w:t>
            </w:r>
          </w:p>
        </w:tc>
        <w:tc>
          <w:tcPr>
            <w:tcW w:w="851" w:type="dxa"/>
            <w:vAlign w:val="center"/>
          </w:tcPr>
          <w:p w14:paraId="7BD8D5CC"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III.</w:t>
            </w:r>
          </w:p>
        </w:tc>
        <w:tc>
          <w:tcPr>
            <w:tcW w:w="1134" w:type="dxa"/>
            <w:vAlign w:val="center"/>
          </w:tcPr>
          <w:p w14:paraId="488EE6F3"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2D3ECB39" w14:textId="77777777" w:rsidR="00105ADD" w:rsidRPr="008B4D50" w:rsidRDefault="00105ADD" w:rsidP="006A67C6">
            <w:pPr>
              <w:spacing w:after="0" w:line="240" w:lineRule="auto"/>
              <w:jc w:val="center"/>
              <w:rPr>
                <w:rFonts w:ascii="Verdana" w:hAnsi="Verdana"/>
                <w:color w:val="000000"/>
                <w:spacing w:val="-4"/>
                <w:sz w:val="20"/>
                <w:szCs w:val="20"/>
              </w:rPr>
            </w:pPr>
            <w:r w:rsidRPr="008B4D50">
              <w:rPr>
                <w:rFonts w:ascii="Verdana" w:hAnsi="Verdana"/>
                <w:color w:val="000000"/>
                <w:spacing w:val="-4"/>
                <w:sz w:val="20"/>
                <w:szCs w:val="20"/>
              </w:rPr>
              <w:t>12 óra előadás</w:t>
            </w:r>
          </w:p>
          <w:p w14:paraId="5D072678" w14:textId="77777777" w:rsidR="00105ADD" w:rsidRPr="008B4D50" w:rsidRDefault="00105ADD" w:rsidP="006A67C6">
            <w:pPr>
              <w:spacing w:after="0" w:line="240" w:lineRule="auto"/>
              <w:jc w:val="center"/>
              <w:rPr>
                <w:rFonts w:ascii="Verdana" w:hAnsi="Verdana"/>
                <w:color w:val="000000"/>
                <w:spacing w:val="-4"/>
                <w:sz w:val="20"/>
                <w:szCs w:val="20"/>
              </w:rPr>
            </w:pPr>
            <w:r w:rsidRPr="008B4D50">
              <w:rPr>
                <w:rFonts w:ascii="Verdana" w:hAnsi="Verdana"/>
                <w:color w:val="000000"/>
                <w:spacing w:val="-4"/>
                <w:sz w:val="20"/>
                <w:szCs w:val="20"/>
              </w:rPr>
              <w:t>4 óra gyakorlat</w:t>
            </w:r>
          </w:p>
        </w:tc>
        <w:tc>
          <w:tcPr>
            <w:tcW w:w="993" w:type="dxa"/>
            <w:vAlign w:val="center"/>
          </w:tcPr>
          <w:p w14:paraId="765B9E7C"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4</w:t>
            </w:r>
          </w:p>
        </w:tc>
        <w:tc>
          <w:tcPr>
            <w:tcW w:w="1675" w:type="dxa"/>
            <w:vAlign w:val="center"/>
          </w:tcPr>
          <w:p w14:paraId="33DBF388"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beszámoló</w:t>
            </w:r>
          </w:p>
        </w:tc>
        <w:tc>
          <w:tcPr>
            <w:tcW w:w="2868" w:type="dxa"/>
            <w:vAlign w:val="center"/>
          </w:tcPr>
          <w:p w14:paraId="181A853F" w14:textId="77777777" w:rsidR="00105ADD" w:rsidRPr="008B4D50" w:rsidRDefault="009B76EC"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 xml:space="preserve">dr. Bodor </w:t>
            </w:r>
            <w:proofErr w:type="spellStart"/>
            <w:r w:rsidRPr="008B4D50">
              <w:rPr>
                <w:rFonts w:ascii="Verdana" w:hAnsi="Verdana"/>
                <w:color w:val="000000"/>
                <w:spacing w:val="-4"/>
                <w:sz w:val="20"/>
                <w:szCs w:val="20"/>
              </w:rPr>
              <w:t>lászló</w:t>
            </w:r>
            <w:proofErr w:type="spellEnd"/>
          </w:p>
        </w:tc>
      </w:tr>
      <w:tr w:rsidR="00105ADD" w:rsidRPr="008B4D50" w14:paraId="7DE3EF83" w14:textId="77777777" w:rsidTr="00EF164F">
        <w:trPr>
          <w:trHeight w:val="567"/>
          <w:jc w:val="center"/>
        </w:trPr>
        <w:tc>
          <w:tcPr>
            <w:tcW w:w="1129" w:type="dxa"/>
            <w:vAlign w:val="center"/>
          </w:tcPr>
          <w:p w14:paraId="77CEDEF6" w14:textId="6C95486B" w:rsidR="00105ADD" w:rsidRPr="008B4D50" w:rsidRDefault="009A6C8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3.4.</w:t>
            </w:r>
          </w:p>
        </w:tc>
        <w:tc>
          <w:tcPr>
            <w:tcW w:w="2977" w:type="dxa"/>
            <w:vAlign w:val="center"/>
          </w:tcPr>
          <w:p w14:paraId="564C86F1" w14:textId="77777777" w:rsidR="00105ADD" w:rsidRPr="008B4D50" w:rsidRDefault="00105ADD" w:rsidP="006A67C6">
            <w:pPr>
              <w:spacing w:before="120" w:after="120" w:line="240" w:lineRule="auto"/>
              <w:jc w:val="center"/>
              <w:rPr>
                <w:rFonts w:ascii="Verdana" w:hAnsi="Verdana"/>
                <w:bCs/>
                <w:color w:val="000000"/>
                <w:sz w:val="20"/>
                <w:szCs w:val="20"/>
              </w:rPr>
            </w:pPr>
            <w:r w:rsidRPr="008B4D50">
              <w:rPr>
                <w:rFonts w:ascii="Verdana" w:hAnsi="Verdana"/>
                <w:sz w:val="20"/>
                <w:szCs w:val="20"/>
                <w:lang w:eastAsia="hu-HU"/>
              </w:rPr>
              <w:t>Csúcstechnológiai bűnözés és nyomozása</w:t>
            </w:r>
          </w:p>
        </w:tc>
        <w:tc>
          <w:tcPr>
            <w:tcW w:w="851" w:type="dxa"/>
            <w:vAlign w:val="center"/>
          </w:tcPr>
          <w:p w14:paraId="50E1A3E4"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III.</w:t>
            </w:r>
          </w:p>
        </w:tc>
        <w:tc>
          <w:tcPr>
            <w:tcW w:w="1134" w:type="dxa"/>
            <w:vAlign w:val="center"/>
          </w:tcPr>
          <w:p w14:paraId="7B594195"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2A35F694" w14:textId="77777777" w:rsidR="00105ADD" w:rsidRPr="008B4D50" w:rsidRDefault="00105ADD" w:rsidP="006A67C6">
            <w:pPr>
              <w:spacing w:after="0" w:line="240" w:lineRule="auto"/>
              <w:jc w:val="center"/>
              <w:rPr>
                <w:rFonts w:ascii="Verdana" w:hAnsi="Verdana"/>
                <w:color w:val="000000"/>
                <w:spacing w:val="-4"/>
                <w:sz w:val="20"/>
                <w:szCs w:val="20"/>
              </w:rPr>
            </w:pPr>
            <w:r w:rsidRPr="008B4D50">
              <w:rPr>
                <w:rFonts w:ascii="Verdana" w:hAnsi="Verdana"/>
                <w:color w:val="000000"/>
                <w:spacing w:val="-4"/>
                <w:sz w:val="20"/>
                <w:szCs w:val="20"/>
              </w:rPr>
              <w:t>4 óra előadás</w:t>
            </w:r>
          </w:p>
          <w:p w14:paraId="73415292" w14:textId="77777777" w:rsidR="00105ADD" w:rsidRPr="008B4D50" w:rsidRDefault="00105ADD" w:rsidP="006A67C6">
            <w:pPr>
              <w:spacing w:after="0" w:line="240" w:lineRule="auto"/>
              <w:jc w:val="center"/>
              <w:rPr>
                <w:rFonts w:ascii="Verdana" w:hAnsi="Verdana"/>
                <w:color w:val="000000"/>
                <w:spacing w:val="-4"/>
                <w:sz w:val="20"/>
                <w:szCs w:val="20"/>
              </w:rPr>
            </w:pPr>
            <w:r w:rsidRPr="008B4D50">
              <w:rPr>
                <w:rFonts w:ascii="Verdana" w:hAnsi="Verdana"/>
                <w:color w:val="000000"/>
                <w:spacing w:val="-4"/>
                <w:sz w:val="20"/>
                <w:szCs w:val="20"/>
              </w:rPr>
              <w:t>4 óra gyakorlat</w:t>
            </w:r>
          </w:p>
        </w:tc>
        <w:tc>
          <w:tcPr>
            <w:tcW w:w="993" w:type="dxa"/>
            <w:vAlign w:val="center"/>
          </w:tcPr>
          <w:p w14:paraId="2C099DD5"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4</w:t>
            </w:r>
          </w:p>
        </w:tc>
        <w:tc>
          <w:tcPr>
            <w:tcW w:w="1675" w:type="dxa"/>
            <w:vAlign w:val="center"/>
          </w:tcPr>
          <w:p w14:paraId="07F8B259"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beszámoló</w:t>
            </w:r>
          </w:p>
        </w:tc>
        <w:tc>
          <w:tcPr>
            <w:tcW w:w="2868" w:type="dxa"/>
            <w:vAlign w:val="center"/>
          </w:tcPr>
          <w:p w14:paraId="6ADEBC1F" w14:textId="6235DCE6" w:rsidR="00105ADD" w:rsidRPr="008B4D50" w:rsidRDefault="008B4D50" w:rsidP="00436DF4">
            <w:pPr>
              <w:spacing w:before="120" w:after="120" w:line="240" w:lineRule="auto"/>
              <w:jc w:val="center"/>
              <w:rPr>
                <w:rFonts w:ascii="Verdana" w:hAnsi="Verdana"/>
                <w:color w:val="000000"/>
                <w:spacing w:val="-4"/>
                <w:sz w:val="20"/>
                <w:szCs w:val="20"/>
              </w:rPr>
            </w:pPr>
            <w:r>
              <w:rPr>
                <w:rFonts w:ascii="Verdana" w:hAnsi="Verdana"/>
                <w:color w:val="000000"/>
                <w:spacing w:val="-4"/>
                <w:sz w:val="20"/>
                <w:szCs w:val="20"/>
              </w:rPr>
              <w:t xml:space="preserve">dr. Baksa </w:t>
            </w:r>
            <w:r w:rsidR="00BC3EC6">
              <w:rPr>
                <w:rFonts w:ascii="Verdana" w:hAnsi="Verdana"/>
                <w:color w:val="000000"/>
                <w:spacing w:val="-4"/>
                <w:sz w:val="20"/>
                <w:szCs w:val="20"/>
              </w:rPr>
              <w:t>László</w:t>
            </w:r>
          </w:p>
        </w:tc>
      </w:tr>
      <w:tr w:rsidR="00105ADD" w:rsidRPr="008B4D50" w14:paraId="1B438072" w14:textId="77777777" w:rsidTr="00EF164F">
        <w:trPr>
          <w:trHeight w:val="567"/>
          <w:jc w:val="center"/>
        </w:trPr>
        <w:tc>
          <w:tcPr>
            <w:tcW w:w="1129" w:type="dxa"/>
            <w:vAlign w:val="center"/>
          </w:tcPr>
          <w:p w14:paraId="2C687757" w14:textId="62FF0D9F" w:rsidR="00105ADD" w:rsidRPr="008B4D50" w:rsidRDefault="009A6C8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3.5.</w:t>
            </w:r>
          </w:p>
        </w:tc>
        <w:tc>
          <w:tcPr>
            <w:tcW w:w="2977" w:type="dxa"/>
            <w:vAlign w:val="center"/>
          </w:tcPr>
          <w:p w14:paraId="3EB71D19" w14:textId="77777777" w:rsidR="00105ADD" w:rsidRPr="008B4D50" w:rsidRDefault="00105ADD" w:rsidP="006A67C6">
            <w:pPr>
              <w:spacing w:before="120" w:after="120" w:line="240" w:lineRule="auto"/>
              <w:jc w:val="center"/>
              <w:rPr>
                <w:rFonts w:ascii="Verdana" w:hAnsi="Verdana"/>
                <w:bCs/>
                <w:color w:val="000000"/>
                <w:sz w:val="20"/>
                <w:szCs w:val="20"/>
              </w:rPr>
            </w:pPr>
            <w:r w:rsidRPr="008B4D50">
              <w:rPr>
                <w:rFonts w:ascii="Verdana" w:hAnsi="Verdana"/>
                <w:sz w:val="20"/>
                <w:szCs w:val="20"/>
                <w:lang w:eastAsia="hu-HU"/>
              </w:rPr>
              <w:t>Bűnügyi vezetői ismeretek</w:t>
            </w:r>
          </w:p>
        </w:tc>
        <w:tc>
          <w:tcPr>
            <w:tcW w:w="851" w:type="dxa"/>
            <w:vAlign w:val="center"/>
          </w:tcPr>
          <w:p w14:paraId="11E40F6B"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III.</w:t>
            </w:r>
          </w:p>
        </w:tc>
        <w:tc>
          <w:tcPr>
            <w:tcW w:w="1134" w:type="dxa"/>
            <w:vAlign w:val="center"/>
          </w:tcPr>
          <w:p w14:paraId="75302C59"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5422402D" w14:textId="77777777" w:rsidR="00105ADD" w:rsidRPr="008B4D50" w:rsidRDefault="00105ADD" w:rsidP="006A67C6">
            <w:pPr>
              <w:spacing w:after="0" w:line="240" w:lineRule="auto"/>
              <w:jc w:val="center"/>
              <w:rPr>
                <w:rFonts w:ascii="Verdana" w:hAnsi="Verdana"/>
                <w:color w:val="000000"/>
                <w:spacing w:val="-4"/>
                <w:sz w:val="20"/>
                <w:szCs w:val="20"/>
              </w:rPr>
            </w:pPr>
            <w:r w:rsidRPr="008B4D50">
              <w:rPr>
                <w:rFonts w:ascii="Verdana" w:hAnsi="Verdana"/>
                <w:color w:val="000000"/>
                <w:spacing w:val="-4"/>
                <w:sz w:val="20"/>
                <w:szCs w:val="20"/>
              </w:rPr>
              <w:t>8 óra előadás</w:t>
            </w:r>
          </w:p>
          <w:p w14:paraId="4104E347" w14:textId="77777777" w:rsidR="00105ADD" w:rsidRPr="008B4D50" w:rsidRDefault="00105ADD" w:rsidP="006A67C6">
            <w:pPr>
              <w:spacing w:after="0" w:line="240" w:lineRule="auto"/>
              <w:jc w:val="center"/>
              <w:rPr>
                <w:rFonts w:ascii="Verdana" w:hAnsi="Verdana"/>
                <w:color w:val="000000"/>
                <w:spacing w:val="-4"/>
                <w:sz w:val="20"/>
                <w:szCs w:val="20"/>
              </w:rPr>
            </w:pPr>
            <w:r w:rsidRPr="008B4D50">
              <w:rPr>
                <w:rFonts w:ascii="Verdana" w:hAnsi="Verdana"/>
                <w:color w:val="000000"/>
                <w:spacing w:val="-4"/>
                <w:sz w:val="20"/>
                <w:szCs w:val="20"/>
              </w:rPr>
              <w:t>4 óra gyakorlat</w:t>
            </w:r>
          </w:p>
        </w:tc>
        <w:tc>
          <w:tcPr>
            <w:tcW w:w="993" w:type="dxa"/>
            <w:vAlign w:val="center"/>
          </w:tcPr>
          <w:p w14:paraId="738FE7F7"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w:t>
            </w:r>
          </w:p>
        </w:tc>
        <w:tc>
          <w:tcPr>
            <w:tcW w:w="1675" w:type="dxa"/>
            <w:vAlign w:val="center"/>
          </w:tcPr>
          <w:p w14:paraId="72C2F260"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beszámoló</w:t>
            </w:r>
          </w:p>
        </w:tc>
        <w:tc>
          <w:tcPr>
            <w:tcW w:w="2868" w:type="dxa"/>
            <w:vAlign w:val="center"/>
          </w:tcPr>
          <w:p w14:paraId="3BD9529F" w14:textId="77777777" w:rsidR="00105ADD" w:rsidRPr="008B4D50" w:rsidRDefault="009B76EC"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dr. Bodor László</w:t>
            </w:r>
          </w:p>
        </w:tc>
      </w:tr>
      <w:tr w:rsidR="00105ADD" w:rsidRPr="008B4D50" w14:paraId="35816B0C" w14:textId="77777777" w:rsidTr="00EF164F">
        <w:trPr>
          <w:trHeight w:val="567"/>
          <w:jc w:val="center"/>
        </w:trPr>
        <w:tc>
          <w:tcPr>
            <w:tcW w:w="1129" w:type="dxa"/>
            <w:vAlign w:val="center"/>
          </w:tcPr>
          <w:p w14:paraId="07A3515C" w14:textId="2A477F20" w:rsidR="00105ADD" w:rsidRPr="008B4D50" w:rsidRDefault="009A6C8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3.6.</w:t>
            </w:r>
          </w:p>
        </w:tc>
        <w:tc>
          <w:tcPr>
            <w:tcW w:w="2977" w:type="dxa"/>
            <w:vAlign w:val="center"/>
          </w:tcPr>
          <w:p w14:paraId="1F74F5E3" w14:textId="77777777" w:rsidR="00105ADD" w:rsidRPr="008B4D50" w:rsidRDefault="00105ADD" w:rsidP="006A67C6">
            <w:pPr>
              <w:spacing w:before="120" w:after="120" w:line="240" w:lineRule="auto"/>
              <w:jc w:val="center"/>
              <w:rPr>
                <w:rFonts w:ascii="Verdana" w:hAnsi="Verdana"/>
                <w:bCs/>
                <w:color w:val="000000"/>
                <w:sz w:val="20"/>
                <w:szCs w:val="20"/>
              </w:rPr>
            </w:pPr>
            <w:r w:rsidRPr="008B4D50">
              <w:rPr>
                <w:rFonts w:ascii="Verdana" w:hAnsi="Verdana"/>
                <w:sz w:val="20"/>
                <w:szCs w:val="20"/>
                <w:lang w:eastAsia="hu-HU"/>
              </w:rPr>
              <w:t>Informatika és Robotzsaru</w:t>
            </w:r>
          </w:p>
        </w:tc>
        <w:tc>
          <w:tcPr>
            <w:tcW w:w="851" w:type="dxa"/>
            <w:vAlign w:val="center"/>
          </w:tcPr>
          <w:p w14:paraId="6509D988"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III.</w:t>
            </w:r>
          </w:p>
        </w:tc>
        <w:tc>
          <w:tcPr>
            <w:tcW w:w="1134" w:type="dxa"/>
            <w:vAlign w:val="center"/>
          </w:tcPr>
          <w:p w14:paraId="45EB2EF7"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6A759D88"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20 óra gyakorlat</w:t>
            </w:r>
          </w:p>
        </w:tc>
        <w:tc>
          <w:tcPr>
            <w:tcW w:w="993" w:type="dxa"/>
            <w:vAlign w:val="center"/>
          </w:tcPr>
          <w:p w14:paraId="3D296883"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5</w:t>
            </w:r>
          </w:p>
        </w:tc>
        <w:tc>
          <w:tcPr>
            <w:tcW w:w="1675" w:type="dxa"/>
            <w:vAlign w:val="center"/>
          </w:tcPr>
          <w:p w14:paraId="789B37F6"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gyakorlati jegy</w:t>
            </w:r>
          </w:p>
        </w:tc>
        <w:tc>
          <w:tcPr>
            <w:tcW w:w="2868" w:type="dxa"/>
            <w:vAlign w:val="center"/>
          </w:tcPr>
          <w:p w14:paraId="75BED86B"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Sánta Györgyné Huba Judit</w:t>
            </w:r>
          </w:p>
        </w:tc>
      </w:tr>
      <w:tr w:rsidR="00105ADD" w:rsidRPr="008B4D50" w14:paraId="5D92A309" w14:textId="77777777" w:rsidTr="00EF164F">
        <w:trPr>
          <w:trHeight w:val="567"/>
          <w:jc w:val="center"/>
        </w:trPr>
        <w:tc>
          <w:tcPr>
            <w:tcW w:w="1129" w:type="dxa"/>
            <w:vAlign w:val="center"/>
          </w:tcPr>
          <w:p w14:paraId="40F46DAC" w14:textId="1243BC0F" w:rsidR="00105ADD" w:rsidRPr="008B4D50" w:rsidRDefault="009A6C8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3.7.</w:t>
            </w:r>
          </w:p>
        </w:tc>
        <w:tc>
          <w:tcPr>
            <w:tcW w:w="2977" w:type="dxa"/>
            <w:vAlign w:val="center"/>
          </w:tcPr>
          <w:p w14:paraId="7C202FCE" w14:textId="77777777" w:rsidR="00105ADD" w:rsidRPr="008B4D50" w:rsidRDefault="00105ADD" w:rsidP="006A67C6">
            <w:pPr>
              <w:spacing w:before="120" w:after="120" w:line="240" w:lineRule="auto"/>
              <w:jc w:val="center"/>
              <w:rPr>
                <w:rFonts w:ascii="Verdana" w:hAnsi="Verdana"/>
                <w:bCs/>
                <w:color w:val="000000"/>
                <w:sz w:val="20"/>
                <w:szCs w:val="20"/>
              </w:rPr>
            </w:pPr>
            <w:r w:rsidRPr="008B4D50">
              <w:rPr>
                <w:rFonts w:ascii="Verdana" w:hAnsi="Verdana"/>
                <w:bCs/>
                <w:color w:val="000000"/>
                <w:sz w:val="20"/>
                <w:szCs w:val="20"/>
              </w:rPr>
              <w:t>Bűnügyi együttműködés</w:t>
            </w:r>
          </w:p>
        </w:tc>
        <w:tc>
          <w:tcPr>
            <w:tcW w:w="851" w:type="dxa"/>
            <w:vAlign w:val="center"/>
          </w:tcPr>
          <w:p w14:paraId="79D6E73F"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III.</w:t>
            </w:r>
          </w:p>
        </w:tc>
        <w:tc>
          <w:tcPr>
            <w:tcW w:w="1134" w:type="dxa"/>
            <w:vAlign w:val="center"/>
          </w:tcPr>
          <w:p w14:paraId="44724E01"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7027486A"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8 óra előadás</w:t>
            </w:r>
          </w:p>
        </w:tc>
        <w:tc>
          <w:tcPr>
            <w:tcW w:w="993" w:type="dxa"/>
            <w:vAlign w:val="center"/>
          </w:tcPr>
          <w:p w14:paraId="2E11F25C"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4</w:t>
            </w:r>
          </w:p>
        </w:tc>
        <w:tc>
          <w:tcPr>
            <w:tcW w:w="1675" w:type="dxa"/>
            <w:vAlign w:val="center"/>
          </w:tcPr>
          <w:p w14:paraId="018B83F9"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beszámoló</w:t>
            </w:r>
          </w:p>
        </w:tc>
        <w:tc>
          <w:tcPr>
            <w:tcW w:w="2868" w:type="dxa"/>
            <w:vAlign w:val="center"/>
          </w:tcPr>
          <w:p w14:paraId="6052A50C" w14:textId="77777777" w:rsidR="00105ADD" w:rsidRPr="008B4D50" w:rsidRDefault="009B76EC"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dr. Bodor László</w:t>
            </w:r>
          </w:p>
        </w:tc>
      </w:tr>
    </w:tbl>
    <w:p w14:paraId="5D85883A"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br w:type="page"/>
      </w:r>
    </w:p>
    <w:p w14:paraId="66C811DA" w14:textId="77777777" w:rsidR="00105ADD" w:rsidRPr="008B4D50" w:rsidRDefault="00105ADD" w:rsidP="006A67C6">
      <w:pPr>
        <w:spacing w:before="120" w:after="120" w:line="240" w:lineRule="auto"/>
        <w:jc w:val="center"/>
        <w:rPr>
          <w:rFonts w:ascii="Verdana" w:hAnsi="Verdana"/>
          <w:color w:val="000000"/>
          <w:sz w:val="20"/>
          <w:szCs w:val="20"/>
        </w:rPr>
      </w:pPr>
    </w:p>
    <w:tbl>
      <w:tblPr>
        <w:tblW w:w="13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2977"/>
        <w:gridCol w:w="851"/>
        <w:gridCol w:w="1134"/>
        <w:gridCol w:w="1842"/>
        <w:gridCol w:w="993"/>
        <w:gridCol w:w="1675"/>
        <w:gridCol w:w="2868"/>
      </w:tblGrid>
      <w:tr w:rsidR="00105ADD" w:rsidRPr="008B4D50" w14:paraId="5220C0EE" w14:textId="77777777" w:rsidTr="00EF164F">
        <w:trPr>
          <w:trHeight w:val="680"/>
          <w:jc w:val="center"/>
        </w:trPr>
        <w:tc>
          <w:tcPr>
            <w:tcW w:w="1129" w:type="dxa"/>
            <w:vAlign w:val="center"/>
          </w:tcPr>
          <w:bookmarkEnd w:id="0"/>
          <w:bookmarkEnd w:id="1"/>
          <w:p w14:paraId="2461D0E8" w14:textId="77777777" w:rsidR="00105ADD" w:rsidRPr="008B4D50" w:rsidRDefault="00105ADD" w:rsidP="006A67C6">
            <w:pPr>
              <w:spacing w:before="120" w:after="120" w:line="240" w:lineRule="auto"/>
              <w:jc w:val="center"/>
              <w:rPr>
                <w:rFonts w:ascii="Verdana" w:hAnsi="Verdana"/>
                <w:b/>
                <w:color w:val="000000"/>
                <w:sz w:val="20"/>
                <w:szCs w:val="20"/>
              </w:rPr>
            </w:pPr>
            <w:r w:rsidRPr="008B4D50">
              <w:rPr>
                <w:rFonts w:ascii="Verdana" w:hAnsi="Verdana"/>
                <w:b/>
                <w:color w:val="000000"/>
                <w:sz w:val="20"/>
                <w:szCs w:val="20"/>
              </w:rPr>
              <w:t>Sor</w:t>
            </w:r>
            <w:r w:rsidRPr="008B4D50">
              <w:rPr>
                <w:rFonts w:ascii="Verdana" w:hAnsi="Verdana"/>
                <w:b/>
                <w:color w:val="000000"/>
                <w:spacing w:val="-8"/>
                <w:sz w:val="20"/>
                <w:szCs w:val="20"/>
              </w:rPr>
              <w:t>szám</w:t>
            </w:r>
          </w:p>
        </w:tc>
        <w:tc>
          <w:tcPr>
            <w:tcW w:w="2977" w:type="dxa"/>
            <w:vAlign w:val="center"/>
          </w:tcPr>
          <w:p w14:paraId="57981FA8" w14:textId="77777777" w:rsidR="00105ADD" w:rsidRPr="008B4D50" w:rsidRDefault="00105ADD" w:rsidP="006A67C6">
            <w:pPr>
              <w:spacing w:before="120" w:after="120" w:line="240" w:lineRule="auto"/>
              <w:jc w:val="center"/>
              <w:rPr>
                <w:rFonts w:ascii="Verdana" w:hAnsi="Verdana"/>
                <w:b/>
                <w:color w:val="000000"/>
                <w:sz w:val="20"/>
                <w:szCs w:val="20"/>
              </w:rPr>
            </w:pPr>
            <w:r w:rsidRPr="008B4D50">
              <w:rPr>
                <w:rFonts w:ascii="Verdana" w:hAnsi="Verdana"/>
                <w:b/>
                <w:color w:val="000000"/>
                <w:sz w:val="20"/>
                <w:szCs w:val="20"/>
              </w:rPr>
              <w:t>Tantárgy neve</w:t>
            </w:r>
          </w:p>
        </w:tc>
        <w:tc>
          <w:tcPr>
            <w:tcW w:w="851" w:type="dxa"/>
            <w:vAlign w:val="center"/>
          </w:tcPr>
          <w:p w14:paraId="020365E6" w14:textId="77777777" w:rsidR="00105ADD" w:rsidRPr="008B4D50" w:rsidRDefault="00105ADD" w:rsidP="006A67C6">
            <w:pPr>
              <w:spacing w:before="120" w:after="120" w:line="240" w:lineRule="auto"/>
              <w:jc w:val="center"/>
              <w:rPr>
                <w:rFonts w:ascii="Verdana" w:hAnsi="Verdana"/>
                <w:b/>
                <w:color w:val="000000"/>
                <w:sz w:val="20"/>
                <w:szCs w:val="20"/>
              </w:rPr>
            </w:pPr>
            <w:r w:rsidRPr="008B4D50">
              <w:rPr>
                <w:rFonts w:ascii="Verdana" w:hAnsi="Verdana"/>
                <w:b/>
                <w:color w:val="000000"/>
                <w:sz w:val="20"/>
                <w:szCs w:val="20"/>
              </w:rPr>
              <w:t>Félév</w:t>
            </w:r>
          </w:p>
        </w:tc>
        <w:tc>
          <w:tcPr>
            <w:tcW w:w="1134" w:type="dxa"/>
            <w:vAlign w:val="center"/>
          </w:tcPr>
          <w:p w14:paraId="5768D151" w14:textId="77777777" w:rsidR="00105ADD" w:rsidRPr="008B4D50" w:rsidRDefault="00105ADD" w:rsidP="006A67C6">
            <w:pPr>
              <w:spacing w:before="120" w:after="120" w:line="240" w:lineRule="auto"/>
              <w:jc w:val="center"/>
              <w:rPr>
                <w:rFonts w:ascii="Verdana" w:hAnsi="Verdana"/>
                <w:b/>
                <w:color w:val="000000"/>
                <w:sz w:val="20"/>
                <w:szCs w:val="20"/>
              </w:rPr>
            </w:pPr>
            <w:r w:rsidRPr="008B4D50">
              <w:rPr>
                <w:rFonts w:ascii="Verdana" w:hAnsi="Verdana"/>
                <w:b/>
                <w:color w:val="000000"/>
                <w:sz w:val="20"/>
                <w:szCs w:val="20"/>
              </w:rPr>
              <w:t>Típus</w:t>
            </w:r>
          </w:p>
        </w:tc>
        <w:tc>
          <w:tcPr>
            <w:tcW w:w="1842" w:type="dxa"/>
            <w:vAlign w:val="center"/>
          </w:tcPr>
          <w:p w14:paraId="6B32E312" w14:textId="77777777" w:rsidR="00105ADD" w:rsidRPr="008B4D50" w:rsidRDefault="00105ADD" w:rsidP="006A67C6">
            <w:pPr>
              <w:spacing w:before="120" w:after="120" w:line="240" w:lineRule="auto"/>
              <w:jc w:val="center"/>
              <w:rPr>
                <w:rFonts w:ascii="Verdana" w:hAnsi="Verdana"/>
                <w:b/>
                <w:color w:val="000000"/>
                <w:sz w:val="20"/>
                <w:szCs w:val="20"/>
              </w:rPr>
            </w:pPr>
            <w:r w:rsidRPr="008B4D50">
              <w:rPr>
                <w:rFonts w:ascii="Verdana" w:hAnsi="Verdana"/>
                <w:b/>
                <w:color w:val="000000"/>
                <w:sz w:val="20"/>
                <w:szCs w:val="20"/>
              </w:rPr>
              <w:t xml:space="preserve">Előadás / </w:t>
            </w:r>
            <w:proofErr w:type="spellStart"/>
            <w:r w:rsidRPr="008B4D50">
              <w:rPr>
                <w:rFonts w:ascii="Verdana" w:hAnsi="Verdana"/>
                <w:b/>
                <w:color w:val="000000"/>
                <w:sz w:val="20"/>
                <w:szCs w:val="20"/>
              </w:rPr>
              <w:t>Gyak</w:t>
            </w:r>
            <w:proofErr w:type="spellEnd"/>
            <w:r w:rsidRPr="008B4D50">
              <w:rPr>
                <w:rFonts w:ascii="Verdana" w:hAnsi="Verdana"/>
                <w:b/>
                <w:color w:val="000000"/>
                <w:sz w:val="20"/>
                <w:szCs w:val="20"/>
              </w:rPr>
              <w:t>.</w:t>
            </w:r>
          </w:p>
        </w:tc>
        <w:tc>
          <w:tcPr>
            <w:tcW w:w="993" w:type="dxa"/>
            <w:vAlign w:val="center"/>
          </w:tcPr>
          <w:p w14:paraId="1A3E27CC" w14:textId="77777777" w:rsidR="00105ADD" w:rsidRPr="008B4D50" w:rsidRDefault="00105ADD" w:rsidP="006A67C6">
            <w:pPr>
              <w:spacing w:before="120" w:after="120" w:line="240" w:lineRule="auto"/>
              <w:jc w:val="center"/>
              <w:rPr>
                <w:rFonts w:ascii="Verdana" w:hAnsi="Verdana"/>
                <w:b/>
                <w:color w:val="000000"/>
                <w:sz w:val="20"/>
                <w:szCs w:val="20"/>
              </w:rPr>
            </w:pPr>
            <w:r w:rsidRPr="008B4D50">
              <w:rPr>
                <w:rFonts w:ascii="Verdana" w:hAnsi="Verdana"/>
                <w:b/>
                <w:color w:val="000000"/>
                <w:sz w:val="20"/>
                <w:szCs w:val="20"/>
              </w:rPr>
              <w:t>Kreditérték</w:t>
            </w:r>
          </w:p>
        </w:tc>
        <w:tc>
          <w:tcPr>
            <w:tcW w:w="1675" w:type="dxa"/>
            <w:vAlign w:val="center"/>
          </w:tcPr>
          <w:p w14:paraId="5D897322" w14:textId="77777777" w:rsidR="00105ADD" w:rsidRPr="008B4D50" w:rsidRDefault="00105ADD" w:rsidP="006A67C6">
            <w:pPr>
              <w:spacing w:before="120" w:after="120" w:line="240" w:lineRule="auto"/>
              <w:jc w:val="center"/>
              <w:rPr>
                <w:rFonts w:ascii="Verdana" w:hAnsi="Verdana"/>
                <w:b/>
                <w:color w:val="000000"/>
                <w:sz w:val="20"/>
                <w:szCs w:val="20"/>
              </w:rPr>
            </w:pPr>
            <w:r w:rsidRPr="008B4D50">
              <w:rPr>
                <w:rFonts w:ascii="Verdana" w:hAnsi="Verdana"/>
                <w:b/>
                <w:color w:val="000000"/>
                <w:sz w:val="20"/>
                <w:szCs w:val="20"/>
              </w:rPr>
              <w:t>Számonkérés módja</w:t>
            </w:r>
          </w:p>
        </w:tc>
        <w:tc>
          <w:tcPr>
            <w:tcW w:w="2868" w:type="dxa"/>
            <w:vAlign w:val="center"/>
          </w:tcPr>
          <w:p w14:paraId="7D12B7C3" w14:textId="77777777" w:rsidR="00105ADD" w:rsidRPr="008B4D50" w:rsidRDefault="00105ADD" w:rsidP="006A67C6">
            <w:pPr>
              <w:spacing w:before="120" w:after="120" w:line="240" w:lineRule="auto"/>
              <w:jc w:val="center"/>
              <w:rPr>
                <w:rFonts w:ascii="Verdana" w:hAnsi="Verdana"/>
                <w:b/>
                <w:color w:val="000000"/>
                <w:sz w:val="20"/>
                <w:szCs w:val="20"/>
              </w:rPr>
            </w:pPr>
            <w:r w:rsidRPr="008B4D50">
              <w:rPr>
                <w:rFonts w:ascii="Verdana" w:hAnsi="Verdana"/>
                <w:b/>
                <w:color w:val="000000"/>
                <w:sz w:val="20"/>
                <w:szCs w:val="20"/>
              </w:rPr>
              <w:t>Tárgyfelelős</w:t>
            </w:r>
          </w:p>
        </w:tc>
      </w:tr>
      <w:tr w:rsidR="00105ADD" w:rsidRPr="008B4D50" w14:paraId="0C16A496" w14:textId="77777777" w:rsidTr="002E19C9">
        <w:trPr>
          <w:trHeight w:val="567"/>
          <w:jc w:val="center"/>
        </w:trPr>
        <w:tc>
          <w:tcPr>
            <w:tcW w:w="13469" w:type="dxa"/>
            <w:gridSpan w:val="8"/>
            <w:shd w:val="clear" w:color="auto" w:fill="D9D9D9"/>
            <w:vAlign w:val="center"/>
          </w:tcPr>
          <w:p w14:paraId="4D964580"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III. félév</w:t>
            </w:r>
          </w:p>
          <w:p w14:paraId="18F50D94"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b/>
                <w:color w:val="000000"/>
                <w:spacing w:val="-4"/>
                <w:sz w:val="20"/>
                <w:szCs w:val="20"/>
              </w:rPr>
              <w:t>Rendészeti szakterület</w:t>
            </w:r>
          </w:p>
        </w:tc>
      </w:tr>
      <w:tr w:rsidR="009A6C8D" w:rsidRPr="008B4D50" w14:paraId="7262AE8E" w14:textId="77777777" w:rsidTr="00EF164F">
        <w:trPr>
          <w:trHeight w:val="567"/>
          <w:jc w:val="center"/>
        </w:trPr>
        <w:tc>
          <w:tcPr>
            <w:tcW w:w="1129" w:type="dxa"/>
            <w:vAlign w:val="center"/>
          </w:tcPr>
          <w:p w14:paraId="5BB4BC59" w14:textId="31858133"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3.1.</w:t>
            </w:r>
          </w:p>
        </w:tc>
        <w:tc>
          <w:tcPr>
            <w:tcW w:w="2977" w:type="dxa"/>
            <w:vAlign w:val="center"/>
          </w:tcPr>
          <w:p w14:paraId="3FAA8277" w14:textId="77777777" w:rsidR="009A6C8D" w:rsidRPr="008B4D50" w:rsidRDefault="009A6C8D" w:rsidP="009A6C8D">
            <w:pPr>
              <w:spacing w:before="120" w:after="120" w:line="240" w:lineRule="auto"/>
              <w:jc w:val="center"/>
              <w:rPr>
                <w:rFonts w:ascii="Verdana" w:hAnsi="Verdana"/>
                <w:sz w:val="20"/>
                <w:szCs w:val="20"/>
                <w:lang w:eastAsia="hu-HU"/>
              </w:rPr>
            </w:pPr>
            <w:r w:rsidRPr="008B4D50">
              <w:rPr>
                <w:rFonts w:ascii="Verdana" w:hAnsi="Verdana"/>
                <w:sz w:val="20"/>
                <w:szCs w:val="20"/>
                <w:lang w:eastAsia="hu-HU"/>
              </w:rPr>
              <w:t>Külföldiek rendészete</w:t>
            </w:r>
          </w:p>
        </w:tc>
        <w:tc>
          <w:tcPr>
            <w:tcW w:w="851" w:type="dxa"/>
            <w:vAlign w:val="center"/>
          </w:tcPr>
          <w:p w14:paraId="0B5BEACC" w14:textId="77777777"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III.</w:t>
            </w:r>
          </w:p>
        </w:tc>
        <w:tc>
          <w:tcPr>
            <w:tcW w:w="1134" w:type="dxa"/>
            <w:vAlign w:val="center"/>
          </w:tcPr>
          <w:p w14:paraId="604B463C" w14:textId="77777777"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42D2597E"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12 óra előadás</w:t>
            </w:r>
          </w:p>
        </w:tc>
        <w:tc>
          <w:tcPr>
            <w:tcW w:w="993" w:type="dxa"/>
            <w:vAlign w:val="center"/>
          </w:tcPr>
          <w:p w14:paraId="1AC00D9E"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w:t>
            </w:r>
          </w:p>
        </w:tc>
        <w:tc>
          <w:tcPr>
            <w:tcW w:w="1675" w:type="dxa"/>
            <w:vAlign w:val="center"/>
          </w:tcPr>
          <w:p w14:paraId="54D72DE1"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kollokvium</w:t>
            </w:r>
          </w:p>
        </w:tc>
        <w:tc>
          <w:tcPr>
            <w:tcW w:w="2868" w:type="dxa"/>
            <w:vAlign w:val="center"/>
          </w:tcPr>
          <w:p w14:paraId="5E07F584"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Dr. Hautzinger Zoltán</w:t>
            </w:r>
          </w:p>
        </w:tc>
      </w:tr>
      <w:tr w:rsidR="009A6C8D" w:rsidRPr="008B4D50" w14:paraId="2BC56D5C" w14:textId="77777777" w:rsidTr="00EF164F">
        <w:trPr>
          <w:trHeight w:val="567"/>
          <w:jc w:val="center"/>
        </w:trPr>
        <w:tc>
          <w:tcPr>
            <w:tcW w:w="1129" w:type="dxa"/>
            <w:vAlign w:val="center"/>
          </w:tcPr>
          <w:p w14:paraId="4ECF631D" w14:textId="2CAC1E31"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3.2.</w:t>
            </w:r>
          </w:p>
        </w:tc>
        <w:tc>
          <w:tcPr>
            <w:tcW w:w="2977" w:type="dxa"/>
            <w:vAlign w:val="center"/>
          </w:tcPr>
          <w:p w14:paraId="051A2E2C" w14:textId="77777777" w:rsidR="009A6C8D" w:rsidRPr="008B4D50" w:rsidRDefault="009A6C8D" w:rsidP="009A6C8D">
            <w:pPr>
              <w:spacing w:before="120" w:after="120" w:line="240" w:lineRule="auto"/>
              <w:jc w:val="center"/>
              <w:rPr>
                <w:rFonts w:ascii="Verdana" w:hAnsi="Verdana"/>
                <w:sz w:val="20"/>
                <w:szCs w:val="20"/>
                <w:lang w:eastAsia="hu-HU"/>
              </w:rPr>
            </w:pPr>
            <w:r w:rsidRPr="008B4D50">
              <w:rPr>
                <w:rFonts w:ascii="Verdana" w:hAnsi="Verdana"/>
                <w:sz w:val="20"/>
                <w:szCs w:val="20"/>
                <w:lang w:eastAsia="hu-HU"/>
              </w:rPr>
              <w:t>Határrendészet</w:t>
            </w:r>
          </w:p>
        </w:tc>
        <w:tc>
          <w:tcPr>
            <w:tcW w:w="851" w:type="dxa"/>
            <w:vAlign w:val="center"/>
          </w:tcPr>
          <w:p w14:paraId="586A1145" w14:textId="77777777"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III.</w:t>
            </w:r>
          </w:p>
        </w:tc>
        <w:tc>
          <w:tcPr>
            <w:tcW w:w="1134" w:type="dxa"/>
            <w:vAlign w:val="center"/>
          </w:tcPr>
          <w:p w14:paraId="78256240" w14:textId="77777777"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4D371774" w14:textId="77777777"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10 óra előadás</w:t>
            </w:r>
          </w:p>
        </w:tc>
        <w:tc>
          <w:tcPr>
            <w:tcW w:w="993" w:type="dxa"/>
            <w:vAlign w:val="center"/>
          </w:tcPr>
          <w:p w14:paraId="558B8DB0" w14:textId="77777777"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4</w:t>
            </w:r>
          </w:p>
        </w:tc>
        <w:tc>
          <w:tcPr>
            <w:tcW w:w="1675" w:type="dxa"/>
            <w:vAlign w:val="center"/>
          </w:tcPr>
          <w:p w14:paraId="65C77CE4" w14:textId="77777777"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kollokvium</w:t>
            </w:r>
          </w:p>
        </w:tc>
        <w:tc>
          <w:tcPr>
            <w:tcW w:w="2868" w:type="dxa"/>
            <w:vAlign w:val="center"/>
          </w:tcPr>
          <w:p w14:paraId="310F1C82" w14:textId="21DE401B" w:rsidR="009A6C8D" w:rsidRPr="008B4D50" w:rsidRDefault="00656F5B" w:rsidP="009A6C8D">
            <w:pPr>
              <w:spacing w:before="120" w:after="120" w:line="240" w:lineRule="auto"/>
              <w:jc w:val="center"/>
              <w:rPr>
                <w:rFonts w:ascii="Verdana" w:hAnsi="Verdana"/>
                <w:color w:val="000000"/>
                <w:sz w:val="20"/>
                <w:szCs w:val="20"/>
              </w:rPr>
            </w:pPr>
            <w:r w:rsidRPr="00BC3EC6">
              <w:rPr>
                <w:rFonts w:ascii="Verdana" w:hAnsi="Verdana"/>
                <w:sz w:val="20"/>
                <w:szCs w:val="20"/>
              </w:rPr>
              <w:t>dr. Pulics János</w:t>
            </w:r>
          </w:p>
        </w:tc>
      </w:tr>
      <w:tr w:rsidR="009A6C8D" w:rsidRPr="008B4D50" w14:paraId="4D7FED32" w14:textId="77777777" w:rsidTr="00EF164F">
        <w:trPr>
          <w:trHeight w:val="567"/>
          <w:jc w:val="center"/>
        </w:trPr>
        <w:tc>
          <w:tcPr>
            <w:tcW w:w="1129" w:type="dxa"/>
            <w:vAlign w:val="center"/>
          </w:tcPr>
          <w:p w14:paraId="50013CDC" w14:textId="78AE98E0"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3.3.</w:t>
            </w:r>
          </w:p>
        </w:tc>
        <w:tc>
          <w:tcPr>
            <w:tcW w:w="2977" w:type="dxa"/>
            <w:vAlign w:val="center"/>
          </w:tcPr>
          <w:p w14:paraId="5A88A6FA" w14:textId="77777777" w:rsidR="009A6C8D" w:rsidRPr="008B4D50" w:rsidRDefault="009A6C8D" w:rsidP="009A6C8D">
            <w:pPr>
              <w:spacing w:before="120" w:after="120" w:line="240" w:lineRule="auto"/>
              <w:jc w:val="center"/>
              <w:rPr>
                <w:rFonts w:ascii="Verdana" w:hAnsi="Verdana"/>
                <w:sz w:val="20"/>
                <w:szCs w:val="20"/>
                <w:lang w:eastAsia="hu-HU"/>
              </w:rPr>
            </w:pPr>
            <w:r w:rsidRPr="008B4D50">
              <w:rPr>
                <w:rFonts w:ascii="Verdana" w:hAnsi="Verdana"/>
                <w:sz w:val="20"/>
                <w:szCs w:val="20"/>
                <w:lang w:eastAsia="hu-HU"/>
              </w:rPr>
              <w:t>Közlekedésrendészeti ismeretek</w:t>
            </w:r>
          </w:p>
        </w:tc>
        <w:tc>
          <w:tcPr>
            <w:tcW w:w="851" w:type="dxa"/>
            <w:vAlign w:val="center"/>
          </w:tcPr>
          <w:p w14:paraId="477AA39B" w14:textId="77777777"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III.</w:t>
            </w:r>
          </w:p>
        </w:tc>
        <w:tc>
          <w:tcPr>
            <w:tcW w:w="1134" w:type="dxa"/>
            <w:vAlign w:val="center"/>
          </w:tcPr>
          <w:p w14:paraId="46E34288" w14:textId="77777777"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177C315A" w14:textId="77777777" w:rsidR="009A6C8D" w:rsidRPr="008B4D50" w:rsidRDefault="009A6C8D" w:rsidP="009A6C8D">
            <w:pPr>
              <w:spacing w:after="0" w:line="240" w:lineRule="auto"/>
              <w:jc w:val="center"/>
              <w:rPr>
                <w:rFonts w:ascii="Verdana" w:hAnsi="Verdana"/>
                <w:color w:val="000000"/>
                <w:spacing w:val="-4"/>
                <w:sz w:val="20"/>
                <w:szCs w:val="20"/>
              </w:rPr>
            </w:pPr>
            <w:r w:rsidRPr="008B4D50">
              <w:rPr>
                <w:rFonts w:ascii="Verdana" w:hAnsi="Verdana"/>
                <w:color w:val="000000"/>
                <w:spacing w:val="-4"/>
                <w:sz w:val="20"/>
                <w:szCs w:val="20"/>
              </w:rPr>
              <w:t>14 óra előadás</w:t>
            </w:r>
          </w:p>
          <w:p w14:paraId="127E0A49" w14:textId="77777777" w:rsidR="009A6C8D" w:rsidRPr="008B4D50" w:rsidRDefault="009A6C8D" w:rsidP="009A6C8D">
            <w:pPr>
              <w:spacing w:after="0" w:line="240" w:lineRule="auto"/>
              <w:jc w:val="center"/>
              <w:rPr>
                <w:rFonts w:ascii="Verdana" w:hAnsi="Verdana"/>
                <w:color w:val="000000"/>
                <w:spacing w:val="-4"/>
                <w:sz w:val="20"/>
                <w:szCs w:val="20"/>
              </w:rPr>
            </w:pPr>
            <w:r w:rsidRPr="008B4D50">
              <w:rPr>
                <w:rFonts w:ascii="Verdana" w:hAnsi="Verdana"/>
                <w:color w:val="000000"/>
                <w:spacing w:val="-4"/>
                <w:sz w:val="20"/>
                <w:szCs w:val="20"/>
              </w:rPr>
              <w:t>6 óra gyakorlat</w:t>
            </w:r>
          </w:p>
        </w:tc>
        <w:tc>
          <w:tcPr>
            <w:tcW w:w="993" w:type="dxa"/>
            <w:vAlign w:val="center"/>
          </w:tcPr>
          <w:p w14:paraId="085D5C07"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5</w:t>
            </w:r>
          </w:p>
        </w:tc>
        <w:tc>
          <w:tcPr>
            <w:tcW w:w="1675" w:type="dxa"/>
            <w:vAlign w:val="center"/>
          </w:tcPr>
          <w:p w14:paraId="00A0334A"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kollokvium</w:t>
            </w:r>
          </w:p>
        </w:tc>
        <w:tc>
          <w:tcPr>
            <w:tcW w:w="2868" w:type="dxa"/>
            <w:vAlign w:val="center"/>
          </w:tcPr>
          <w:p w14:paraId="1CDC60F2"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Dr. Mészáros Gábor</w:t>
            </w:r>
          </w:p>
        </w:tc>
      </w:tr>
      <w:tr w:rsidR="009A6C8D" w:rsidRPr="008B4D50" w14:paraId="3ABE4984" w14:textId="77777777" w:rsidTr="00EF164F">
        <w:trPr>
          <w:trHeight w:val="567"/>
          <w:jc w:val="center"/>
        </w:trPr>
        <w:tc>
          <w:tcPr>
            <w:tcW w:w="1129" w:type="dxa"/>
            <w:vAlign w:val="center"/>
          </w:tcPr>
          <w:p w14:paraId="3FBB6EDE" w14:textId="731AAD82"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3.4.</w:t>
            </w:r>
          </w:p>
        </w:tc>
        <w:tc>
          <w:tcPr>
            <w:tcW w:w="2977" w:type="dxa"/>
            <w:vAlign w:val="center"/>
          </w:tcPr>
          <w:p w14:paraId="149918C3" w14:textId="77777777" w:rsidR="009A6C8D" w:rsidRPr="008B4D50" w:rsidRDefault="009A6C8D" w:rsidP="009A6C8D">
            <w:pPr>
              <w:spacing w:before="120" w:after="120" w:line="240" w:lineRule="auto"/>
              <w:jc w:val="center"/>
              <w:rPr>
                <w:rFonts w:ascii="Verdana" w:hAnsi="Verdana"/>
                <w:sz w:val="20"/>
                <w:szCs w:val="20"/>
                <w:lang w:eastAsia="hu-HU"/>
              </w:rPr>
            </w:pPr>
            <w:r w:rsidRPr="008B4D50">
              <w:rPr>
                <w:rFonts w:ascii="Verdana" w:hAnsi="Verdana"/>
                <w:sz w:val="20"/>
                <w:szCs w:val="20"/>
                <w:lang w:eastAsia="hu-HU"/>
              </w:rPr>
              <w:t>Közrendvédelmi ismeretek</w:t>
            </w:r>
          </w:p>
        </w:tc>
        <w:tc>
          <w:tcPr>
            <w:tcW w:w="851" w:type="dxa"/>
            <w:vAlign w:val="center"/>
          </w:tcPr>
          <w:p w14:paraId="5057A9B6" w14:textId="77777777"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III.</w:t>
            </w:r>
          </w:p>
        </w:tc>
        <w:tc>
          <w:tcPr>
            <w:tcW w:w="1134" w:type="dxa"/>
            <w:vAlign w:val="center"/>
          </w:tcPr>
          <w:p w14:paraId="4E167FC9" w14:textId="77777777"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50312599" w14:textId="77777777" w:rsidR="009A6C8D" w:rsidRPr="008B4D50" w:rsidRDefault="009A6C8D" w:rsidP="009A6C8D">
            <w:pPr>
              <w:spacing w:after="0" w:line="240" w:lineRule="auto"/>
              <w:jc w:val="center"/>
              <w:rPr>
                <w:rFonts w:ascii="Verdana" w:hAnsi="Verdana"/>
                <w:color w:val="000000"/>
                <w:spacing w:val="-4"/>
                <w:sz w:val="20"/>
                <w:szCs w:val="20"/>
              </w:rPr>
            </w:pPr>
            <w:r w:rsidRPr="008B4D50">
              <w:rPr>
                <w:rFonts w:ascii="Verdana" w:hAnsi="Verdana"/>
                <w:color w:val="000000"/>
                <w:spacing w:val="-4"/>
                <w:sz w:val="20"/>
                <w:szCs w:val="20"/>
              </w:rPr>
              <w:t>14 óra előadás</w:t>
            </w:r>
          </w:p>
          <w:p w14:paraId="087C47C9" w14:textId="77777777" w:rsidR="009A6C8D" w:rsidRPr="008B4D50" w:rsidRDefault="009A6C8D" w:rsidP="009A6C8D">
            <w:pPr>
              <w:spacing w:after="0" w:line="240" w:lineRule="auto"/>
              <w:jc w:val="center"/>
              <w:rPr>
                <w:rFonts w:ascii="Verdana" w:hAnsi="Verdana"/>
                <w:color w:val="000000"/>
                <w:spacing w:val="-4"/>
                <w:sz w:val="20"/>
                <w:szCs w:val="20"/>
              </w:rPr>
            </w:pPr>
            <w:r w:rsidRPr="008B4D50">
              <w:rPr>
                <w:rFonts w:ascii="Verdana" w:hAnsi="Verdana"/>
                <w:color w:val="000000"/>
                <w:spacing w:val="-4"/>
                <w:sz w:val="20"/>
                <w:szCs w:val="20"/>
              </w:rPr>
              <w:t>6 óra gyakorlat</w:t>
            </w:r>
          </w:p>
        </w:tc>
        <w:tc>
          <w:tcPr>
            <w:tcW w:w="993" w:type="dxa"/>
            <w:vAlign w:val="center"/>
          </w:tcPr>
          <w:p w14:paraId="22DA9E66"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5</w:t>
            </w:r>
          </w:p>
        </w:tc>
        <w:tc>
          <w:tcPr>
            <w:tcW w:w="1675" w:type="dxa"/>
            <w:vAlign w:val="center"/>
          </w:tcPr>
          <w:p w14:paraId="37FB6142"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kollokvium</w:t>
            </w:r>
          </w:p>
        </w:tc>
        <w:tc>
          <w:tcPr>
            <w:tcW w:w="2868" w:type="dxa"/>
            <w:vAlign w:val="center"/>
          </w:tcPr>
          <w:p w14:paraId="41CEEF47"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Papp Dávid</w:t>
            </w:r>
          </w:p>
        </w:tc>
      </w:tr>
      <w:tr w:rsidR="009A6C8D" w:rsidRPr="008B4D50" w14:paraId="10D1029E" w14:textId="77777777" w:rsidTr="003A1B08">
        <w:trPr>
          <w:trHeight w:val="567"/>
          <w:jc w:val="center"/>
        </w:trPr>
        <w:tc>
          <w:tcPr>
            <w:tcW w:w="1129" w:type="dxa"/>
            <w:vAlign w:val="center"/>
          </w:tcPr>
          <w:p w14:paraId="311714D0" w14:textId="6B7B016E"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3.5.</w:t>
            </w:r>
          </w:p>
        </w:tc>
        <w:tc>
          <w:tcPr>
            <w:tcW w:w="2977" w:type="dxa"/>
            <w:vAlign w:val="center"/>
          </w:tcPr>
          <w:p w14:paraId="5D862A74" w14:textId="77777777" w:rsidR="009A6C8D" w:rsidRPr="008B4D50" w:rsidRDefault="009A6C8D" w:rsidP="009A6C8D">
            <w:pPr>
              <w:spacing w:before="120" w:after="120" w:line="240" w:lineRule="auto"/>
              <w:jc w:val="center"/>
              <w:rPr>
                <w:rFonts w:ascii="Verdana" w:hAnsi="Verdana"/>
                <w:sz w:val="20"/>
                <w:szCs w:val="20"/>
                <w:lang w:eastAsia="hu-HU"/>
              </w:rPr>
            </w:pPr>
            <w:r w:rsidRPr="008B4D50">
              <w:rPr>
                <w:rFonts w:ascii="Verdana" w:hAnsi="Verdana"/>
                <w:sz w:val="20"/>
                <w:szCs w:val="20"/>
                <w:lang w:eastAsia="hu-HU"/>
              </w:rPr>
              <w:t>Igazgatásrendészeti jog</w:t>
            </w:r>
          </w:p>
        </w:tc>
        <w:tc>
          <w:tcPr>
            <w:tcW w:w="851" w:type="dxa"/>
            <w:vAlign w:val="center"/>
          </w:tcPr>
          <w:p w14:paraId="7F179B7F" w14:textId="77777777"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III.</w:t>
            </w:r>
          </w:p>
        </w:tc>
        <w:tc>
          <w:tcPr>
            <w:tcW w:w="1134" w:type="dxa"/>
            <w:vAlign w:val="center"/>
          </w:tcPr>
          <w:p w14:paraId="47B564E7" w14:textId="77777777"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14ECBEDF"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10 óra előadás</w:t>
            </w:r>
          </w:p>
        </w:tc>
        <w:tc>
          <w:tcPr>
            <w:tcW w:w="993" w:type="dxa"/>
            <w:vAlign w:val="center"/>
          </w:tcPr>
          <w:p w14:paraId="59633964"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w:t>
            </w:r>
          </w:p>
        </w:tc>
        <w:tc>
          <w:tcPr>
            <w:tcW w:w="1675" w:type="dxa"/>
            <w:vAlign w:val="center"/>
          </w:tcPr>
          <w:p w14:paraId="4E9D9D00"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kollokvium</w:t>
            </w:r>
          </w:p>
        </w:tc>
        <w:tc>
          <w:tcPr>
            <w:tcW w:w="2868" w:type="dxa"/>
            <w:vAlign w:val="center"/>
          </w:tcPr>
          <w:p w14:paraId="0F9CE384"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dr. Haspel Orsolya</w:t>
            </w:r>
          </w:p>
        </w:tc>
      </w:tr>
      <w:tr w:rsidR="009A6C8D" w:rsidRPr="008B4D50" w14:paraId="70C48B13" w14:textId="77777777" w:rsidTr="00EF164F">
        <w:trPr>
          <w:trHeight w:val="567"/>
          <w:jc w:val="center"/>
        </w:trPr>
        <w:tc>
          <w:tcPr>
            <w:tcW w:w="1129" w:type="dxa"/>
            <w:vAlign w:val="center"/>
          </w:tcPr>
          <w:p w14:paraId="3D5E1BB3" w14:textId="43C4BD25"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3.6.</w:t>
            </w:r>
          </w:p>
        </w:tc>
        <w:tc>
          <w:tcPr>
            <w:tcW w:w="2977" w:type="dxa"/>
            <w:vAlign w:val="center"/>
          </w:tcPr>
          <w:p w14:paraId="5E59739F" w14:textId="77777777" w:rsidR="009A6C8D" w:rsidRPr="008B4D50" w:rsidRDefault="009A6C8D" w:rsidP="009A6C8D">
            <w:pPr>
              <w:spacing w:before="120" w:after="120" w:line="240" w:lineRule="auto"/>
              <w:jc w:val="center"/>
              <w:rPr>
                <w:rFonts w:ascii="Verdana" w:hAnsi="Verdana"/>
                <w:sz w:val="20"/>
                <w:szCs w:val="20"/>
                <w:lang w:eastAsia="hu-HU"/>
              </w:rPr>
            </w:pPr>
            <w:r w:rsidRPr="008B4D50">
              <w:rPr>
                <w:rFonts w:ascii="Verdana" w:hAnsi="Verdana"/>
                <w:sz w:val="20"/>
                <w:szCs w:val="20"/>
                <w:lang w:eastAsia="hu-HU"/>
              </w:rPr>
              <w:t>Informatika és Robotzsaru</w:t>
            </w:r>
          </w:p>
        </w:tc>
        <w:tc>
          <w:tcPr>
            <w:tcW w:w="851" w:type="dxa"/>
            <w:vAlign w:val="center"/>
          </w:tcPr>
          <w:p w14:paraId="28B5938C" w14:textId="77777777"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III.</w:t>
            </w:r>
          </w:p>
        </w:tc>
        <w:tc>
          <w:tcPr>
            <w:tcW w:w="1134" w:type="dxa"/>
            <w:vAlign w:val="center"/>
          </w:tcPr>
          <w:p w14:paraId="58EA3434" w14:textId="77777777"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2BE1A0A2"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20 óra gyakorlat</w:t>
            </w:r>
          </w:p>
        </w:tc>
        <w:tc>
          <w:tcPr>
            <w:tcW w:w="993" w:type="dxa"/>
            <w:vAlign w:val="center"/>
          </w:tcPr>
          <w:p w14:paraId="09DC365B"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5</w:t>
            </w:r>
          </w:p>
        </w:tc>
        <w:tc>
          <w:tcPr>
            <w:tcW w:w="1675" w:type="dxa"/>
            <w:vAlign w:val="center"/>
          </w:tcPr>
          <w:p w14:paraId="601DE9D1"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gyakorlati jegy</w:t>
            </w:r>
          </w:p>
        </w:tc>
        <w:tc>
          <w:tcPr>
            <w:tcW w:w="2868" w:type="dxa"/>
            <w:vAlign w:val="center"/>
          </w:tcPr>
          <w:p w14:paraId="769FEFEF"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Sánta Györgyné Huba Judit</w:t>
            </w:r>
          </w:p>
        </w:tc>
      </w:tr>
      <w:tr w:rsidR="009A6C8D" w:rsidRPr="008B4D50" w14:paraId="0C6EEE6A" w14:textId="77777777" w:rsidTr="00EF164F">
        <w:trPr>
          <w:trHeight w:val="567"/>
          <w:jc w:val="center"/>
        </w:trPr>
        <w:tc>
          <w:tcPr>
            <w:tcW w:w="1129" w:type="dxa"/>
            <w:vAlign w:val="center"/>
          </w:tcPr>
          <w:p w14:paraId="3F183D6E" w14:textId="247AC9AF"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3.7.</w:t>
            </w:r>
          </w:p>
        </w:tc>
        <w:tc>
          <w:tcPr>
            <w:tcW w:w="2977" w:type="dxa"/>
            <w:vAlign w:val="center"/>
          </w:tcPr>
          <w:p w14:paraId="1FF98399" w14:textId="77777777" w:rsidR="009A6C8D" w:rsidRPr="008B4D50" w:rsidRDefault="009A6C8D" w:rsidP="009A6C8D">
            <w:pPr>
              <w:spacing w:before="120" w:after="120" w:line="240" w:lineRule="auto"/>
              <w:jc w:val="center"/>
              <w:rPr>
                <w:rFonts w:ascii="Verdana" w:hAnsi="Verdana"/>
                <w:bCs/>
                <w:color w:val="000000"/>
                <w:sz w:val="20"/>
                <w:szCs w:val="20"/>
              </w:rPr>
            </w:pPr>
            <w:r w:rsidRPr="008B4D50">
              <w:rPr>
                <w:rFonts w:ascii="Verdana" w:hAnsi="Verdana"/>
                <w:sz w:val="20"/>
                <w:szCs w:val="20"/>
                <w:lang w:eastAsia="hu-HU"/>
              </w:rPr>
              <w:t>Rendészeti vezetési ismeretek</w:t>
            </w:r>
          </w:p>
        </w:tc>
        <w:tc>
          <w:tcPr>
            <w:tcW w:w="851" w:type="dxa"/>
            <w:vAlign w:val="center"/>
          </w:tcPr>
          <w:p w14:paraId="423A47DE" w14:textId="77777777"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III.</w:t>
            </w:r>
          </w:p>
        </w:tc>
        <w:tc>
          <w:tcPr>
            <w:tcW w:w="1134" w:type="dxa"/>
            <w:vAlign w:val="center"/>
          </w:tcPr>
          <w:p w14:paraId="50E3EDD5" w14:textId="77777777"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Kötelező</w:t>
            </w:r>
          </w:p>
        </w:tc>
        <w:tc>
          <w:tcPr>
            <w:tcW w:w="1842" w:type="dxa"/>
            <w:vAlign w:val="center"/>
          </w:tcPr>
          <w:p w14:paraId="5327EA95" w14:textId="77777777" w:rsidR="009A6C8D" w:rsidRPr="008B4D50" w:rsidRDefault="009A6C8D" w:rsidP="009A6C8D">
            <w:pPr>
              <w:spacing w:after="0" w:line="240" w:lineRule="auto"/>
              <w:jc w:val="center"/>
              <w:rPr>
                <w:rFonts w:ascii="Verdana" w:hAnsi="Verdana"/>
                <w:color w:val="000000"/>
                <w:spacing w:val="-4"/>
                <w:sz w:val="20"/>
                <w:szCs w:val="20"/>
              </w:rPr>
            </w:pPr>
            <w:r w:rsidRPr="008B4D50">
              <w:rPr>
                <w:rFonts w:ascii="Verdana" w:hAnsi="Verdana"/>
                <w:color w:val="000000"/>
                <w:spacing w:val="-4"/>
                <w:sz w:val="20"/>
                <w:szCs w:val="20"/>
              </w:rPr>
              <w:t>8 óra előadás</w:t>
            </w:r>
          </w:p>
          <w:p w14:paraId="3D5F26AD" w14:textId="77777777" w:rsidR="009A6C8D" w:rsidRPr="008B4D50" w:rsidRDefault="009A6C8D" w:rsidP="009A6C8D">
            <w:pPr>
              <w:spacing w:after="0" w:line="240" w:lineRule="auto"/>
              <w:jc w:val="center"/>
              <w:rPr>
                <w:rFonts w:ascii="Verdana" w:hAnsi="Verdana"/>
                <w:color w:val="000000"/>
                <w:spacing w:val="-4"/>
                <w:sz w:val="20"/>
                <w:szCs w:val="20"/>
              </w:rPr>
            </w:pPr>
            <w:r w:rsidRPr="008B4D50">
              <w:rPr>
                <w:rFonts w:ascii="Verdana" w:hAnsi="Verdana"/>
                <w:color w:val="000000"/>
                <w:spacing w:val="-4"/>
                <w:sz w:val="20"/>
                <w:szCs w:val="20"/>
              </w:rPr>
              <w:t>6 óra gyakorlat</w:t>
            </w:r>
          </w:p>
        </w:tc>
        <w:tc>
          <w:tcPr>
            <w:tcW w:w="993" w:type="dxa"/>
            <w:vAlign w:val="center"/>
          </w:tcPr>
          <w:p w14:paraId="065B9ECE"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4</w:t>
            </w:r>
          </w:p>
        </w:tc>
        <w:tc>
          <w:tcPr>
            <w:tcW w:w="1675" w:type="dxa"/>
            <w:vAlign w:val="center"/>
          </w:tcPr>
          <w:p w14:paraId="03E80428"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kollokvium</w:t>
            </w:r>
          </w:p>
        </w:tc>
        <w:tc>
          <w:tcPr>
            <w:tcW w:w="2868" w:type="dxa"/>
            <w:vAlign w:val="center"/>
          </w:tcPr>
          <w:p w14:paraId="76F4124C" w14:textId="77777777"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Dr. Major Róbert</w:t>
            </w:r>
          </w:p>
        </w:tc>
      </w:tr>
    </w:tbl>
    <w:p w14:paraId="16BD1547" w14:textId="77777777" w:rsidR="00105ADD" w:rsidRPr="008B4D50" w:rsidRDefault="00105ADD" w:rsidP="006A67C6">
      <w:pPr>
        <w:spacing w:before="120" w:after="120" w:line="240" w:lineRule="auto"/>
        <w:jc w:val="center"/>
        <w:rPr>
          <w:rFonts w:ascii="Verdana" w:hAnsi="Verdana"/>
          <w:color w:val="000000"/>
          <w:sz w:val="20"/>
          <w:szCs w:val="20"/>
        </w:rPr>
      </w:pPr>
    </w:p>
    <w:p w14:paraId="6EE6042E" w14:textId="77777777" w:rsidR="00105ADD" w:rsidRPr="008B4D50" w:rsidRDefault="00105ADD" w:rsidP="006A67C6">
      <w:pPr>
        <w:spacing w:before="120" w:after="120" w:line="240" w:lineRule="auto"/>
        <w:jc w:val="center"/>
        <w:rPr>
          <w:rFonts w:ascii="Verdana" w:hAnsi="Verdana"/>
          <w:color w:val="000000"/>
          <w:sz w:val="20"/>
          <w:szCs w:val="20"/>
        </w:rPr>
      </w:pPr>
      <w:r w:rsidRPr="008B4D50">
        <w:rPr>
          <w:rFonts w:ascii="Verdana" w:hAnsi="Verdana"/>
          <w:color w:val="000000"/>
          <w:sz w:val="20"/>
          <w:szCs w:val="20"/>
        </w:rPr>
        <w:br w:type="page"/>
      </w:r>
    </w:p>
    <w:p w14:paraId="093B4C2E" w14:textId="77777777" w:rsidR="00105ADD" w:rsidRPr="008B4D50" w:rsidRDefault="00105ADD" w:rsidP="006A67C6">
      <w:pPr>
        <w:spacing w:before="120" w:after="120" w:line="240" w:lineRule="auto"/>
        <w:jc w:val="center"/>
        <w:rPr>
          <w:rFonts w:ascii="Verdana" w:hAnsi="Verdana"/>
          <w:color w:val="000000"/>
          <w:sz w:val="20"/>
          <w:szCs w:val="20"/>
        </w:rPr>
      </w:pPr>
    </w:p>
    <w:tbl>
      <w:tblPr>
        <w:tblW w:w="13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2977"/>
        <w:gridCol w:w="851"/>
        <w:gridCol w:w="1134"/>
        <w:gridCol w:w="1842"/>
        <w:gridCol w:w="993"/>
        <w:gridCol w:w="1675"/>
        <w:gridCol w:w="2868"/>
      </w:tblGrid>
      <w:tr w:rsidR="00105ADD" w:rsidRPr="008B4D50" w14:paraId="50D8D773" w14:textId="77777777" w:rsidTr="00EF164F">
        <w:trPr>
          <w:trHeight w:val="680"/>
          <w:jc w:val="center"/>
        </w:trPr>
        <w:tc>
          <w:tcPr>
            <w:tcW w:w="1129" w:type="dxa"/>
            <w:vAlign w:val="center"/>
          </w:tcPr>
          <w:p w14:paraId="42E630BD" w14:textId="77777777" w:rsidR="00105ADD" w:rsidRPr="008B4D50" w:rsidRDefault="00105ADD" w:rsidP="006A67C6">
            <w:pPr>
              <w:spacing w:before="120" w:after="120" w:line="240" w:lineRule="auto"/>
              <w:jc w:val="center"/>
              <w:rPr>
                <w:rFonts w:ascii="Verdana" w:hAnsi="Verdana"/>
                <w:b/>
                <w:sz w:val="20"/>
                <w:szCs w:val="20"/>
              </w:rPr>
            </w:pPr>
            <w:r w:rsidRPr="008B4D50">
              <w:rPr>
                <w:rFonts w:ascii="Verdana" w:hAnsi="Verdana"/>
                <w:b/>
                <w:sz w:val="20"/>
                <w:szCs w:val="20"/>
              </w:rPr>
              <w:t>Sor</w:t>
            </w:r>
            <w:r w:rsidRPr="008B4D50">
              <w:rPr>
                <w:rFonts w:ascii="Verdana" w:hAnsi="Verdana"/>
                <w:b/>
                <w:spacing w:val="-8"/>
                <w:sz w:val="20"/>
                <w:szCs w:val="20"/>
              </w:rPr>
              <w:t>szám</w:t>
            </w:r>
          </w:p>
        </w:tc>
        <w:tc>
          <w:tcPr>
            <w:tcW w:w="2977" w:type="dxa"/>
            <w:vAlign w:val="center"/>
          </w:tcPr>
          <w:p w14:paraId="13E8AD10" w14:textId="77777777" w:rsidR="00105ADD" w:rsidRPr="008B4D50" w:rsidRDefault="00105ADD" w:rsidP="006A67C6">
            <w:pPr>
              <w:spacing w:before="120" w:after="120" w:line="240" w:lineRule="auto"/>
              <w:jc w:val="center"/>
              <w:rPr>
                <w:rFonts w:ascii="Verdana" w:hAnsi="Verdana"/>
                <w:b/>
                <w:sz w:val="20"/>
                <w:szCs w:val="20"/>
              </w:rPr>
            </w:pPr>
            <w:r w:rsidRPr="008B4D50">
              <w:rPr>
                <w:rFonts w:ascii="Verdana" w:hAnsi="Verdana"/>
                <w:b/>
                <w:sz w:val="20"/>
                <w:szCs w:val="20"/>
              </w:rPr>
              <w:t>Tantárgy neve</w:t>
            </w:r>
          </w:p>
        </w:tc>
        <w:tc>
          <w:tcPr>
            <w:tcW w:w="851" w:type="dxa"/>
            <w:vAlign w:val="center"/>
          </w:tcPr>
          <w:p w14:paraId="6043EF97" w14:textId="77777777" w:rsidR="00105ADD" w:rsidRPr="008B4D50" w:rsidRDefault="00105ADD" w:rsidP="006A67C6">
            <w:pPr>
              <w:spacing w:before="120" w:after="120" w:line="240" w:lineRule="auto"/>
              <w:jc w:val="center"/>
              <w:rPr>
                <w:rFonts w:ascii="Verdana" w:hAnsi="Verdana"/>
                <w:b/>
                <w:sz w:val="20"/>
                <w:szCs w:val="20"/>
              </w:rPr>
            </w:pPr>
            <w:r w:rsidRPr="008B4D50">
              <w:rPr>
                <w:rFonts w:ascii="Verdana" w:hAnsi="Verdana"/>
                <w:b/>
                <w:sz w:val="20"/>
                <w:szCs w:val="20"/>
              </w:rPr>
              <w:t>Félév</w:t>
            </w:r>
          </w:p>
        </w:tc>
        <w:tc>
          <w:tcPr>
            <w:tcW w:w="1134" w:type="dxa"/>
            <w:vAlign w:val="center"/>
          </w:tcPr>
          <w:p w14:paraId="294B5736" w14:textId="77777777" w:rsidR="00105ADD" w:rsidRPr="008B4D50" w:rsidRDefault="00105ADD" w:rsidP="006A67C6">
            <w:pPr>
              <w:spacing w:before="120" w:after="120" w:line="240" w:lineRule="auto"/>
              <w:jc w:val="center"/>
              <w:rPr>
                <w:rFonts w:ascii="Verdana" w:hAnsi="Verdana"/>
                <w:b/>
                <w:sz w:val="20"/>
                <w:szCs w:val="20"/>
              </w:rPr>
            </w:pPr>
            <w:r w:rsidRPr="008B4D50">
              <w:rPr>
                <w:rFonts w:ascii="Verdana" w:hAnsi="Verdana"/>
                <w:b/>
                <w:sz w:val="20"/>
                <w:szCs w:val="20"/>
              </w:rPr>
              <w:t>Típus</w:t>
            </w:r>
          </w:p>
        </w:tc>
        <w:tc>
          <w:tcPr>
            <w:tcW w:w="1842" w:type="dxa"/>
            <w:vAlign w:val="center"/>
          </w:tcPr>
          <w:p w14:paraId="4A5D86E9" w14:textId="77777777" w:rsidR="00105ADD" w:rsidRPr="008B4D50" w:rsidRDefault="00105ADD" w:rsidP="006A67C6">
            <w:pPr>
              <w:spacing w:before="120" w:after="120" w:line="240" w:lineRule="auto"/>
              <w:jc w:val="center"/>
              <w:rPr>
                <w:rFonts w:ascii="Verdana" w:hAnsi="Verdana"/>
                <w:b/>
                <w:sz w:val="20"/>
                <w:szCs w:val="20"/>
              </w:rPr>
            </w:pPr>
            <w:r w:rsidRPr="008B4D50">
              <w:rPr>
                <w:rFonts w:ascii="Verdana" w:hAnsi="Verdana"/>
                <w:b/>
                <w:sz w:val="20"/>
                <w:szCs w:val="20"/>
              </w:rPr>
              <w:t xml:space="preserve">Előadás / </w:t>
            </w:r>
            <w:proofErr w:type="spellStart"/>
            <w:r w:rsidRPr="008B4D50">
              <w:rPr>
                <w:rFonts w:ascii="Verdana" w:hAnsi="Verdana"/>
                <w:b/>
                <w:sz w:val="20"/>
                <w:szCs w:val="20"/>
              </w:rPr>
              <w:t>Gyak</w:t>
            </w:r>
            <w:proofErr w:type="spellEnd"/>
            <w:r w:rsidRPr="008B4D50">
              <w:rPr>
                <w:rFonts w:ascii="Verdana" w:hAnsi="Verdana"/>
                <w:b/>
                <w:sz w:val="20"/>
                <w:szCs w:val="20"/>
              </w:rPr>
              <w:t>.</w:t>
            </w:r>
          </w:p>
        </w:tc>
        <w:tc>
          <w:tcPr>
            <w:tcW w:w="993" w:type="dxa"/>
            <w:vAlign w:val="center"/>
          </w:tcPr>
          <w:p w14:paraId="010D7FC0" w14:textId="77777777" w:rsidR="00105ADD" w:rsidRPr="008B4D50" w:rsidRDefault="00105ADD" w:rsidP="006A67C6">
            <w:pPr>
              <w:spacing w:before="120" w:after="120" w:line="240" w:lineRule="auto"/>
              <w:jc w:val="center"/>
              <w:rPr>
                <w:rFonts w:ascii="Verdana" w:hAnsi="Verdana"/>
                <w:b/>
                <w:sz w:val="20"/>
                <w:szCs w:val="20"/>
              </w:rPr>
            </w:pPr>
            <w:r w:rsidRPr="008B4D50">
              <w:rPr>
                <w:rFonts w:ascii="Verdana" w:hAnsi="Verdana"/>
                <w:b/>
                <w:sz w:val="20"/>
                <w:szCs w:val="20"/>
              </w:rPr>
              <w:t>Kreditérték</w:t>
            </w:r>
          </w:p>
        </w:tc>
        <w:tc>
          <w:tcPr>
            <w:tcW w:w="1675" w:type="dxa"/>
            <w:vAlign w:val="center"/>
          </w:tcPr>
          <w:p w14:paraId="7DEA99D3" w14:textId="77777777" w:rsidR="00105ADD" w:rsidRPr="008B4D50" w:rsidRDefault="00105ADD" w:rsidP="006A67C6">
            <w:pPr>
              <w:spacing w:before="120" w:after="120" w:line="240" w:lineRule="auto"/>
              <w:jc w:val="center"/>
              <w:rPr>
                <w:rFonts w:ascii="Verdana" w:hAnsi="Verdana"/>
                <w:b/>
                <w:sz w:val="20"/>
                <w:szCs w:val="20"/>
              </w:rPr>
            </w:pPr>
            <w:r w:rsidRPr="008B4D50">
              <w:rPr>
                <w:rFonts w:ascii="Verdana" w:hAnsi="Verdana"/>
                <w:b/>
                <w:sz w:val="20"/>
                <w:szCs w:val="20"/>
              </w:rPr>
              <w:t>Számonkérés módja</w:t>
            </w:r>
          </w:p>
        </w:tc>
        <w:tc>
          <w:tcPr>
            <w:tcW w:w="2868" w:type="dxa"/>
            <w:vAlign w:val="center"/>
          </w:tcPr>
          <w:p w14:paraId="2C1C32E2" w14:textId="77777777" w:rsidR="00105ADD" w:rsidRPr="008B4D50" w:rsidRDefault="00105ADD" w:rsidP="006A67C6">
            <w:pPr>
              <w:spacing w:before="120" w:after="120" w:line="240" w:lineRule="auto"/>
              <w:jc w:val="center"/>
              <w:rPr>
                <w:rFonts w:ascii="Verdana" w:hAnsi="Verdana"/>
                <w:b/>
                <w:sz w:val="20"/>
                <w:szCs w:val="20"/>
              </w:rPr>
            </w:pPr>
            <w:r w:rsidRPr="008B4D50">
              <w:rPr>
                <w:rFonts w:ascii="Verdana" w:hAnsi="Verdana"/>
                <w:b/>
                <w:sz w:val="20"/>
                <w:szCs w:val="20"/>
              </w:rPr>
              <w:t>Tárgyfelelős</w:t>
            </w:r>
          </w:p>
        </w:tc>
      </w:tr>
      <w:tr w:rsidR="00105ADD" w:rsidRPr="008B4D50" w14:paraId="12D510EC" w14:textId="77777777" w:rsidTr="002E19C9">
        <w:trPr>
          <w:trHeight w:val="567"/>
          <w:jc w:val="center"/>
        </w:trPr>
        <w:tc>
          <w:tcPr>
            <w:tcW w:w="13469" w:type="dxa"/>
            <w:gridSpan w:val="8"/>
            <w:shd w:val="clear" w:color="auto" w:fill="D9D9D9"/>
            <w:vAlign w:val="center"/>
          </w:tcPr>
          <w:p w14:paraId="29CE3E54" w14:textId="77777777" w:rsidR="00105ADD" w:rsidRPr="008B4D50" w:rsidRDefault="00105ADD" w:rsidP="006A67C6">
            <w:pPr>
              <w:spacing w:before="120" w:after="120" w:line="240" w:lineRule="auto"/>
              <w:jc w:val="center"/>
              <w:rPr>
                <w:rFonts w:ascii="Verdana" w:hAnsi="Verdana"/>
                <w:spacing w:val="-4"/>
                <w:sz w:val="20"/>
                <w:szCs w:val="20"/>
              </w:rPr>
            </w:pPr>
            <w:r w:rsidRPr="008B4D50">
              <w:rPr>
                <w:rFonts w:ascii="Verdana" w:hAnsi="Verdana"/>
                <w:spacing w:val="-4"/>
                <w:sz w:val="20"/>
                <w:szCs w:val="20"/>
              </w:rPr>
              <w:t>III. félév</w:t>
            </w:r>
          </w:p>
          <w:p w14:paraId="6839F767" w14:textId="77777777" w:rsidR="00105ADD" w:rsidRPr="008B4D50" w:rsidRDefault="00105ADD" w:rsidP="006A67C6">
            <w:pPr>
              <w:spacing w:before="120" w:after="120" w:line="240" w:lineRule="auto"/>
              <w:jc w:val="center"/>
              <w:rPr>
                <w:rFonts w:ascii="Verdana" w:hAnsi="Verdana"/>
                <w:spacing w:val="-4"/>
                <w:sz w:val="20"/>
                <w:szCs w:val="20"/>
              </w:rPr>
            </w:pPr>
            <w:r w:rsidRPr="008B4D50">
              <w:rPr>
                <w:rFonts w:ascii="Verdana" w:hAnsi="Verdana"/>
                <w:b/>
                <w:spacing w:val="-4"/>
                <w:sz w:val="20"/>
                <w:szCs w:val="20"/>
              </w:rPr>
              <w:t>Katasztrófavédelmi szakterület</w:t>
            </w:r>
          </w:p>
        </w:tc>
      </w:tr>
      <w:tr w:rsidR="009A6C8D" w:rsidRPr="008B4D50" w14:paraId="1C64E574" w14:textId="77777777" w:rsidTr="00EF164F">
        <w:trPr>
          <w:trHeight w:val="567"/>
          <w:jc w:val="center"/>
        </w:trPr>
        <w:tc>
          <w:tcPr>
            <w:tcW w:w="1129" w:type="dxa"/>
            <w:vAlign w:val="center"/>
          </w:tcPr>
          <w:p w14:paraId="12F6F3CC" w14:textId="593C0A8D"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color w:val="000000"/>
                <w:sz w:val="20"/>
                <w:szCs w:val="20"/>
              </w:rPr>
              <w:t>3.1.</w:t>
            </w:r>
          </w:p>
        </w:tc>
        <w:tc>
          <w:tcPr>
            <w:tcW w:w="2977" w:type="dxa"/>
            <w:vAlign w:val="center"/>
          </w:tcPr>
          <w:p w14:paraId="26F38638" w14:textId="77777777" w:rsidR="009A6C8D" w:rsidRPr="008B4D50" w:rsidRDefault="009A6C8D" w:rsidP="009A6C8D">
            <w:pPr>
              <w:spacing w:before="120" w:after="120" w:line="240" w:lineRule="auto"/>
              <w:jc w:val="center"/>
              <w:rPr>
                <w:rFonts w:ascii="Verdana" w:hAnsi="Verdana"/>
                <w:sz w:val="20"/>
                <w:szCs w:val="20"/>
                <w:lang w:eastAsia="hu-HU"/>
              </w:rPr>
            </w:pPr>
            <w:r w:rsidRPr="008B4D50">
              <w:rPr>
                <w:rFonts w:ascii="Verdana" w:hAnsi="Verdana"/>
                <w:sz w:val="20"/>
                <w:szCs w:val="20"/>
                <w:lang w:eastAsia="hu-HU"/>
              </w:rPr>
              <w:t>Katasztrófavédelmi jog és igazgatás</w:t>
            </w:r>
          </w:p>
        </w:tc>
        <w:tc>
          <w:tcPr>
            <w:tcW w:w="851" w:type="dxa"/>
            <w:vAlign w:val="center"/>
          </w:tcPr>
          <w:p w14:paraId="6770D328"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III.</w:t>
            </w:r>
          </w:p>
        </w:tc>
        <w:tc>
          <w:tcPr>
            <w:tcW w:w="1134" w:type="dxa"/>
            <w:vAlign w:val="center"/>
          </w:tcPr>
          <w:p w14:paraId="6E6183F0"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Kötelező</w:t>
            </w:r>
          </w:p>
        </w:tc>
        <w:tc>
          <w:tcPr>
            <w:tcW w:w="1842" w:type="dxa"/>
            <w:vAlign w:val="center"/>
          </w:tcPr>
          <w:p w14:paraId="2E0F894C"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12 óra előadás</w:t>
            </w:r>
          </w:p>
        </w:tc>
        <w:tc>
          <w:tcPr>
            <w:tcW w:w="993" w:type="dxa"/>
            <w:vAlign w:val="center"/>
          </w:tcPr>
          <w:p w14:paraId="2512ECDF"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3</w:t>
            </w:r>
          </w:p>
        </w:tc>
        <w:tc>
          <w:tcPr>
            <w:tcW w:w="1675" w:type="dxa"/>
            <w:vAlign w:val="center"/>
          </w:tcPr>
          <w:p w14:paraId="6215ECB1"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kollokvium</w:t>
            </w:r>
          </w:p>
        </w:tc>
        <w:tc>
          <w:tcPr>
            <w:tcW w:w="2868" w:type="dxa"/>
            <w:vAlign w:val="center"/>
          </w:tcPr>
          <w:p w14:paraId="7E263FA7"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Dr. Nováky Mónika</w:t>
            </w:r>
          </w:p>
        </w:tc>
      </w:tr>
      <w:tr w:rsidR="009A6C8D" w:rsidRPr="008B4D50" w14:paraId="50BA1EB7" w14:textId="77777777" w:rsidTr="00EF164F">
        <w:trPr>
          <w:trHeight w:val="567"/>
          <w:jc w:val="center"/>
        </w:trPr>
        <w:tc>
          <w:tcPr>
            <w:tcW w:w="1129" w:type="dxa"/>
            <w:vAlign w:val="center"/>
          </w:tcPr>
          <w:p w14:paraId="65C34950" w14:textId="5CA4EFAC"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color w:val="000000"/>
                <w:spacing w:val="-4"/>
                <w:sz w:val="20"/>
                <w:szCs w:val="20"/>
              </w:rPr>
              <w:t>3.2.</w:t>
            </w:r>
          </w:p>
        </w:tc>
        <w:tc>
          <w:tcPr>
            <w:tcW w:w="2977" w:type="dxa"/>
            <w:vAlign w:val="center"/>
          </w:tcPr>
          <w:p w14:paraId="0FE0686B" w14:textId="77777777" w:rsidR="009A6C8D" w:rsidRPr="008B4D50" w:rsidRDefault="009A6C8D" w:rsidP="009A6C8D">
            <w:pPr>
              <w:spacing w:before="120" w:after="120" w:line="240" w:lineRule="auto"/>
              <w:jc w:val="center"/>
              <w:rPr>
                <w:rFonts w:ascii="Verdana" w:hAnsi="Verdana"/>
                <w:sz w:val="20"/>
                <w:szCs w:val="20"/>
                <w:lang w:eastAsia="hu-HU"/>
              </w:rPr>
            </w:pPr>
            <w:r w:rsidRPr="008B4D50">
              <w:rPr>
                <w:rFonts w:ascii="Verdana" w:hAnsi="Verdana"/>
                <w:sz w:val="20"/>
                <w:szCs w:val="20"/>
                <w:lang w:eastAsia="hu-HU"/>
              </w:rPr>
              <w:t>Katasztrófavédelem szervezetrendszere és működése</w:t>
            </w:r>
          </w:p>
        </w:tc>
        <w:tc>
          <w:tcPr>
            <w:tcW w:w="851" w:type="dxa"/>
            <w:vAlign w:val="center"/>
          </w:tcPr>
          <w:p w14:paraId="2F1288FE"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III.</w:t>
            </w:r>
          </w:p>
        </w:tc>
        <w:tc>
          <w:tcPr>
            <w:tcW w:w="1134" w:type="dxa"/>
            <w:vAlign w:val="center"/>
          </w:tcPr>
          <w:p w14:paraId="751E53FC"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Kötelező</w:t>
            </w:r>
          </w:p>
        </w:tc>
        <w:tc>
          <w:tcPr>
            <w:tcW w:w="1842" w:type="dxa"/>
            <w:vAlign w:val="center"/>
          </w:tcPr>
          <w:p w14:paraId="2788D0FA"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10 óra előadás</w:t>
            </w:r>
          </w:p>
        </w:tc>
        <w:tc>
          <w:tcPr>
            <w:tcW w:w="993" w:type="dxa"/>
            <w:vAlign w:val="center"/>
          </w:tcPr>
          <w:p w14:paraId="46C5C5FC"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4</w:t>
            </w:r>
          </w:p>
        </w:tc>
        <w:tc>
          <w:tcPr>
            <w:tcW w:w="1675" w:type="dxa"/>
            <w:vAlign w:val="center"/>
          </w:tcPr>
          <w:p w14:paraId="2C49331C"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kollokvium</w:t>
            </w:r>
          </w:p>
        </w:tc>
        <w:tc>
          <w:tcPr>
            <w:tcW w:w="2868" w:type="dxa"/>
            <w:vAlign w:val="center"/>
          </w:tcPr>
          <w:p w14:paraId="0F3A757E"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Kirovné Dr. Rácz Réka</w:t>
            </w:r>
          </w:p>
        </w:tc>
      </w:tr>
      <w:tr w:rsidR="009A6C8D" w:rsidRPr="008B4D50" w14:paraId="5FBF74DB" w14:textId="77777777" w:rsidTr="00EF164F">
        <w:trPr>
          <w:trHeight w:val="567"/>
          <w:jc w:val="center"/>
        </w:trPr>
        <w:tc>
          <w:tcPr>
            <w:tcW w:w="1129" w:type="dxa"/>
            <w:vAlign w:val="center"/>
          </w:tcPr>
          <w:p w14:paraId="0F393850" w14:textId="06F6874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color w:val="000000"/>
                <w:spacing w:val="-4"/>
                <w:sz w:val="20"/>
                <w:szCs w:val="20"/>
              </w:rPr>
              <w:t>3.3.</w:t>
            </w:r>
          </w:p>
        </w:tc>
        <w:tc>
          <w:tcPr>
            <w:tcW w:w="2977" w:type="dxa"/>
            <w:vAlign w:val="center"/>
          </w:tcPr>
          <w:p w14:paraId="213202C5" w14:textId="77777777" w:rsidR="009A6C8D" w:rsidRPr="008B4D50" w:rsidRDefault="009A6C8D" w:rsidP="009A6C8D">
            <w:pPr>
              <w:spacing w:before="120" w:after="120" w:line="240" w:lineRule="auto"/>
              <w:jc w:val="center"/>
              <w:rPr>
                <w:rFonts w:ascii="Verdana" w:hAnsi="Verdana"/>
                <w:sz w:val="20"/>
                <w:szCs w:val="20"/>
                <w:lang w:eastAsia="hu-HU"/>
              </w:rPr>
            </w:pPr>
            <w:r w:rsidRPr="008B4D50">
              <w:rPr>
                <w:rFonts w:ascii="Verdana" w:hAnsi="Verdana"/>
                <w:sz w:val="20"/>
                <w:szCs w:val="20"/>
                <w:lang w:eastAsia="hu-HU"/>
              </w:rPr>
              <w:t>Tűzvédelem</w:t>
            </w:r>
          </w:p>
        </w:tc>
        <w:tc>
          <w:tcPr>
            <w:tcW w:w="851" w:type="dxa"/>
            <w:vAlign w:val="center"/>
          </w:tcPr>
          <w:p w14:paraId="16A111C4"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III.</w:t>
            </w:r>
          </w:p>
        </w:tc>
        <w:tc>
          <w:tcPr>
            <w:tcW w:w="1134" w:type="dxa"/>
            <w:vAlign w:val="center"/>
          </w:tcPr>
          <w:p w14:paraId="3C3349A5"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Kötelező</w:t>
            </w:r>
          </w:p>
        </w:tc>
        <w:tc>
          <w:tcPr>
            <w:tcW w:w="1842" w:type="dxa"/>
            <w:vAlign w:val="center"/>
          </w:tcPr>
          <w:p w14:paraId="169D16AF" w14:textId="77777777" w:rsidR="009A6C8D" w:rsidRPr="008B4D50" w:rsidRDefault="009A6C8D" w:rsidP="009A6C8D">
            <w:pPr>
              <w:spacing w:after="0" w:line="240" w:lineRule="auto"/>
              <w:jc w:val="center"/>
              <w:rPr>
                <w:rFonts w:ascii="Verdana" w:hAnsi="Verdana"/>
                <w:spacing w:val="-4"/>
                <w:sz w:val="20"/>
                <w:szCs w:val="20"/>
              </w:rPr>
            </w:pPr>
            <w:r w:rsidRPr="008B4D50">
              <w:rPr>
                <w:rFonts w:ascii="Verdana" w:hAnsi="Verdana"/>
                <w:spacing w:val="-4"/>
                <w:sz w:val="20"/>
                <w:szCs w:val="20"/>
              </w:rPr>
              <w:t>14 óra előadás</w:t>
            </w:r>
          </w:p>
          <w:p w14:paraId="237C05F4" w14:textId="77777777" w:rsidR="009A6C8D" w:rsidRPr="008B4D50" w:rsidRDefault="009A6C8D" w:rsidP="009A6C8D">
            <w:pPr>
              <w:spacing w:after="0" w:line="240" w:lineRule="auto"/>
              <w:jc w:val="center"/>
              <w:rPr>
                <w:rFonts w:ascii="Verdana" w:hAnsi="Verdana"/>
                <w:spacing w:val="-4"/>
                <w:sz w:val="20"/>
                <w:szCs w:val="20"/>
              </w:rPr>
            </w:pPr>
            <w:r w:rsidRPr="008B4D50">
              <w:rPr>
                <w:rFonts w:ascii="Verdana" w:hAnsi="Verdana"/>
                <w:spacing w:val="-4"/>
                <w:sz w:val="20"/>
                <w:szCs w:val="20"/>
              </w:rPr>
              <w:t>6 óra gyakorlat</w:t>
            </w:r>
          </w:p>
        </w:tc>
        <w:tc>
          <w:tcPr>
            <w:tcW w:w="993" w:type="dxa"/>
            <w:vAlign w:val="center"/>
          </w:tcPr>
          <w:p w14:paraId="67FD14F7"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5</w:t>
            </w:r>
          </w:p>
        </w:tc>
        <w:tc>
          <w:tcPr>
            <w:tcW w:w="1675" w:type="dxa"/>
            <w:vAlign w:val="center"/>
          </w:tcPr>
          <w:p w14:paraId="731A31D3"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kollokvium</w:t>
            </w:r>
          </w:p>
        </w:tc>
        <w:tc>
          <w:tcPr>
            <w:tcW w:w="2868" w:type="dxa"/>
            <w:vAlign w:val="center"/>
          </w:tcPr>
          <w:p w14:paraId="4EF673A6"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Dr. Restás Ágoston</w:t>
            </w:r>
          </w:p>
        </w:tc>
      </w:tr>
      <w:tr w:rsidR="009A6C8D" w:rsidRPr="008B4D50" w14:paraId="7124AD48" w14:textId="77777777" w:rsidTr="00EF164F">
        <w:trPr>
          <w:trHeight w:val="567"/>
          <w:jc w:val="center"/>
        </w:trPr>
        <w:tc>
          <w:tcPr>
            <w:tcW w:w="1129" w:type="dxa"/>
            <w:vAlign w:val="center"/>
          </w:tcPr>
          <w:p w14:paraId="4EF2CF52" w14:textId="19FC16A8"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color w:val="000000"/>
                <w:spacing w:val="-4"/>
                <w:sz w:val="20"/>
                <w:szCs w:val="20"/>
              </w:rPr>
              <w:t>3.4.</w:t>
            </w:r>
          </w:p>
        </w:tc>
        <w:tc>
          <w:tcPr>
            <w:tcW w:w="2977" w:type="dxa"/>
            <w:vAlign w:val="center"/>
          </w:tcPr>
          <w:p w14:paraId="54086DDB" w14:textId="77777777" w:rsidR="009A6C8D" w:rsidRPr="008B4D50" w:rsidRDefault="009A6C8D" w:rsidP="009A6C8D">
            <w:pPr>
              <w:spacing w:before="120" w:after="120" w:line="240" w:lineRule="auto"/>
              <w:jc w:val="center"/>
              <w:rPr>
                <w:rFonts w:ascii="Verdana" w:hAnsi="Verdana"/>
                <w:sz w:val="20"/>
                <w:szCs w:val="20"/>
                <w:lang w:eastAsia="hu-HU"/>
              </w:rPr>
            </w:pPr>
            <w:r w:rsidRPr="008B4D50">
              <w:rPr>
                <w:rFonts w:ascii="Verdana" w:hAnsi="Verdana"/>
                <w:sz w:val="20"/>
                <w:szCs w:val="20"/>
                <w:lang w:eastAsia="hu-HU"/>
              </w:rPr>
              <w:t>Iparbiztonság</w:t>
            </w:r>
          </w:p>
        </w:tc>
        <w:tc>
          <w:tcPr>
            <w:tcW w:w="851" w:type="dxa"/>
            <w:vAlign w:val="center"/>
          </w:tcPr>
          <w:p w14:paraId="626B4811"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III.</w:t>
            </w:r>
          </w:p>
        </w:tc>
        <w:tc>
          <w:tcPr>
            <w:tcW w:w="1134" w:type="dxa"/>
            <w:vAlign w:val="center"/>
          </w:tcPr>
          <w:p w14:paraId="48B8A864"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Kötelező</w:t>
            </w:r>
          </w:p>
        </w:tc>
        <w:tc>
          <w:tcPr>
            <w:tcW w:w="1842" w:type="dxa"/>
            <w:vAlign w:val="center"/>
          </w:tcPr>
          <w:p w14:paraId="6F20D39A" w14:textId="77777777" w:rsidR="009A6C8D" w:rsidRPr="008B4D50" w:rsidRDefault="009A6C8D" w:rsidP="009A6C8D">
            <w:pPr>
              <w:spacing w:after="0" w:line="240" w:lineRule="auto"/>
              <w:jc w:val="center"/>
              <w:rPr>
                <w:rFonts w:ascii="Verdana" w:hAnsi="Verdana"/>
                <w:spacing w:val="-4"/>
                <w:sz w:val="20"/>
                <w:szCs w:val="20"/>
              </w:rPr>
            </w:pPr>
            <w:r w:rsidRPr="008B4D50">
              <w:rPr>
                <w:rFonts w:ascii="Verdana" w:hAnsi="Verdana"/>
                <w:spacing w:val="-4"/>
                <w:sz w:val="20"/>
                <w:szCs w:val="20"/>
              </w:rPr>
              <w:t>14 óra előadás</w:t>
            </w:r>
          </w:p>
          <w:p w14:paraId="59629B87" w14:textId="77777777" w:rsidR="009A6C8D" w:rsidRPr="008B4D50" w:rsidRDefault="009A6C8D" w:rsidP="009A6C8D">
            <w:pPr>
              <w:spacing w:after="0" w:line="240" w:lineRule="auto"/>
              <w:jc w:val="center"/>
              <w:rPr>
                <w:rFonts w:ascii="Verdana" w:hAnsi="Verdana"/>
                <w:spacing w:val="-4"/>
                <w:sz w:val="20"/>
                <w:szCs w:val="20"/>
              </w:rPr>
            </w:pPr>
            <w:r w:rsidRPr="008B4D50">
              <w:rPr>
                <w:rFonts w:ascii="Verdana" w:hAnsi="Verdana"/>
                <w:spacing w:val="-4"/>
                <w:sz w:val="20"/>
                <w:szCs w:val="20"/>
              </w:rPr>
              <w:t>6 óra gyakorlat</w:t>
            </w:r>
          </w:p>
        </w:tc>
        <w:tc>
          <w:tcPr>
            <w:tcW w:w="993" w:type="dxa"/>
            <w:vAlign w:val="center"/>
          </w:tcPr>
          <w:p w14:paraId="36F56921"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5</w:t>
            </w:r>
          </w:p>
        </w:tc>
        <w:tc>
          <w:tcPr>
            <w:tcW w:w="1675" w:type="dxa"/>
            <w:vAlign w:val="center"/>
          </w:tcPr>
          <w:p w14:paraId="7FCEDDB8"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kollokvium</w:t>
            </w:r>
          </w:p>
        </w:tc>
        <w:tc>
          <w:tcPr>
            <w:tcW w:w="2868" w:type="dxa"/>
            <w:vAlign w:val="center"/>
          </w:tcPr>
          <w:p w14:paraId="3E1CC7AA"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Dr. Kátai-Urbán Lajos</w:t>
            </w:r>
          </w:p>
        </w:tc>
      </w:tr>
      <w:tr w:rsidR="009A6C8D" w:rsidRPr="008B4D50" w14:paraId="1AB20A3A" w14:textId="77777777" w:rsidTr="00EF164F">
        <w:trPr>
          <w:trHeight w:val="567"/>
          <w:jc w:val="center"/>
        </w:trPr>
        <w:tc>
          <w:tcPr>
            <w:tcW w:w="1129" w:type="dxa"/>
            <w:vAlign w:val="center"/>
          </w:tcPr>
          <w:p w14:paraId="27188BE8" w14:textId="075BCFBA"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color w:val="000000"/>
                <w:spacing w:val="-4"/>
                <w:sz w:val="20"/>
                <w:szCs w:val="20"/>
              </w:rPr>
              <w:t>3.5.</w:t>
            </w:r>
          </w:p>
        </w:tc>
        <w:tc>
          <w:tcPr>
            <w:tcW w:w="2977" w:type="dxa"/>
            <w:vAlign w:val="center"/>
          </w:tcPr>
          <w:p w14:paraId="73BC1AB8" w14:textId="77777777" w:rsidR="009A6C8D" w:rsidRPr="008B4D50" w:rsidRDefault="009A6C8D" w:rsidP="009A6C8D">
            <w:pPr>
              <w:spacing w:before="120" w:after="120" w:line="240" w:lineRule="auto"/>
              <w:jc w:val="center"/>
              <w:rPr>
                <w:rFonts w:ascii="Verdana" w:hAnsi="Verdana"/>
                <w:sz w:val="20"/>
                <w:szCs w:val="20"/>
                <w:lang w:eastAsia="hu-HU"/>
              </w:rPr>
            </w:pPr>
            <w:r w:rsidRPr="008B4D50">
              <w:rPr>
                <w:rFonts w:ascii="Verdana" w:hAnsi="Verdana"/>
                <w:sz w:val="20"/>
                <w:szCs w:val="20"/>
                <w:lang w:eastAsia="hu-HU"/>
              </w:rPr>
              <w:t>Polgári védelem</w:t>
            </w:r>
          </w:p>
        </w:tc>
        <w:tc>
          <w:tcPr>
            <w:tcW w:w="851" w:type="dxa"/>
            <w:vAlign w:val="center"/>
          </w:tcPr>
          <w:p w14:paraId="125A0413"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III.</w:t>
            </w:r>
          </w:p>
        </w:tc>
        <w:tc>
          <w:tcPr>
            <w:tcW w:w="1134" w:type="dxa"/>
            <w:vAlign w:val="center"/>
          </w:tcPr>
          <w:p w14:paraId="225B10DD"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Kötelező</w:t>
            </w:r>
          </w:p>
        </w:tc>
        <w:tc>
          <w:tcPr>
            <w:tcW w:w="1842" w:type="dxa"/>
            <w:vAlign w:val="center"/>
          </w:tcPr>
          <w:p w14:paraId="1AA2BE76"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10 óra előadás</w:t>
            </w:r>
          </w:p>
        </w:tc>
        <w:tc>
          <w:tcPr>
            <w:tcW w:w="993" w:type="dxa"/>
            <w:vAlign w:val="center"/>
          </w:tcPr>
          <w:p w14:paraId="707175FA"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3</w:t>
            </w:r>
          </w:p>
        </w:tc>
        <w:tc>
          <w:tcPr>
            <w:tcW w:w="1675" w:type="dxa"/>
            <w:vAlign w:val="center"/>
          </w:tcPr>
          <w:p w14:paraId="4BC7F21A"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kollokvium</w:t>
            </w:r>
          </w:p>
        </w:tc>
        <w:tc>
          <w:tcPr>
            <w:tcW w:w="2868" w:type="dxa"/>
            <w:vAlign w:val="center"/>
          </w:tcPr>
          <w:p w14:paraId="509FBA11"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Dr. Ambrusz József</w:t>
            </w:r>
          </w:p>
        </w:tc>
      </w:tr>
      <w:tr w:rsidR="009A6C8D" w:rsidRPr="008B4D50" w14:paraId="437C290F" w14:textId="77777777" w:rsidTr="00EF164F">
        <w:trPr>
          <w:trHeight w:val="567"/>
          <w:jc w:val="center"/>
        </w:trPr>
        <w:tc>
          <w:tcPr>
            <w:tcW w:w="1129" w:type="dxa"/>
            <w:vAlign w:val="center"/>
          </w:tcPr>
          <w:p w14:paraId="3B3F03B3" w14:textId="7D391B08"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color w:val="000000"/>
                <w:spacing w:val="-4"/>
                <w:sz w:val="20"/>
                <w:szCs w:val="20"/>
              </w:rPr>
              <w:t>3.6.</w:t>
            </w:r>
          </w:p>
        </w:tc>
        <w:tc>
          <w:tcPr>
            <w:tcW w:w="2977" w:type="dxa"/>
            <w:vAlign w:val="center"/>
          </w:tcPr>
          <w:p w14:paraId="7B7DBF71" w14:textId="77777777" w:rsidR="009A6C8D" w:rsidRPr="008B4D50" w:rsidRDefault="009A6C8D" w:rsidP="009A6C8D">
            <w:pPr>
              <w:spacing w:before="120" w:after="120" w:line="240" w:lineRule="auto"/>
              <w:jc w:val="center"/>
              <w:rPr>
                <w:rFonts w:ascii="Verdana" w:hAnsi="Verdana"/>
                <w:sz w:val="20"/>
                <w:szCs w:val="20"/>
                <w:lang w:eastAsia="hu-HU"/>
              </w:rPr>
            </w:pPr>
            <w:r w:rsidRPr="008B4D50">
              <w:rPr>
                <w:rFonts w:ascii="Verdana" w:hAnsi="Verdana"/>
                <w:sz w:val="20"/>
                <w:szCs w:val="20"/>
                <w:lang w:eastAsia="hu-HU"/>
              </w:rPr>
              <w:t>Katasztrófavédelmi műveletek</w:t>
            </w:r>
          </w:p>
        </w:tc>
        <w:tc>
          <w:tcPr>
            <w:tcW w:w="851" w:type="dxa"/>
            <w:vAlign w:val="center"/>
          </w:tcPr>
          <w:p w14:paraId="222654F4"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III.</w:t>
            </w:r>
          </w:p>
        </w:tc>
        <w:tc>
          <w:tcPr>
            <w:tcW w:w="1134" w:type="dxa"/>
            <w:vAlign w:val="center"/>
          </w:tcPr>
          <w:p w14:paraId="3395D4B5"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Kötelező</w:t>
            </w:r>
          </w:p>
        </w:tc>
        <w:tc>
          <w:tcPr>
            <w:tcW w:w="1842" w:type="dxa"/>
            <w:vAlign w:val="center"/>
          </w:tcPr>
          <w:p w14:paraId="160DE2D9"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20 óra gyakorlat</w:t>
            </w:r>
          </w:p>
        </w:tc>
        <w:tc>
          <w:tcPr>
            <w:tcW w:w="993" w:type="dxa"/>
            <w:vAlign w:val="center"/>
          </w:tcPr>
          <w:p w14:paraId="2DC45010"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5</w:t>
            </w:r>
          </w:p>
        </w:tc>
        <w:tc>
          <w:tcPr>
            <w:tcW w:w="1675" w:type="dxa"/>
            <w:vAlign w:val="center"/>
          </w:tcPr>
          <w:p w14:paraId="5F403640"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gyakorlati jegy</w:t>
            </w:r>
          </w:p>
        </w:tc>
        <w:tc>
          <w:tcPr>
            <w:tcW w:w="2868" w:type="dxa"/>
            <w:vAlign w:val="center"/>
          </w:tcPr>
          <w:p w14:paraId="3D6E172F"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Dr. Teknős László</w:t>
            </w:r>
          </w:p>
        </w:tc>
      </w:tr>
      <w:tr w:rsidR="009A6C8D" w:rsidRPr="008B4D50" w14:paraId="43829800" w14:textId="77777777" w:rsidTr="00EF164F">
        <w:trPr>
          <w:trHeight w:val="567"/>
          <w:jc w:val="center"/>
        </w:trPr>
        <w:tc>
          <w:tcPr>
            <w:tcW w:w="1129" w:type="dxa"/>
            <w:vAlign w:val="center"/>
          </w:tcPr>
          <w:p w14:paraId="0D400D21" w14:textId="27662264"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color w:val="000000"/>
                <w:spacing w:val="-4"/>
                <w:sz w:val="20"/>
                <w:szCs w:val="20"/>
              </w:rPr>
              <w:t>3.7.</w:t>
            </w:r>
          </w:p>
        </w:tc>
        <w:tc>
          <w:tcPr>
            <w:tcW w:w="2977" w:type="dxa"/>
            <w:vAlign w:val="center"/>
          </w:tcPr>
          <w:p w14:paraId="6D4454F2"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lang w:eastAsia="hu-HU"/>
              </w:rPr>
              <w:t>Katasztrófavédelmi hatósági tevékenység</w:t>
            </w:r>
          </w:p>
        </w:tc>
        <w:tc>
          <w:tcPr>
            <w:tcW w:w="851" w:type="dxa"/>
            <w:vAlign w:val="center"/>
          </w:tcPr>
          <w:p w14:paraId="717BBD53"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III.</w:t>
            </w:r>
          </w:p>
        </w:tc>
        <w:tc>
          <w:tcPr>
            <w:tcW w:w="1134" w:type="dxa"/>
            <w:vAlign w:val="center"/>
          </w:tcPr>
          <w:p w14:paraId="331B0B45"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Kötelező</w:t>
            </w:r>
          </w:p>
        </w:tc>
        <w:tc>
          <w:tcPr>
            <w:tcW w:w="1842" w:type="dxa"/>
            <w:vAlign w:val="center"/>
          </w:tcPr>
          <w:p w14:paraId="2F8C221F" w14:textId="77777777" w:rsidR="009A6C8D" w:rsidRPr="008B4D50" w:rsidRDefault="009A6C8D" w:rsidP="009A6C8D">
            <w:pPr>
              <w:spacing w:after="0" w:line="240" w:lineRule="auto"/>
              <w:jc w:val="center"/>
              <w:rPr>
                <w:rFonts w:ascii="Verdana" w:hAnsi="Verdana"/>
                <w:spacing w:val="-4"/>
                <w:sz w:val="20"/>
                <w:szCs w:val="20"/>
              </w:rPr>
            </w:pPr>
            <w:r w:rsidRPr="008B4D50">
              <w:rPr>
                <w:rFonts w:ascii="Verdana" w:hAnsi="Verdana"/>
                <w:spacing w:val="-4"/>
                <w:sz w:val="20"/>
                <w:szCs w:val="20"/>
              </w:rPr>
              <w:t>8 óra előadás</w:t>
            </w:r>
          </w:p>
          <w:p w14:paraId="2E05C0C0" w14:textId="77777777" w:rsidR="009A6C8D" w:rsidRPr="008B4D50" w:rsidRDefault="009A6C8D" w:rsidP="009A6C8D">
            <w:pPr>
              <w:spacing w:after="0" w:line="240" w:lineRule="auto"/>
              <w:jc w:val="center"/>
              <w:rPr>
                <w:rFonts w:ascii="Verdana" w:hAnsi="Verdana"/>
                <w:spacing w:val="-4"/>
                <w:sz w:val="20"/>
                <w:szCs w:val="20"/>
              </w:rPr>
            </w:pPr>
            <w:r w:rsidRPr="008B4D50">
              <w:rPr>
                <w:rFonts w:ascii="Verdana" w:hAnsi="Verdana"/>
                <w:spacing w:val="-4"/>
                <w:sz w:val="20"/>
                <w:szCs w:val="20"/>
              </w:rPr>
              <w:t>6 óra gyakorlat</w:t>
            </w:r>
          </w:p>
        </w:tc>
        <w:tc>
          <w:tcPr>
            <w:tcW w:w="993" w:type="dxa"/>
            <w:vAlign w:val="center"/>
          </w:tcPr>
          <w:p w14:paraId="2DC05626"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4</w:t>
            </w:r>
          </w:p>
        </w:tc>
        <w:tc>
          <w:tcPr>
            <w:tcW w:w="1675" w:type="dxa"/>
            <w:vAlign w:val="center"/>
          </w:tcPr>
          <w:p w14:paraId="46B5C5D3"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kollokvium</w:t>
            </w:r>
          </w:p>
        </w:tc>
        <w:tc>
          <w:tcPr>
            <w:tcW w:w="2868" w:type="dxa"/>
            <w:vAlign w:val="center"/>
          </w:tcPr>
          <w:p w14:paraId="4672F735"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Dr. Vass Gyula</w:t>
            </w:r>
          </w:p>
        </w:tc>
      </w:tr>
    </w:tbl>
    <w:p w14:paraId="040E197C" w14:textId="77777777" w:rsidR="00105ADD" w:rsidRPr="008B4D50" w:rsidRDefault="00105ADD" w:rsidP="006A67C6">
      <w:pPr>
        <w:spacing w:before="120" w:after="120" w:line="240" w:lineRule="auto"/>
        <w:jc w:val="center"/>
        <w:rPr>
          <w:rFonts w:ascii="Verdana" w:hAnsi="Verdana"/>
          <w:sz w:val="20"/>
          <w:szCs w:val="20"/>
        </w:rPr>
      </w:pPr>
    </w:p>
    <w:p w14:paraId="2BF46996" w14:textId="629E427E" w:rsidR="00EA3DF1" w:rsidRPr="008B4D50" w:rsidRDefault="00EA3DF1">
      <w:pPr>
        <w:spacing w:after="0" w:line="240" w:lineRule="auto"/>
        <w:rPr>
          <w:rFonts w:ascii="Verdana" w:hAnsi="Verdana"/>
          <w:sz w:val="20"/>
          <w:szCs w:val="20"/>
        </w:rPr>
      </w:pPr>
      <w:r w:rsidRPr="008B4D50">
        <w:rPr>
          <w:rFonts w:ascii="Verdana" w:hAnsi="Verdana"/>
          <w:sz w:val="20"/>
          <w:szCs w:val="20"/>
        </w:rPr>
        <w:br w:type="page"/>
      </w:r>
    </w:p>
    <w:p w14:paraId="6C69CF76" w14:textId="77777777" w:rsidR="00105ADD" w:rsidRPr="008B4D50" w:rsidRDefault="00105ADD" w:rsidP="006A67C6">
      <w:pPr>
        <w:spacing w:before="120" w:after="120" w:line="240" w:lineRule="auto"/>
        <w:jc w:val="center"/>
        <w:rPr>
          <w:rFonts w:ascii="Verdana" w:hAnsi="Verdana"/>
          <w:sz w:val="20"/>
          <w:szCs w:val="20"/>
        </w:rPr>
      </w:pPr>
    </w:p>
    <w:p w14:paraId="5A837A87" w14:textId="77777777" w:rsidR="00105ADD" w:rsidRPr="008B4D50" w:rsidRDefault="00105ADD" w:rsidP="006A67C6">
      <w:pPr>
        <w:spacing w:before="120" w:after="120" w:line="240" w:lineRule="auto"/>
        <w:jc w:val="center"/>
        <w:rPr>
          <w:rFonts w:ascii="Verdana" w:hAnsi="Verdana"/>
          <w:sz w:val="20"/>
          <w:szCs w:val="20"/>
        </w:rPr>
      </w:pPr>
    </w:p>
    <w:tbl>
      <w:tblPr>
        <w:tblW w:w="13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2977"/>
        <w:gridCol w:w="851"/>
        <w:gridCol w:w="1134"/>
        <w:gridCol w:w="1842"/>
        <w:gridCol w:w="993"/>
        <w:gridCol w:w="1675"/>
        <w:gridCol w:w="2868"/>
      </w:tblGrid>
      <w:tr w:rsidR="00105ADD" w:rsidRPr="008B4D50" w14:paraId="71F325DE" w14:textId="77777777" w:rsidTr="00C25AF4">
        <w:trPr>
          <w:trHeight w:val="680"/>
          <w:jc w:val="center"/>
        </w:trPr>
        <w:tc>
          <w:tcPr>
            <w:tcW w:w="1129" w:type="dxa"/>
            <w:vAlign w:val="center"/>
          </w:tcPr>
          <w:p w14:paraId="0100817C" w14:textId="77777777" w:rsidR="00105ADD" w:rsidRPr="008B4D50" w:rsidRDefault="00105ADD" w:rsidP="006A67C6">
            <w:pPr>
              <w:spacing w:before="120" w:after="120" w:line="240" w:lineRule="auto"/>
              <w:jc w:val="center"/>
              <w:rPr>
                <w:rFonts w:ascii="Verdana" w:hAnsi="Verdana"/>
                <w:b/>
                <w:color w:val="000000"/>
                <w:sz w:val="20"/>
                <w:szCs w:val="20"/>
              </w:rPr>
            </w:pPr>
            <w:r w:rsidRPr="008B4D50">
              <w:rPr>
                <w:rFonts w:ascii="Verdana" w:hAnsi="Verdana"/>
                <w:b/>
                <w:color w:val="000000"/>
                <w:sz w:val="20"/>
                <w:szCs w:val="20"/>
              </w:rPr>
              <w:t>Sor</w:t>
            </w:r>
            <w:r w:rsidRPr="008B4D50">
              <w:rPr>
                <w:rFonts w:ascii="Verdana" w:hAnsi="Verdana"/>
                <w:b/>
                <w:color w:val="000000"/>
                <w:spacing w:val="-8"/>
                <w:sz w:val="20"/>
                <w:szCs w:val="20"/>
              </w:rPr>
              <w:t>szám</w:t>
            </w:r>
          </w:p>
        </w:tc>
        <w:tc>
          <w:tcPr>
            <w:tcW w:w="2977" w:type="dxa"/>
            <w:vAlign w:val="center"/>
          </w:tcPr>
          <w:p w14:paraId="0B742FDE" w14:textId="77777777" w:rsidR="00105ADD" w:rsidRPr="008B4D50" w:rsidRDefault="00105ADD" w:rsidP="006A67C6">
            <w:pPr>
              <w:spacing w:before="120" w:after="120" w:line="240" w:lineRule="auto"/>
              <w:jc w:val="center"/>
              <w:rPr>
                <w:rFonts w:ascii="Verdana" w:hAnsi="Verdana"/>
                <w:b/>
                <w:color w:val="000000"/>
                <w:sz w:val="20"/>
                <w:szCs w:val="20"/>
              </w:rPr>
            </w:pPr>
            <w:r w:rsidRPr="008B4D50">
              <w:rPr>
                <w:rFonts w:ascii="Verdana" w:hAnsi="Verdana"/>
                <w:b/>
                <w:color w:val="000000"/>
                <w:sz w:val="20"/>
                <w:szCs w:val="20"/>
              </w:rPr>
              <w:t>Tantárgy neve</w:t>
            </w:r>
          </w:p>
        </w:tc>
        <w:tc>
          <w:tcPr>
            <w:tcW w:w="851" w:type="dxa"/>
            <w:vAlign w:val="center"/>
          </w:tcPr>
          <w:p w14:paraId="035D0582" w14:textId="77777777" w:rsidR="00105ADD" w:rsidRPr="008B4D50" w:rsidRDefault="00105ADD" w:rsidP="006A67C6">
            <w:pPr>
              <w:spacing w:before="120" w:after="120" w:line="240" w:lineRule="auto"/>
              <w:jc w:val="center"/>
              <w:rPr>
                <w:rFonts w:ascii="Verdana" w:hAnsi="Verdana"/>
                <w:b/>
                <w:color w:val="000000"/>
                <w:sz w:val="20"/>
                <w:szCs w:val="20"/>
              </w:rPr>
            </w:pPr>
            <w:r w:rsidRPr="008B4D50">
              <w:rPr>
                <w:rFonts w:ascii="Verdana" w:hAnsi="Verdana"/>
                <w:b/>
                <w:color w:val="000000"/>
                <w:sz w:val="20"/>
                <w:szCs w:val="20"/>
              </w:rPr>
              <w:t>Félév</w:t>
            </w:r>
          </w:p>
        </w:tc>
        <w:tc>
          <w:tcPr>
            <w:tcW w:w="1134" w:type="dxa"/>
            <w:vAlign w:val="center"/>
          </w:tcPr>
          <w:p w14:paraId="22A91180" w14:textId="77777777" w:rsidR="00105ADD" w:rsidRPr="008B4D50" w:rsidRDefault="00105ADD" w:rsidP="006A67C6">
            <w:pPr>
              <w:spacing w:before="120" w:after="120" w:line="240" w:lineRule="auto"/>
              <w:jc w:val="center"/>
              <w:rPr>
                <w:rFonts w:ascii="Verdana" w:hAnsi="Verdana"/>
                <w:b/>
                <w:color w:val="000000"/>
                <w:sz w:val="20"/>
                <w:szCs w:val="20"/>
              </w:rPr>
            </w:pPr>
            <w:r w:rsidRPr="008B4D50">
              <w:rPr>
                <w:rFonts w:ascii="Verdana" w:hAnsi="Verdana"/>
                <w:b/>
                <w:color w:val="000000"/>
                <w:sz w:val="20"/>
                <w:szCs w:val="20"/>
              </w:rPr>
              <w:t>Típus</w:t>
            </w:r>
          </w:p>
        </w:tc>
        <w:tc>
          <w:tcPr>
            <w:tcW w:w="1842" w:type="dxa"/>
            <w:vAlign w:val="center"/>
          </w:tcPr>
          <w:p w14:paraId="4B111F59" w14:textId="77777777" w:rsidR="00105ADD" w:rsidRPr="008B4D50" w:rsidRDefault="00105ADD" w:rsidP="006A67C6">
            <w:pPr>
              <w:spacing w:before="120" w:after="120" w:line="240" w:lineRule="auto"/>
              <w:jc w:val="center"/>
              <w:rPr>
                <w:rFonts w:ascii="Verdana" w:hAnsi="Verdana"/>
                <w:b/>
                <w:color w:val="000000"/>
                <w:sz w:val="20"/>
                <w:szCs w:val="20"/>
              </w:rPr>
            </w:pPr>
            <w:r w:rsidRPr="008B4D50">
              <w:rPr>
                <w:rFonts w:ascii="Verdana" w:hAnsi="Verdana"/>
                <w:b/>
                <w:color w:val="000000"/>
                <w:sz w:val="20"/>
                <w:szCs w:val="20"/>
              </w:rPr>
              <w:t xml:space="preserve">Előadás / </w:t>
            </w:r>
            <w:proofErr w:type="spellStart"/>
            <w:r w:rsidRPr="008B4D50">
              <w:rPr>
                <w:rFonts w:ascii="Verdana" w:hAnsi="Verdana"/>
                <w:b/>
                <w:color w:val="000000"/>
                <w:sz w:val="20"/>
                <w:szCs w:val="20"/>
              </w:rPr>
              <w:t>Gyak</w:t>
            </w:r>
            <w:proofErr w:type="spellEnd"/>
            <w:r w:rsidRPr="008B4D50">
              <w:rPr>
                <w:rFonts w:ascii="Verdana" w:hAnsi="Verdana"/>
                <w:b/>
                <w:color w:val="000000"/>
                <w:sz w:val="20"/>
                <w:szCs w:val="20"/>
              </w:rPr>
              <w:t>.</w:t>
            </w:r>
          </w:p>
        </w:tc>
        <w:tc>
          <w:tcPr>
            <w:tcW w:w="993" w:type="dxa"/>
            <w:vAlign w:val="center"/>
          </w:tcPr>
          <w:p w14:paraId="6AEC723B" w14:textId="77777777" w:rsidR="00105ADD" w:rsidRPr="008B4D50" w:rsidRDefault="00105ADD" w:rsidP="006A67C6">
            <w:pPr>
              <w:spacing w:before="120" w:after="120" w:line="240" w:lineRule="auto"/>
              <w:jc w:val="center"/>
              <w:rPr>
                <w:rFonts w:ascii="Verdana" w:hAnsi="Verdana"/>
                <w:b/>
                <w:color w:val="000000"/>
                <w:sz w:val="20"/>
                <w:szCs w:val="20"/>
              </w:rPr>
            </w:pPr>
            <w:r w:rsidRPr="008B4D50">
              <w:rPr>
                <w:rFonts w:ascii="Verdana" w:hAnsi="Verdana"/>
                <w:b/>
                <w:color w:val="000000"/>
                <w:sz w:val="20"/>
                <w:szCs w:val="20"/>
              </w:rPr>
              <w:t>Kreditérték</w:t>
            </w:r>
          </w:p>
        </w:tc>
        <w:tc>
          <w:tcPr>
            <w:tcW w:w="1675" w:type="dxa"/>
            <w:vAlign w:val="center"/>
          </w:tcPr>
          <w:p w14:paraId="0BE74250" w14:textId="77777777" w:rsidR="00105ADD" w:rsidRPr="008B4D50" w:rsidRDefault="00105ADD" w:rsidP="006A67C6">
            <w:pPr>
              <w:spacing w:before="120" w:after="120" w:line="240" w:lineRule="auto"/>
              <w:jc w:val="center"/>
              <w:rPr>
                <w:rFonts w:ascii="Verdana" w:hAnsi="Verdana"/>
                <w:b/>
                <w:color w:val="000000"/>
                <w:sz w:val="20"/>
                <w:szCs w:val="20"/>
              </w:rPr>
            </w:pPr>
            <w:r w:rsidRPr="008B4D50">
              <w:rPr>
                <w:rFonts w:ascii="Verdana" w:hAnsi="Verdana"/>
                <w:b/>
                <w:color w:val="000000"/>
                <w:sz w:val="20"/>
                <w:szCs w:val="20"/>
              </w:rPr>
              <w:t>Számonkérés módja</w:t>
            </w:r>
          </w:p>
        </w:tc>
        <w:tc>
          <w:tcPr>
            <w:tcW w:w="2868" w:type="dxa"/>
            <w:vAlign w:val="center"/>
          </w:tcPr>
          <w:p w14:paraId="41E7BAB9" w14:textId="77777777" w:rsidR="00105ADD" w:rsidRPr="008B4D50" w:rsidRDefault="00105ADD" w:rsidP="006A67C6">
            <w:pPr>
              <w:spacing w:before="120" w:after="120" w:line="240" w:lineRule="auto"/>
              <w:jc w:val="center"/>
              <w:rPr>
                <w:rFonts w:ascii="Verdana" w:hAnsi="Verdana"/>
                <w:b/>
                <w:color w:val="000000"/>
                <w:sz w:val="20"/>
                <w:szCs w:val="20"/>
              </w:rPr>
            </w:pPr>
            <w:r w:rsidRPr="008B4D50">
              <w:rPr>
                <w:rFonts w:ascii="Verdana" w:hAnsi="Verdana"/>
                <w:b/>
                <w:color w:val="000000"/>
                <w:sz w:val="20"/>
                <w:szCs w:val="20"/>
              </w:rPr>
              <w:t>Tárgyfelelős</w:t>
            </w:r>
          </w:p>
        </w:tc>
      </w:tr>
      <w:tr w:rsidR="00105ADD" w:rsidRPr="008B4D50" w14:paraId="420CA6F0" w14:textId="77777777" w:rsidTr="002E19C9">
        <w:trPr>
          <w:trHeight w:val="567"/>
          <w:jc w:val="center"/>
        </w:trPr>
        <w:tc>
          <w:tcPr>
            <w:tcW w:w="13469" w:type="dxa"/>
            <w:gridSpan w:val="8"/>
            <w:shd w:val="clear" w:color="auto" w:fill="D9D9D9"/>
            <w:vAlign w:val="center"/>
          </w:tcPr>
          <w:p w14:paraId="1800AD9D"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III. félév</w:t>
            </w:r>
          </w:p>
          <w:p w14:paraId="6D110C2A" w14:textId="77777777" w:rsidR="00105ADD" w:rsidRPr="008B4D50" w:rsidRDefault="00105ADD" w:rsidP="006A67C6">
            <w:pPr>
              <w:spacing w:before="120" w:after="120" w:line="240" w:lineRule="auto"/>
              <w:jc w:val="center"/>
              <w:rPr>
                <w:rFonts w:ascii="Verdana" w:hAnsi="Verdana"/>
                <w:color w:val="000000"/>
                <w:spacing w:val="-4"/>
                <w:sz w:val="20"/>
                <w:szCs w:val="20"/>
              </w:rPr>
            </w:pPr>
            <w:r w:rsidRPr="008B4D50">
              <w:rPr>
                <w:rFonts w:ascii="Verdana" w:hAnsi="Verdana"/>
                <w:b/>
                <w:color w:val="000000"/>
                <w:spacing w:val="-4"/>
                <w:sz w:val="20"/>
                <w:szCs w:val="20"/>
              </w:rPr>
              <w:t>Büntetés-végrehajtási szakterület</w:t>
            </w:r>
          </w:p>
        </w:tc>
      </w:tr>
      <w:tr w:rsidR="009A6C8D" w:rsidRPr="008B4D50" w14:paraId="674194CB" w14:textId="77777777" w:rsidTr="00C25AF4">
        <w:trPr>
          <w:trHeight w:val="567"/>
          <w:jc w:val="center"/>
        </w:trPr>
        <w:tc>
          <w:tcPr>
            <w:tcW w:w="1129" w:type="dxa"/>
            <w:vAlign w:val="center"/>
          </w:tcPr>
          <w:p w14:paraId="7A6D0C71" w14:textId="6A1767A2" w:rsidR="009A6C8D" w:rsidRPr="008B4D50" w:rsidRDefault="009A6C8D" w:rsidP="009A6C8D">
            <w:pPr>
              <w:spacing w:before="120" w:after="120" w:line="240" w:lineRule="auto"/>
              <w:jc w:val="center"/>
              <w:rPr>
                <w:rFonts w:ascii="Verdana" w:hAnsi="Verdana"/>
                <w:color w:val="000000"/>
                <w:sz w:val="20"/>
                <w:szCs w:val="20"/>
              </w:rPr>
            </w:pPr>
            <w:r w:rsidRPr="008B4D50">
              <w:rPr>
                <w:rFonts w:ascii="Verdana" w:hAnsi="Verdana"/>
                <w:color w:val="000000"/>
                <w:sz w:val="20"/>
                <w:szCs w:val="20"/>
              </w:rPr>
              <w:t>3.1.</w:t>
            </w:r>
          </w:p>
        </w:tc>
        <w:tc>
          <w:tcPr>
            <w:tcW w:w="2977" w:type="dxa"/>
            <w:vAlign w:val="center"/>
          </w:tcPr>
          <w:p w14:paraId="4483414A" w14:textId="77777777" w:rsidR="009A6C8D" w:rsidRPr="008B4D50" w:rsidRDefault="009A6C8D" w:rsidP="009A6C8D">
            <w:pPr>
              <w:spacing w:before="120" w:after="120" w:line="240" w:lineRule="auto"/>
              <w:ind w:left="57"/>
              <w:jc w:val="center"/>
              <w:rPr>
                <w:rFonts w:ascii="Verdana" w:hAnsi="Verdana"/>
                <w:bCs/>
                <w:noProof/>
                <w:sz w:val="20"/>
                <w:szCs w:val="20"/>
              </w:rPr>
            </w:pPr>
            <w:r w:rsidRPr="008B4D50">
              <w:rPr>
                <w:rFonts w:ascii="Verdana" w:hAnsi="Verdana"/>
                <w:bCs/>
                <w:noProof/>
                <w:sz w:val="20"/>
                <w:szCs w:val="20"/>
              </w:rPr>
              <w:t>Büntetés-végrehajtási jogi alapismeretek</w:t>
            </w:r>
          </w:p>
        </w:tc>
        <w:tc>
          <w:tcPr>
            <w:tcW w:w="851" w:type="dxa"/>
            <w:vAlign w:val="center"/>
          </w:tcPr>
          <w:p w14:paraId="7A6C7FA2" w14:textId="77777777" w:rsidR="009A6C8D" w:rsidRPr="008B4D50" w:rsidRDefault="009A6C8D" w:rsidP="009A6C8D">
            <w:pPr>
              <w:spacing w:before="120" w:after="120" w:line="240" w:lineRule="auto"/>
              <w:jc w:val="center"/>
              <w:rPr>
                <w:rFonts w:ascii="Verdana" w:hAnsi="Verdana"/>
                <w:bCs/>
                <w:noProof/>
                <w:sz w:val="20"/>
                <w:szCs w:val="20"/>
              </w:rPr>
            </w:pPr>
            <w:r w:rsidRPr="008B4D50">
              <w:rPr>
                <w:rFonts w:ascii="Verdana" w:hAnsi="Verdana"/>
                <w:bCs/>
                <w:noProof/>
                <w:sz w:val="20"/>
                <w:szCs w:val="20"/>
              </w:rPr>
              <w:t>III.</w:t>
            </w:r>
          </w:p>
        </w:tc>
        <w:tc>
          <w:tcPr>
            <w:tcW w:w="1134" w:type="dxa"/>
            <w:vAlign w:val="center"/>
          </w:tcPr>
          <w:p w14:paraId="2F695C32" w14:textId="77777777" w:rsidR="009A6C8D" w:rsidRPr="008B4D50" w:rsidRDefault="009A6C8D" w:rsidP="009A6C8D">
            <w:pPr>
              <w:spacing w:before="120" w:after="120" w:line="240" w:lineRule="auto"/>
              <w:jc w:val="center"/>
              <w:rPr>
                <w:rFonts w:ascii="Verdana" w:hAnsi="Verdana"/>
                <w:bCs/>
                <w:noProof/>
                <w:sz w:val="20"/>
                <w:szCs w:val="20"/>
              </w:rPr>
            </w:pPr>
            <w:r w:rsidRPr="008B4D50">
              <w:rPr>
                <w:rFonts w:ascii="Verdana" w:hAnsi="Verdana"/>
                <w:bCs/>
                <w:noProof/>
                <w:sz w:val="20"/>
                <w:szCs w:val="20"/>
              </w:rPr>
              <w:t>Kötelező</w:t>
            </w:r>
          </w:p>
        </w:tc>
        <w:tc>
          <w:tcPr>
            <w:tcW w:w="1842" w:type="dxa"/>
            <w:vAlign w:val="center"/>
          </w:tcPr>
          <w:p w14:paraId="7802A4D4" w14:textId="77777777" w:rsidR="009A6C8D" w:rsidRPr="008B4D50" w:rsidRDefault="009A6C8D" w:rsidP="009A6C8D">
            <w:pPr>
              <w:spacing w:before="120" w:after="120" w:line="240" w:lineRule="auto"/>
              <w:jc w:val="center"/>
              <w:rPr>
                <w:rFonts w:ascii="Verdana" w:hAnsi="Verdana"/>
                <w:bCs/>
                <w:noProof/>
                <w:sz w:val="20"/>
                <w:szCs w:val="20"/>
              </w:rPr>
            </w:pPr>
            <w:r w:rsidRPr="008B4D50">
              <w:rPr>
                <w:rFonts w:ascii="Verdana" w:hAnsi="Verdana"/>
                <w:bCs/>
                <w:noProof/>
                <w:sz w:val="20"/>
                <w:szCs w:val="20"/>
              </w:rPr>
              <w:t>20 óra előadás</w:t>
            </w:r>
          </w:p>
        </w:tc>
        <w:tc>
          <w:tcPr>
            <w:tcW w:w="993" w:type="dxa"/>
            <w:vAlign w:val="center"/>
          </w:tcPr>
          <w:p w14:paraId="187A61D6" w14:textId="77777777" w:rsidR="009A6C8D" w:rsidRPr="008B4D50" w:rsidRDefault="009A6C8D" w:rsidP="009A6C8D">
            <w:pPr>
              <w:spacing w:before="120" w:after="120" w:line="240" w:lineRule="auto"/>
              <w:jc w:val="center"/>
              <w:rPr>
                <w:rFonts w:ascii="Verdana" w:hAnsi="Verdana"/>
                <w:bCs/>
                <w:noProof/>
                <w:sz w:val="20"/>
                <w:szCs w:val="20"/>
              </w:rPr>
            </w:pPr>
            <w:r w:rsidRPr="008B4D50">
              <w:rPr>
                <w:rFonts w:ascii="Verdana" w:hAnsi="Verdana"/>
                <w:bCs/>
                <w:noProof/>
                <w:sz w:val="20"/>
                <w:szCs w:val="20"/>
              </w:rPr>
              <w:t>5</w:t>
            </w:r>
          </w:p>
        </w:tc>
        <w:tc>
          <w:tcPr>
            <w:tcW w:w="1675" w:type="dxa"/>
            <w:vAlign w:val="center"/>
          </w:tcPr>
          <w:p w14:paraId="2A081C4B" w14:textId="77777777" w:rsidR="009A6C8D" w:rsidRPr="008B4D50" w:rsidRDefault="009A6C8D" w:rsidP="009A6C8D">
            <w:pPr>
              <w:spacing w:before="120" w:after="120" w:line="240" w:lineRule="auto"/>
              <w:jc w:val="center"/>
              <w:rPr>
                <w:rFonts w:ascii="Verdana" w:hAnsi="Verdana"/>
                <w:bCs/>
                <w:noProof/>
                <w:sz w:val="20"/>
                <w:szCs w:val="20"/>
              </w:rPr>
            </w:pPr>
            <w:r w:rsidRPr="008B4D50">
              <w:rPr>
                <w:rFonts w:ascii="Verdana" w:hAnsi="Verdana"/>
                <w:bCs/>
                <w:noProof/>
                <w:sz w:val="20"/>
                <w:szCs w:val="20"/>
              </w:rPr>
              <w:t>kollokvium</w:t>
            </w:r>
          </w:p>
        </w:tc>
        <w:tc>
          <w:tcPr>
            <w:tcW w:w="2868" w:type="dxa"/>
            <w:vAlign w:val="center"/>
          </w:tcPr>
          <w:p w14:paraId="14324303" w14:textId="77777777" w:rsidR="009A6C8D" w:rsidRPr="008B4D50" w:rsidRDefault="009A6C8D" w:rsidP="009A6C8D">
            <w:pPr>
              <w:spacing w:before="120" w:after="120" w:line="240" w:lineRule="auto"/>
              <w:jc w:val="center"/>
              <w:rPr>
                <w:rFonts w:ascii="Verdana" w:hAnsi="Verdana"/>
                <w:bCs/>
                <w:noProof/>
                <w:sz w:val="20"/>
                <w:szCs w:val="20"/>
              </w:rPr>
            </w:pPr>
            <w:r w:rsidRPr="008B4D50">
              <w:rPr>
                <w:rFonts w:ascii="Verdana" w:hAnsi="Verdana"/>
                <w:bCs/>
                <w:noProof/>
                <w:sz w:val="20"/>
                <w:szCs w:val="20"/>
              </w:rPr>
              <w:t>Dr. Pallo József</w:t>
            </w:r>
          </w:p>
        </w:tc>
      </w:tr>
      <w:tr w:rsidR="009A6C8D" w:rsidRPr="008B4D50" w14:paraId="42CB57EE" w14:textId="77777777" w:rsidTr="00C25AF4">
        <w:trPr>
          <w:trHeight w:val="567"/>
          <w:jc w:val="center"/>
        </w:trPr>
        <w:tc>
          <w:tcPr>
            <w:tcW w:w="1129" w:type="dxa"/>
            <w:vAlign w:val="center"/>
          </w:tcPr>
          <w:p w14:paraId="59F60D41" w14:textId="6B18E591"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3.2.</w:t>
            </w:r>
          </w:p>
        </w:tc>
        <w:tc>
          <w:tcPr>
            <w:tcW w:w="2977" w:type="dxa"/>
            <w:vAlign w:val="center"/>
          </w:tcPr>
          <w:p w14:paraId="4F676AD4" w14:textId="77777777" w:rsidR="009A6C8D" w:rsidRPr="008B4D50" w:rsidRDefault="009A6C8D" w:rsidP="009A6C8D">
            <w:pPr>
              <w:spacing w:before="120" w:after="120" w:line="240" w:lineRule="auto"/>
              <w:jc w:val="center"/>
              <w:rPr>
                <w:rFonts w:ascii="Verdana" w:hAnsi="Verdana"/>
                <w:bCs/>
                <w:sz w:val="20"/>
                <w:szCs w:val="20"/>
              </w:rPr>
            </w:pPr>
            <w:r w:rsidRPr="008B4D50">
              <w:rPr>
                <w:rFonts w:ascii="Verdana" w:hAnsi="Verdana"/>
                <w:bCs/>
                <w:noProof/>
                <w:sz w:val="20"/>
                <w:szCs w:val="20"/>
              </w:rPr>
              <w:t>Fogvatartás és reintegráció</w:t>
            </w:r>
          </w:p>
        </w:tc>
        <w:tc>
          <w:tcPr>
            <w:tcW w:w="851" w:type="dxa"/>
            <w:vAlign w:val="center"/>
          </w:tcPr>
          <w:p w14:paraId="4D7A164A"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III.</w:t>
            </w:r>
          </w:p>
        </w:tc>
        <w:tc>
          <w:tcPr>
            <w:tcW w:w="1134" w:type="dxa"/>
            <w:vAlign w:val="center"/>
          </w:tcPr>
          <w:p w14:paraId="5FB5F577"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Kötelező</w:t>
            </w:r>
          </w:p>
        </w:tc>
        <w:tc>
          <w:tcPr>
            <w:tcW w:w="1842" w:type="dxa"/>
            <w:vAlign w:val="center"/>
          </w:tcPr>
          <w:p w14:paraId="6296B53D"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20 óra előadás</w:t>
            </w:r>
          </w:p>
        </w:tc>
        <w:tc>
          <w:tcPr>
            <w:tcW w:w="993" w:type="dxa"/>
            <w:vAlign w:val="center"/>
          </w:tcPr>
          <w:p w14:paraId="4AB3CB49"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5</w:t>
            </w:r>
          </w:p>
        </w:tc>
        <w:tc>
          <w:tcPr>
            <w:tcW w:w="1675" w:type="dxa"/>
            <w:vAlign w:val="center"/>
          </w:tcPr>
          <w:p w14:paraId="6E8A9F76"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kollokvium</w:t>
            </w:r>
          </w:p>
        </w:tc>
        <w:tc>
          <w:tcPr>
            <w:tcW w:w="2868" w:type="dxa"/>
            <w:vAlign w:val="center"/>
          </w:tcPr>
          <w:p w14:paraId="571459F1"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pacing w:val="-4"/>
                <w:sz w:val="20"/>
                <w:szCs w:val="20"/>
              </w:rPr>
              <w:t>Forgács Judit</w:t>
            </w:r>
          </w:p>
        </w:tc>
      </w:tr>
      <w:tr w:rsidR="009A6C8D" w:rsidRPr="008B4D50" w14:paraId="6A4302CA" w14:textId="77777777" w:rsidTr="00C25AF4">
        <w:trPr>
          <w:trHeight w:val="567"/>
          <w:jc w:val="center"/>
        </w:trPr>
        <w:tc>
          <w:tcPr>
            <w:tcW w:w="1129" w:type="dxa"/>
            <w:vAlign w:val="center"/>
          </w:tcPr>
          <w:p w14:paraId="0DF91616" w14:textId="70BFEB96"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3.3.</w:t>
            </w:r>
          </w:p>
        </w:tc>
        <w:tc>
          <w:tcPr>
            <w:tcW w:w="2977" w:type="dxa"/>
            <w:vAlign w:val="center"/>
          </w:tcPr>
          <w:p w14:paraId="27D10E8E" w14:textId="77777777" w:rsidR="009A6C8D" w:rsidRPr="008B4D50" w:rsidRDefault="009A6C8D" w:rsidP="009A6C8D">
            <w:pPr>
              <w:spacing w:before="120" w:after="120" w:line="240" w:lineRule="auto"/>
              <w:jc w:val="center"/>
              <w:rPr>
                <w:rFonts w:ascii="Verdana" w:hAnsi="Verdana"/>
                <w:bCs/>
                <w:sz w:val="20"/>
                <w:szCs w:val="20"/>
              </w:rPr>
            </w:pPr>
            <w:r w:rsidRPr="008B4D50">
              <w:rPr>
                <w:rFonts w:ascii="Verdana" w:hAnsi="Verdana"/>
                <w:sz w:val="20"/>
                <w:szCs w:val="20"/>
                <w:lang w:eastAsia="hu-HU"/>
              </w:rPr>
              <w:t>Büntetés-végrehajtási pszichológiai ismeretek</w:t>
            </w:r>
          </w:p>
        </w:tc>
        <w:tc>
          <w:tcPr>
            <w:tcW w:w="851" w:type="dxa"/>
            <w:vAlign w:val="center"/>
          </w:tcPr>
          <w:p w14:paraId="1A2818C8"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III.</w:t>
            </w:r>
          </w:p>
        </w:tc>
        <w:tc>
          <w:tcPr>
            <w:tcW w:w="1134" w:type="dxa"/>
            <w:vAlign w:val="center"/>
          </w:tcPr>
          <w:p w14:paraId="0F4B772B"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Kötelező</w:t>
            </w:r>
          </w:p>
        </w:tc>
        <w:tc>
          <w:tcPr>
            <w:tcW w:w="1842" w:type="dxa"/>
            <w:vAlign w:val="center"/>
          </w:tcPr>
          <w:p w14:paraId="5D275D2C"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18 óra előadás</w:t>
            </w:r>
          </w:p>
        </w:tc>
        <w:tc>
          <w:tcPr>
            <w:tcW w:w="993" w:type="dxa"/>
            <w:vAlign w:val="center"/>
          </w:tcPr>
          <w:p w14:paraId="4A2E55CC"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5</w:t>
            </w:r>
          </w:p>
        </w:tc>
        <w:tc>
          <w:tcPr>
            <w:tcW w:w="1675" w:type="dxa"/>
            <w:vAlign w:val="center"/>
          </w:tcPr>
          <w:p w14:paraId="6E9E53C4"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z w:val="20"/>
                <w:szCs w:val="20"/>
              </w:rPr>
              <w:t>kollokvium</w:t>
            </w:r>
          </w:p>
        </w:tc>
        <w:tc>
          <w:tcPr>
            <w:tcW w:w="2868" w:type="dxa"/>
            <w:vAlign w:val="center"/>
          </w:tcPr>
          <w:p w14:paraId="4B006C2E" w14:textId="48C0CDA6" w:rsidR="009A6C8D" w:rsidRPr="008B4D50" w:rsidRDefault="00841D47" w:rsidP="009A6C8D">
            <w:pPr>
              <w:spacing w:before="120" w:after="120" w:line="240" w:lineRule="auto"/>
              <w:jc w:val="center"/>
              <w:rPr>
                <w:rFonts w:ascii="Verdana" w:hAnsi="Verdana"/>
                <w:color w:val="FF0000"/>
                <w:spacing w:val="-4"/>
                <w:sz w:val="20"/>
                <w:szCs w:val="20"/>
              </w:rPr>
            </w:pPr>
            <w:r w:rsidRPr="00BC3EC6">
              <w:rPr>
                <w:rFonts w:ascii="Verdana" w:hAnsi="Verdana"/>
                <w:spacing w:val="-4"/>
                <w:sz w:val="20"/>
                <w:szCs w:val="20"/>
              </w:rPr>
              <w:t>Gazsó Magdolna</w:t>
            </w:r>
          </w:p>
        </w:tc>
      </w:tr>
      <w:tr w:rsidR="009A6C8D" w:rsidRPr="008B4D50" w14:paraId="50D73FD1" w14:textId="77777777" w:rsidTr="00C25AF4">
        <w:trPr>
          <w:trHeight w:val="567"/>
          <w:jc w:val="center"/>
        </w:trPr>
        <w:tc>
          <w:tcPr>
            <w:tcW w:w="1129" w:type="dxa"/>
            <w:vAlign w:val="center"/>
          </w:tcPr>
          <w:p w14:paraId="27CEF6AC" w14:textId="45E2842B"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3.4.</w:t>
            </w:r>
          </w:p>
        </w:tc>
        <w:tc>
          <w:tcPr>
            <w:tcW w:w="2977" w:type="dxa"/>
            <w:vAlign w:val="center"/>
          </w:tcPr>
          <w:p w14:paraId="49D9DE8E" w14:textId="77777777" w:rsidR="009A6C8D" w:rsidRPr="008B4D50" w:rsidRDefault="009A6C8D" w:rsidP="009A6C8D">
            <w:pPr>
              <w:spacing w:before="120" w:after="120" w:line="240" w:lineRule="auto"/>
              <w:jc w:val="center"/>
              <w:rPr>
                <w:rFonts w:ascii="Verdana" w:hAnsi="Verdana"/>
                <w:bCs/>
                <w:sz w:val="20"/>
                <w:szCs w:val="20"/>
              </w:rPr>
            </w:pPr>
            <w:r w:rsidRPr="008B4D50">
              <w:rPr>
                <w:rFonts w:ascii="Verdana" w:hAnsi="Verdana"/>
                <w:sz w:val="20"/>
                <w:szCs w:val="20"/>
                <w:lang w:eastAsia="hu-HU"/>
              </w:rPr>
              <w:t>Büntetés-végrehajtási gazdálkodási ismeretek</w:t>
            </w:r>
          </w:p>
        </w:tc>
        <w:tc>
          <w:tcPr>
            <w:tcW w:w="851" w:type="dxa"/>
            <w:vAlign w:val="center"/>
          </w:tcPr>
          <w:p w14:paraId="463BBEA9"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III.</w:t>
            </w:r>
          </w:p>
        </w:tc>
        <w:tc>
          <w:tcPr>
            <w:tcW w:w="1134" w:type="dxa"/>
            <w:vAlign w:val="center"/>
          </w:tcPr>
          <w:p w14:paraId="7D0E2166"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Kötelező</w:t>
            </w:r>
          </w:p>
        </w:tc>
        <w:tc>
          <w:tcPr>
            <w:tcW w:w="1842" w:type="dxa"/>
            <w:vAlign w:val="center"/>
          </w:tcPr>
          <w:p w14:paraId="22243540"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8 óra előadás</w:t>
            </w:r>
          </w:p>
        </w:tc>
        <w:tc>
          <w:tcPr>
            <w:tcW w:w="993" w:type="dxa"/>
            <w:vAlign w:val="center"/>
          </w:tcPr>
          <w:p w14:paraId="621BA101"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3</w:t>
            </w:r>
          </w:p>
        </w:tc>
        <w:tc>
          <w:tcPr>
            <w:tcW w:w="1675" w:type="dxa"/>
            <w:vAlign w:val="center"/>
          </w:tcPr>
          <w:p w14:paraId="58FC8B83"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beszámoló</w:t>
            </w:r>
          </w:p>
        </w:tc>
        <w:tc>
          <w:tcPr>
            <w:tcW w:w="2868" w:type="dxa"/>
            <w:vAlign w:val="center"/>
          </w:tcPr>
          <w:p w14:paraId="6B810CDC" w14:textId="0B372E7B" w:rsidR="009A6C8D" w:rsidRPr="008B4D50" w:rsidRDefault="00841D47" w:rsidP="009A6C8D">
            <w:pPr>
              <w:spacing w:before="120" w:after="120" w:line="240" w:lineRule="auto"/>
              <w:jc w:val="center"/>
              <w:rPr>
                <w:rFonts w:ascii="Verdana" w:hAnsi="Verdana"/>
                <w:color w:val="FF0000"/>
                <w:spacing w:val="-4"/>
                <w:sz w:val="20"/>
                <w:szCs w:val="20"/>
              </w:rPr>
            </w:pPr>
            <w:r w:rsidRPr="00BC3EC6">
              <w:rPr>
                <w:rFonts w:ascii="Verdana" w:hAnsi="Verdana"/>
                <w:bCs/>
                <w:noProof/>
                <w:sz w:val="20"/>
                <w:szCs w:val="20"/>
              </w:rPr>
              <w:t>Bereczki Zsolt</w:t>
            </w:r>
          </w:p>
        </w:tc>
      </w:tr>
      <w:tr w:rsidR="009A6C8D" w:rsidRPr="008B4D50" w14:paraId="26188E0D" w14:textId="77777777" w:rsidTr="00C25AF4">
        <w:trPr>
          <w:trHeight w:val="567"/>
          <w:jc w:val="center"/>
        </w:trPr>
        <w:tc>
          <w:tcPr>
            <w:tcW w:w="1129" w:type="dxa"/>
            <w:vAlign w:val="center"/>
          </w:tcPr>
          <w:p w14:paraId="6CB82457" w14:textId="65C3F5B3"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3.5.</w:t>
            </w:r>
          </w:p>
        </w:tc>
        <w:tc>
          <w:tcPr>
            <w:tcW w:w="2977" w:type="dxa"/>
            <w:vAlign w:val="center"/>
          </w:tcPr>
          <w:p w14:paraId="6F5721A0" w14:textId="77777777" w:rsidR="009A6C8D" w:rsidRPr="008B4D50" w:rsidRDefault="009A6C8D" w:rsidP="009A6C8D">
            <w:pPr>
              <w:spacing w:before="120" w:after="120" w:line="240" w:lineRule="auto"/>
              <w:jc w:val="center"/>
              <w:rPr>
                <w:rFonts w:ascii="Verdana" w:hAnsi="Verdana"/>
                <w:bCs/>
                <w:sz w:val="20"/>
                <w:szCs w:val="20"/>
              </w:rPr>
            </w:pPr>
            <w:r w:rsidRPr="008B4D50">
              <w:rPr>
                <w:rFonts w:ascii="Verdana" w:hAnsi="Verdana"/>
                <w:sz w:val="20"/>
                <w:szCs w:val="20"/>
                <w:lang w:eastAsia="hu-HU"/>
              </w:rPr>
              <w:t>Büntetés-végrehajtási biztonsági ismeretek</w:t>
            </w:r>
          </w:p>
        </w:tc>
        <w:tc>
          <w:tcPr>
            <w:tcW w:w="851" w:type="dxa"/>
            <w:vAlign w:val="center"/>
          </w:tcPr>
          <w:p w14:paraId="7CB1F96C"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III.</w:t>
            </w:r>
          </w:p>
        </w:tc>
        <w:tc>
          <w:tcPr>
            <w:tcW w:w="1134" w:type="dxa"/>
            <w:vAlign w:val="center"/>
          </w:tcPr>
          <w:p w14:paraId="52BA9FA4"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Kötelező</w:t>
            </w:r>
          </w:p>
        </w:tc>
        <w:tc>
          <w:tcPr>
            <w:tcW w:w="1842" w:type="dxa"/>
            <w:vAlign w:val="center"/>
          </w:tcPr>
          <w:p w14:paraId="5C8B36B6"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20 óra előadás</w:t>
            </w:r>
          </w:p>
        </w:tc>
        <w:tc>
          <w:tcPr>
            <w:tcW w:w="993" w:type="dxa"/>
            <w:vAlign w:val="center"/>
          </w:tcPr>
          <w:p w14:paraId="63BEBFAD"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5</w:t>
            </w:r>
          </w:p>
        </w:tc>
        <w:tc>
          <w:tcPr>
            <w:tcW w:w="1675" w:type="dxa"/>
            <w:vAlign w:val="center"/>
          </w:tcPr>
          <w:p w14:paraId="27CC4EB4"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kollokvium</w:t>
            </w:r>
          </w:p>
        </w:tc>
        <w:tc>
          <w:tcPr>
            <w:tcW w:w="2868" w:type="dxa"/>
            <w:vAlign w:val="center"/>
          </w:tcPr>
          <w:p w14:paraId="63F416B8" w14:textId="77777777" w:rsidR="009A6C8D" w:rsidRPr="008B4D50" w:rsidRDefault="009A6C8D" w:rsidP="009A6C8D">
            <w:pPr>
              <w:spacing w:before="120" w:after="120" w:line="240" w:lineRule="auto"/>
              <w:jc w:val="center"/>
              <w:rPr>
                <w:rFonts w:ascii="Verdana" w:hAnsi="Verdana"/>
                <w:color w:val="FF0000"/>
                <w:spacing w:val="-4"/>
                <w:sz w:val="20"/>
                <w:szCs w:val="20"/>
              </w:rPr>
            </w:pPr>
            <w:r w:rsidRPr="008B4D50">
              <w:rPr>
                <w:rFonts w:ascii="Verdana" w:hAnsi="Verdana"/>
                <w:spacing w:val="-4"/>
                <w:sz w:val="20"/>
                <w:szCs w:val="20"/>
              </w:rPr>
              <w:t>Sztodola Tibor</w:t>
            </w:r>
          </w:p>
        </w:tc>
      </w:tr>
      <w:tr w:rsidR="009A6C8D" w:rsidRPr="008B4D50" w14:paraId="62AEBE68" w14:textId="77777777" w:rsidTr="00C25AF4">
        <w:trPr>
          <w:trHeight w:val="567"/>
          <w:jc w:val="center"/>
        </w:trPr>
        <w:tc>
          <w:tcPr>
            <w:tcW w:w="1129" w:type="dxa"/>
            <w:vAlign w:val="center"/>
          </w:tcPr>
          <w:p w14:paraId="170E5035" w14:textId="3CB32E9A"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3.6.</w:t>
            </w:r>
          </w:p>
        </w:tc>
        <w:tc>
          <w:tcPr>
            <w:tcW w:w="2977" w:type="dxa"/>
            <w:vAlign w:val="center"/>
          </w:tcPr>
          <w:p w14:paraId="1B27BFAC" w14:textId="77777777" w:rsidR="009A6C8D" w:rsidRPr="008B4D50" w:rsidRDefault="009A6C8D" w:rsidP="009A6C8D">
            <w:pPr>
              <w:spacing w:before="120" w:after="120" w:line="240" w:lineRule="auto"/>
              <w:jc w:val="center"/>
              <w:rPr>
                <w:rFonts w:ascii="Verdana" w:hAnsi="Verdana"/>
                <w:bCs/>
                <w:sz w:val="20"/>
                <w:szCs w:val="20"/>
              </w:rPr>
            </w:pPr>
            <w:r w:rsidRPr="008B4D50">
              <w:rPr>
                <w:rFonts w:ascii="Verdana" w:hAnsi="Verdana"/>
                <w:sz w:val="20"/>
                <w:szCs w:val="20"/>
                <w:lang w:eastAsia="hu-HU"/>
              </w:rPr>
              <w:t>Büntetés-végrehajtási igazgatási alapismeretek</w:t>
            </w:r>
          </w:p>
        </w:tc>
        <w:tc>
          <w:tcPr>
            <w:tcW w:w="851" w:type="dxa"/>
            <w:vAlign w:val="center"/>
          </w:tcPr>
          <w:p w14:paraId="5EF0E8B9"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III.</w:t>
            </w:r>
          </w:p>
        </w:tc>
        <w:tc>
          <w:tcPr>
            <w:tcW w:w="1134" w:type="dxa"/>
            <w:vAlign w:val="center"/>
          </w:tcPr>
          <w:p w14:paraId="5B1CE6BC"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Kötelező</w:t>
            </w:r>
          </w:p>
        </w:tc>
        <w:tc>
          <w:tcPr>
            <w:tcW w:w="1842" w:type="dxa"/>
            <w:vAlign w:val="center"/>
          </w:tcPr>
          <w:p w14:paraId="7ECC98DA"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15 óra előadás</w:t>
            </w:r>
          </w:p>
        </w:tc>
        <w:tc>
          <w:tcPr>
            <w:tcW w:w="993" w:type="dxa"/>
            <w:vAlign w:val="center"/>
          </w:tcPr>
          <w:p w14:paraId="0A10EC3E"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3</w:t>
            </w:r>
          </w:p>
        </w:tc>
        <w:tc>
          <w:tcPr>
            <w:tcW w:w="1675" w:type="dxa"/>
            <w:vAlign w:val="center"/>
          </w:tcPr>
          <w:p w14:paraId="4643C28A"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beszámoló</w:t>
            </w:r>
          </w:p>
        </w:tc>
        <w:tc>
          <w:tcPr>
            <w:tcW w:w="2868" w:type="dxa"/>
            <w:vAlign w:val="center"/>
          </w:tcPr>
          <w:p w14:paraId="308B14EE" w14:textId="710892F5" w:rsidR="009A6C8D" w:rsidRPr="008B4D50" w:rsidRDefault="00841D47" w:rsidP="009A6C8D">
            <w:pPr>
              <w:spacing w:before="120" w:after="120" w:line="240" w:lineRule="auto"/>
              <w:jc w:val="center"/>
              <w:rPr>
                <w:rFonts w:ascii="Verdana" w:hAnsi="Verdana"/>
                <w:color w:val="FF0000"/>
                <w:spacing w:val="-4"/>
                <w:sz w:val="20"/>
                <w:szCs w:val="20"/>
              </w:rPr>
            </w:pPr>
            <w:r w:rsidRPr="00BC3EC6">
              <w:rPr>
                <w:rFonts w:ascii="Verdana" w:hAnsi="Verdana"/>
                <w:spacing w:val="-4"/>
                <w:sz w:val="20"/>
                <w:szCs w:val="20"/>
              </w:rPr>
              <w:t>dr. Bogotyán Róbert</w:t>
            </w:r>
          </w:p>
        </w:tc>
      </w:tr>
      <w:tr w:rsidR="009A6C8D" w:rsidRPr="008B4D50" w14:paraId="65BF8892" w14:textId="77777777" w:rsidTr="00C25AF4">
        <w:trPr>
          <w:trHeight w:val="567"/>
          <w:jc w:val="center"/>
        </w:trPr>
        <w:tc>
          <w:tcPr>
            <w:tcW w:w="1129" w:type="dxa"/>
            <w:vAlign w:val="center"/>
          </w:tcPr>
          <w:p w14:paraId="64CB94B7" w14:textId="0EF4543D" w:rsidR="009A6C8D" w:rsidRPr="008B4D50" w:rsidRDefault="009A6C8D" w:rsidP="009A6C8D">
            <w:pPr>
              <w:spacing w:before="120" w:after="120" w:line="240" w:lineRule="auto"/>
              <w:jc w:val="center"/>
              <w:rPr>
                <w:rFonts w:ascii="Verdana" w:hAnsi="Verdana"/>
                <w:color w:val="000000"/>
                <w:spacing w:val="-4"/>
                <w:sz w:val="20"/>
                <w:szCs w:val="20"/>
              </w:rPr>
            </w:pPr>
            <w:r w:rsidRPr="008B4D50">
              <w:rPr>
                <w:rFonts w:ascii="Verdana" w:hAnsi="Verdana"/>
                <w:color w:val="000000"/>
                <w:spacing w:val="-4"/>
                <w:sz w:val="20"/>
                <w:szCs w:val="20"/>
              </w:rPr>
              <w:t>3.7.</w:t>
            </w:r>
          </w:p>
        </w:tc>
        <w:tc>
          <w:tcPr>
            <w:tcW w:w="2977" w:type="dxa"/>
            <w:vAlign w:val="center"/>
          </w:tcPr>
          <w:p w14:paraId="711510C3" w14:textId="77777777" w:rsidR="009A6C8D" w:rsidRPr="008B4D50" w:rsidRDefault="009A6C8D" w:rsidP="009A6C8D">
            <w:pPr>
              <w:spacing w:before="120" w:after="120" w:line="240" w:lineRule="auto"/>
              <w:jc w:val="center"/>
              <w:rPr>
                <w:rFonts w:ascii="Verdana" w:hAnsi="Verdana"/>
                <w:bCs/>
                <w:sz w:val="20"/>
                <w:szCs w:val="20"/>
              </w:rPr>
            </w:pPr>
            <w:r w:rsidRPr="008B4D50">
              <w:rPr>
                <w:rFonts w:ascii="Verdana" w:hAnsi="Verdana"/>
                <w:bCs/>
                <w:sz w:val="20"/>
                <w:szCs w:val="20"/>
              </w:rPr>
              <w:t>Kompetenciafejlesztő tréning ismeretek</w:t>
            </w:r>
          </w:p>
        </w:tc>
        <w:tc>
          <w:tcPr>
            <w:tcW w:w="851" w:type="dxa"/>
            <w:vAlign w:val="center"/>
          </w:tcPr>
          <w:p w14:paraId="5030F257"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III.</w:t>
            </w:r>
          </w:p>
        </w:tc>
        <w:tc>
          <w:tcPr>
            <w:tcW w:w="1134" w:type="dxa"/>
            <w:vAlign w:val="center"/>
          </w:tcPr>
          <w:p w14:paraId="00CDC3DC" w14:textId="77777777" w:rsidR="009A6C8D" w:rsidRPr="008B4D50" w:rsidRDefault="009A6C8D" w:rsidP="009A6C8D">
            <w:pPr>
              <w:spacing w:before="120" w:after="120" w:line="240" w:lineRule="auto"/>
              <w:jc w:val="center"/>
              <w:rPr>
                <w:rFonts w:ascii="Verdana" w:hAnsi="Verdana"/>
                <w:sz w:val="20"/>
                <w:szCs w:val="20"/>
              </w:rPr>
            </w:pPr>
            <w:r w:rsidRPr="008B4D50">
              <w:rPr>
                <w:rFonts w:ascii="Verdana" w:hAnsi="Verdana"/>
                <w:sz w:val="20"/>
                <w:szCs w:val="20"/>
              </w:rPr>
              <w:t>Kötelező</w:t>
            </w:r>
          </w:p>
        </w:tc>
        <w:tc>
          <w:tcPr>
            <w:tcW w:w="1842" w:type="dxa"/>
            <w:vAlign w:val="center"/>
          </w:tcPr>
          <w:p w14:paraId="70DF70A3"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15 óra gyakorlat</w:t>
            </w:r>
          </w:p>
        </w:tc>
        <w:tc>
          <w:tcPr>
            <w:tcW w:w="993" w:type="dxa"/>
            <w:vAlign w:val="center"/>
          </w:tcPr>
          <w:p w14:paraId="46F11361"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3</w:t>
            </w:r>
          </w:p>
        </w:tc>
        <w:tc>
          <w:tcPr>
            <w:tcW w:w="1675" w:type="dxa"/>
            <w:vAlign w:val="center"/>
          </w:tcPr>
          <w:p w14:paraId="2981407D" w14:textId="77777777" w:rsidR="009A6C8D" w:rsidRPr="008B4D50" w:rsidRDefault="009A6C8D" w:rsidP="009A6C8D">
            <w:pPr>
              <w:spacing w:before="120" w:after="120" w:line="240" w:lineRule="auto"/>
              <w:jc w:val="center"/>
              <w:rPr>
                <w:rFonts w:ascii="Verdana" w:hAnsi="Verdana"/>
                <w:spacing w:val="-4"/>
                <w:sz w:val="20"/>
                <w:szCs w:val="20"/>
              </w:rPr>
            </w:pPr>
            <w:r w:rsidRPr="008B4D50">
              <w:rPr>
                <w:rFonts w:ascii="Verdana" w:hAnsi="Verdana"/>
                <w:spacing w:val="-4"/>
                <w:sz w:val="20"/>
                <w:szCs w:val="20"/>
              </w:rPr>
              <w:t>gyakorlati jegy</w:t>
            </w:r>
          </w:p>
        </w:tc>
        <w:tc>
          <w:tcPr>
            <w:tcW w:w="2868" w:type="dxa"/>
            <w:vAlign w:val="center"/>
          </w:tcPr>
          <w:p w14:paraId="5E93C37D" w14:textId="3054978B" w:rsidR="009A6C8D" w:rsidRPr="008B4D50" w:rsidRDefault="00841D47" w:rsidP="009A6C8D">
            <w:pPr>
              <w:spacing w:before="120" w:after="120" w:line="240" w:lineRule="auto"/>
              <w:jc w:val="center"/>
              <w:rPr>
                <w:rFonts w:ascii="Verdana" w:hAnsi="Verdana"/>
                <w:color w:val="FF0000"/>
                <w:spacing w:val="-4"/>
                <w:sz w:val="20"/>
                <w:szCs w:val="20"/>
              </w:rPr>
            </w:pPr>
            <w:r w:rsidRPr="00BC3EC6">
              <w:rPr>
                <w:rFonts w:ascii="Verdana" w:hAnsi="Verdana"/>
                <w:spacing w:val="-4"/>
                <w:sz w:val="20"/>
                <w:szCs w:val="20"/>
              </w:rPr>
              <w:t>Gazsó Magdolna</w:t>
            </w:r>
          </w:p>
        </w:tc>
      </w:tr>
    </w:tbl>
    <w:p w14:paraId="7FE73408" w14:textId="77777777" w:rsidR="00105ADD" w:rsidRPr="008B4D50" w:rsidRDefault="00105ADD" w:rsidP="001C7D5A">
      <w:pPr>
        <w:spacing w:after="240"/>
        <w:rPr>
          <w:rFonts w:ascii="Verdana" w:hAnsi="Verdana"/>
          <w:color w:val="000000"/>
          <w:sz w:val="20"/>
          <w:szCs w:val="20"/>
        </w:rPr>
        <w:sectPr w:rsidR="00105ADD" w:rsidRPr="008B4D50" w:rsidSect="00EF164F">
          <w:pgSz w:w="16838" w:h="11906" w:orient="landscape" w:code="9"/>
          <w:pgMar w:top="1418" w:right="1418" w:bottom="1418" w:left="1418" w:header="709" w:footer="397" w:gutter="0"/>
          <w:cols w:space="708"/>
          <w:titlePg/>
          <w:docGrid w:linePitch="360"/>
        </w:sectPr>
      </w:pPr>
    </w:p>
    <w:tbl>
      <w:tblPr>
        <w:tblW w:w="9072" w:type="dxa"/>
        <w:tblInd w:w="113" w:type="dxa"/>
        <w:tblLook w:val="01E0" w:firstRow="1" w:lastRow="1" w:firstColumn="1" w:lastColumn="1" w:noHBand="0" w:noVBand="0"/>
      </w:tblPr>
      <w:tblGrid>
        <w:gridCol w:w="4855"/>
        <w:gridCol w:w="1620"/>
        <w:gridCol w:w="2597"/>
      </w:tblGrid>
      <w:tr w:rsidR="003772FF" w:rsidRPr="008B4D50" w14:paraId="4BD760EE" w14:textId="77777777" w:rsidTr="003772FF">
        <w:tc>
          <w:tcPr>
            <w:tcW w:w="4855" w:type="dxa"/>
            <w:tcBorders>
              <w:bottom w:val="single" w:sz="4" w:space="0" w:color="auto"/>
            </w:tcBorders>
          </w:tcPr>
          <w:p w14:paraId="63C425CB" w14:textId="77777777" w:rsidR="003772FF" w:rsidRPr="008B4D50" w:rsidRDefault="003772FF" w:rsidP="003772FF">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76EAC591" w14:textId="77777777" w:rsidR="003772FF" w:rsidRPr="008B4D50" w:rsidRDefault="003772FF" w:rsidP="003772FF">
            <w:pPr>
              <w:spacing w:after="0" w:line="240" w:lineRule="auto"/>
              <w:jc w:val="both"/>
              <w:rPr>
                <w:rFonts w:ascii="Verdana" w:eastAsia="Times New Roman" w:hAnsi="Verdana"/>
                <w:sz w:val="20"/>
                <w:szCs w:val="20"/>
                <w:lang w:eastAsia="hu-HU"/>
              </w:rPr>
            </w:pPr>
          </w:p>
        </w:tc>
        <w:tc>
          <w:tcPr>
            <w:tcW w:w="2597" w:type="dxa"/>
          </w:tcPr>
          <w:p w14:paraId="27AA504D" w14:textId="77777777" w:rsidR="003772FF" w:rsidRPr="008B4D50" w:rsidRDefault="003772FF" w:rsidP="003772FF">
            <w:pPr>
              <w:spacing w:after="0" w:line="240" w:lineRule="auto"/>
              <w:jc w:val="right"/>
              <w:rPr>
                <w:rFonts w:ascii="Verdana" w:eastAsia="Times New Roman" w:hAnsi="Verdana"/>
                <w:sz w:val="20"/>
                <w:szCs w:val="20"/>
                <w:lang w:eastAsia="hu-HU"/>
              </w:rPr>
            </w:pPr>
          </w:p>
        </w:tc>
      </w:tr>
      <w:tr w:rsidR="003772FF" w:rsidRPr="008B4D50" w14:paraId="167E8A87" w14:textId="77777777" w:rsidTr="003772FF">
        <w:tc>
          <w:tcPr>
            <w:tcW w:w="4855" w:type="dxa"/>
            <w:tcBorders>
              <w:top w:val="single" w:sz="4" w:space="0" w:color="auto"/>
            </w:tcBorders>
          </w:tcPr>
          <w:p w14:paraId="20AE64D4" w14:textId="77777777" w:rsidR="003772FF" w:rsidRPr="008B4D50" w:rsidRDefault="003772FF" w:rsidP="003772FF">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5D5ECEBD" w14:textId="77777777" w:rsidR="003772FF" w:rsidRPr="008B4D50" w:rsidRDefault="003772FF" w:rsidP="003772FF">
            <w:pPr>
              <w:spacing w:after="0" w:line="240" w:lineRule="auto"/>
              <w:jc w:val="both"/>
              <w:rPr>
                <w:rFonts w:ascii="Verdana" w:eastAsia="Times New Roman" w:hAnsi="Verdana"/>
                <w:sz w:val="20"/>
                <w:szCs w:val="20"/>
                <w:lang w:eastAsia="hu-HU"/>
              </w:rPr>
            </w:pPr>
          </w:p>
        </w:tc>
        <w:tc>
          <w:tcPr>
            <w:tcW w:w="2597" w:type="dxa"/>
          </w:tcPr>
          <w:p w14:paraId="192E0B91" w14:textId="77777777" w:rsidR="003772FF" w:rsidRPr="008B4D50" w:rsidRDefault="003772FF" w:rsidP="003772FF">
            <w:pPr>
              <w:spacing w:after="0" w:line="240" w:lineRule="auto"/>
              <w:jc w:val="both"/>
              <w:rPr>
                <w:rFonts w:ascii="Verdana" w:eastAsia="Times New Roman" w:hAnsi="Verdana"/>
                <w:sz w:val="20"/>
                <w:szCs w:val="20"/>
                <w:lang w:eastAsia="hu-HU"/>
              </w:rPr>
            </w:pPr>
          </w:p>
        </w:tc>
      </w:tr>
    </w:tbl>
    <w:p w14:paraId="0F951026" w14:textId="77777777" w:rsidR="0024633D" w:rsidRPr="008B4D50" w:rsidRDefault="0024633D" w:rsidP="0024633D">
      <w:pPr>
        <w:widowControl w:val="0"/>
        <w:spacing w:before="120" w:after="120" w:line="240" w:lineRule="auto"/>
        <w:ind w:left="426" w:hanging="142"/>
        <w:jc w:val="center"/>
        <w:rPr>
          <w:rFonts w:ascii="Verdana" w:hAnsi="Verdana"/>
          <w:b/>
          <w:bCs/>
          <w:sz w:val="20"/>
          <w:szCs w:val="20"/>
        </w:rPr>
      </w:pPr>
    </w:p>
    <w:p w14:paraId="649930A2" w14:textId="77777777" w:rsidR="0024633D" w:rsidRPr="008B4D50" w:rsidRDefault="0024633D" w:rsidP="0024633D">
      <w:pPr>
        <w:widowControl w:val="0"/>
        <w:spacing w:before="120" w:after="120" w:line="240" w:lineRule="auto"/>
        <w:ind w:left="426" w:hanging="142"/>
        <w:jc w:val="center"/>
        <w:rPr>
          <w:rFonts w:ascii="Verdana" w:hAnsi="Verdana"/>
          <w:b/>
          <w:bCs/>
          <w:sz w:val="20"/>
          <w:szCs w:val="20"/>
        </w:rPr>
      </w:pPr>
      <w:r w:rsidRPr="008B4D50">
        <w:rPr>
          <w:rFonts w:ascii="Verdana" w:hAnsi="Verdana"/>
          <w:b/>
          <w:bCs/>
          <w:sz w:val="20"/>
          <w:szCs w:val="20"/>
        </w:rPr>
        <w:t>TANTÁRGYI PROGRAM</w:t>
      </w:r>
    </w:p>
    <w:p w14:paraId="63EBA4D8" w14:textId="77777777" w:rsidR="0024633D" w:rsidRPr="008B4D50" w:rsidRDefault="0024633D" w:rsidP="00D72998">
      <w:pPr>
        <w:widowControl w:val="0"/>
        <w:numPr>
          <w:ilvl w:val="0"/>
          <w:numId w:val="118"/>
        </w:numPr>
        <w:tabs>
          <w:tab w:val="clear" w:pos="360"/>
          <w:tab w:val="num" w:pos="567"/>
          <w:tab w:val="num" w:pos="720"/>
        </w:tabs>
        <w:spacing w:before="120" w:after="120" w:line="240" w:lineRule="auto"/>
        <w:ind w:left="426" w:hanging="142"/>
        <w:jc w:val="both"/>
        <w:rPr>
          <w:rFonts w:ascii="Verdana" w:hAnsi="Verdana"/>
          <w:bCs/>
          <w:sz w:val="20"/>
          <w:szCs w:val="20"/>
        </w:rPr>
      </w:pPr>
      <w:r w:rsidRPr="008B4D50">
        <w:rPr>
          <w:rFonts w:ascii="Verdana" w:hAnsi="Verdana"/>
          <w:b/>
          <w:bCs/>
          <w:sz w:val="20"/>
          <w:szCs w:val="20"/>
        </w:rPr>
        <w:t xml:space="preserve">A tantárgy kódja: </w:t>
      </w:r>
      <w:r w:rsidRPr="008B4D50">
        <w:rPr>
          <w:rFonts w:ascii="Verdana" w:hAnsi="Verdana"/>
          <w:bCs/>
          <w:sz w:val="20"/>
          <w:szCs w:val="20"/>
        </w:rPr>
        <w:t>RJITS03</w:t>
      </w:r>
    </w:p>
    <w:p w14:paraId="621FE52F" w14:textId="77777777" w:rsidR="0024633D" w:rsidRPr="008B4D50" w:rsidRDefault="0024633D" w:rsidP="00D72998">
      <w:pPr>
        <w:widowControl w:val="0"/>
        <w:numPr>
          <w:ilvl w:val="0"/>
          <w:numId w:val="118"/>
        </w:numPr>
        <w:tabs>
          <w:tab w:val="clear" w:pos="360"/>
          <w:tab w:val="num" w:pos="567"/>
          <w:tab w:val="num" w:pos="720"/>
        </w:tabs>
        <w:spacing w:before="120" w:after="120" w:line="240" w:lineRule="auto"/>
        <w:ind w:left="426" w:hanging="142"/>
        <w:jc w:val="both"/>
        <w:rPr>
          <w:rFonts w:ascii="Verdana" w:hAnsi="Verdana"/>
          <w:b/>
          <w:bCs/>
          <w:sz w:val="20"/>
          <w:szCs w:val="20"/>
        </w:rPr>
      </w:pPr>
      <w:r w:rsidRPr="008B4D50">
        <w:rPr>
          <w:rFonts w:ascii="Verdana" w:hAnsi="Verdana"/>
          <w:b/>
          <w:bCs/>
          <w:sz w:val="20"/>
          <w:szCs w:val="20"/>
        </w:rPr>
        <w:t>A tantárgy megnevezése (magyarul):</w:t>
      </w:r>
      <w:r w:rsidRPr="008B4D50">
        <w:rPr>
          <w:rFonts w:ascii="Verdana" w:hAnsi="Verdana"/>
          <w:bCs/>
          <w:sz w:val="20"/>
          <w:szCs w:val="20"/>
        </w:rPr>
        <w:t xml:space="preserve"> Állam- és jogtudományi alapismeretek</w:t>
      </w:r>
    </w:p>
    <w:p w14:paraId="7CA8196E" w14:textId="77777777" w:rsidR="0024633D" w:rsidRPr="008B4D50" w:rsidRDefault="0024633D" w:rsidP="00D72998">
      <w:pPr>
        <w:widowControl w:val="0"/>
        <w:numPr>
          <w:ilvl w:val="0"/>
          <w:numId w:val="118"/>
        </w:numPr>
        <w:tabs>
          <w:tab w:val="clear" w:pos="360"/>
          <w:tab w:val="num" w:pos="567"/>
          <w:tab w:val="num" w:pos="720"/>
        </w:tabs>
        <w:spacing w:before="120" w:after="120" w:line="240" w:lineRule="auto"/>
        <w:ind w:left="426" w:hanging="142"/>
        <w:jc w:val="both"/>
        <w:rPr>
          <w:rFonts w:ascii="Verdana" w:hAnsi="Verdana"/>
          <w:b/>
          <w:bCs/>
          <w:sz w:val="20"/>
          <w:szCs w:val="20"/>
          <w:lang w:val="en-GB"/>
        </w:rPr>
      </w:pPr>
      <w:r w:rsidRPr="008B4D50">
        <w:rPr>
          <w:rFonts w:ascii="Verdana" w:hAnsi="Verdana"/>
          <w:b/>
          <w:bCs/>
          <w:sz w:val="20"/>
          <w:szCs w:val="20"/>
        </w:rPr>
        <w:t xml:space="preserve">A tantárgy megnevezése (angolul): </w:t>
      </w:r>
      <w:proofErr w:type="spellStart"/>
      <w:r w:rsidRPr="008B4D50">
        <w:rPr>
          <w:rFonts w:ascii="Verdana" w:hAnsi="Verdana"/>
          <w:bCs/>
          <w:sz w:val="20"/>
          <w:szCs w:val="20"/>
        </w:rPr>
        <w:t>Fundamental</w:t>
      </w:r>
      <w:proofErr w:type="spellEnd"/>
      <w:r w:rsidRPr="008B4D50">
        <w:rPr>
          <w:rFonts w:ascii="Verdana" w:hAnsi="Verdana"/>
          <w:bCs/>
          <w:sz w:val="20"/>
          <w:szCs w:val="20"/>
        </w:rPr>
        <w:t xml:space="preserve"> </w:t>
      </w:r>
      <w:proofErr w:type="spellStart"/>
      <w:r w:rsidRPr="008B4D50">
        <w:rPr>
          <w:rFonts w:ascii="Verdana" w:hAnsi="Verdana"/>
          <w:bCs/>
          <w:sz w:val="20"/>
          <w:szCs w:val="20"/>
        </w:rPr>
        <w:t>Legal</w:t>
      </w:r>
      <w:proofErr w:type="spellEnd"/>
      <w:r w:rsidRPr="008B4D50">
        <w:rPr>
          <w:rFonts w:ascii="Verdana" w:hAnsi="Verdana"/>
          <w:bCs/>
          <w:sz w:val="20"/>
          <w:szCs w:val="20"/>
        </w:rPr>
        <w:t xml:space="preserve"> and </w:t>
      </w:r>
      <w:proofErr w:type="spellStart"/>
      <w:r w:rsidRPr="008B4D50">
        <w:rPr>
          <w:rFonts w:ascii="Verdana" w:hAnsi="Verdana"/>
          <w:bCs/>
          <w:sz w:val="20"/>
          <w:szCs w:val="20"/>
        </w:rPr>
        <w:t>Political</w:t>
      </w:r>
      <w:proofErr w:type="spellEnd"/>
      <w:r w:rsidRPr="008B4D50">
        <w:rPr>
          <w:rFonts w:ascii="Verdana" w:hAnsi="Verdana"/>
          <w:bCs/>
          <w:sz w:val="20"/>
          <w:szCs w:val="20"/>
        </w:rPr>
        <w:t xml:space="preserve"> </w:t>
      </w:r>
      <w:proofErr w:type="spellStart"/>
      <w:r w:rsidRPr="008B4D50">
        <w:rPr>
          <w:rFonts w:ascii="Verdana" w:hAnsi="Verdana"/>
          <w:bCs/>
          <w:sz w:val="20"/>
          <w:szCs w:val="20"/>
        </w:rPr>
        <w:t>Studies</w:t>
      </w:r>
      <w:proofErr w:type="spellEnd"/>
    </w:p>
    <w:p w14:paraId="57E49D9A" w14:textId="77777777" w:rsidR="0024633D" w:rsidRPr="008B4D50" w:rsidRDefault="0024633D" w:rsidP="00D72998">
      <w:pPr>
        <w:widowControl w:val="0"/>
        <w:numPr>
          <w:ilvl w:val="0"/>
          <w:numId w:val="118"/>
        </w:numPr>
        <w:tabs>
          <w:tab w:val="clear" w:pos="360"/>
          <w:tab w:val="num" w:pos="567"/>
          <w:tab w:val="num" w:pos="720"/>
        </w:tabs>
        <w:spacing w:before="120" w:after="120" w:line="240" w:lineRule="auto"/>
        <w:ind w:left="426" w:hanging="142"/>
        <w:jc w:val="both"/>
        <w:rPr>
          <w:rFonts w:ascii="Verdana" w:hAnsi="Verdana"/>
          <w:b/>
          <w:bCs/>
          <w:sz w:val="20"/>
          <w:szCs w:val="20"/>
        </w:rPr>
      </w:pPr>
      <w:r w:rsidRPr="008B4D50">
        <w:rPr>
          <w:rFonts w:ascii="Verdana" w:hAnsi="Verdana"/>
          <w:b/>
          <w:bCs/>
          <w:sz w:val="20"/>
          <w:szCs w:val="20"/>
        </w:rPr>
        <w:t xml:space="preserve">Kreditérték és képzési karakter: </w:t>
      </w:r>
    </w:p>
    <w:p w14:paraId="787EF489" w14:textId="77777777" w:rsidR="0024633D" w:rsidRPr="008B4D50" w:rsidRDefault="0024633D" w:rsidP="00D72998">
      <w:pPr>
        <w:pStyle w:val="Listaszerbekezds"/>
        <w:widowControl w:val="0"/>
        <w:numPr>
          <w:ilvl w:val="1"/>
          <w:numId w:val="118"/>
        </w:numPr>
        <w:spacing w:before="120" w:after="120" w:line="240" w:lineRule="auto"/>
        <w:ind w:left="993" w:hanging="426"/>
        <w:jc w:val="both"/>
        <w:rPr>
          <w:rFonts w:ascii="Verdana" w:hAnsi="Verdana"/>
          <w:b/>
          <w:bCs/>
          <w:sz w:val="20"/>
          <w:szCs w:val="20"/>
        </w:rPr>
      </w:pPr>
      <w:r w:rsidRPr="008B4D50">
        <w:rPr>
          <w:rFonts w:ascii="Verdana" w:hAnsi="Verdana"/>
          <w:bCs/>
          <w:sz w:val="20"/>
          <w:szCs w:val="20"/>
        </w:rPr>
        <w:t>3 kredit</w:t>
      </w:r>
    </w:p>
    <w:p w14:paraId="39781292" w14:textId="77777777" w:rsidR="0024633D" w:rsidRPr="008B4D50" w:rsidRDefault="0024633D" w:rsidP="00D72998">
      <w:pPr>
        <w:pStyle w:val="Listaszerbekezds"/>
        <w:widowControl w:val="0"/>
        <w:numPr>
          <w:ilvl w:val="1"/>
          <w:numId w:val="118"/>
        </w:numPr>
        <w:spacing w:before="120" w:after="120" w:line="240" w:lineRule="auto"/>
        <w:ind w:left="993" w:hanging="426"/>
        <w:jc w:val="both"/>
        <w:rPr>
          <w:rFonts w:ascii="Verdana" w:hAnsi="Verdana"/>
          <w:b/>
          <w:bCs/>
          <w:sz w:val="20"/>
          <w:szCs w:val="20"/>
        </w:rPr>
      </w:pPr>
      <w:r w:rsidRPr="008B4D50">
        <w:rPr>
          <w:rFonts w:ascii="Verdana" w:hAnsi="Verdana"/>
          <w:bCs/>
          <w:sz w:val="20"/>
          <w:szCs w:val="20"/>
        </w:rPr>
        <w:t>a tantárgy elméleti vagy gyakorlati jellegének mértéke: 0</w:t>
      </w:r>
      <w:r w:rsidRPr="008B4D50">
        <w:rPr>
          <w:rFonts w:ascii="Verdana" w:hAnsi="Verdana"/>
          <w:b/>
          <w:bCs/>
          <w:sz w:val="20"/>
          <w:szCs w:val="20"/>
        </w:rPr>
        <w:t xml:space="preserve"> </w:t>
      </w:r>
      <w:r w:rsidRPr="008B4D50">
        <w:rPr>
          <w:rFonts w:ascii="Verdana" w:hAnsi="Verdana"/>
          <w:bCs/>
          <w:sz w:val="20"/>
          <w:szCs w:val="20"/>
        </w:rPr>
        <w:t>% gyakorlat, 100 % elmélet</w:t>
      </w:r>
    </w:p>
    <w:p w14:paraId="4E6D4CF8" w14:textId="77777777" w:rsidR="0024633D" w:rsidRPr="008B4D50" w:rsidRDefault="0024633D" w:rsidP="00D72998">
      <w:pPr>
        <w:widowControl w:val="0"/>
        <w:numPr>
          <w:ilvl w:val="0"/>
          <w:numId w:val="118"/>
        </w:numPr>
        <w:tabs>
          <w:tab w:val="clear" w:pos="360"/>
          <w:tab w:val="num" w:pos="720"/>
        </w:tabs>
        <w:spacing w:before="120" w:after="120" w:line="240" w:lineRule="auto"/>
        <w:ind w:left="426" w:hanging="142"/>
        <w:jc w:val="both"/>
        <w:rPr>
          <w:rFonts w:ascii="Verdana" w:hAnsi="Verdana"/>
          <w:bCs/>
          <w:sz w:val="20"/>
          <w:szCs w:val="20"/>
        </w:rPr>
      </w:pPr>
      <w:r w:rsidRPr="008B4D50">
        <w:rPr>
          <w:rFonts w:ascii="Verdana" w:hAnsi="Verdana"/>
          <w:b/>
          <w:bCs/>
          <w:sz w:val="20"/>
          <w:szCs w:val="20"/>
        </w:rPr>
        <w:t>A szak(ok), szakirányok/specializációk megnevezése (ahol oktatják):</w:t>
      </w:r>
      <w:r w:rsidRPr="008B4D50">
        <w:rPr>
          <w:rFonts w:ascii="Verdana" w:hAnsi="Verdana"/>
          <w:bCs/>
          <w:sz w:val="20"/>
          <w:szCs w:val="20"/>
        </w:rPr>
        <w:t xml:space="preserve"> rendvédelmi szervező szakirányú továbbképzési szak</w:t>
      </w:r>
    </w:p>
    <w:p w14:paraId="522EAF71" w14:textId="77777777" w:rsidR="0024633D" w:rsidRPr="008B4D50" w:rsidRDefault="0024633D" w:rsidP="00D72998">
      <w:pPr>
        <w:widowControl w:val="0"/>
        <w:numPr>
          <w:ilvl w:val="0"/>
          <w:numId w:val="118"/>
        </w:numPr>
        <w:tabs>
          <w:tab w:val="clear" w:pos="360"/>
          <w:tab w:val="num" w:pos="567"/>
          <w:tab w:val="num" w:pos="720"/>
        </w:tabs>
        <w:spacing w:before="120" w:after="120" w:line="240" w:lineRule="auto"/>
        <w:ind w:left="426" w:hanging="142"/>
        <w:jc w:val="both"/>
        <w:rPr>
          <w:rFonts w:ascii="Verdana" w:hAnsi="Verdana"/>
          <w:bCs/>
          <w:sz w:val="20"/>
          <w:szCs w:val="20"/>
        </w:rPr>
      </w:pPr>
      <w:r w:rsidRPr="008B4D50">
        <w:rPr>
          <w:rFonts w:ascii="Verdana" w:hAnsi="Verdana"/>
          <w:b/>
          <w:bCs/>
          <w:sz w:val="20"/>
          <w:szCs w:val="20"/>
        </w:rPr>
        <w:t xml:space="preserve">Az oktatásért felelős oktatási szervezeti egység megnevezése: </w:t>
      </w:r>
      <w:r w:rsidRPr="008B4D50">
        <w:rPr>
          <w:rFonts w:ascii="Verdana" w:hAnsi="Verdana"/>
          <w:bCs/>
          <w:sz w:val="20"/>
          <w:szCs w:val="20"/>
        </w:rPr>
        <w:t>NKE RTK Igazgatásrendészeti és Nemzetközi Rendészeti Tanszék</w:t>
      </w:r>
    </w:p>
    <w:p w14:paraId="640D6AB9" w14:textId="77777777" w:rsidR="0024633D" w:rsidRPr="008B4D50" w:rsidRDefault="0024633D" w:rsidP="00D72998">
      <w:pPr>
        <w:widowControl w:val="0"/>
        <w:numPr>
          <w:ilvl w:val="0"/>
          <w:numId w:val="118"/>
        </w:numPr>
        <w:tabs>
          <w:tab w:val="clear" w:pos="360"/>
          <w:tab w:val="num" w:pos="567"/>
          <w:tab w:val="num" w:pos="720"/>
        </w:tabs>
        <w:spacing w:before="120" w:after="120" w:line="240" w:lineRule="auto"/>
        <w:ind w:left="426" w:hanging="142"/>
        <w:jc w:val="both"/>
        <w:rPr>
          <w:rFonts w:ascii="Verdana" w:hAnsi="Verdana"/>
          <w:bCs/>
          <w:sz w:val="20"/>
          <w:szCs w:val="20"/>
        </w:rPr>
      </w:pPr>
      <w:r w:rsidRPr="008B4D50">
        <w:rPr>
          <w:rFonts w:ascii="Verdana" w:hAnsi="Verdana"/>
          <w:b/>
          <w:bCs/>
          <w:sz w:val="20"/>
          <w:szCs w:val="20"/>
        </w:rPr>
        <w:t>A tantárgyfelelős oktató neve, beosztása, tudományos fokozata:</w:t>
      </w:r>
      <w:r w:rsidRPr="008B4D50">
        <w:rPr>
          <w:rFonts w:ascii="Verdana" w:hAnsi="Verdana"/>
          <w:bCs/>
          <w:sz w:val="20"/>
          <w:szCs w:val="20"/>
        </w:rPr>
        <w:t xml:space="preserve"> dr. Szilvásy György Péter tanársegéd</w:t>
      </w:r>
    </w:p>
    <w:p w14:paraId="71C431E4" w14:textId="77777777" w:rsidR="0024633D" w:rsidRPr="008B4D50" w:rsidRDefault="0024633D" w:rsidP="00D72998">
      <w:pPr>
        <w:widowControl w:val="0"/>
        <w:numPr>
          <w:ilvl w:val="0"/>
          <w:numId w:val="118"/>
        </w:numPr>
        <w:tabs>
          <w:tab w:val="clear" w:pos="360"/>
          <w:tab w:val="num" w:pos="720"/>
        </w:tabs>
        <w:spacing w:before="120" w:after="120" w:line="240" w:lineRule="auto"/>
        <w:ind w:left="426" w:hanging="142"/>
        <w:jc w:val="both"/>
        <w:rPr>
          <w:rFonts w:ascii="Verdana" w:hAnsi="Verdana"/>
          <w:bCs/>
          <w:sz w:val="20"/>
          <w:szCs w:val="20"/>
        </w:rPr>
      </w:pPr>
      <w:r w:rsidRPr="008B4D50">
        <w:rPr>
          <w:rFonts w:ascii="Verdana" w:hAnsi="Verdana"/>
          <w:b/>
          <w:bCs/>
          <w:sz w:val="20"/>
          <w:szCs w:val="20"/>
        </w:rPr>
        <w:t>A tanórák száma és típusa</w:t>
      </w:r>
    </w:p>
    <w:p w14:paraId="0EBAED3E" w14:textId="77777777" w:rsidR="0024633D" w:rsidRPr="008B4D50" w:rsidRDefault="0024633D" w:rsidP="00D72998">
      <w:pPr>
        <w:widowControl w:val="0"/>
        <w:numPr>
          <w:ilvl w:val="1"/>
          <w:numId w:val="118"/>
        </w:numPr>
        <w:tabs>
          <w:tab w:val="clear" w:pos="716"/>
          <w:tab w:val="num" w:pos="1276"/>
          <w:tab w:val="num" w:pos="2069"/>
        </w:tabs>
        <w:spacing w:before="120" w:after="120" w:line="240" w:lineRule="auto"/>
        <w:ind w:left="1560" w:hanging="1134"/>
        <w:jc w:val="both"/>
        <w:rPr>
          <w:rFonts w:ascii="Verdana" w:hAnsi="Verdana"/>
          <w:b/>
          <w:bCs/>
          <w:i/>
          <w:sz w:val="20"/>
          <w:szCs w:val="20"/>
        </w:rPr>
      </w:pPr>
      <w:proofErr w:type="spellStart"/>
      <w:r w:rsidRPr="008B4D50">
        <w:rPr>
          <w:rFonts w:ascii="Verdana" w:hAnsi="Verdana"/>
          <w:bCs/>
          <w:sz w:val="20"/>
          <w:szCs w:val="20"/>
        </w:rPr>
        <w:t>össz</w:t>
      </w:r>
      <w:proofErr w:type="spellEnd"/>
      <w:r w:rsidRPr="008B4D50">
        <w:rPr>
          <w:rFonts w:ascii="Verdana" w:hAnsi="Verdana"/>
          <w:bCs/>
          <w:sz w:val="20"/>
          <w:szCs w:val="20"/>
        </w:rPr>
        <w:t xml:space="preserve"> óraszám/félév: 10</w:t>
      </w:r>
    </w:p>
    <w:p w14:paraId="342C2F47" w14:textId="77777777" w:rsidR="0024633D" w:rsidRPr="008B4D50" w:rsidRDefault="0024633D" w:rsidP="00D72998">
      <w:pPr>
        <w:widowControl w:val="0"/>
        <w:numPr>
          <w:ilvl w:val="2"/>
          <w:numId w:val="118"/>
        </w:numPr>
        <w:tabs>
          <w:tab w:val="num" w:pos="1800"/>
        </w:tabs>
        <w:spacing w:before="120" w:after="120" w:line="240" w:lineRule="auto"/>
        <w:ind w:left="1560" w:hanging="1134"/>
        <w:jc w:val="both"/>
        <w:rPr>
          <w:rFonts w:ascii="Verdana" w:hAnsi="Verdana"/>
          <w:bCs/>
          <w:sz w:val="20"/>
          <w:szCs w:val="20"/>
        </w:rPr>
      </w:pPr>
      <w:r w:rsidRPr="008B4D50">
        <w:rPr>
          <w:rFonts w:ascii="Verdana" w:hAnsi="Verdana"/>
          <w:bCs/>
          <w:sz w:val="20"/>
          <w:szCs w:val="20"/>
        </w:rPr>
        <w:t>levelező munkarend: 10 (10 EA + 0 SZ + 0 GY)</w:t>
      </w:r>
    </w:p>
    <w:p w14:paraId="1E1E82C6" w14:textId="77777777" w:rsidR="0024633D" w:rsidRPr="008B4D50" w:rsidRDefault="0024633D" w:rsidP="00D72998">
      <w:pPr>
        <w:widowControl w:val="0"/>
        <w:numPr>
          <w:ilvl w:val="1"/>
          <w:numId w:val="118"/>
        </w:numPr>
        <w:tabs>
          <w:tab w:val="clear" w:pos="716"/>
          <w:tab w:val="num" w:pos="1276"/>
          <w:tab w:val="num" w:pos="2069"/>
        </w:tabs>
        <w:spacing w:before="120" w:after="120" w:line="240" w:lineRule="auto"/>
        <w:ind w:left="1560" w:hanging="1134"/>
        <w:jc w:val="both"/>
        <w:rPr>
          <w:rFonts w:ascii="Verdana" w:hAnsi="Verdana"/>
          <w:bCs/>
          <w:sz w:val="20"/>
          <w:szCs w:val="20"/>
        </w:rPr>
      </w:pPr>
      <w:r w:rsidRPr="008B4D50">
        <w:rPr>
          <w:rFonts w:ascii="Verdana" w:hAnsi="Verdana"/>
          <w:sz w:val="20"/>
          <w:szCs w:val="20"/>
        </w:rPr>
        <w:t xml:space="preserve">Az ismeret átadásában alkalmazandó további sajátos módok, jellemzők: </w:t>
      </w:r>
      <w:r w:rsidRPr="008B4D50">
        <w:rPr>
          <w:rFonts w:ascii="Verdana" w:hAnsi="Verdana"/>
          <w:b/>
          <w:sz w:val="20"/>
          <w:szCs w:val="20"/>
        </w:rPr>
        <w:t>-</w:t>
      </w:r>
    </w:p>
    <w:p w14:paraId="138BA074" w14:textId="77777777" w:rsidR="0024633D" w:rsidRPr="008B4D50" w:rsidRDefault="0024633D" w:rsidP="00D72998">
      <w:pPr>
        <w:widowControl w:val="0"/>
        <w:numPr>
          <w:ilvl w:val="0"/>
          <w:numId w:val="118"/>
        </w:numPr>
        <w:tabs>
          <w:tab w:val="clear" w:pos="360"/>
          <w:tab w:val="num" w:pos="720"/>
        </w:tabs>
        <w:spacing w:before="120" w:after="120" w:line="240" w:lineRule="auto"/>
        <w:ind w:left="426" w:hanging="142"/>
        <w:jc w:val="both"/>
        <w:rPr>
          <w:rFonts w:ascii="Verdana" w:hAnsi="Verdana"/>
          <w:bCs/>
          <w:sz w:val="20"/>
          <w:szCs w:val="20"/>
        </w:rPr>
      </w:pPr>
      <w:r w:rsidRPr="008B4D50">
        <w:rPr>
          <w:rFonts w:ascii="Verdana" w:hAnsi="Verdana"/>
          <w:b/>
          <w:bCs/>
          <w:sz w:val="20"/>
          <w:szCs w:val="20"/>
        </w:rPr>
        <w:t>A tantárgy szakmai tartalma (magyarul):</w:t>
      </w:r>
      <w:r w:rsidRPr="008B4D50">
        <w:rPr>
          <w:rFonts w:ascii="Verdana" w:hAnsi="Verdana"/>
          <w:bCs/>
          <w:sz w:val="20"/>
          <w:szCs w:val="20"/>
        </w:rPr>
        <w:t xml:space="preserve"> Alapismeretek nyújtása az állam- és jogtudományokról, az állam és a jog (ezen belül főként a közjog) jellemzőiről, társadalmi rendeltetéséről. Kiemelt szerepet kapnak az alkotmányjogi és a jogi alaptani ismeretek, így az alkotmányos alapfogalmak, az alapjogok, a jogi norma sajátosságai, a jogalkotás és a jogérvényesülés. A jogtani alapismeretek oktatásán túlmenően a stúdium a jogrendszer működését és a jogállam témáját is tárgyalja.</w:t>
      </w:r>
    </w:p>
    <w:p w14:paraId="6E97304B" w14:textId="77777777" w:rsidR="0024633D" w:rsidRPr="008B4D50" w:rsidRDefault="0024633D" w:rsidP="0024633D">
      <w:pPr>
        <w:widowControl w:val="0"/>
        <w:spacing w:before="120" w:after="120" w:line="240" w:lineRule="auto"/>
        <w:ind w:left="426"/>
        <w:jc w:val="both"/>
        <w:rPr>
          <w:rFonts w:ascii="Verdana" w:hAnsi="Verdana"/>
          <w:bCs/>
          <w:sz w:val="20"/>
          <w:szCs w:val="20"/>
          <w:lang w:val="en-GB"/>
        </w:rPr>
      </w:pPr>
      <w:r w:rsidRPr="008B4D50">
        <w:rPr>
          <w:rFonts w:ascii="Verdana" w:hAnsi="Verdana"/>
          <w:b/>
          <w:bCs/>
          <w:sz w:val="20"/>
          <w:szCs w:val="20"/>
        </w:rPr>
        <w:t>A tantárgy szakmai tartalma (angolul) (</w:t>
      </w:r>
      <w:r w:rsidRPr="008B4D50">
        <w:rPr>
          <w:rFonts w:ascii="Verdana" w:hAnsi="Verdana"/>
          <w:b/>
          <w:bCs/>
          <w:sz w:val="20"/>
          <w:szCs w:val="20"/>
          <w:lang w:val="en-US"/>
        </w:rPr>
        <w:t>Course description</w:t>
      </w:r>
      <w:r w:rsidRPr="008B4D50">
        <w:rPr>
          <w:rFonts w:ascii="Verdana" w:hAnsi="Verdana"/>
          <w:b/>
          <w:bCs/>
          <w:sz w:val="20"/>
          <w:szCs w:val="20"/>
        </w:rPr>
        <w:t xml:space="preserve">): </w:t>
      </w:r>
      <w:r w:rsidRPr="008B4D50">
        <w:rPr>
          <w:rFonts w:ascii="Verdana" w:hAnsi="Verdana"/>
          <w:bCs/>
          <w:sz w:val="20"/>
          <w:szCs w:val="20"/>
        </w:rPr>
        <w:t xml:space="preserve">The </w:t>
      </w:r>
      <w:proofErr w:type="spellStart"/>
      <w:r w:rsidRPr="008B4D50">
        <w:rPr>
          <w:rFonts w:ascii="Verdana" w:hAnsi="Verdana"/>
          <w:bCs/>
          <w:sz w:val="20"/>
          <w:szCs w:val="20"/>
        </w:rPr>
        <w:t>objective</w:t>
      </w:r>
      <w:proofErr w:type="spellEnd"/>
      <w:r w:rsidRPr="008B4D50">
        <w:rPr>
          <w:rFonts w:ascii="Verdana" w:hAnsi="Verdana"/>
          <w:bCs/>
          <w:sz w:val="20"/>
          <w:szCs w:val="20"/>
        </w:rPr>
        <w:t xml:space="preserve"> of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course</w:t>
      </w:r>
      <w:proofErr w:type="spellEnd"/>
      <w:r w:rsidRPr="008B4D50">
        <w:rPr>
          <w:rFonts w:ascii="Verdana" w:hAnsi="Verdana"/>
          <w:bCs/>
          <w:sz w:val="20"/>
          <w:szCs w:val="20"/>
        </w:rPr>
        <w:t xml:space="preserve"> is </w:t>
      </w:r>
      <w:proofErr w:type="spellStart"/>
      <w:r w:rsidRPr="008B4D50">
        <w:rPr>
          <w:rFonts w:ascii="Verdana" w:hAnsi="Verdana"/>
          <w:bCs/>
          <w:sz w:val="20"/>
          <w:szCs w:val="20"/>
        </w:rPr>
        <w:t>to</w:t>
      </w:r>
      <w:proofErr w:type="spellEnd"/>
      <w:r w:rsidRPr="008B4D50">
        <w:rPr>
          <w:rFonts w:ascii="Verdana" w:hAnsi="Verdana"/>
          <w:bCs/>
          <w:sz w:val="20"/>
          <w:szCs w:val="20"/>
        </w:rPr>
        <w:t xml:space="preserve"> </w:t>
      </w:r>
      <w:proofErr w:type="spellStart"/>
      <w:r w:rsidRPr="008B4D50">
        <w:rPr>
          <w:rFonts w:ascii="Verdana" w:hAnsi="Verdana"/>
          <w:bCs/>
          <w:sz w:val="20"/>
          <w:szCs w:val="20"/>
        </w:rPr>
        <w:t>introduce</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students</w:t>
      </w:r>
      <w:proofErr w:type="spellEnd"/>
      <w:r w:rsidRPr="008B4D50">
        <w:rPr>
          <w:rFonts w:ascii="Verdana" w:hAnsi="Verdana"/>
          <w:bCs/>
          <w:sz w:val="20"/>
          <w:szCs w:val="20"/>
        </w:rPr>
        <w:t xml:space="preserve"> </w:t>
      </w:r>
      <w:proofErr w:type="spellStart"/>
      <w:r w:rsidRPr="008B4D50">
        <w:rPr>
          <w:rFonts w:ascii="Verdana" w:hAnsi="Verdana"/>
          <w:bCs/>
          <w:sz w:val="20"/>
          <w:szCs w:val="20"/>
        </w:rPr>
        <w:t>to</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basics</w:t>
      </w:r>
      <w:proofErr w:type="spellEnd"/>
      <w:r w:rsidRPr="008B4D50">
        <w:rPr>
          <w:rFonts w:ascii="Verdana" w:hAnsi="Verdana"/>
          <w:bCs/>
          <w:sz w:val="20"/>
          <w:szCs w:val="20"/>
        </w:rPr>
        <w:t xml:space="preserve"> of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legal</w:t>
      </w:r>
      <w:proofErr w:type="spellEnd"/>
      <w:r w:rsidRPr="008B4D50">
        <w:rPr>
          <w:rFonts w:ascii="Verdana" w:hAnsi="Verdana"/>
          <w:bCs/>
          <w:sz w:val="20"/>
          <w:szCs w:val="20"/>
        </w:rPr>
        <w:t xml:space="preserve"> and </w:t>
      </w:r>
      <w:proofErr w:type="spellStart"/>
      <w:r w:rsidRPr="008B4D50">
        <w:rPr>
          <w:rFonts w:ascii="Verdana" w:hAnsi="Verdana"/>
          <w:bCs/>
          <w:sz w:val="20"/>
          <w:szCs w:val="20"/>
        </w:rPr>
        <w:t>political</w:t>
      </w:r>
      <w:proofErr w:type="spellEnd"/>
      <w:r w:rsidRPr="008B4D50">
        <w:rPr>
          <w:rFonts w:ascii="Verdana" w:hAnsi="Verdana"/>
          <w:bCs/>
          <w:sz w:val="20"/>
          <w:szCs w:val="20"/>
        </w:rPr>
        <w:t xml:space="preserve"> </w:t>
      </w:r>
      <w:proofErr w:type="spellStart"/>
      <w:r w:rsidRPr="008B4D50">
        <w:rPr>
          <w:rFonts w:ascii="Verdana" w:hAnsi="Verdana"/>
          <w:bCs/>
          <w:sz w:val="20"/>
          <w:szCs w:val="20"/>
        </w:rPr>
        <w:t>system</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role</w:t>
      </w:r>
      <w:proofErr w:type="spellEnd"/>
      <w:r w:rsidRPr="008B4D50">
        <w:rPr>
          <w:rFonts w:ascii="Verdana" w:hAnsi="Verdana"/>
          <w:bCs/>
          <w:sz w:val="20"/>
          <w:szCs w:val="20"/>
        </w:rPr>
        <w:t xml:space="preserve"> and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constitutional</w:t>
      </w:r>
      <w:proofErr w:type="spellEnd"/>
      <w:r w:rsidRPr="008B4D50">
        <w:rPr>
          <w:rFonts w:ascii="Verdana" w:hAnsi="Verdana"/>
          <w:bCs/>
          <w:sz w:val="20"/>
          <w:szCs w:val="20"/>
        </w:rPr>
        <w:t xml:space="preserve"> </w:t>
      </w:r>
      <w:proofErr w:type="spellStart"/>
      <w:r w:rsidRPr="008B4D50">
        <w:rPr>
          <w:rFonts w:ascii="Verdana" w:hAnsi="Verdana"/>
          <w:bCs/>
          <w:sz w:val="20"/>
          <w:szCs w:val="20"/>
        </w:rPr>
        <w:t>characteristics</w:t>
      </w:r>
      <w:proofErr w:type="spellEnd"/>
      <w:r w:rsidRPr="008B4D50">
        <w:rPr>
          <w:rFonts w:ascii="Verdana" w:hAnsi="Verdana"/>
          <w:bCs/>
          <w:sz w:val="20"/>
          <w:szCs w:val="20"/>
        </w:rPr>
        <w:t xml:space="preserve"> of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state</w:t>
      </w:r>
      <w:proofErr w:type="spellEnd"/>
      <w:r w:rsidRPr="008B4D50">
        <w:rPr>
          <w:rFonts w:ascii="Verdana" w:hAnsi="Verdana"/>
          <w:bCs/>
          <w:sz w:val="20"/>
          <w:szCs w:val="20"/>
        </w:rPr>
        <w:t xml:space="preserve"> and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law</w:t>
      </w:r>
      <w:proofErr w:type="spellEnd"/>
      <w:r w:rsidRPr="008B4D50">
        <w:rPr>
          <w:rFonts w:ascii="Verdana" w:hAnsi="Verdana"/>
          <w:bCs/>
          <w:sz w:val="20"/>
          <w:szCs w:val="20"/>
        </w:rPr>
        <w:t xml:space="preserve">, </w:t>
      </w:r>
      <w:proofErr w:type="spellStart"/>
      <w:r w:rsidRPr="008B4D50">
        <w:rPr>
          <w:rFonts w:ascii="Verdana" w:hAnsi="Verdana"/>
          <w:bCs/>
          <w:sz w:val="20"/>
          <w:szCs w:val="20"/>
        </w:rPr>
        <w:t>especially</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public</w:t>
      </w:r>
      <w:proofErr w:type="spellEnd"/>
      <w:r w:rsidRPr="008B4D50">
        <w:rPr>
          <w:rFonts w:ascii="Verdana" w:hAnsi="Verdana"/>
          <w:bCs/>
          <w:sz w:val="20"/>
          <w:szCs w:val="20"/>
        </w:rPr>
        <w:t xml:space="preserve"> </w:t>
      </w:r>
      <w:proofErr w:type="spellStart"/>
      <w:r w:rsidRPr="008B4D50">
        <w:rPr>
          <w:rFonts w:ascii="Verdana" w:hAnsi="Verdana"/>
          <w:bCs/>
          <w:sz w:val="20"/>
          <w:szCs w:val="20"/>
        </w:rPr>
        <w:t>law</w:t>
      </w:r>
      <w:proofErr w:type="spellEnd"/>
      <w:r w:rsidRPr="008B4D50">
        <w:rPr>
          <w:rFonts w:ascii="Verdana" w:hAnsi="Verdana"/>
          <w:bCs/>
          <w:sz w:val="20"/>
          <w:szCs w:val="20"/>
        </w:rPr>
        <w:t xml:space="preserve">. Fundamentals of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constitution</w:t>
      </w:r>
      <w:proofErr w:type="spellEnd"/>
      <w:r w:rsidRPr="008B4D50">
        <w:rPr>
          <w:rFonts w:ascii="Verdana" w:hAnsi="Verdana"/>
          <w:bCs/>
          <w:sz w:val="20"/>
          <w:szCs w:val="20"/>
        </w:rPr>
        <w:t xml:space="preserve"> and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law</w:t>
      </w:r>
      <w:proofErr w:type="spellEnd"/>
      <w:r w:rsidRPr="008B4D50">
        <w:rPr>
          <w:rFonts w:ascii="Verdana" w:hAnsi="Verdana"/>
          <w:bCs/>
          <w:sz w:val="20"/>
          <w:szCs w:val="20"/>
        </w:rPr>
        <w:t xml:space="preserve"> </w:t>
      </w:r>
      <w:proofErr w:type="spellStart"/>
      <w:r w:rsidRPr="008B4D50">
        <w:rPr>
          <w:rFonts w:ascii="Verdana" w:hAnsi="Verdana"/>
          <w:bCs/>
          <w:sz w:val="20"/>
          <w:szCs w:val="20"/>
        </w:rPr>
        <w:t>such</w:t>
      </w:r>
      <w:proofErr w:type="spellEnd"/>
      <w:r w:rsidRPr="008B4D50">
        <w:rPr>
          <w:rFonts w:ascii="Verdana" w:hAnsi="Verdana"/>
          <w:bCs/>
          <w:sz w:val="20"/>
          <w:szCs w:val="20"/>
        </w:rPr>
        <w:t xml:space="preserve"> </w:t>
      </w:r>
      <w:proofErr w:type="spellStart"/>
      <w:r w:rsidRPr="008B4D50">
        <w:rPr>
          <w:rFonts w:ascii="Verdana" w:hAnsi="Verdana"/>
          <w:bCs/>
          <w:sz w:val="20"/>
          <w:szCs w:val="20"/>
        </w:rPr>
        <w:t>as</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fundamental</w:t>
      </w:r>
      <w:proofErr w:type="spellEnd"/>
      <w:r w:rsidRPr="008B4D50">
        <w:rPr>
          <w:rFonts w:ascii="Verdana" w:hAnsi="Verdana"/>
          <w:bCs/>
          <w:sz w:val="20"/>
          <w:szCs w:val="20"/>
        </w:rPr>
        <w:t xml:space="preserve"> </w:t>
      </w:r>
      <w:proofErr w:type="spellStart"/>
      <w:r w:rsidRPr="008B4D50">
        <w:rPr>
          <w:rFonts w:ascii="Verdana" w:hAnsi="Verdana"/>
          <w:bCs/>
          <w:sz w:val="20"/>
          <w:szCs w:val="20"/>
        </w:rPr>
        <w:t>rights</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characteristics</w:t>
      </w:r>
      <w:proofErr w:type="spellEnd"/>
      <w:r w:rsidRPr="008B4D50">
        <w:rPr>
          <w:rFonts w:ascii="Verdana" w:hAnsi="Verdana"/>
          <w:bCs/>
          <w:sz w:val="20"/>
          <w:szCs w:val="20"/>
        </w:rPr>
        <w:t xml:space="preserve"> of </w:t>
      </w:r>
      <w:proofErr w:type="spellStart"/>
      <w:r w:rsidRPr="008B4D50">
        <w:rPr>
          <w:rFonts w:ascii="Verdana" w:hAnsi="Verdana"/>
          <w:bCs/>
          <w:sz w:val="20"/>
          <w:szCs w:val="20"/>
        </w:rPr>
        <w:t>legal</w:t>
      </w:r>
      <w:proofErr w:type="spellEnd"/>
      <w:r w:rsidRPr="008B4D50">
        <w:rPr>
          <w:rFonts w:ascii="Verdana" w:hAnsi="Verdana"/>
          <w:bCs/>
          <w:sz w:val="20"/>
          <w:szCs w:val="20"/>
        </w:rPr>
        <w:t xml:space="preserve"> </w:t>
      </w:r>
      <w:proofErr w:type="spellStart"/>
      <w:r w:rsidRPr="008B4D50">
        <w:rPr>
          <w:rFonts w:ascii="Verdana" w:hAnsi="Verdana"/>
          <w:bCs/>
          <w:sz w:val="20"/>
          <w:szCs w:val="20"/>
        </w:rPr>
        <w:t>norms</w:t>
      </w:r>
      <w:proofErr w:type="spellEnd"/>
      <w:r w:rsidRPr="008B4D50">
        <w:rPr>
          <w:rFonts w:ascii="Verdana" w:hAnsi="Verdana"/>
          <w:bCs/>
          <w:sz w:val="20"/>
          <w:szCs w:val="20"/>
        </w:rPr>
        <w:t xml:space="preserve">, </w:t>
      </w:r>
      <w:proofErr w:type="spellStart"/>
      <w:r w:rsidRPr="008B4D50">
        <w:rPr>
          <w:rFonts w:ascii="Verdana" w:hAnsi="Verdana"/>
          <w:bCs/>
          <w:sz w:val="20"/>
          <w:szCs w:val="20"/>
        </w:rPr>
        <w:t>legislation</w:t>
      </w:r>
      <w:proofErr w:type="spellEnd"/>
      <w:r w:rsidRPr="008B4D50">
        <w:rPr>
          <w:rFonts w:ascii="Verdana" w:hAnsi="Verdana"/>
          <w:bCs/>
          <w:sz w:val="20"/>
          <w:szCs w:val="20"/>
        </w:rPr>
        <w:t xml:space="preserve"> and </w:t>
      </w:r>
      <w:proofErr w:type="spellStart"/>
      <w:r w:rsidRPr="008B4D50">
        <w:rPr>
          <w:rFonts w:ascii="Verdana" w:hAnsi="Verdana"/>
          <w:bCs/>
          <w:sz w:val="20"/>
          <w:szCs w:val="20"/>
        </w:rPr>
        <w:t>justice</w:t>
      </w:r>
      <w:proofErr w:type="spellEnd"/>
      <w:r w:rsidRPr="008B4D50">
        <w:rPr>
          <w:rFonts w:ascii="Verdana" w:hAnsi="Verdana"/>
          <w:bCs/>
          <w:sz w:val="20"/>
          <w:szCs w:val="20"/>
        </w:rPr>
        <w:t xml:space="preserve"> </w:t>
      </w:r>
      <w:proofErr w:type="spellStart"/>
      <w:r w:rsidRPr="008B4D50">
        <w:rPr>
          <w:rFonts w:ascii="Verdana" w:hAnsi="Verdana"/>
          <w:bCs/>
          <w:sz w:val="20"/>
          <w:szCs w:val="20"/>
        </w:rPr>
        <w:t>are</w:t>
      </w:r>
      <w:proofErr w:type="spellEnd"/>
      <w:r w:rsidRPr="008B4D50">
        <w:rPr>
          <w:rFonts w:ascii="Verdana" w:hAnsi="Verdana"/>
          <w:bCs/>
          <w:sz w:val="20"/>
          <w:szCs w:val="20"/>
        </w:rPr>
        <w:t xml:space="preserve"> </w:t>
      </w:r>
      <w:proofErr w:type="spellStart"/>
      <w:r w:rsidRPr="008B4D50">
        <w:rPr>
          <w:rFonts w:ascii="Verdana" w:hAnsi="Verdana"/>
          <w:bCs/>
          <w:sz w:val="20"/>
          <w:szCs w:val="20"/>
        </w:rPr>
        <w:t>given</w:t>
      </w:r>
      <w:proofErr w:type="spellEnd"/>
      <w:r w:rsidRPr="008B4D50">
        <w:rPr>
          <w:rFonts w:ascii="Verdana" w:hAnsi="Verdana"/>
          <w:bCs/>
          <w:sz w:val="20"/>
          <w:szCs w:val="20"/>
        </w:rPr>
        <w:t xml:space="preserve"> </w:t>
      </w:r>
      <w:proofErr w:type="spellStart"/>
      <w:r w:rsidRPr="008B4D50">
        <w:rPr>
          <w:rFonts w:ascii="Verdana" w:hAnsi="Verdana"/>
          <w:bCs/>
          <w:sz w:val="20"/>
          <w:szCs w:val="20"/>
        </w:rPr>
        <w:t>particular</w:t>
      </w:r>
      <w:proofErr w:type="spellEnd"/>
      <w:r w:rsidRPr="008B4D50">
        <w:rPr>
          <w:rFonts w:ascii="Verdana" w:hAnsi="Verdana"/>
          <w:bCs/>
          <w:sz w:val="20"/>
          <w:szCs w:val="20"/>
        </w:rPr>
        <w:t xml:space="preserve"> </w:t>
      </w:r>
      <w:proofErr w:type="spellStart"/>
      <w:r w:rsidRPr="008B4D50">
        <w:rPr>
          <w:rFonts w:ascii="Verdana" w:hAnsi="Verdana"/>
          <w:bCs/>
          <w:sz w:val="20"/>
          <w:szCs w:val="20"/>
        </w:rPr>
        <w:t>importance</w:t>
      </w:r>
      <w:proofErr w:type="spellEnd"/>
      <w:r w:rsidRPr="008B4D50">
        <w:rPr>
          <w:rFonts w:ascii="Verdana" w:hAnsi="Verdana"/>
          <w:bCs/>
          <w:sz w:val="20"/>
          <w:szCs w:val="20"/>
        </w:rPr>
        <w:t xml:space="preserve">. In </w:t>
      </w:r>
      <w:proofErr w:type="spellStart"/>
      <w:r w:rsidRPr="008B4D50">
        <w:rPr>
          <w:rFonts w:ascii="Verdana" w:hAnsi="Verdana"/>
          <w:bCs/>
          <w:sz w:val="20"/>
          <w:szCs w:val="20"/>
        </w:rPr>
        <w:t>addition</w:t>
      </w:r>
      <w:proofErr w:type="spellEnd"/>
      <w:r w:rsidRPr="008B4D50">
        <w:rPr>
          <w:rFonts w:ascii="Verdana" w:hAnsi="Verdana"/>
          <w:bCs/>
          <w:sz w:val="20"/>
          <w:szCs w:val="20"/>
        </w:rPr>
        <w:t xml:space="preserve"> </w:t>
      </w:r>
      <w:proofErr w:type="spellStart"/>
      <w:r w:rsidRPr="008B4D50">
        <w:rPr>
          <w:rFonts w:ascii="Verdana" w:hAnsi="Verdana"/>
          <w:bCs/>
          <w:sz w:val="20"/>
          <w:szCs w:val="20"/>
        </w:rPr>
        <w:t>to</w:t>
      </w:r>
      <w:proofErr w:type="spellEnd"/>
      <w:r w:rsidRPr="008B4D50">
        <w:rPr>
          <w:rFonts w:ascii="Verdana" w:hAnsi="Verdana"/>
          <w:bCs/>
          <w:sz w:val="20"/>
          <w:szCs w:val="20"/>
        </w:rPr>
        <w:t xml:space="preserve"> </w:t>
      </w:r>
      <w:proofErr w:type="spellStart"/>
      <w:r w:rsidRPr="008B4D50">
        <w:rPr>
          <w:rFonts w:ascii="Verdana" w:hAnsi="Verdana"/>
          <w:bCs/>
          <w:sz w:val="20"/>
          <w:szCs w:val="20"/>
        </w:rPr>
        <w:t>education</w:t>
      </w:r>
      <w:proofErr w:type="spellEnd"/>
      <w:r w:rsidRPr="008B4D50">
        <w:rPr>
          <w:rFonts w:ascii="Verdana" w:hAnsi="Verdana"/>
          <w:bCs/>
          <w:sz w:val="20"/>
          <w:szCs w:val="20"/>
        </w:rPr>
        <w:t xml:space="preserve"> in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fundamentals</w:t>
      </w:r>
      <w:proofErr w:type="spellEnd"/>
      <w:r w:rsidRPr="008B4D50">
        <w:rPr>
          <w:rFonts w:ascii="Verdana" w:hAnsi="Verdana"/>
          <w:bCs/>
          <w:sz w:val="20"/>
          <w:szCs w:val="20"/>
        </w:rPr>
        <w:t xml:space="preserve"> of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law</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course</w:t>
      </w:r>
      <w:proofErr w:type="spellEnd"/>
      <w:r w:rsidRPr="008B4D50">
        <w:rPr>
          <w:rFonts w:ascii="Verdana" w:hAnsi="Verdana"/>
          <w:bCs/>
          <w:sz w:val="20"/>
          <w:szCs w:val="20"/>
        </w:rPr>
        <w:t xml:space="preserve"> </w:t>
      </w:r>
      <w:proofErr w:type="spellStart"/>
      <w:r w:rsidRPr="008B4D50">
        <w:rPr>
          <w:rFonts w:ascii="Verdana" w:hAnsi="Verdana"/>
          <w:bCs/>
          <w:sz w:val="20"/>
          <w:szCs w:val="20"/>
        </w:rPr>
        <w:t>covers</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functioning</w:t>
      </w:r>
      <w:proofErr w:type="spellEnd"/>
      <w:r w:rsidRPr="008B4D50">
        <w:rPr>
          <w:rFonts w:ascii="Verdana" w:hAnsi="Verdana"/>
          <w:bCs/>
          <w:sz w:val="20"/>
          <w:szCs w:val="20"/>
        </w:rPr>
        <w:t xml:space="preserve"> of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legal</w:t>
      </w:r>
      <w:proofErr w:type="spellEnd"/>
      <w:r w:rsidRPr="008B4D50">
        <w:rPr>
          <w:rFonts w:ascii="Verdana" w:hAnsi="Verdana"/>
          <w:bCs/>
          <w:sz w:val="20"/>
          <w:szCs w:val="20"/>
        </w:rPr>
        <w:t xml:space="preserve"> </w:t>
      </w:r>
      <w:proofErr w:type="spellStart"/>
      <w:r w:rsidRPr="008B4D50">
        <w:rPr>
          <w:rFonts w:ascii="Verdana" w:hAnsi="Verdana"/>
          <w:bCs/>
          <w:sz w:val="20"/>
          <w:szCs w:val="20"/>
        </w:rPr>
        <w:t>system</w:t>
      </w:r>
      <w:proofErr w:type="spellEnd"/>
      <w:r w:rsidRPr="008B4D50">
        <w:rPr>
          <w:rFonts w:ascii="Verdana" w:hAnsi="Verdana"/>
          <w:bCs/>
          <w:sz w:val="20"/>
          <w:szCs w:val="20"/>
        </w:rPr>
        <w:t xml:space="preserve"> </w:t>
      </w:r>
      <w:proofErr w:type="spellStart"/>
      <w:r w:rsidRPr="008B4D50">
        <w:rPr>
          <w:rFonts w:ascii="Verdana" w:hAnsi="Verdana"/>
          <w:bCs/>
          <w:sz w:val="20"/>
          <w:szCs w:val="20"/>
        </w:rPr>
        <w:t>as</w:t>
      </w:r>
      <w:proofErr w:type="spellEnd"/>
      <w:r w:rsidRPr="008B4D50">
        <w:rPr>
          <w:rFonts w:ascii="Verdana" w:hAnsi="Verdana"/>
          <w:bCs/>
          <w:sz w:val="20"/>
          <w:szCs w:val="20"/>
        </w:rPr>
        <w:t xml:space="preserve"> </w:t>
      </w:r>
      <w:proofErr w:type="spellStart"/>
      <w:r w:rsidRPr="008B4D50">
        <w:rPr>
          <w:rFonts w:ascii="Verdana" w:hAnsi="Verdana"/>
          <w:bCs/>
          <w:sz w:val="20"/>
          <w:szCs w:val="20"/>
        </w:rPr>
        <w:t>well</w:t>
      </w:r>
      <w:proofErr w:type="spellEnd"/>
      <w:r w:rsidRPr="008B4D50">
        <w:rPr>
          <w:rFonts w:ascii="Verdana" w:hAnsi="Verdana"/>
          <w:bCs/>
          <w:sz w:val="20"/>
          <w:szCs w:val="20"/>
        </w:rPr>
        <w:t xml:space="preserve"> </w:t>
      </w:r>
      <w:proofErr w:type="spellStart"/>
      <w:r w:rsidRPr="008B4D50">
        <w:rPr>
          <w:rFonts w:ascii="Verdana" w:hAnsi="Verdana"/>
          <w:bCs/>
          <w:sz w:val="20"/>
          <w:szCs w:val="20"/>
        </w:rPr>
        <w:t>as</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rule</w:t>
      </w:r>
      <w:proofErr w:type="spellEnd"/>
      <w:r w:rsidRPr="008B4D50">
        <w:rPr>
          <w:rFonts w:ascii="Verdana" w:hAnsi="Verdana"/>
          <w:bCs/>
          <w:sz w:val="20"/>
          <w:szCs w:val="20"/>
        </w:rPr>
        <w:t xml:space="preserve"> of </w:t>
      </w:r>
      <w:proofErr w:type="spellStart"/>
      <w:r w:rsidRPr="008B4D50">
        <w:rPr>
          <w:rFonts w:ascii="Verdana" w:hAnsi="Verdana"/>
          <w:bCs/>
          <w:sz w:val="20"/>
          <w:szCs w:val="20"/>
        </w:rPr>
        <w:t>law</w:t>
      </w:r>
      <w:proofErr w:type="spellEnd"/>
      <w:r w:rsidRPr="008B4D50">
        <w:rPr>
          <w:rFonts w:ascii="Verdana" w:hAnsi="Verdana"/>
          <w:bCs/>
          <w:sz w:val="20"/>
          <w:szCs w:val="20"/>
        </w:rPr>
        <w:t>.</w:t>
      </w:r>
    </w:p>
    <w:p w14:paraId="3924A941" w14:textId="77777777" w:rsidR="0024633D" w:rsidRPr="008B4D50" w:rsidRDefault="0024633D" w:rsidP="00D72998">
      <w:pPr>
        <w:pStyle w:val="Listaszerbekezds"/>
        <w:widowControl w:val="0"/>
        <w:numPr>
          <w:ilvl w:val="0"/>
          <w:numId w:val="118"/>
        </w:numPr>
        <w:tabs>
          <w:tab w:val="clear" w:pos="360"/>
          <w:tab w:val="num" w:pos="720"/>
        </w:tabs>
        <w:spacing w:before="120" w:after="120" w:line="240" w:lineRule="auto"/>
        <w:ind w:left="720" w:hanging="360"/>
        <w:jc w:val="both"/>
        <w:rPr>
          <w:rFonts w:ascii="Verdana" w:hAnsi="Verdana"/>
          <w:bCs/>
          <w:sz w:val="20"/>
          <w:szCs w:val="20"/>
        </w:rPr>
      </w:pPr>
      <w:r w:rsidRPr="008B4D50">
        <w:rPr>
          <w:rFonts w:ascii="Verdana" w:hAnsi="Verdana"/>
          <w:b/>
          <w:bCs/>
          <w:sz w:val="20"/>
          <w:szCs w:val="20"/>
        </w:rPr>
        <w:t xml:space="preserve">Elérendő kompetenciák (magyarul): </w:t>
      </w:r>
    </w:p>
    <w:p w14:paraId="4E7DEDC4" w14:textId="77777777" w:rsidR="0024633D" w:rsidRPr="008B4D50" w:rsidRDefault="0024633D" w:rsidP="0024633D">
      <w:pPr>
        <w:widowControl w:val="0"/>
        <w:spacing w:before="120" w:after="120" w:line="240" w:lineRule="auto"/>
        <w:ind w:left="426"/>
        <w:jc w:val="both"/>
        <w:rPr>
          <w:rFonts w:ascii="Verdana" w:hAnsi="Verdana"/>
          <w:bCs/>
          <w:sz w:val="20"/>
          <w:szCs w:val="20"/>
        </w:rPr>
      </w:pPr>
      <w:r w:rsidRPr="008B4D50">
        <w:rPr>
          <w:rFonts w:ascii="Verdana" w:hAnsi="Verdana"/>
          <w:b/>
          <w:bCs/>
          <w:sz w:val="20"/>
          <w:szCs w:val="20"/>
        </w:rPr>
        <w:t>Tudása:</w:t>
      </w:r>
      <w:r w:rsidRPr="008B4D50">
        <w:rPr>
          <w:rFonts w:ascii="Verdana" w:hAnsi="Verdana"/>
          <w:bCs/>
          <w:sz w:val="20"/>
          <w:szCs w:val="20"/>
        </w:rPr>
        <w:t xml:space="preserve"> a hallgató </w:t>
      </w:r>
      <w:r w:rsidRPr="008B4D50">
        <w:rPr>
          <w:rFonts w:ascii="Verdana" w:hAnsi="Verdana"/>
          <w:color w:val="000000"/>
          <w:sz w:val="20"/>
          <w:szCs w:val="20"/>
        </w:rPr>
        <w:t>alkalmas a szakképzettségének megfelelő munkakör ellátására; elméleti és gyakorlati ismereteket szerez a rendőrség</w:t>
      </w:r>
      <w:r w:rsidRPr="008B4D50">
        <w:rPr>
          <w:rFonts w:ascii="Verdana" w:hAnsi="Verdana"/>
          <w:sz w:val="20"/>
          <w:szCs w:val="20"/>
        </w:rPr>
        <w:t>, a katasztrófavédelem, a büntetés-végrehajtás</w:t>
      </w:r>
      <w:r w:rsidRPr="008B4D50">
        <w:rPr>
          <w:rFonts w:ascii="Verdana" w:hAnsi="Verdana"/>
          <w:color w:val="FF0000"/>
          <w:sz w:val="20"/>
          <w:szCs w:val="20"/>
        </w:rPr>
        <w:t xml:space="preserve"> </w:t>
      </w:r>
      <w:r w:rsidRPr="008B4D50">
        <w:rPr>
          <w:rFonts w:ascii="Verdana" w:hAnsi="Verdana"/>
          <w:color w:val="000000"/>
          <w:sz w:val="20"/>
          <w:szCs w:val="20"/>
        </w:rPr>
        <w:t>tevékenységét, feladatait érintően.</w:t>
      </w:r>
    </w:p>
    <w:p w14:paraId="50175929" w14:textId="77777777" w:rsidR="0024633D" w:rsidRPr="008B4D50" w:rsidRDefault="0024633D" w:rsidP="0024633D">
      <w:pPr>
        <w:widowControl w:val="0"/>
        <w:spacing w:before="120" w:after="120" w:line="240" w:lineRule="auto"/>
        <w:ind w:left="426"/>
        <w:jc w:val="both"/>
        <w:rPr>
          <w:rFonts w:ascii="Verdana" w:hAnsi="Verdana"/>
          <w:sz w:val="20"/>
          <w:szCs w:val="20"/>
        </w:rPr>
      </w:pPr>
      <w:r w:rsidRPr="008B4D50">
        <w:rPr>
          <w:rFonts w:ascii="Verdana" w:hAnsi="Verdana"/>
          <w:b/>
          <w:bCs/>
          <w:sz w:val="20"/>
          <w:szCs w:val="20"/>
        </w:rPr>
        <w:t>Képességei:</w:t>
      </w:r>
      <w:r w:rsidRPr="008B4D50">
        <w:rPr>
          <w:rFonts w:ascii="Verdana" w:hAnsi="Verdana"/>
          <w:bCs/>
          <w:sz w:val="20"/>
          <w:szCs w:val="20"/>
        </w:rPr>
        <w:t xml:space="preserve"> a hallgató: </w:t>
      </w:r>
      <w:r w:rsidRPr="008B4D50">
        <w:rPr>
          <w:rFonts w:ascii="Verdana" w:hAnsi="Verdana"/>
          <w:sz w:val="20"/>
          <w:szCs w:val="20"/>
        </w:rPr>
        <w:t>eligazodik a rendvédelmi szervezet feladatrendszerére vonatkozó jogszabályi környezetben; képes szakmailag megfelelő módon értelmezni és alkalmazni a feladatellátásához, a rendészeti hatósági ügyintézéshez kapcsolódó jogszabályokat.</w:t>
      </w:r>
    </w:p>
    <w:p w14:paraId="2AC45562" w14:textId="77777777" w:rsidR="0024633D" w:rsidRPr="008B4D50" w:rsidRDefault="0024633D" w:rsidP="0024633D">
      <w:pPr>
        <w:widowControl w:val="0"/>
        <w:spacing w:before="120" w:after="120" w:line="240" w:lineRule="auto"/>
        <w:ind w:left="426"/>
        <w:jc w:val="both"/>
        <w:rPr>
          <w:rFonts w:ascii="Verdana" w:hAnsi="Verdana"/>
          <w:sz w:val="20"/>
          <w:szCs w:val="20"/>
        </w:rPr>
      </w:pPr>
      <w:r w:rsidRPr="008B4D50">
        <w:rPr>
          <w:rFonts w:ascii="Verdana" w:hAnsi="Verdana"/>
          <w:b/>
          <w:bCs/>
          <w:sz w:val="20"/>
          <w:szCs w:val="20"/>
        </w:rPr>
        <w:t>Attitűdje:</w:t>
      </w:r>
      <w:r w:rsidRPr="008B4D50">
        <w:rPr>
          <w:rFonts w:ascii="Verdana" w:hAnsi="Verdana"/>
          <w:bCs/>
          <w:sz w:val="20"/>
          <w:szCs w:val="20"/>
        </w:rPr>
        <w:t xml:space="preserve"> a hallgató </w:t>
      </w:r>
      <w:r w:rsidRPr="008B4D50">
        <w:rPr>
          <w:rFonts w:ascii="Verdana" w:hAnsi="Verdana"/>
          <w:sz w:val="20"/>
          <w:szCs w:val="20"/>
        </w:rPr>
        <w:t>folyamatosan törekszik arra, hogy megismerje a munkáját befolyásoló új szabályzókat; folyamatosan figyelemmel kíséri munkájának eredményeit, törekszik annak jobbítására.</w:t>
      </w:r>
    </w:p>
    <w:p w14:paraId="490C6220" w14:textId="77777777" w:rsidR="0024633D" w:rsidRPr="008B4D50" w:rsidRDefault="0024633D" w:rsidP="0024633D">
      <w:pPr>
        <w:widowControl w:val="0"/>
        <w:spacing w:before="120" w:after="120" w:line="240" w:lineRule="auto"/>
        <w:ind w:left="426"/>
        <w:jc w:val="both"/>
        <w:rPr>
          <w:rFonts w:ascii="Verdana" w:hAnsi="Verdana"/>
          <w:sz w:val="20"/>
          <w:szCs w:val="20"/>
        </w:rPr>
      </w:pPr>
      <w:r w:rsidRPr="008B4D50">
        <w:rPr>
          <w:rFonts w:ascii="Verdana" w:hAnsi="Verdana"/>
          <w:b/>
          <w:bCs/>
          <w:sz w:val="20"/>
          <w:szCs w:val="20"/>
        </w:rPr>
        <w:t>Autonómiája és felelőssége:</w:t>
      </w:r>
      <w:r w:rsidRPr="008B4D50">
        <w:rPr>
          <w:rFonts w:ascii="Verdana" w:hAnsi="Verdana"/>
          <w:bCs/>
          <w:sz w:val="20"/>
          <w:szCs w:val="20"/>
        </w:rPr>
        <w:t xml:space="preserve"> a hallgató </w:t>
      </w:r>
      <w:r w:rsidRPr="008B4D50">
        <w:rPr>
          <w:rFonts w:ascii="Verdana" w:hAnsi="Verdana"/>
          <w:sz w:val="20"/>
          <w:szCs w:val="20"/>
          <w:lang w:eastAsia="hu-HU"/>
        </w:rPr>
        <w:t xml:space="preserve">felelősséggel végzi a munkakörébe tartozó </w:t>
      </w:r>
      <w:r w:rsidRPr="008B4D50">
        <w:rPr>
          <w:rFonts w:ascii="Verdana" w:hAnsi="Verdana"/>
          <w:sz w:val="20"/>
          <w:szCs w:val="20"/>
          <w:lang w:eastAsia="hu-HU"/>
        </w:rPr>
        <w:lastRenderedPageBreak/>
        <w:t xml:space="preserve">rendészeti igazgatási, </w:t>
      </w:r>
      <w:r w:rsidRPr="008B4D50">
        <w:rPr>
          <w:rFonts w:ascii="Verdana" w:hAnsi="Verdana"/>
          <w:sz w:val="20"/>
          <w:szCs w:val="20"/>
        </w:rPr>
        <w:t>hatósági jogalkalmazói, valamint beosztott vezetői, irányítói feladatok ellátását; munkáját feladatkörében önállóan végzi, felelősséget vállal munkájáért, precíz, pontos, megbízható.</w:t>
      </w:r>
    </w:p>
    <w:p w14:paraId="7B1D3113" w14:textId="77777777" w:rsidR="0024633D" w:rsidRPr="008B4D50" w:rsidRDefault="0024633D" w:rsidP="0024633D">
      <w:pPr>
        <w:widowControl w:val="0"/>
        <w:spacing w:before="120" w:after="120" w:line="240" w:lineRule="auto"/>
        <w:ind w:left="426"/>
        <w:jc w:val="both"/>
        <w:rPr>
          <w:rFonts w:ascii="Verdana" w:hAnsi="Verdana"/>
          <w:b/>
          <w:bCs/>
          <w:sz w:val="20"/>
          <w:szCs w:val="20"/>
          <w:lang w:val="en-US"/>
        </w:rPr>
      </w:pPr>
      <w:r w:rsidRPr="008B4D50">
        <w:rPr>
          <w:rFonts w:ascii="Verdana" w:hAnsi="Verdana"/>
          <w:b/>
          <w:bCs/>
          <w:sz w:val="20"/>
          <w:szCs w:val="20"/>
        </w:rPr>
        <w:t>Elérendő kompetenciák (angolul) (</w:t>
      </w:r>
      <w:r w:rsidRPr="008B4D50">
        <w:rPr>
          <w:rFonts w:ascii="Verdana" w:hAnsi="Verdana"/>
          <w:b/>
          <w:bCs/>
          <w:sz w:val="20"/>
          <w:szCs w:val="20"/>
          <w:lang w:val="en-US"/>
        </w:rPr>
        <w:t xml:space="preserve">Competences – English): </w:t>
      </w:r>
    </w:p>
    <w:p w14:paraId="29F0A2BC" w14:textId="77777777" w:rsidR="0024633D" w:rsidRPr="008B4D50" w:rsidRDefault="0024633D" w:rsidP="0024633D">
      <w:pPr>
        <w:widowControl w:val="0"/>
        <w:spacing w:before="120" w:after="120" w:line="240" w:lineRule="auto"/>
        <w:ind w:left="426"/>
        <w:jc w:val="both"/>
        <w:rPr>
          <w:rFonts w:ascii="Verdana" w:hAnsi="Verdana"/>
          <w:sz w:val="20"/>
          <w:szCs w:val="20"/>
          <w:lang w:val="en-GB"/>
        </w:rPr>
      </w:pPr>
      <w:r w:rsidRPr="008B4D50">
        <w:rPr>
          <w:rFonts w:ascii="Verdana" w:hAnsi="Verdana"/>
          <w:b/>
          <w:sz w:val="20"/>
          <w:szCs w:val="20"/>
          <w:lang w:val="en-GB"/>
        </w:rPr>
        <w:t>Knowledge</w:t>
      </w:r>
      <w:r w:rsidRPr="008B4D50">
        <w:rPr>
          <w:rFonts w:ascii="Verdana" w:hAnsi="Verdana"/>
          <w:sz w:val="20"/>
          <w:szCs w:val="20"/>
          <w:lang w:val="en-GB"/>
        </w:rPr>
        <w:t xml:space="preserve">: the student: </w:t>
      </w:r>
      <w:r w:rsidRPr="008B4D50">
        <w:rPr>
          <w:rFonts w:ascii="Verdana" w:hAnsi="Verdana"/>
          <w:sz w:val="20"/>
          <w:szCs w:val="20"/>
        </w:rPr>
        <w:t xml:space="preserve">is </w:t>
      </w:r>
      <w:proofErr w:type="spellStart"/>
      <w:r w:rsidRPr="008B4D50">
        <w:rPr>
          <w:rFonts w:ascii="Verdana" w:hAnsi="Verdana"/>
          <w:sz w:val="20"/>
          <w:szCs w:val="20"/>
        </w:rPr>
        <w:t>suitable</w:t>
      </w:r>
      <w:proofErr w:type="spellEnd"/>
      <w:r w:rsidRPr="008B4D50">
        <w:rPr>
          <w:rFonts w:ascii="Verdana" w:hAnsi="Verdana"/>
          <w:sz w:val="20"/>
          <w:szCs w:val="20"/>
        </w:rPr>
        <w:t xml:space="preserve"> </w:t>
      </w:r>
      <w:proofErr w:type="spellStart"/>
      <w:r w:rsidRPr="008B4D50">
        <w:rPr>
          <w:rFonts w:ascii="Verdana" w:hAnsi="Verdana"/>
          <w:sz w:val="20"/>
          <w:szCs w:val="20"/>
        </w:rPr>
        <w:t>for</w:t>
      </w:r>
      <w:proofErr w:type="spellEnd"/>
      <w:r w:rsidRPr="008B4D50">
        <w:rPr>
          <w:rFonts w:ascii="Verdana" w:hAnsi="Verdana"/>
          <w:sz w:val="20"/>
          <w:szCs w:val="20"/>
        </w:rPr>
        <w:t xml:space="preserve"> a </w:t>
      </w:r>
      <w:proofErr w:type="spellStart"/>
      <w:r w:rsidRPr="008B4D50">
        <w:rPr>
          <w:rFonts w:ascii="Verdana" w:hAnsi="Verdana"/>
          <w:sz w:val="20"/>
          <w:szCs w:val="20"/>
        </w:rPr>
        <w:t>job</w:t>
      </w:r>
      <w:proofErr w:type="spellEnd"/>
      <w:r w:rsidRPr="008B4D50">
        <w:rPr>
          <w:rFonts w:ascii="Verdana" w:hAnsi="Verdana"/>
          <w:sz w:val="20"/>
          <w:szCs w:val="20"/>
        </w:rPr>
        <w:t xml:space="preserve"> </w:t>
      </w:r>
      <w:proofErr w:type="spellStart"/>
      <w:r w:rsidRPr="008B4D50">
        <w:rPr>
          <w:rFonts w:ascii="Verdana" w:hAnsi="Verdana"/>
          <w:sz w:val="20"/>
          <w:szCs w:val="20"/>
        </w:rPr>
        <w:t>corresponding</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their</w:t>
      </w:r>
      <w:proofErr w:type="spellEnd"/>
      <w:r w:rsidRPr="008B4D50">
        <w:rPr>
          <w:rFonts w:ascii="Verdana" w:hAnsi="Verdana"/>
          <w:sz w:val="20"/>
          <w:szCs w:val="20"/>
        </w:rPr>
        <w:t xml:space="preserve"> </w:t>
      </w:r>
      <w:proofErr w:type="spellStart"/>
      <w:r w:rsidRPr="008B4D50">
        <w:rPr>
          <w:rFonts w:ascii="Verdana" w:hAnsi="Verdana"/>
          <w:sz w:val="20"/>
          <w:szCs w:val="20"/>
        </w:rPr>
        <w:t>professional</w:t>
      </w:r>
      <w:proofErr w:type="spellEnd"/>
      <w:r w:rsidRPr="008B4D50">
        <w:rPr>
          <w:rFonts w:ascii="Verdana" w:hAnsi="Verdana"/>
          <w:sz w:val="20"/>
          <w:szCs w:val="20"/>
        </w:rPr>
        <w:t xml:space="preserve"> </w:t>
      </w:r>
      <w:proofErr w:type="spellStart"/>
      <w:r w:rsidRPr="008B4D50">
        <w:rPr>
          <w:rFonts w:ascii="Verdana" w:hAnsi="Verdana"/>
          <w:sz w:val="20"/>
          <w:szCs w:val="20"/>
        </w:rPr>
        <w:t>qualification</w:t>
      </w:r>
      <w:proofErr w:type="spellEnd"/>
      <w:r w:rsidRPr="008B4D50">
        <w:rPr>
          <w:rFonts w:ascii="Verdana" w:hAnsi="Verdana"/>
          <w:sz w:val="20"/>
          <w:szCs w:val="20"/>
        </w:rPr>
        <w:t xml:space="preserve">; </w:t>
      </w:r>
      <w:proofErr w:type="spellStart"/>
      <w:r w:rsidRPr="008B4D50">
        <w:rPr>
          <w:rFonts w:ascii="Verdana" w:hAnsi="Verdana"/>
          <w:sz w:val="20"/>
          <w:szCs w:val="20"/>
        </w:rPr>
        <w:t>gains</w:t>
      </w:r>
      <w:proofErr w:type="spellEnd"/>
      <w:r w:rsidRPr="008B4D50">
        <w:rPr>
          <w:rFonts w:ascii="Verdana" w:hAnsi="Verdana"/>
          <w:sz w:val="20"/>
          <w:szCs w:val="20"/>
        </w:rPr>
        <w:t xml:space="preserve"> </w:t>
      </w:r>
      <w:proofErr w:type="spellStart"/>
      <w:r w:rsidRPr="008B4D50">
        <w:rPr>
          <w:rFonts w:ascii="Verdana" w:hAnsi="Verdana"/>
          <w:sz w:val="20"/>
          <w:szCs w:val="20"/>
        </w:rPr>
        <w:t>theoretical</w:t>
      </w:r>
      <w:proofErr w:type="spellEnd"/>
      <w:r w:rsidRPr="008B4D50">
        <w:rPr>
          <w:rFonts w:ascii="Verdana" w:hAnsi="Verdana"/>
          <w:sz w:val="20"/>
          <w:szCs w:val="20"/>
        </w:rPr>
        <w:t xml:space="preserve"> and </w:t>
      </w:r>
      <w:proofErr w:type="spellStart"/>
      <w:r w:rsidRPr="008B4D50">
        <w:rPr>
          <w:rFonts w:ascii="Verdana" w:hAnsi="Verdana"/>
          <w:sz w:val="20"/>
          <w:szCs w:val="20"/>
        </w:rPr>
        <w:t>practical</w:t>
      </w:r>
      <w:proofErr w:type="spellEnd"/>
      <w:r w:rsidRPr="008B4D50">
        <w:rPr>
          <w:rFonts w:ascii="Verdana" w:hAnsi="Verdana"/>
          <w:sz w:val="20"/>
          <w:szCs w:val="20"/>
        </w:rPr>
        <w:t xml:space="preserve"> </w:t>
      </w:r>
      <w:proofErr w:type="spellStart"/>
      <w:r w:rsidRPr="008B4D50">
        <w:rPr>
          <w:rFonts w:ascii="Verdana" w:hAnsi="Verdana"/>
          <w:sz w:val="20"/>
          <w:szCs w:val="20"/>
        </w:rPr>
        <w:t>knowledge</w:t>
      </w:r>
      <w:proofErr w:type="spellEnd"/>
      <w:r w:rsidRPr="008B4D50">
        <w:rPr>
          <w:rFonts w:ascii="Verdana" w:hAnsi="Verdana"/>
          <w:sz w:val="20"/>
          <w:szCs w:val="20"/>
        </w:rPr>
        <w:t xml:space="preserve"> </w:t>
      </w:r>
      <w:proofErr w:type="spellStart"/>
      <w:r w:rsidRPr="008B4D50">
        <w:rPr>
          <w:rFonts w:ascii="Verdana" w:hAnsi="Verdana"/>
          <w:sz w:val="20"/>
          <w:szCs w:val="20"/>
        </w:rPr>
        <w:t>concerning</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activities</w:t>
      </w:r>
      <w:proofErr w:type="spellEnd"/>
      <w:r w:rsidRPr="008B4D50">
        <w:rPr>
          <w:rFonts w:ascii="Verdana" w:hAnsi="Verdana"/>
          <w:sz w:val="20"/>
          <w:szCs w:val="20"/>
        </w:rPr>
        <w:t xml:space="preserve"> and </w:t>
      </w:r>
      <w:proofErr w:type="spellStart"/>
      <w:r w:rsidRPr="008B4D50">
        <w:rPr>
          <w:rFonts w:ascii="Verdana" w:hAnsi="Verdana"/>
          <w:sz w:val="20"/>
          <w:szCs w:val="20"/>
        </w:rPr>
        <w:t>tasks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Police</w:t>
      </w:r>
      <w:proofErr w:type="spellEnd"/>
      <w:r w:rsidRPr="008B4D50">
        <w:rPr>
          <w:rFonts w:ascii="Verdana" w:hAnsi="Verdana"/>
          <w:sz w:val="20"/>
          <w:szCs w:val="20"/>
        </w:rPr>
        <w:t xml:space="preserve">, </w:t>
      </w:r>
      <w:proofErr w:type="spellStart"/>
      <w:r w:rsidRPr="008B4D50">
        <w:rPr>
          <w:rFonts w:ascii="Verdana" w:hAnsi="Verdana"/>
          <w:sz w:val="20"/>
          <w:szCs w:val="20"/>
        </w:rPr>
        <w:t>Disaster</w:t>
      </w:r>
      <w:proofErr w:type="spellEnd"/>
      <w:r w:rsidRPr="008B4D50">
        <w:rPr>
          <w:rFonts w:ascii="Verdana" w:hAnsi="Verdana"/>
          <w:sz w:val="20"/>
          <w:szCs w:val="20"/>
        </w:rPr>
        <w:t xml:space="preserve"> Management and </w:t>
      </w:r>
      <w:proofErr w:type="spellStart"/>
      <w:r w:rsidRPr="008B4D50">
        <w:rPr>
          <w:rFonts w:ascii="Verdana" w:hAnsi="Verdana"/>
          <w:sz w:val="20"/>
          <w:szCs w:val="20"/>
        </w:rPr>
        <w:t>Penitentiary</w:t>
      </w:r>
      <w:proofErr w:type="spellEnd"/>
      <w:r w:rsidRPr="008B4D50">
        <w:rPr>
          <w:rFonts w:ascii="Verdana" w:hAnsi="Verdana"/>
          <w:b/>
          <w:sz w:val="20"/>
          <w:szCs w:val="20"/>
        </w:rPr>
        <w:t>.</w:t>
      </w:r>
    </w:p>
    <w:p w14:paraId="0F9FD174" w14:textId="77777777" w:rsidR="0024633D" w:rsidRPr="008B4D50" w:rsidRDefault="0024633D" w:rsidP="0024633D">
      <w:pPr>
        <w:widowControl w:val="0"/>
        <w:spacing w:before="120" w:after="120" w:line="240" w:lineRule="auto"/>
        <w:ind w:left="426"/>
        <w:jc w:val="both"/>
        <w:rPr>
          <w:rFonts w:ascii="Verdana" w:hAnsi="Verdana"/>
          <w:sz w:val="20"/>
          <w:szCs w:val="20"/>
          <w:lang w:eastAsia="hu-HU"/>
        </w:rPr>
      </w:pPr>
      <w:r w:rsidRPr="008B4D50">
        <w:rPr>
          <w:rFonts w:ascii="Verdana" w:hAnsi="Verdana"/>
          <w:b/>
          <w:sz w:val="20"/>
          <w:szCs w:val="20"/>
          <w:lang w:val="en-GB"/>
        </w:rPr>
        <w:t>Capabilities</w:t>
      </w:r>
      <w:r w:rsidRPr="008B4D50">
        <w:rPr>
          <w:rFonts w:ascii="Verdana" w:hAnsi="Verdana"/>
          <w:sz w:val="20"/>
          <w:szCs w:val="20"/>
          <w:lang w:val="en-GB"/>
        </w:rPr>
        <w:t xml:space="preserve">: the student is able: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navigate</w:t>
      </w:r>
      <w:proofErr w:type="spellEnd"/>
      <w:r w:rsidRPr="008B4D50">
        <w:rPr>
          <w:rFonts w:ascii="Verdana" w:hAnsi="Verdana"/>
          <w:sz w:val="20"/>
          <w:szCs w:val="20"/>
          <w:lang w:eastAsia="hu-HU"/>
        </w:rPr>
        <w:t xml:space="preserve"> in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legal</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environment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concerning</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task</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system</w:t>
      </w:r>
      <w:proofErr w:type="spellEnd"/>
      <w:r w:rsidRPr="008B4D50">
        <w:rPr>
          <w:rFonts w:ascii="Verdana" w:hAnsi="Verdana"/>
          <w:sz w:val="20"/>
          <w:szCs w:val="20"/>
          <w:lang w:eastAsia="hu-HU"/>
        </w:rPr>
        <w:t xml:space="preserve"> of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law</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enforcement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organization</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interpret</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apply</w:t>
      </w:r>
      <w:proofErr w:type="spellEnd"/>
      <w:r w:rsidRPr="008B4D50">
        <w:rPr>
          <w:rFonts w:ascii="Verdana" w:hAnsi="Verdana"/>
          <w:sz w:val="20"/>
          <w:szCs w:val="20"/>
          <w:lang w:eastAsia="hu-HU"/>
        </w:rPr>
        <w:t xml:space="preserve"> in a </w:t>
      </w:r>
      <w:proofErr w:type="spellStart"/>
      <w:r w:rsidRPr="008B4D50">
        <w:rPr>
          <w:rFonts w:ascii="Verdana" w:hAnsi="Verdana"/>
          <w:sz w:val="20"/>
          <w:szCs w:val="20"/>
          <w:lang w:eastAsia="hu-HU"/>
        </w:rPr>
        <w:t>professional</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manner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legislation</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related</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performance of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duties</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administration</w:t>
      </w:r>
      <w:proofErr w:type="spellEnd"/>
      <w:r w:rsidRPr="008B4D50">
        <w:rPr>
          <w:rFonts w:ascii="Verdana" w:hAnsi="Verdana"/>
          <w:sz w:val="20"/>
          <w:szCs w:val="20"/>
          <w:lang w:eastAsia="hu-HU"/>
        </w:rPr>
        <w:t xml:space="preserve"> of </w:t>
      </w:r>
      <w:proofErr w:type="spellStart"/>
      <w:r w:rsidRPr="008B4D50">
        <w:rPr>
          <w:rFonts w:ascii="Verdana" w:hAnsi="Verdana"/>
          <w:sz w:val="20"/>
          <w:szCs w:val="20"/>
          <w:lang w:eastAsia="hu-HU"/>
        </w:rPr>
        <w:t>law</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enforcement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authorities</w:t>
      </w:r>
      <w:proofErr w:type="spellEnd"/>
      <w:r w:rsidRPr="008B4D50">
        <w:rPr>
          <w:rFonts w:ascii="Verdana" w:hAnsi="Verdana"/>
          <w:sz w:val="20"/>
          <w:szCs w:val="20"/>
          <w:lang w:eastAsia="hu-HU"/>
        </w:rPr>
        <w:t>.</w:t>
      </w:r>
    </w:p>
    <w:p w14:paraId="013309BD" w14:textId="77777777" w:rsidR="0024633D" w:rsidRPr="008B4D50" w:rsidRDefault="0024633D" w:rsidP="002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hAnsi="Verdana"/>
          <w:sz w:val="20"/>
          <w:szCs w:val="20"/>
          <w:lang w:eastAsia="hu-HU"/>
        </w:rPr>
      </w:pPr>
      <w:r w:rsidRPr="008B4D50">
        <w:rPr>
          <w:rFonts w:ascii="Verdana" w:hAnsi="Verdana"/>
          <w:b/>
          <w:sz w:val="20"/>
          <w:szCs w:val="20"/>
          <w:lang w:val="en-GB"/>
        </w:rPr>
        <w:t>Attitude:</w:t>
      </w:r>
      <w:r w:rsidRPr="008B4D50">
        <w:rPr>
          <w:rFonts w:ascii="Verdana" w:hAnsi="Verdana"/>
          <w:sz w:val="20"/>
          <w:szCs w:val="20"/>
          <w:lang w:val="en-GB"/>
        </w:rPr>
        <w:t xml:space="preserve"> the student should: </w:t>
      </w:r>
      <w:proofErr w:type="spellStart"/>
      <w:r w:rsidRPr="008B4D50">
        <w:rPr>
          <w:rFonts w:ascii="Verdana" w:hAnsi="Verdana"/>
          <w:sz w:val="20"/>
          <w:szCs w:val="20"/>
          <w:lang w:eastAsia="hu-HU"/>
        </w:rPr>
        <w:t>constantly</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strive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learn</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about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new</w:t>
      </w:r>
      <w:proofErr w:type="spellEnd"/>
      <w:r w:rsidRPr="008B4D50">
        <w:rPr>
          <w:rFonts w:ascii="Verdana" w:hAnsi="Verdana"/>
          <w:sz w:val="20"/>
          <w:szCs w:val="20"/>
          <w:lang w:eastAsia="hu-HU"/>
        </w:rPr>
        <w:t xml:space="preserve"> regulators </w:t>
      </w:r>
      <w:proofErr w:type="spellStart"/>
      <w:r w:rsidRPr="008B4D50">
        <w:rPr>
          <w:rFonts w:ascii="Verdana" w:hAnsi="Verdana"/>
          <w:sz w:val="20"/>
          <w:szCs w:val="20"/>
          <w:lang w:eastAsia="hu-HU"/>
        </w:rPr>
        <w:t>that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affect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his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work</w:t>
      </w:r>
      <w:proofErr w:type="spellEnd"/>
      <w:r w:rsidRPr="008B4D50">
        <w:rPr>
          <w:rFonts w:ascii="Verdana" w:hAnsi="Verdana"/>
          <w:sz w:val="20"/>
          <w:szCs w:val="20"/>
          <w:lang w:eastAsia="hu-HU"/>
        </w:rPr>
        <w:t>;</w:t>
      </w:r>
    </w:p>
    <w:p w14:paraId="1E094CC9" w14:textId="77777777" w:rsidR="0024633D" w:rsidRPr="008B4D50" w:rsidRDefault="0024633D" w:rsidP="0024633D">
      <w:pPr>
        <w:spacing w:after="0" w:line="240" w:lineRule="auto"/>
        <w:ind w:left="360"/>
        <w:jc w:val="both"/>
        <w:rPr>
          <w:rFonts w:ascii="Verdana" w:hAnsi="Verdana"/>
          <w:sz w:val="20"/>
          <w:szCs w:val="20"/>
          <w:lang w:eastAsia="hu-HU"/>
        </w:rPr>
      </w:pPr>
      <w:r w:rsidRPr="008B4D50">
        <w:rPr>
          <w:rFonts w:ascii="Verdana" w:hAnsi="Verdana"/>
          <w:sz w:val="20"/>
          <w:szCs w:val="20"/>
          <w:lang w:eastAsia="hu-HU"/>
        </w:rPr>
        <w:t xml:space="preserve">- </w:t>
      </w:r>
      <w:proofErr w:type="spellStart"/>
      <w:r w:rsidRPr="008B4D50">
        <w:rPr>
          <w:rFonts w:ascii="Verdana" w:hAnsi="Verdana"/>
          <w:sz w:val="20"/>
          <w:szCs w:val="20"/>
          <w:lang w:eastAsia="hu-HU"/>
        </w:rPr>
        <w:t>constantly</w:t>
      </w:r>
      <w:proofErr w:type="spellEnd"/>
      <w:r w:rsidRPr="008B4D50">
        <w:rPr>
          <w:rFonts w:ascii="Verdana" w:hAnsi="Verdana"/>
          <w:sz w:val="20"/>
          <w:szCs w:val="20"/>
          <w:lang w:eastAsia="hu-HU"/>
        </w:rPr>
        <w:t xml:space="preserve"> monitor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results</w:t>
      </w:r>
      <w:proofErr w:type="spellEnd"/>
      <w:r w:rsidRPr="008B4D50">
        <w:rPr>
          <w:rFonts w:ascii="Verdana" w:hAnsi="Verdana"/>
          <w:sz w:val="20"/>
          <w:szCs w:val="20"/>
          <w:lang w:eastAsia="hu-HU"/>
        </w:rPr>
        <w:t xml:space="preserve"> of </w:t>
      </w:r>
      <w:proofErr w:type="spellStart"/>
      <w:r w:rsidRPr="008B4D50">
        <w:rPr>
          <w:rFonts w:ascii="Verdana" w:hAnsi="Verdana"/>
          <w:sz w:val="20"/>
          <w:szCs w:val="20"/>
          <w:lang w:eastAsia="hu-HU"/>
        </w:rPr>
        <w:t>its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work</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strive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improve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it</w:t>
      </w:r>
      <w:proofErr w:type="spellEnd"/>
      <w:r w:rsidRPr="008B4D50">
        <w:rPr>
          <w:rFonts w:ascii="Verdana" w:hAnsi="Verdana"/>
          <w:sz w:val="20"/>
          <w:szCs w:val="20"/>
          <w:lang w:eastAsia="hu-HU"/>
        </w:rPr>
        <w:t>.</w:t>
      </w:r>
    </w:p>
    <w:p w14:paraId="65D38C8A" w14:textId="77777777" w:rsidR="0024633D" w:rsidRPr="008B4D50" w:rsidRDefault="0024633D" w:rsidP="0024633D">
      <w:pPr>
        <w:widowControl w:val="0"/>
        <w:spacing w:before="120" w:after="120" w:line="240" w:lineRule="auto"/>
        <w:ind w:left="426"/>
        <w:jc w:val="both"/>
        <w:rPr>
          <w:rFonts w:ascii="Verdana" w:hAnsi="Verdana"/>
          <w:sz w:val="20"/>
          <w:szCs w:val="20"/>
          <w:lang w:eastAsia="hu-HU"/>
        </w:rPr>
      </w:pPr>
      <w:r w:rsidRPr="008B4D50">
        <w:rPr>
          <w:rFonts w:ascii="Verdana" w:hAnsi="Verdana"/>
          <w:b/>
          <w:sz w:val="20"/>
          <w:szCs w:val="20"/>
          <w:lang w:val="en-GB"/>
        </w:rPr>
        <w:t>Autonomy and responsibility: t</w:t>
      </w:r>
      <w:r w:rsidRPr="008B4D50">
        <w:rPr>
          <w:rFonts w:ascii="Verdana" w:hAnsi="Verdana"/>
          <w:sz w:val="20"/>
          <w:szCs w:val="20"/>
          <w:lang w:val="en-GB"/>
        </w:rPr>
        <w:t xml:space="preserve">he student should: </w:t>
      </w:r>
      <w:proofErr w:type="spellStart"/>
      <w:r w:rsidRPr="008B4D50">
        <w:rPr>
          <w:rFonts w:ascii="Verdana" w:hAnsi="Verdana"/>
          <w:sz w:val="20"/>
          <w:szCs w:val="20"/>
          <w:lang w:eastAsia="hu-HU"/>
        </w:rPr>
        <w:t>perform</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duties</w:t>
      </w:r>
      <w:proofErr w:type="spellEnd"/>
      <w:r w:rsidRPr="008B4D50">
        <w:rPr>
          <w:rFonts w:ascii="Verdana" w:hAnsi="Verdana"/>
          <w:sz w:val="20"/>
          <w:szCs w:val="20"/>
          <w:lang w:eastAsia="hu-HU"/>
        </w:rPr>
        <w:t xml:space="preserve"> of </w:t>
      </w:r>
      <w:proofErr w:type="spellStart"/>
      <w:r w:rsidRPr="008B4D50">
        <w:rPr>
          <w:rFonts w:ascii="Verdana" w:hAnsi="Verdana"/>
          <w:sz w:val="20"/>
          <w:szCs w:val="20"/>
          <w:lang w:eastAsia="hu-HU"/>
        </w:rPr>
        <w:t>law</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enforcement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administration</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official</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law</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enforcers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well</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subordinate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managers</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directors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belonging</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job</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perform</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work</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independently</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take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responsibility</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for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work</w:t>
      </w:r>
      <w:proofErr w:type="spellEnd"/>
      <w:r w:rsidRPr="008B4D50">
        <w:rPr>
          <w:rFonts w:ascii="Verdana" w:hAnsi="Verdana"/>
          <w:sz w:val="20"/>
          <w:szCs w:val="20"/>
          <w:lang w:eastAsia="hu-HU"/>
        </w:rPr>
        <w:t xml:space="preserve">, be </w:t>
      </w:r>
      <w:proofErr w:type="spellStart"/>
      <w:r w:rsidRPr="008B4D50">
        <w:rPr>
          <w:rFonts w:ascii="Verdana" w:hAnsi="Verdana"/>
          <w:sz w:val="20"/>
          <w:szCs w:val="20"/>
          <w:lang w:eastAsia="hu-HU"/>
        </w:rPr>
        <w:t>precise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accurate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reliable</w:t>
      </w:r>
      <w:proofErr w:type="spellEnd"/>
      <w:r w:rsidRPr="008B4D50">
        <w:rPr>
          <w:rFonts w:ascii="Verdana" w:hAnsi="Verdana"/>
          <w:sz w:val="20"/>
          <w:szCs w:val="20"/>
          <w:lang w:eastAsia="hu-HU"/>
        </w:rPr>
        <w:t>.</w:t>
      </w:r>
    </w:p>
    <w:p w14:paraId="7FC38772" w14:textId="77777777" w:rsidR="0024633D" w:rsidRPr="008B4D50" w:rsidRDefault="0024633D" w:rsidP="00D72998">
      <w:pPr>
        <w:widowControl w:val="0"/>
        <w:numPr>
          <w:ilvl w:val="0"/>
          <w:numId w:val="118"/>
        </w:numPr>
        <w:tabs>
          <w:tab w:val="clear" w:pos="360"/>
          <w:tab w:val="num" w:pos="567"/>
          <w:tab w:val="num" w:pos="720"/>
        </w:tabs>
        <w:spacing w:before="120" w:after="120" w:line="240" w:lineRule="auto"/>
        <w:ind w:left="426" w:hanging="142"/>
        <w:jc w:val="both"/>
        <w:rPr>
          <w:rFonts w:ascii="Verdana" w:hAnsi="Verdana"/>
          <w:bCs/>
          <w:i/>
          <w:sz w:val="20"/>
          <w:szCs w:val="20"/>
        </w:rPr>
      </w:pPr>
      <w:r w:rsidRPr="008B4D50">
        <w:rPr>
          <w:rFonts w:ascii="Verdana" w:hAnsi="Verdana"/>
          <w:b/>
          <w:bCs/>
          <w:sz w:val="20"/>
          <w:szCs w:val="20"/>
        </w:rPr>
        <w:t xml:space="preserve">Előtanulmányi követelmények: </w:t>
      </w:r>
      <w:r w:rsidRPr="008B4D50">
        <w:rPr>
          <w:rFonts w:ascii="Verdana" w:hAnsi="Verdana"/>
          <w:bCs/>
          <w:sz w:val="20"/>
          <w:szCs w:val="20"/>
        </w:rPr>
        <w:t xml:space="preserve"> -</w:t>
      </w:r>
    </w:p>
    <w:p w14:paraId="0B302BEF" w14:textId="77777777" w:rsidR="0024633D" w:rsidRPr="008B4D50" w:rsidRDefault="0024633D" w:rsidP="00D72998">
      <w:pPr>
        <w:widowControl w:val="0"/>
        <w:numPr>
          <w:ilvl w:val="0"/>
          <w:numId w:val="118"/>
        </w:numPr>
        <w:tabs>
          <w:tab w:val="clear" w:pos="360"/>
          <w:tab w:val="num" w:pos="720"/>
        </w:tabs>
        <w:spacing w:before="120" w:after="120" w:line="240" w:lineRule="auto"/>
        <w:ind w:left="426" w:hanging="142"/>
        <w:jc w:val="both"/>
        <w:rPr>
          <w:rFonts w:ascii="Verdana" w:hAnsi="Verdana"/>
          <w:b/>
          <w:bCs/>
          <w:sz w:val="20"/>
          <w:szCs w:val="20"/>
        </w:rPr>
      </w:pPr>
      <w:r w:rsidRPr="008B4D50">
        <w:rPr>
          <w:rFonts w:ascii="Verdana" w:hAnsi="Verdana"/>
          <w:b/>
          <w:bCs/>
          <w:sz w:val="20"/>
          <w:szCs w:val="20"/>
        </w:rPr>
        <w:t xml:space="preserve">A tantárgy tananyagának leírása, tematika. </w:t>
      </w:r>
      <w:proofErr w:type="spellStart"/>
      <w:r w:rsidRPr="008B4D50">
        <w:rPr>
          <w:rFonts w:ascii="Verdana" w:hAnsi="Verdana"/>
          <w:b/>
          <w:bCs/>
          <w:sz w:val="20"/>
          <w:szCs w:val="20"/>
        </w:rPr>
        <w:t>Description</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the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subject</w:t>
      </w:r>
      <w:proofErr w:type="spellEnd"/>
      <w:r w:rsidRPr="008B4D50">
        <w:rPr>
          <w:rFonts w:ascii="Verdana" w:hAnsi="Verdana"/>
          <w:b/>
          <w:bCs/>
          <w:sz w:val="20"/>
          <w:szCs w:val="20"/>
        </w:rPr>
        <w:t>, curriculum (magyarul, angolul - English):</w:t>
      </w:r>
    </w:p>
    <w:p w14:paraId="52122BB1" w14:textId="77777777" w:rsidR="0024633D" w:rsidRPr="008B4D50" w:rsidRDefault="0024633D" w:rsidP="00D72998">
      <w:pPr>
        <w:widowControl w:val="0"/>
        <w:numPr>
          <w:ilvl w:val="1"/>
          <w:numId w:val="118"/>
        </w:numPr>
        <w:tabs>
          <w:tab w:val="clear" w:pos="716"/>
          <w:tab w:val="left" w:pos="709"/>
          <w:tab w:val="left" w:pos="993"/>
          <w:tab w:val="num" w:pos="2069"/>
        </w:tabs>
        <w:spacing w:before="120" w:after="120" w:line="240" w:lineRule="auto"/>
        <w:ind w:left="426" w:firstLine="0"/>
        <w:jc w:val="both"/>
        <w:rPr>
          <w:rFonts w:ascii="Verdana" w:hAnsi="Verdana"/>
          <w:b/>
          <w:sz w:val="20"/>
          <w:szCs w:val="20"/>
        </w:rPr>
      </w:pPr>
      <w:r w:rsidRPr="008B4D50">
        <w:rPr>
          <w:rFonts w:ascii="Verdana" w:hAnsi="Verdana"/>
          <w:b/>
          <w:bCs/>
          <w:sz w:val="20"/>
          <w:szCs w:val="20"/>
        </w:rPr>
        <w:t>Az állam keletkezéséről, történeti típusairól, sajátosságairól</w:t>
      </w:r>
      <w:r w:rsidRPr="008B4D50">
        <w:rPr>
          <w:rFonts w:ascii="Verdana" w:hAnsi="Verdana"/>
          <w:b/>
          <w:sz w:val="20"/>
          <w:szCs w:val="20"/>
        </w:rPr>
        <w:t xml:space="preserve"> (</w:t>
      </w:r>
      <w:proofErr w:type="spellStart"/>
      <w:r w:rsidRPr="008B4D50">
        <w:rPr>
          <w:rFonts w:ascii="Verdana" w:hAnsi="Verdana"/>
          <w:b/>
          <w:sz w:val="20"/>
          <w:szCs w:val="20"/>
        </w:rPr>
        <w:t>Formation</w:t>
      </w:r>
      <w:proofErr w:type="spellEnd"/>
      <w:r w:rsidRPr="008B4D50">
        <w:rPr>
          <w:rFonts w:ascii="Verdana" w:hAnsi="Verdana"/>
          <w:b/>
          <w:sz w:val="20"/>
          <w:szCs w:val="20"/>
        </w:rPr>
        <w:t xml:space="preserve">, </w:t>
      </w:r>
      <w:proofErr w:type="spellStart"/>
      <w:r w:rsidRPr="008B4D50">
        <w:rPr>
          <w:rFonts w:ascii="Verdana" w:hAnsi="Verdana"/>
          <w:b/>
          <w:sz w:val="20"/>
          <w:szCs w:val="20"/>
        </w:rPr>
        <w:t>historical</w:t>
      </w:r>
      <w:proofErr w:type="spellEnd"/>
      <w:r w:rsidRPr="008B4D50">
        <w:rPr>
          <w:rFonts w:ascii="Verdana" w:hAnsi="Verdana"/>
          <w:b/>
          <w:sz w:val="20"/>
          <w:szCs w:val="20"/>
        </w:rPr>
        <w:t xml:space="preserve"> </w:t>
      </w:r>
      <w:proofErr w:type="spellStart"/>
      <w:r w:rsidRPr="008B4D50">
        <w:rPr>
          <w:rFonts w:ascii="Verdana" w:hAnsi="Verdana"/>
          <w:b/>
          <w:sz w:val="20"/>
          <w:szCs w:val="20"/>
        </w:rPr>
        <w:t>types</w:t>
      </w:r>
      <w:proofErr w:type="spellEnd"/>
      <w:r w:rsidRPr="008B4D50">
        <w:rPr>
          <w:rFonts w:ascii="Verdana" w:hAnsi="Verdana"/>
          <w:b/>
          <w:sz w:val="20"/>
          <w:szCs w:val="20"/>
        </w:rPr>
        <w:t xml:space="preserve"> and </w:t>
      </w:r>
      <w:proofErr w:type="spellStart"/>
      <w:r w:rsidRPr="008B4D50">
        <w:rPr>
          <w:rFonts w:ascii="Verdana" w:hAnsi="Verdana"/>
          <w:b/>
          <w:sz w:val="20"/>
          <w:szCs w:val="20"/>
        </w:rPr>
        <w:t>characteristics</w:t>
      </w:r>
      <w:proofErr w:type="spellEnd"/>
      <w:r w:rsidRPr="008B4D50">
        <w:rPr>
          <w:rFonts w:ascii="Verdana" w:hAnsi="Verdana"/>
          <w:b/>
          <w:sz w:val="20"/>
          <w:szCs w:val="20"/>
        </w:rPr>
        <w:t xml:space="preserve"> of </w:t>
      </w:r>
      <w:proofErr w:type="spellStart"/>
      <w:r w:rsidRPr="008B4D50">
        <w:rPr>
          <w:rFonts w:ascii="Verdana" w:hAnsi="Verdana"/>
          <w:b/>
          <w:sz w:val="20"/>
          <w:szCs w:val="20"/>
        </w:rPr>
        <w:t>state</w:t>
      </w:r>
      <w:proofErr w:type="spellEnd"/>
      <w:r w:rsidRPr="008B4D50">
        <w:rPr>
          <w:rFonts w:ascii="Verdana" w:hAnsi="Verdana"/>
          <w:b/>
          <w:sz w:val="20"/>
          <w:szCs w:val="20"/>
        </w:rPr>
        <w:t xml:space="preserve">) </w:t>
      </w:r>
    </w:p>
    <w:p w14:paraId="1E23042A" w14:textId="77777777" w:rsidR="0024633D" w:rsidRPr="008B4D50" w:rsidRDefault="0024633D" w:rsidP="0024633D">
      <w:pPr>
        <w:widowControl w:val="0"/>
        <w:tabs>
          <w:tab w:val="left" w:pos="993"/>
        </w:tabs>
        <w:spacing w:before="120" w:after="120" w:line="240" w:lineRule="auto"/>
        <w:ind w:left="426"/>
        <w:jc w:val="both"/>
        <w:rPr>
          <w:rFonts w:ascii="Verdana" w:hAnsi="Verdana"/>
          <w:sz w:val="20"/>
          <w:szCs w:val="20"/>
        </w:rPr>
      </w:pPr>
      <w:r w:rsidRPr="008B4D50">
        <w:rPr>
          <w:rFonts w:ascii="Verdana" w:hAnsi="Verdana"/>
          <w:sz w:val="20"/>
          <w:szCs w:val="20"/>
        </w:rPr>
        <w:t>Államkeletkezési elméletek. Társadalom és állam. Államtípus, államforma, kormányforma. Magyarország Alaptörvénye és alkotmányos rendszere. A hatalommegosztás. (</w:t>
      </w:r>
      <w:proofErr w:type="spellStart"/>
      <w:r w:rsidRPr="008B4D50">
        <w:rPr>
          <w:rFonts w:ascii="Verdana" w:hAnsi="Verdana"/>
          <w:sz w:val="20"/>
          <w:szCs w:val="20"/>
        </w:rPr>
        <w:t>Theories</w:t>
      </w:r>
      <w:proofErr w:type="spellEnd"/>
      <w:r w:rsidRPr="008B4D50">
        <w:rPr>
          <w:rFonts w:ascii="Verdana" w:hAnsi="Verdana"/>
          <w:sz w:val="20"/>
          <w:szCs w:val="20"/>
        </w:rPr>
        <w:t xml:space="preserve"> of </w:t>
      </w:r>
      <w:proofErr w:type="spellStart"/>
      <w:r w:rsidRPr="008B4D50">
        <w:rPr>
          <w:rFonts w:ascii="Verdana" w:hAnsi="Verdana"/>
          <w:sz w:val="20"/>
          <w:szCs w:val="20"/>
        </w:rPr>
        <w:t>formation</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state</w:t>
      </w:r>
      <w:proofErr w:type="spellEnd"/>
      <w:r w:rsidRPr="008B4D50">
        <w:rPr>
          <w:rFonts w:ascii="Verdana" w:hAnsi="Verdana"/>
          <w:sz w:val="20"/>
          <w:szCs w:val="20"/>
        </w:rPr>
        <w:t xml:space="preserve">. Society and </w:t>
      </w:r>
      <w:proofErr w:type="spellStart"/>
      <w:r w:rsidRPr="008B4D50">
        <w:rPr>
          <w:rFonts w:ascii="Verdana" w:hAnsi="Verdana"/>
          <w:sz w:val="20"/>
          <w:szCs w:val="20"/>
        </w:rPr>
        <w:t>state</w:t>
      </w:r>
      <w:proofErr w:type="spellEnd"/>
      <w:r w:rsidRPr="008B4D50">
        <w:rPr>
          <w:rFonts w:ascii="Verdana" w:hAnsi="Verdana"/>
          <w:sz w:val="20"/>
          <w:szCs w:val="20"/>
        </w:rPr>
        <w:t xml:space="preserve">. </w:t>
      </w:r>
      <w:proofErr w:type="spellStart"/>
      <w:r w:rsidRPr="008B4D50">
        <w:rPr>
          <w:rFonts w:ascii="Verdana" w:hAnsi="Verdana"/>
          <w:sz w:val="20"/>
          <w:szCs w:val="20"/>
        </w:rPr>
        <w:t>Types</w:t>
      </w:r>
      <w:proofErr w:type="spellEnd"/>
      <w:r w:rsidRPr="008B4D50">
        <w:rPr>
          <w:rFonts w:ascii="Verdana" w:hAnsi="Verdana"/>
          <w:sz w:val="20"/>
          <w:szCs w:val="20"/>
        </w:rPr>
        <w:t xml:space="preserve"> and </w:t>
      </w:r>
      <w:proofErr w:type="spellStart"/>
      <w:r w:rsidRPr="008B4D50">
        <w:rPr>
          <w:rFonts w:ascii="Verdana" w:hAnsi="Verdana"/>
          <w:sz w:val="20"/>
          <w:szCs w:val="20"/>
        </w:rPr>
        <w:t>forms</w:t>
      </w:r>
      <w:proofErr w:type="spellEnd"/>
      <w:r w:rsidRPr="008B4D50">
        <w:rPr>
          <w:rFonts w:ascii="Verdana" w:hAnsi="Verdana"/>
          <w:sz w:val="20"/>
          <w:szCs w:val="20"/>
        </w:rPr>
        <w:t xml:space="preserve"> of </w:t>
      </w:r>
      <w:proofErr w:type="spellStart"/>
      <w:r w:rsidRPr="008B4D50">
        <w:rPr>
          <w:rFonts w:ascii="Verdana" w:hAnsi="Verdana"/>
          <w:sz w:val="20"/>
          <w:szCs w:val="20"/>
        </w:rPr>
        <w:t>state</w:t>
      </w:r>
      <w:proofErr w:type="spellEnd"/>
      <w:r w:rsidRPr="008B4D50">
        <w:rPr>
          <w:rFonts w:ascii="Verdana" w:hAnsi="Verdana"/>
          <w:sz w:val="20"/>
          <w:szCs w:val="20"/>
        </w:rPr>
        <w:t xml:space="preserve"> and </w:t>
      </w:r>
      <w:proofErr w:type="spellStart"/>
      <w:r w:rsidRPr="008B4D50">
        <w:rPr>
          <w:rFonts w:ascii="Verdana" w:hAnsi="Verdana"/>
          <w:sz w:val="20"/>
          <w:szCs w:val="20"/>
        </w:rPr>
        <w:t>government</w:t>
      </w:r>
      <w:proofErr w:type="spellEnd"/>
      <w:r w:rsidRPr="008B4D50">
        <w:rPr>
          <w:rFonts w:ascii="Verdana" w:hAnsi="Verdana"/>
          <w:sz w:val="20"/>
          <w:szCs w:val="20"/>
        </w:rPr>
        <w:t xml:space="preserve">. The </w:t>
      </w:r>
      <w:proofErr w:type="spellStart"/>
      <w:r w:rsidRPr="008B4D50">
        <w:rPr>
          <w:rFonts w:ascii="Verdana" w:hAnsi="Verdana"/>
          <w:sz w:val="20"/>
          <w:szCs w:val="20"/>
        </w:rPr>
        <w:t>Fundamental</w:t>
      </w:r>
      <w:proofErr w:type="spellEnd"/>
      <w:r w:rsidRPr="008B4D50">
        <w:rPr>
          <w:rFonts w:ascii="Verdana" w:hAnsi="Verdana"/>
          <w:sz w:val="20"/>
          <w:szCs w:val="20"/>
        </w:rPr>
        <w:t xml:space="preserve"> Law and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constitutional</w:t>
      </w:r>
      <w:proofErr w:type="spellEnd"/>
      <w:r w:rsidRPr="008B4D50">
        <w:rPr>
          <w:rFonts w:ascii="Verdana" w:hAnsi="Verdana"/>
          <w:sz w:val="20"/>
          <w:szCs w:val="20"/>
        </w:rPr>
        <w:t xml:space="preserve"> </w:t>
      </w:r>
      <w:proofErr w:type="spellStart"/>
      <w:r w:rsidRPr="008B4D50">
        <w:rPr>
          <w:rFonts w:ascii="Verdana" w:hAnsi="Verdana"/>
          <w:sz w:val="20"/>
          <w:szCs w:val="20"/>
        </w:rPr>
        <w:t>system</w:t>
      </w:r>
      <w:proofErr w:type="spellEnd"/>
      <w:r w:rsidRPr="008B4D50">
        <w:rPr>
          <w:rFonts w:ascii="Verdana" w:hAnsi="Verdana"/>
          <w:sz w:val="20"/>
          <w:szCs w:val="20"/>
        </w:rPr>
        <w:t xml:space="preserve"> of Hungary. </w:t>
      </w:r>
      <w:proofErr w:type="spellStart"/>
      <w:r w:rsidRPr="008B4D50">
        <w:rPr>
          <w:rFonts w:ascii="Verdana" w:hAnsi="Verdana"/>
          <w:sz w:val="20"/>
          <w:szCs w:val="20"/>
        </w:rPr>
        <w:t>Separation</w:t>
      </w:r>
      <w:proofErr w:type="spellEnd"/>
      <w:r w:rsidRPr="008B4D50">
        <w:rPr>
          <w:rFonts w:ascii="Verdana" w:hAnsi="Verdana"/>
          <w:sz w:val="20"/>
          <w:szCs w:val="20"/>
        </w:rPr>
        <w:t xml:space="preserve"> of </w:t>
      </w:r>
      <w:proofErr w:type="spellStart"/>
      <w:r w:rsidRPr="008B4D50">
        <w:rPr>
          <w:rFonts w:ascii="Verdana" w:hAnsi="Verdana"/>
          <w:sz w:val="20"/>
          <w:szCs w:val="20"/>
        </w:rPr>
        <w:t>powers</w:t>
      </w:r>
      <w:proofErr w:type="spellEnd"/>
      <w:r w:rsidRPr="008B4D50">
        <w:rPr>
          <w:rFonts w:ascii="Verdana" w:hAnsi="Verdana"/>
          <w:sz w:val="20"/>
          <w:szCs w:val="20"/>
        </w:rPr>
        <w:t>.)</w:t>
      </w:r>
    </w:p>
    <w:p w14:paraId="40637116" w14:textId="77777777" w:rsidR="0024633D" w:rsidRPr="008B4D50" w:rsidRDefault="0024633D" w:rsidP="00D72998">
      <w:pPr>
        <w:widowControl w:val="0"/>
        <w:numPr>
          <w:ilvl w:val="1"/>
          <w:numId w:val="118"/>
        </w:numPr>
        <w:tabs>
          <w:tab w:val="clear" w:pos="716"/>
          <w:tab w:val="left" w:pos="709"/>
          <w:tab w:val="left" w:pos="993"/>
          <w:tab w:val="num" w:pos="2069"/>
        </w:tabs>
        <w:spacing w:before="120" w:after="120" w:line="240" w:lineRule="auto"/>
        <w:ind w:left="426" w:firstLine="0"/>
        <w:jc w:val="both"/>
        <w:rPr>
          <w:rFonts w:ascii="Verdana" w:hAnsi="Verdana"/>
          <w:b/>
          <w:sz w:val="20"/>
          <w:szCs w:val="20"/>
        </w:rPr>
      </w:pPr>
      <w:r w:rsidRPr="008B4D50">
        <w:rPr>
          <w:rFonts w:ascii="Verdana" w:hAnsi="Verdana"/>
          <w:b/>
          <w:bCs/>
          <w:sz w:val="20"/>
          <w:szCs w:val="20"/>
        </w:rPr>
        <w:t xml:space="preserve">A jogrendszer alapfogalmai, közjog és magánjog, a </w:t>
      </w:r>
      <w:proofErr w:type="gramStart"/>
      <w:r w:rsidRPr="008B4D50">
        <w:rPr>
          <w:rFonts w:ascii="Verdana" w:hAnsi="Verdana"/>
          <w:b/>
          <w:bCs/>
          <w:sz w:val="20"/>
          <w:szCs w:val="20"/>
        </w:rPr>
        <w:t>jog</w:t>
      </w:r>
      <w:proofErr w:type="gramEnd"/>
      <w:r w:rsidRPr="008B4D50">
        <w:rPr>
          <w:rFonts w:ascii="Verdana" w:hAnsi="Verdana"/>
          <w:b/>
          <w:bCs/>
          <w:sz w:val="20"/>
          <w:szCs w:val="20"/>
        </w:rPr>
        <w:t xml:space="preserve"> mint normarendszer</w:t>
      </w:r>
      <w:r w:rsidRPr="008B4D50">
        <w:rPr>
          <w:rFonts w:ascii="Verdana" w:hAnsi="Verdana"/>
          <w:b/>
          <w:sz w:val="20"/>
          <w:szCs w:val="20"/>
        </w:rPr>
        <w:t xml:space="preserve"> (</w:t>
      </w:r>
      <w:r w:rsidRPr="008B4D50">
        <w:rPr>
          <w:rFonts w:ascii="Verdana" w:hAnsi="Verdana"/>
          <w:b/>
          <w:bCs/>
          <w:sz w:val="20"/>
          <w:szCs w:val="20"/>
        </w:rPr>
        <w:t xml:space="preserve">Basic </w:t>
      </w:r>
      <w:proofErr w:type="spellStart"/>
      <w:r w:rsidRPr="008B4D50">
        <w:rPr>
          <w:rFonts w:ascii="Verdana" w:hAnsi="Verdana"/>
          <w:b/>
          <w:bCs/>
          <w:sz w:val="20"/>
          <w:szCs w:val="20"/>
        </w:rPr>
        <w:t>elements</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the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system</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law</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public</w:t>
      </w:r>
      <w:proofErr w:type="spellEnd"/>
      <w:r w:rsidRPr="008B4D50">
        <w:rPr>
          <w:rFonts w:ascii="Verdana" w:hAnsi="Verdana"/>
          <w:b/>
          <w:bCs/>
          <w:sz w:val="20"/>
          <w:szCs w:val="20"/>
        </w:rPr>
        <w:t xml:space="preserve"> and </w:t>
      </w:r>
      <w:proofErr w:type="spellStart"/>
      <w:r w:rsidRPr="008B4D50">
        <w:rPr>
          <w:rFonts w:ascii="Verdana" w:hAnsi="Verdana"/>
          <w:b/>
          <w:bCs/>
          <w:sz w:val="20"/>
          <w:szCs w:val="20"/>
        </w:rPr>
        <w:t>private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law</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law</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as</w:t>
      </w:r>
      <w:proofErr w:type="spellEnd"/>
      <w:r w:rsidRPr="008B4D50">
        <w:rPr>
          <w:rFonts w:ascii="Verdana" w:hAnsi="Verdana"/>
          <w:b/>
          <w:bCs/>
          <w:sz w:val="20"/>
          <w:szCs w:val="20"/>
        </w:rPr>
        <w:t xml:space="preserve"> a </w:t>
      </w:r>
      <w:proofErr w:type="spellStart"/>
      <w:r w:rsidRPr="008B4D50">
        <w:rPr>
          <w:rFonts w:ascii="Verdana" w:hAnsi="Verdana"/>
          <w:b/>
          <w:bCs/>
          <w:sz w:val="20"/>
          <w:szCs w:val="20"/>
        </w:rPr>
        <w:t>system</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norms</w:t>
      </w:r>
      <w:proofErr w:type="spellEnd"/>
      <w:r w:rsidRPr="008B4D50">
        <w:rPr>
          <w:rFonts w:ascii="Verdana" w:hAnsi="Verdana"/>
          <w:b/>
          <w:sz w:val="20"/>
          <w:szCs w:val="20"/>
        </w:rPr>
        <w:t>)</w:t>
      </w:r>
    </w:p>
    <w:p w14:paraId="41F62AD0" w14:textId="77777777" w:rsidR="0024633D" w:rsidRPr="008B4D50" w:rsidRDefault="0024633D" w:rsidP="0024633D">
      <w:pPr>
        <w:tabs>
          <w:tab w:val="left" w:pos="284"/>
        </w:tabs>
        <w:spacing w:after="160" w:line="259" w:lineRule="auto"/>
        <w:ind w:left="426"/>
        <w:jc w:val="both"/>
        <w:rPr>
          <w:rFonts w:ascii="Verdana" w:hAnsi="Verdana"/>
          <w:sz w:val="20"/>
          <w:szCs w:val="20"/>
        </w:rPr>
      </w:pPr>
      <w:r w:rsidRPr="008B4D50">
        <w:rPr>
          <w:rFonts w:ascii="Verdana" w:hAnsi="Verdana"/>
          <w:sz w:val="20"/>
          <w:szCs w:val="20"/>
        </w:rPr>
        <w:t>A jogrendszer fogalma és felosztása. A jogi normák, közjogi normák és szabályok. A jog – mint normarendszer – jellemzői. A jog funkciói. (</w:t>
      </w:r>
      <w:proofErr w:type="spellStart"/>
      <w:r w:rsidRPr="008B4D50">
        <w:rPr>
          <w:rFonts w:ascii="Verdana" w:hAnsi="Verdana"/>
          <w:sz w:val="20"/>
          <w:szCs w:val="20"/>
        </w:rPr>
        <w:t>Concept</w:t>
      </w:r>
      <w:proofErr w:type="spellEnd"/>
      <w:r w:rsidRPr="008B4D50">
        <w:rPr>
          <w:rFonts w:ascii="Verdana" w:hAnsi="Verdana"/>
          <w:sz w:val="20"/>
          <w:szCs w:val="20"/>
        </w:rPr>
        <w:t xml:space="preserve"> and </w:t>
      </w:r>
      <w:proofErr w:type="spellStart"/>
      <w:r w:rsidRPr="008B4D50">
        <w:rPr>
          <w:rFonts w:ascii="Verdana" w:hAnsi="Verdana"/>
          <w:sz w:val="20"/>
          <w:szCs w:val="20"/>
        </w:rPr>
        <w:t>division</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system</w:t>
      </w:r>
      <w:proofErr w:type="spellEnd"/>
      <w:r w:rsidRPr="008B4D50">
        <w:rPr>
          <w:rFonts w:ascii="Verdana" w:hAnsi="Verdana"/>
          <w:sz w:val="20"/>
          <w:szCs w:val="20"/>
        </w:rPr>
        <w:t xml:space="preserve"> of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Legal</w:t>
      </w:r>
      <w:proofErr w:type="spellEnd"/>
      <w:r w:rsidRPr="008B4D50">
        <w:rPr>
          <w:rFonts w:ascii="Verdana" w:hAnsi="Verdana"/>
          <w:sz w:val="20"/>
          <w:szCs w:val="20"/>
        </w:rPr>
        <w:t xml:space="preserve"> </w:t>
      </w:r>
      <w:proofErr w:type="spellStart"/>
      <w:r w:rsidRPr="008B4D50">
        <w:rPr>
          <w:rFonts w:ascii="Verdana" w:hAnsi="Verdana"/>
          <w:sz w:val="20"/>
          <w:szCs w:val="20"/>
        </w:rPr>
        <w:t>norms</w:t>
      </w:r>
      <w:proofErr w:type="spellEnd"/>
      <w:r w:rsidRPr="008B4D50">
        <w:rPr>
          <w:rFonts w:ascii="Verdana" w:hAnsi="Verdana"/>
          <w:sz w:val="20"/>
          <w:szCs w:val="20"/>
        </w:rPr>
        <w:t xml:space="preserve">, </w:t>
      </w:r>
      <w:proofErr w:type="spellStart"/>
      <w:r w:rsidRPr="008B4D50">
        <w:rPr>
          <w:rFonts w:ascii="Verdana" w:hAnsi="Verdana"/>
          <w:sz w:val="20"/>
          <w:szCs w:val="20"/>
        </w:rPr>
        <w:t>norms</w:t>
      </w:r>
      <w:proofErr w:type="spellEnd"/>
      <w:r w:rsidRPr="008B4D50">
        <w:rPr>
          <w:rFonts w:ascii="Verdana" w:hAnsi="Verdana"/>
          <w:sz w:val="20"/>
          <w:szCs w:val="20"/>
        </w:rPr>
        <w:t xml:space="preserve"> and </w:t>
      </w:r>
      <w:proofErr w:type="spellStart"/>
      <w:r w:rsidRPr="008B4D50">
        <w:rPr>
          <w:rFonts w:ascii="Verdana" w:hAnsi="Verdana"/>
          <w:sz w:val="20"/>
          <w:szCs w:val="20"/>
        </w:rPr>
        <w:t>rules</w:t>
      </w:r>
      <w:proofErr w:type="spellEnd"/>
      <w:r w:rsidRPr="008B4D50">
        <w:rPr>
          <w:rFonts w:ascii="Verdana" w:hAnsi="Verdana"/>
          <w:sz w:val="20"/>
          <w:szCs w:val="20"/>
        </w:rPr>
        <w:t xml:space="preserve"> of </w:t>
      </w:r>
      <w:proofErr w:type="spellStart"/>
      <w:r w:rsidRPr="008B4D50">
        <w:rPr>
          <w:rFonts w:ascii="Verdana" w:hAnsi="Verdana"/>
          <w:sz w:val="20"/>
          <w:szCs w:val="20"/>
        </w:rPr>
        <w:t>public</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Law </w:t>
      </w:r>
      <w:proofErr w:type="spellStart"/>
      <w:r w:rsidRPr="008B4D50">
        <w:rPr>
          <w:rFonts w:ascii="Verdana" w:hAnsi="Verdana"/>
          <w:sz w:val="20"/>
          <w:szCs w:val="20"/>
        </w:rPr>
        <w:t>as</w:t>
      </w:r>
      <w:proofErr w:type="spellEnd"/>
      <w:r w:rsidRPr="008B4D50">
        <w:rPr>
          <w:rFonts w:ascii="Verdana" w:hAnsi="Verdana"/>
          <w:sz w:val="20"/>
          <w:szCs w:val="20"/>
        </w:rPr>
        <w:t xml:space="preserve"> a </w:t>
      </w:r>
      <w:proofErr w:type="spellStart"/>
      <w:r w:rsidRPr="008B4D50">
        <w:rPr>
          <w:rFonts w:ascii="Verdana" w:hAnsi="Verdana"/>
          <w:sz w:val="20"/>
          <w:szCs w:val="20"/>
        </w:rPr>
        <w:t>system</w:t>
      </w:r>
      <w:proofErr w:type="spellEnd"/>
      <w:r w:rsidRPr="008B4D50">
        <w:rPr>
          <w:rFonts w:ascii="Verdana" w:hAnsi="Verdana"/>
          <w:sz w:val="20"/>
          <w:szCs w:val="20"/>
        </w:rPr>
        <w:t xml:space="preserve"> of </w:t>
      </w:r>
      <w:proofErr w:type="spellStart"/>
      <w:r w:rsidRPr="008B4D50">
        <w:rPr>
          <w:rFonts w:ascii="Verdana" w:hAnsi="Verdana"/>
          <w:sz w:val="20"/>
          <w:szCs w:val="20"/>
        </w:rPr>
        <w:t>norms</w:t>
      </w:r>
      <w:proofErr w:type="spellEnd"/>
      <w:r w:rsidRPr="008B4D50">
        <w:rPr>
          <w:rFonts w:ascii="Verdana" w:hAnsi="Verdana"/>
          <w:sz w:val="20"/>
          <w:szCs w:val="20"/>
        </w:rPr>
        <w:t xml:space="preserve">. </w:t>
      </w:r>
      <w:proofErr w:type="spellStart"/>
      <w:r w:rsidRPr="008B4D50">
        <w:rPr>
          <w:rFonts w:ascii="Verdana" w:hAnsi="Verdana"/>
          <w:sz w:val="20"/>
          <w:szCs w:val="20"/>
        </w:rPr>
        <w:t>Functions</w:t>
      </w:r>
      <w:proofErr w:type="spellEnd"/>
      <w:r w:rsidRPr="008B4D50">
        <w:rPr>
          <w:rFonts w:ascii="Verdana" w:hAnsi="Verdana"/>
          <w:sz w:val="20"/>
          <w:szCs w:val="20"/>
        </w:rPr>
        <w:t xml:space="preserve"> of </w:t>
      </w:r>
      <w:proofErr w:type="spellStart"/>
      <w:r w:rsidRPr="008B4D50">
        <w:rPr>
          <w:rFonts w:ascii="Verdana" w:hAnsi="Verdana"/>
          <w:sz w:val="20"/>
          <w:szCs w:val="20"/>
        </w:rPr>
        <w:t>law</w:t>
      </w:r>
      <w:proofErr w:type="spellEnd"/>
      <w:r w:rsidRPr="008B4D50">
        <w:rPr>
          <w:rFonts w:ascii="Verdana" w:hAnsi="Verdana"/>
          <w:sz w:val="20"/>
          <w:szCs w:val="20"/>
        </w:rPr>
        <w:t>.)</w:t>
      </w:r>
    </w:p>
    <w:p w14:paraId="1BD554E4" w14:textId="77777777" w:rsidR="0024633D" w:rsidRPr="008B4D50" w:rsidRDefault="0024633D" w:rsidP="00D72998">
      <w:pPr>
        <w:widowControl w:val="0"/>
        <w:numPr>
          <w:ilvl w:val="1"/>
          <w:numId w:val="118"/>
        </w:numPr>
        <w:tabs>
          <w:tab w:val="clear" w:pos="716"/>
          <w:tab w:val="left" w:pos="709"/>
          <w:tab w:val="left" w:pos="993"/>
          <w:tab w:val="num" w:pos="2069"/>
        </w:tabs>
        <w:spacing w:before="120" w:after="120" w:line="240" w:lineRule="auto"/>
        <w:ind w:left="426" w:firstLine="0"/>
        <w:jc w:val="both"/>
        <w:rPr>
          <w:rFonts w:ascii="Verdana" w:hAnsi="Verdana"/>
          <w:b/>
          <w:sz w:val="20"/>
          <w:szCs w:val="20"/>
        </w:rPr>
      </w:pPr>
      <w:r w:rsidRPr="008B4D50">
        <w:rPr>
          <w:rFonts w:ascii="Verdana" w:hAnsi="Verdana"/>
          <w:b/>
          <w:bCs/>
          <w:sz w:val="20"/>
          <w:szCs w:val="20"/>
        </w:rPr>
        <w:t>Az alapjogok, alkotmányos jogok, állampolgári jogok</w:t>
      </w:r>
      <w:r w:rsidRPr="008B4D50">
        <w:rPr>
          <w:rFonts w:ascii="Verdana" w:hAnsi="Verdana"/>
          <w:b/>
          <w:sz w:val="20"/>
          <w:szCs w:val="20"/>
        </w:rPr>
        <w:t xml:space="preserve"> (</w:t>
      </w:r>
      <w:proofErr w:type="spellStart"/>
      <w:r w:rsidRPr="008B4D50">
        <w:rPr>
          <w:rFonts w:ascii="Verdana" w:hAnsi="Verdana"/>
          <w:b/>
          <w:bCs/>
          <w:sz w:val="20"/>
          <w:szCs w:val="20"/>
        </w:rPr>
        <w:t>Fundamental</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rights</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constitutional</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rights</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rights</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citizens</w:t>
      </w:r>
      <w:proofErr w:type="spellEnd"/>
      <w:r w:rsidRPr="008B4D50">
        <w:rPr>
          <w:rFonts w:ascii="Verdana" w:hAnsi="Verdana"/>
          <w:b/>
          <w:sz w:val="20"/>
          <w:szCs w:val="20"/>
        </w:rPr>
        <w:t>)</w:t>
      </w:r>
    </w:p>
    <w:p w14:paraId="622674CF" w14:textId="77777777" w:rsidR="0024633D" w:rsidRPr="008B4D50" w:rsidRDefault="0024633D" w:rsidP="0024633D">
      <w:pPr>
        <w:tabs>
          <w:tab w:val="left" w:pos="284"/>
        </w:tabs>
        <w:ind w:left="426"/>
        <w:jc w:val="both"/>
        <w:rPr>
          <w:rFonts w:ascii="Verdana" w:hAnsi="Verdana"/>
          <w:sz w:val="20"/>
          <w:szCs w:val="20"/>
        </w:rPr>
      </w:pPr>
      <w:r w:rsidRPr="008B4D50">
        <w:rPr>
          <w:rFonts w:ascii="Verdana" w:hAnsi="Verdana"/>
          <w:sz w:val="20"/>
          <w:szCs w:val="20"/>
        </w:rPr>
        <w:t>Alapvető jogok, emberi jogok, alkotmányos jogok, állampolgári jogok – elméletek és csoportosítások. Az alapvető jogok érvényesülése és védelme. A jogállam fogalma és érvényesülése. (</w:t>
      </w:r>
      <w:proofErr w:type="spellStart"/>
      <w:r w:rsidRPr="008B4D50">
        <w:rPr>
          <w:rFonts w:ascii="Verdana" w:hAnsi="Verdana"/>
          <w:sz w:val="20"/>
          <w:szCs w:val="20"/>
        </w:rPr>
        <w:t>Fundamental</w:t>
      </w:r>
      <w:proofErr w:type="spellEnd"/>
      <w:r w:rsidRPr="008B4D50">
        <w:rPr>
          <w:rFonts w:ascii="Verdana" w:hAnsi="Verdana"/>
          <w:sz w:val="20"/>
          <w:szCs w:val="20"/>
        </w:rPr>
        <w:t xml:space="preserve"> </w:t>
      </w:r>
      <w:proofErr w:type="spellStart"/>
      <w:r w:rsidRPr="008B4D50">
        <w:rPr>
          <w:rFonts w:ascii="Verdana" w:hAnsi="Verdana"/>
          <w:sz w:val="20"/>
          <w:szCs w:val="20"/>
        </w:rPr>
        <w:t>rights</w:t>
      </w:r>
      <w:proofErr w:type="spellEnd"/>
      <w:r w:rsidRPr="008B4D50">
        <w:rPr>
          <w:rFonts w:ascii="Verdana" w:hAnsi="Verdana"/>
          <w:sz w:val="20"/>
          <w:szCs w:val="20"/>
        </w:rPr>
        <w:t xml:space="preserve">, human </w:t>
      </w:r>
      <w:proofErr w:type="spellStart"/>
      <w:r w:rsidRPr="008B4D50">
        <w:rPr>
          <w:rFonts w:ascii="Verdana" w:hAnsi="Verdana"/>
          <w:sz w:val="20"/>
          <w:szCs w:val="20"/>
        </w:rPr>
        <w:t>rights</w:t>
      </w:r>
      <w:proofErr w:type="spellEnd"/>
      <w:r w:rsidRPr="008B4D50">
        <w:rPr>
          <w:rFonts w:ascii="Verdana" w:hAnsi="Verdana"/>
          <w:sz w:val="20"/>
          <w:szCs w:val="20"/>
        </w:rPr>
        <w:t xml:space="preserve">, </w:t>
      </w:r>
      <w:proofErr w:type="spellStart"/>
      <w:r w:rsidRPr="008B4D50">
        <w:rPr>
          <w:rFonts w:ascii="Verdana" w:hAnsi="Verdana"/>
          <w:bCs/>
          <w:sz w:val="20"/>
          <w:szCs w:val="20"/>
        </w:rPr>
        <w:t>constitutional</w:t>
      </w:r>
      <w:proofErr w:type="spellEnd"/>
      <w:r w:rsidRPr="008B4D50">
        <w:rPr>
          <w:rFonts w:ascii="Verdana" w:hAnsi="Verdana"/>
          <w:bCs/>
          <w:sz w:val="20"/>
          <w:szCs w:val="20"/>
        </w:rPr>
        <w:t xml:space="preserve"> </w:t>
      </w:r>
      <w:proofErr w:type="spellStart"/>
      <w:r w:rsidRPr="008B4D50">
        <w:rPr>
          <w:rFonts w:ascii="Verdana" w:hAnsi="Verdana"/>
          <w:bCs/>
          <w:sz w:val="20"/>
          <w:szCs w:val="20"/>
        </w:rPr>
        <w:t>rights</w:t>
      </w:r>
      <w:proofErr w:type="spellEnd"/>
      <w:r w:rsidRPr="008B4D50">
        <w:rPr>
          <w:rFonts w:ascii="Verdana" w:hAnsi="Verdana"/>
          <w:bCs/>
          <w:sz w:val="20"/>
          <w:szCs w:val="20"/>
        </w:rPr>
        <w:t xml:space="preserve">, </w:t>
      </w:r>
      <w:proofErr w:type="spellStart"/>
      <w:r w:rsidRPr="008B4D50">
        <w:rPr>
          <w:rFonts w:ascii="Verdana" w:hAnsi="Verdana"/>
          <w:bCs/>
          <w:sz w:val="20"/>
          <w:szCs w:val="20"/>
        </w:rPr>
        <w:t>rights</w:t>
      </w:r>
      <w:proofErr w:type="spellEnd"/>
      <w:r w:rsidRPr="008B4D50">
        <w:rPr>
          <w:rFonts w:ascii="Verdana" w:hAnsi="Verdana"/>
          <w:bCs/>
          <w:sz w:val="20"/>
          <w:szCs w:val="20"/>
        </w:rPr>
        <w:t xml:space="preserve"> of </w:t>
      </w:r>
      <w:proofErr w:type="spellStart"/>
      <w:r w:rsidRPr="008B4D50">
        <w:rPr>
          <w:rFonts w:ascii="Verdana" w:hAnsi="Verdana"/>
          <w:bCs/>
          <w:sz w:val="20"/>
          <w:szCs w:val="20"/>
        </w:rPr>
        <w:t>citizens</w:t>
      </w:r>
      <w:proofErr w:type="spellEnd"/>
      <w:r w:rsidRPr="008B4D50">
        <w:rPr>
          <w:rFonts w:ascii="Verdana" w:hAnsi="Verdana"/>
          <w:bCs/>
          <w:sz w:val="20"/>
          <w:szCs w:val="20"/>
        </w:rPr>
        <w:t xml:space="preserve"> – </w:t>
      </w:r>
      <w:proofErr w:type="spellStart"/>
      <w:r w:rsidRPr="008B4D50">
        <w:rPr>
          <w:rFonts w:ascii="Verdana" w:hAnsi="Verdana"/>
          <w:bCs/>
          <w:sz w:val="20"/>
          <w:szCs w:val="20"/>
        </w:rPr>
        <w:t>theories</w:t>
      </w:r>
      <w:proofErr w:type="spellEnd"/>
      <w:r w:rsidRPr="008B4D50">
        <w:rPr>
          <w:rFonts w:ascii="Verdana" w:hAnsi="Verdana"/>
          <w:bCs/>
          <w:sz w:val="20"/>
          <w:szCs w:val="20"/>
        </w:rPr>
        <w:t xml:space="preserve"> and </w:t>
      </w:r>
      <w:proofErr w:type="spellStart"/>
      <w:r w:rsidRPr="008B4D50">
        <w:rPr>
          <w:rFonts w:ascii="Verdana" w:hAnsi="Verdana"/>
          <w:bCs/>
          <w:sz w:val="20"/>
          <w:szCs w:val="20"/>
        </w:rPr>
        <w:t>classifications</w:t>
      </w:r>
      <w:proofErr w:type="spellEnd"/>
      <w:r w:rsidRPr="008B4D50">
        <w:rPr>
          <w:rFonts w:ascii="Verdana" w:hAnsi="Verdana"/>
          <w:bCs/>
          <w:sz w:val="20"/>
          <w:szCs w:val="20"/>
        </w:rPr>
        <w:t xml:space="preserve">. </w:t>
      </w:r>
      <w:proofErr w:type="spellStart"/>
      <w:r w:rsidRPr="008B4D50">
        <w:rPr>
          <w:rFonts w:ascii="Verdana" w:hAnsi="Verdana"/>
          <w:bCs/>
          <w:sz w:val="20"/>
          <w:szCs w:val="20"/>
        </w:rPr>
        <w:t>Effectiveness</w:t>
      </w:r>
      <w:proofErr w:type="spellEnd"/>
      <w:r w:rsidRPr="008B4D50">
        <w:rPr>
          <w:rFonts w:ascii="Verdana" w:hAnsi="Verdana"/>
          <w:bCs/>
          <w:sz w:val="20"/>
          <w:szCs w:val="20"/>
        </w:rPr>
        <w:t xml:space="preserve"> and </w:t>
      </w:r>
      <w:proofErr w:type="spellStart"/>
      <w:r w:rsidRPr="008B4D50">
        <w:rPr>
          <w:rFonts w:ascii="Verdana" w:hAnsi="Verdana"/>
          <w:bCs/>
          <w:sz w:val="20"/>
          <w:szCs w:val="20"/>
        </w:rPr>
        <w:t>protection</w:t>
      </w:r>
      <w:proofErr w:type="spellEnd"/>
      <w:r w:rsidRPr="008B4D50">
        <w:rPr>
          <w:rFonts w:ascii="Verdana" w:hAnsi="Verdana"/>
          <w:bCs/>
          <w:sz w:val="20"/>
          <w:szCs w:val="20"/>
        </w:rPr>
        <w:t xml:space="preserve"> of </w:t>
      </w:r>
      <w:proofErr w:type="spellStart"/>
      <w:r w:rsidRPr="008B4D50">
        <w:rPr>
          <w:rFonts w:ascii="Verdana" w:hAnsi="Verdana"/>
          <w:bCs/>
          <w:sz w:val="20"/>
          <w:szCs w:val="20"/>
        </w:rPr>
        <w:t>fundamental</w:t>
      </w:r>
      <w:proofErr w:type="spellEnd"/>
      <w:r w:rsidRPr="008B4D50">
        <w:rPr>
          <w:rFonts w:ascii="Verdana" w:hAnsi="Verdana"/>
          <w:bCs/>
          <w:sz w:val="20"/>
          <w:szCs w:val="20"/>
        </w:rPr>
        <w:t xml:space="preserve"> </w:t>
      </w:r>
      <w:proofErr w:type="spellStart"/>
      <w:r w:rsidRPr="008B4D50">
        <w:rPr>
          <w:rFonts w:ascii="Verdana" w:hAnsi="Verdana"/>
          <w:bCs/>
          <w:sz w:val="20"/>
          <w:szCs w:val="20"/>
        </w:rPr>
        <w:t>rights</w:t>
      </w:r>
      <w:proofErr w:type="spellEnd"/>
      <w:r w:rsidRPr="008B4D50">
        <w:rPr>
          <w:rFonts w:ascii="Verdana" w:hAnsi="Verdana"/>
          <w:bCs/>
          <w:sz w:val="20"/>
          <w:szCs w:val="20"/>
        </w:rPr>
        <w:t xml:space="preserve">. </w:t>
      </w:r>
      <w:proofErr w:type="spellStart"/>
      <w:r w:rsidRPr="008B4D50">
        <w:rPr>
          <w:rFonts w:ascii="Verdana" w:hAnsi="Verdana"/>
          <w:bCs/>
          <w:sz w:val="20"/>
          <w:szCs w:val="20"/>
        </w:rPr>
        <w:t>Concept</w:t>
      </w:r>
      <w:proofErr w:type="spellEnd"/>
      <w:r w:rsidRPr="008B4D50">
        <w:rPr>
          <w:rFonts w:ascii="Verdana" w:hAnsi="Verdana"/>
          <w:bCs/>
          <w:sz w:val="20"/>
          <w:szCs w:val="20"/>
        </w:rPr>
        <w:t xml:space="preserve"> and </w:t>
      </w:r>
      <w:proofErr w:type="spellStart"/>
      <w:r w:rsidRPr="008B4D50">
        <w:rPr>
          <w:rFonts w:ascii="Verdana" w:hAnsi="Verdana"/>
          <w:bCs/>
          <w:sz w:val="20"/>
          <w:szCs w:val="20"/>
        </w:rPr>
        <w:t>effectiveness</w:t>
      </w:r>
      <w:proofErr w:type="spellEnd"/>
      <w:r w:rsidRPr="008B4D50">
        <w:rPr>
          <w:rFonts w:ascii="Verdana" w:hAnsi="Verdana"/>
          <w:bCs/>
          <w:sz w:val="20"/>
          <w:szCs w:val="20"/>
        </w:rPr>
        <w:t xml:space="preserve"> of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rule</w:t>
      </w:r>
      <w:proofErr w:type="spellEnd"/>
      <w:r w:rsidRPr="008B4D50">
        <w:rPr>
          <w:rFonts w:ascii="Verdana" w:hAnsi="Verdana"/>
          <w:bCs/>
          <w:sz w:val="20"/>
          <w:szCs w:val="20"/>
        </w:rPr>
        <w:t xml:space="preserve"> of </w:t>
      </w:r>
      <w:proofErr w:type="spellStart"/>
      <w:r w:rsidRPr="008B4D50">
        <w:rPr>
          <w:rFonts w:ascii="Verdana" w:hAnsi="Verdana"/>
          <w:bCs/>
          <w:sz w:val="20"/>
          <w:szCs w:val="20"/>
        </w:rPr>
        <w:t>law</w:t>
      </w:r>
      <w:proofErr w:type="spellEnd"/>
      <w:r w:rsidRPr="008B4D50">
        <w:rPr>
          <w:rFonts w:ascii="Verdana" w:hAnsi="Verdana"/>
          <w:bCs/>
          <w:sz w:val="20"/>
          <w:szCs w:val="20"/>
        </w:rPr>
        <w:t>.)</w:t>
      </w:r>
    </w:p>
    <w:p w14:paraId="785C1C10" w14:textId="77777777" w:rsidR="0024633D" w:rsidRPr="008B4D50" w:rsidRDefault="0024633D" w:rsidP="00D72998">
      <w:pPr>
        <w:widowControl w:val="0"/>
        <w:numPr>
          <w:ilvl w:val="1"/>
          <w:numId w:val="118"/>
        </w:numPr>
        <w:tabs>
          <w:tab w:val="clear" w:pos="716"/>
          <w:tab w:val="left" w:pos="709"/>
          <w:tab w:val="left" w:pos="993"/>
          <w:tab w:val="num" w:pos="2069"/>
        </w:tabs>
        <w:spacing w:before="120" w:after="120" w:line="240" w:lineRule="auto"/>
        <w:ind w:left="426" w:firstLine="0"/>
        <w:jc w:val="both"/>
        <w:rPr>
          <w:rFonts w:ascii="Verdana" w:hAnsi="Verdana"/>
          <w:b/>
          <w:sz w:val="20"/>
          <w:szCs w:val="20"/>
        </w:rPr>
      </w:pPr>
      <w:r w:rsidRPr="008B4D50">
        <w:rPr>
          <w:rFonts w:ascii="Verdana" w:hAnsi="Verdana"/>
          <w:b/>
          <w:sz w:val="20"/>
          <w:szCs w:val="20"/>
        </w:rPr>
        <w:t>A jogalkotás és a jogi norma (</w:t>
      </w:r>
      <w:proofErr w:type="spellStart"/>
      <w:r w:rsidRPr="008B4D50">
        <w:rPr>
          <w:rFonts w:ascii="Verdana" w:hAnsi="Verdana"/>
          <w:b/>
          <w:sz w:val="20"/>
          <w:szCs w:val="20"/>
        </w:rPr>
        <w:t>Legislation</w:t>
      </w:r>
      <w:proofErr w:type="spellEnd"/>
      <w:r w:rsidRPr="008B4D50">
        <w:rPr>
          <w:rFonts w:ascii="Verdana" w:hAnsi="Verdana"/>
          <w:b/>
          <w:sz w:val="20"/>
          <w:szCs w:val="20"/>
        </w:rPr>
        <w:t xml:space="preserve"> and </w:t>
      </w:r>
      <w:proofErr w:type="spellStart"/>
      <w:r w:rsidRPr="008B4D50">
        <w:rPr>
          <w:rFonts w:ascii="Verdana" w:hAnsi="Verdana"/>
          <w:b/>
          <w:sz w:val="20"/>
          <w:szCs w:val="20"/>
        </w:rPr>
        <w:t>legal</w:t>
      </w:r>
      <w:proofErr w:type="spellEnd"/>
      <w:r w:rsidRPr="008B4D50">
        <w:rPr>
          <w:rFonts w:ascii="Verdana" w:hAnsi="Verdana"/>
          <w:b/>
          <w:sz w:val="20"/>
          <w:szCs w:val="20"/>
        </w:rPr>
        <w:t xml:space="preserve"> </w:t>
      </w:r>
      <w:proofErr w:type="spellStart"/>
      <w:r w:rsidRPr="008B4D50">
        <w:rPr>
          <w:rFonts w:ascii="Verdana" w:hAnsi="Verdana"/>
          <w:b/>
          <w:sz w:val="20"/>
          <w:szCs w:val="20"/>
        </w:rPr>
        <w:t>norms</w:t>
      </w:r>
      <w:proofErr w:type="spellEnd"/>
      <w:r w:rsidRPr="008B4D50">
        <w:rPr>
          <w:rFonts w:ascii="Verdana" w:hAnsi="Verdana"/>
          <w:b/>
          <w:sz w:val="20"/>
          <w:szCs w:val="20"/>
        </w:rPr>
        <w:t>)</w:t>
      </w:r>
    </w:p>
    <w:p w14:paraId="00AD7D1D" w14:textId="77777777" w:rsidR="0024633D" w:rsidRPr="008B4D50" w:rsidRDefault="0024633D" w:rsidP="0024633D">
      <w:pPr>
        <w:tabs>
          <w:tab w:val="left" w:pos="284"/>
        </w:tabs>
        <w:ind w:left="426"/>
        <w:jc w:val="both"/>
        <w:rPr>
          <w:rFonts w:ascii="Verdana" w:hAnsi="Verdana"/>
          <w:sz w:val="20"/>
          <w:szCs w:val="20"/>
        </w:rPr>
      </w:pPr>
      <w:r w:rsidRPr="008B4D50">
        <w:rPr>
          <w:rFonts w:ascii="Verdana" w:hAnsi="Verdana"/>
          <w:sz w:val="20"/>
          <w:szCs w:val="20"/>
        </w:rPr>
        <w:t xml:space="preserve">A jogi normák létrejöttének módjai. A jogalkotás fogalma, jellemzői, fajtái. A jogalkotás folyamata és követelményei. A jogképződés. A jogforrási hierarchia. A joganyagrendezés módjai. Jogi norma, jogtétel, jogszabály. A jogi norma szerkezete. A jogi normák fajtái. A jogszabályok szerkezete. A jogszabályok (jogi normák) </w:t>
      </w:r>
      <w:r w:rsidRPr="008B4D50">
        <w:rPr>
          <w:rFonts w:ascii="Verdana" w:hAnsi="Verdana"/>
          <w:sz w:val="20"/>
          <w:szCs w:val="20"/>
        </w:rPr>
        <w:lastRenderedPageBreak/>
        <w:t>érvényessége és hatálya. A közjogi jogszabályok főbb típusai. (</w:t>
      </w:r>
      <w:proofErr w:type="spellStart"/>
      <w:r w:rsidRPr="008B4D50">
        <w:rPr>
          <w:rFonts w:ascii="Verdana" w:hAnsi="Verdana"/>
          <w:sz w:val="20"/>
          <w:szCs w:val="20"/>
        </w:rPr>
        <w:t>Creating</w:t>
      </w:r>
      <w:proofErr w:type="spellEnd"/>
      <w:r w:rsidRPr="008B4D50">
        <w:rPr>
          <w:rFonts w:ascii="Verdana" w:hAnsi="Verdana"/>
          <w:sz w:val="20"/>
          <w:szCs w:val="20"/>
        </w:rPr>
        <w:t xml:space="preserve"> of </w:t>
      </w:r>
      <w:proofErr w:type="spellStart"/>
      <w:r w:rsidRPr="008B4D50">
        <w:rPr>
          <w:rFonts w:ascii="Verdana" w:hAnsi="Verdana"/>
          <w:sz w:val="20"/>
          <w:szCs w:val="20"/>
        </w:rPr>
        <w:t>legal</w:t>
      </w:r>
      <w:proofErr w:type="spellEnd"/>
      <w:r w:rsidRPr="008B4D50">
        <w:rPr>
          <w:rFonts w:ascii="Verdana" w:hAnsi="Verdana"/>
          <w:sz w:val="20"/>
          <w:szCs w:val="20"/>
        </w:rPr>
        <w:t xml:space="preserve"> </w:t>
      </w:r>
      <w:proofErr w:type="spellStart"/>
      <w:r w:rsidRPr="008B4D50">
        <w:rPr>
          <w:rFonts w:ascii="Verdana" w:hAnsi="Verdana"/>
          <w:sz w:val="20"/>
          <w:szCs w:val="20"/>
        </w:rPr>
        <w:t>norms</w:t>
      </w:r>
      <w:proofErr w:type="spellEnd"/>
      <w:r w:rsidRPr="008B4D50">
        <w:rPr>
          <w:rFonts w:ascii="Verdana" w:hAnsi="Verdana"/>
          <w:sz w:val="20"/>
          <w:szCs w:val="20"/>
        </w:rPr>
        <w:t xml:space="preserve">. </w:t>
      </w:r>
      <w:proofErr w:type="spellStart"/>
      <w:r w:rsidRPr="008B4D50">
        <w:rPr>
          <w:rFonts w:ascii="Verdana" w:hAnsi="Verdana"/>
          <w:sz w:val="20"/>
          <w:szCs w:val="20"/>
        </w:rPr>
        <w:t>Concept</w:t>
      </w:r>
      <w:proofErr w:type="spellEnd"/>
      <w:r w:rsidRPr="008B4D50">
        <w:rPr>
          <w:rFonts w:ascii="Verdana" w:hAnsi="Verdana"/>
          <w:sz w:val="20"/>
          <w:szCs w:val="20"/>
        </w:rPr>
        <w:t xml:space="preserve">, </w:t>
      </w:r>
      <w:proofErr w:type="spellStart"/>
      <w:r w:rsidRPr="008B4D50">
        <w:rPr>
          <w:rFonts w:ascii="Verdana" w:hAnsi="Verdana"/>
          <w:sz w:val="20"/>
          <w:szCs w:val="20"/>
        </w:rPr>
        <w:t>characteristics</w:t>
      </w:r>
      <w:proofErr w:type="spellEnd"/>
      <w:r w:rsidRPr="008B4D50">
        <w:rPr>
          <w:rFonts w:ascii="Verdana" w:hAnsi="Verdana"/>
          <w:sz w:val="20"/>
          <w:szCs w:val="20"/>
        </w:rPr>
        <w:t xml:space="preserve"> and </w:t>
      </w:r>
      <w:proofErr w:type="spellStart"/>
      <w:r w:rsidRPr="008B4D50">
        <w:rPr>
          <w:rFonts w:ascii="Verdana" w:hAnsi="Verdana"/>
          <w:sz w:val="20"/>
          <w:szCs w:val="20"/>
        </w:rPr>
        <w:t>types</w:t>
      </w:r>
      <w:proofErr w:type="spellEnd"/>
      <w:r w:rsidRPr="008B4D50">
        <w:rPr>
          <w:rFonts w:ascii="Verdana" w:hAnsi="Verdana"/>
          <w:sz w:val="20"/>
          <w:szCs w:val="20"/>
        </w:rPr>
        <w:t xml:space="preserve"> of </w:t>
      </w:r>
      <w:proofErr w:type="spellStart"/>
      <w:r w:rsidRPr="008B4D50">
        <w:rPr>
          <w:rFonts w:ascii="Verdana" w:hAnsi="Verdana"/>
          <w:sz w:val="20"/>
          <w:szCs w:val="20"/>
        </w:rPr>
        <w:t>legislation</w:t>
      </w:r>
      <w:proofErr w:type="spellEnd"/>
      <w:r w:rsidRPr="008B4D50">
        <w:rPr>
          <w:rFonts w:ascii="Verdana" w:hAnsi="Verdana"/>
          <w:sz w:val="20"/>
          <w:szCs w:val="20"/>
        </w:rPr>
        <w:t xml:space="preserve">. </w:t>
      </w:r>
      <w:proofErr w:type="spellStart"/>
      <w:r w:rsidRPr="008B4D50">
        <w:rPr>
          <w:rFonts w:ascii="Verdana" w:hAnsi="Verdana"/>
          <w:sz w:val="20"/>
          <w:szCs w:val="20"/>
        </w:rPr>
        <w:t>Process</w:t>
      </w:r>
      <w:proofErr w:type="spellEnd"/>
      <w:r w:rsidRPr="008B4D50">
        <w:rPr>
          <w:rFonts w:ascii="Verdana" w:hAnsi="Verdana"/>
          <w:sz w:val="20"/>
          <w:szCs w:val="20"/>
        </w:rPr>
        <w:t xml:space="preserve"> and </w:t>
      </w:r>
      <w:proofErr w:type="spellStart"/>
      <w:r w:rsidRPr="008B4D50">
        <w:rPr>
          <w:rFonts w:ascii="Verdana" w:hAnsi="Verdana"/>
          <w:sz w:val="20"/>
          <w:szCs w:val="20"/>
        </w:rPr>
        <w:t>requirements</w:t>
      </w:r>
      <w:proofErr w:type="spellEnd"/>
      <w:r w:rsidRPr="008B4D50">
        <w:rPr>
          <w:rFonts w:ascii="Verdana" w:hAnsi="Verdana"/>
          <w:sz w:val="20"/>
          <w:szCs w:val="20"/>
        </w:rPr>
        <w:t xml:space="preserve"> of </w:t>
      </w:r>
      <w:proofErr w:type="spellStart"/>
      <w:r w:rsidRPr="008B4D50">
        <w:rPr>
          <w:rFonts w:ascii="Verdana" w:hAnsi="Verdana"/>
          <w:sz w:val="20"/>
          <w:szCs w:val="20"/>
        </w:rPr>
        <w:t>legislation</w:t>
      </w:r>
      <w:proofErr w:type="spellEnd"/>
      <w:r w:rsidRPr="008B4D50">
        <w:rPr>
          <w:rFonts w:ascii="Verdana" w:hAnsi="Verdana"/>
          <w:sz w:val="20"/>
          <w:szCs w:val="20"/>
        </w:rPr>
        <w:t xml:space="preserve">. </w:t>
      </w:r>
      <w:proofErr w:type="spellStart"/>
      <w:r w:rsidRPr="008B4D50">
        <w:rPr>
          <w:rFonts w:ascii="Verdana" w:hAnsi="Verdana"/>
          <w:sz w:val="20"/>
          <w:szCs w:val="20"/>
        </w:rPr>
        <w:t>Formation</w:t>
      </w:r>
      <w:proofErr w:type="spellEnd"/>
      <w:r w:rsidRPr="008B4D50">
        <w:rPr>
          <w:rFonts w:ascii="Verdana" w:hAnsi="Verdana"/>
          <w:sz w:val="20"/>
          <w:szCs w:val="20"/>
        </w:rPr>
        <w:t xml:space="preserve"> of </w:t>
      </w:r>
      <w:proofErr w:type="spellStart"/>
      <w:r w:rsidRPr="008B4D50">
        <w:rPr>
          <w:rFonts w:ascii="Verdana" w:hAnsi="Verdana"/>
          <w:sz w:val="20"/>
          <w:szCs w:val="20"/>
        </w:rPr>
        <w:t>law</w:t>
      </w:r>
      <w:proofErr w:type="spellEnd"/>
      <w:r w:rsidRPr="008B4D50">
        <w:rPr>
          <w:rFonts w:ascii="Verdana" w:hAnsi="Verdana"/>
          <w:sz w:val="20"/>
          <w:szCs w:val="20"/>
        </w:rPr>
        <w:t xml:space="preserve">. The </w:t>
      </w:r>
      <w:proofErr w:type="spellStart"/>
      <w:r w:rsidRPr="008B4D50">
        <w:rPr>
          <w:rFonts w:ascii="Verdana" w:hAnsi="Verdana"/>
          <w:sz w:val="20"/>
          <w:szCs w:val="20"/>
        </w:rPr>
        <w:t>hierarchy</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sources</w:t>
      </w:r>
      <w:proofErr w:type="spellEnd"/>
      <w:r w:rsidRPr="008B4D50">
        <w:rPr>
          <w:rFonts w:ascii="Verdana" w:hAnsi="Verdana"/>
          <w:sz w:val="20"/>
          <w:szCs w:val="20"/>
        </w:rPr>
        <w:t xml:space="preserve"> of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Methods</w:t>
      </w:r>
      <w:proofErr w:type="spellEnd"/>
      <w:r w:rsidRPr="008B4D50">
        <w:rPr>
          <w:rFonts w:ascii="Verdana" w:hAnsi="Verdana"/>
          <w:sz w:val="20"/>
          <w:szCs w:val="20"/>
        </w:rPr>
        <w:t xml:space="preserve"> of </w:t>
      </w:r>
      <w:proofErr w:type="spellStart"/>
      <w:r w:rsidRPr="008B4D50">
        <w:rPr>
          <w:rFonts w:ascii="Verdana" w:hAnsi="Verdana"/>
          <w:sz w:val="20"/>
          <w:szCs w:val="20"/>
        </w:rPr>
        <w:t>legal</w:t>
      </w:r>
      <w:proofErr w:type="spellEnd"/>
      <w:r w:rsidRPr="008B4D50">
        <w:rPr>
          <w:rFonts w:ascii="Verdana" w:hAnsi="Verdana"/>
          <w:sz w:val="20"/>
          <w:szCs w:val="20"/>
        </w:rPr>
        <w:t xml:space="preserve"> </w:t>
      </w:r>
      <w:proofErr w:type="spellStart"/>
      <w:r w:rsidRPr="008B4D50">
        <w:rPr>
          <w:rFonts w:ascii="Verdana" w:hAnsi="Verdana"/>
          <w:sz w:val="20"/>
          <w:szCs w:val="20"/>
        </w:rPr>
        <w:t>settlement</w:t>
      </w:r>
      <w:proofErr w:type="spellEnd"/>
      <w:r w:rsidRPr="008B4D50">
        <w:rPr>
          <w:rFonts w:ascii="Verdana" w:hAnsi="Verdana"/>
          <w:sz w:val="20"/>
          <w:szCs w:val="20"/>
        </w:rPr>
        <w:t xml:space="preserve">. </w:t>
      </w:r>
      <w:proofErr w:type="spellStart"/>
      <w:r w:rsidRPr="008B4D50">
        <w:rPr>
          <w:rFonts w:ascii="Verdana" w:hAnsi="Verdana"/>
          <w:sz w:val="20"/>
          <w:szCs w:val="20"/>
        </w:rPr>
        <w:t>Legal</w:t>
      </w:r>
      <w:proofErr w:type="spellEnd"/>
      <w:r w:rsidRPr="008B4D50">
        <w:rPr>
          <w:rFonts w:ascii="Verdana" w:hAnsi="Verdana"/>
          <w:sz w:val="20"/>
          <w:szCs w:val="20"/>
        </w:rPr>
        <w:t xml:space="preserve"> </w:t>
      </w:r>
      <w:proofErr w:type="spellStart"/>
      <w:r w:rsidRPr="008B4D50">
        <w:rPr>
          <w:rFonts w:ascii="Verdana" w:hAnsi="Verdana"/>
          <w:sz w:val="20"/>
          <w:szCs w:val="20"/>
        </w:rPr>
        <w:t>norm</w:t>
      </w:r>
      <w:proofErr w:type="spellEnd"/>
      <w:r w:rsidRPr="008B4D50">
        <w:rPr>
          <w:rFonts w:ascii="Verdana" w:hAnsi="Verdana"/>
          <w:sz w:val="20"/>
          <w:szCs w:val="20"/>
        </w:rPr>
        <w:t xml:space="preserve">, </w:t>
      </w:r>
      <w:proofErr w:type="spellStart"/>
      <w:r w:rsidRPr="008B4D50">
        <w:rPr>
          <w:rFonts w:ascii="Verdana" w:hAnsi="Verdana"/>
          <w:sz w:val="20"/>
          <w:szCs w:val="20"/>
        </w:rPr>
        <w:t>item</w:t>
      </w:r>
      <w:proofErr w:type="spellEnd"/>
      <w:r w:rsidRPr="008B4D50">
        <w:rPr>
          <w:rFonts w:ascii="Verdana" w:hAnsi="Verdana"/>
          <w:sz w:val="20"/>
          <w:szCs w:val="20"/>
        </w:rPr>
        <w:t xml:space="preserve"> of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legal</w:t>
      </w:r>
      <w:proofErr w:type="spellEnd"/>
      <w:r w:rsidRPr="008B4D50">
        <w:rPr>
          <w:rFonts w:ascii="Verdana" w:hAnsi="Verdana"/>
          <w:sz w:val="20"/>
          <w:szCs w:val="20"/>
        </w:rPr>
        <w:t xml:space="preserve"> </w:t>
      </w:r>
      <w:proofErr w:type="spellStart"/>
      <w:r w:rsidRPr="008B4D50">
        <w:rPr>
          <w:rFonts w:ascii="Verdana" w:hAnsi="Verdana"/>
          <w:sz w:val="20"/>
          <w:szCs w:val="20"/>
        </w:rPr>
        <w:t>provisions</w:t>
      </w:r>
      <w:proofErr w:type="spellEnd"/>
      <w:r w:rsidRPr="008B4D50">
        <w:rPr>
          <w:rFonts w:ascii="Verdana" w:hAnsi="Verdana"/>
          <w:sz w:val="20"/>
          <w:szCs w:val="20"/>
        </w:rPr>
        <w:t xml:space="preserve">. </w:t>
      </w:r>
      <w:proofErr w:type="spellStart"/>
      <w:r w:rsidRPr="008B4D50">
        <w:rPr>
          <w:rFonts w:ascii="Verdana" w:hAnsi="Verdana"/>
          <w:sz w:val="20"/>
          <w:szCs w:val="20"/>
        </w:rPr>
        <w:t>Structure</w:t>
      </w:r>
      <w:proofErr w:type="spellEnd"/>
      <w:r w:rsidRPr="008B4D50">
        <w:rPr>
          <w:rFonts w:ascii="Verdana" w:hAnsi="Verdana"/>
          <w:sz w:val="20"/>
          <w:szCs w:val="20"/>
        </w:rPr>
        <w:t xml:space="preserve"> and </w:t>
      </w:r>
      <w:proofErr w:type="spellStart"/>
      <w:r w:rsidRPr="008B4D50">
        <w:rPr>
          <w:rFonts w:ascii="Verdana" w:hAnsi="Verdana"/>
          <w:sz w:val="20"/>
          <w:szCs w:val="20"/>
        </w:rPr>
        <w:t>types</w:t>
      </w:r>
      <w:proofErr w:type="spellEnd"/>
      <w:r w:rsidRPr="008B4D50">
        <w:rPr>
          <w:rFonts w:ascii="Verdana" w:hAnsi="Verdana"/>
          <w:sz w:val="20"/>
          <w:szCs w:val="20"/>
        </w:rPr>
        <w:t xml:space="preserve"> of </w:t>
      </w:r>
      <w:proofErr w:type="spellStart"/>
      <w:r w:rsidRPr="008B4D50">
        <w:rPr>
          <w:rFonts w:ascii="Verdana" w:hAnsi="Verdana"/>
          <w:sz w:val="20"/>
          <w:szCs w:val="20"/>
        </w:rPr>
        <w:t>legal</w:t>
      </w:r>
      <w:proofErr w:type="spellEnd"/>
      <w:r w:rsidRPr="008B4D50">
        <w:rPr>
          <w:rFonts w:ascii="Verdana" w:hAnsi="Verdana"/>
          <w:sz w:val="20"/>
          <w:szCs w:val="20"/>
        </w:rPr>
        <w:t xml:space="preserve"> </w:t>
      </w:r>
      <w:proofErr w:type="spellStart"/>
      <w:r w:rsidRPr="008B4D50">
        <w:rPr>
          <w:rFonts w:ascii="Verdana" w:hAnsi="Verdana"/>
          <w:sz w:val="20"/>
          <w:szCs w:val="20"/>
        </w:rPr>
        <w:t>norms</w:t>
      </w:r>
      <w:proofErr w:type="spellEnd"/>
      <w:r w:rsidRPr="008B4D50">
        <w:rPr>
          <w:rFonts w:ascii="Verdana" w:hAnsi="Verdana"/>
          <w:sz w:val="20"/>
          <w:szCs w:val="20"/>
        </w:rPr>
        <w:t xml:space="preserve">. </w:t>
      </w:r>
      <w:proofErr w:type="spellStart"/>
      <w:r w:rsidRPr="008B4D50">
        <w:rPr>
          <w:rFonts w:ascii="Verdana" w:hAnsi="Verdana"/>
          <w:sz w:val="20"/>
          <w:szCs w:val="20"/>
        </w:rPr>
        <w:t>Structure</w:t>
      </w:r>
      <w:proofErr w:type="spellEnd"/>
      <w:r w:rsidRPr="008B4D50">
        <w:rPr>
          <w:rFonts w:ascii="Verdana" w:hAnsi="Verdana"/>
          <w:sz w:val="20"/>
          <w:szCs w:val="20"/>
        </w:rPr>
        <w:t xml:space="preserve"> of </w:t>
      </w:r>
      <w:proofErr w:type="spellStart"/>
      <w:r w:rsidRPr="008B4D50">
        <w:rPr>
          <w:rFonts w:ascii="Verdana" w:hAnsi="Verdana"/>
          <w:sz w:val="20"/>
          <w:szCs w:val="20"/>
        </w:rPr>
        <w:t>legal</w:t>
      </w:r>
      <w:proofErr w:type="spellEnd"/>
      <w:r w:rsidRPr="008B4D50">
        <w:rPr>
          <w:rFonts w:ascii="Verdana" w:hAnsi="Verdana"/>
          <w:sz w:val="20"/>
          <w:szCs w:val="20"/>
        </w:rPr>
        <w:t xml:space="preserve"> </w:t>
      </w:r>
      <w:proofErr w:type="spellStart"/>
      <w:r w:rsidRPr="008B4D50">
        <w:rPr>
          <w:rFonts w:ascii="Verdana" w:hAnsi="Verdana"/>
          <w:sz w:val="20"/>
          <w:szCs w:val="20"/>
        </w:rPr>
        <w:t>provisions</w:t>
      </w:r>
      <w:proofErr w:type="spellEnd"/>
      <w:r w:rsidRPr="008B4D50">
        <w:rPr>
          <w:rFonts w:ascii="Verdana" w:hAnsi="Verdana"/>
          <w:sz w:val="20"/>
          <w:szCs w:val="20"/>
        </w:rPr>
        <w:t xml:space="preserve">. </w:t>
      </w:r>
      <w:proofErr w:type="spellStart"/>
      <w:r w:rsidRPr="008B4D50">
        <w:rPr>
          <w:rFonts w:ascii="Verdana" w:hAnsi="Verdana"/>
          <w:sz w:val="20"/>
          <w:szCs w:val="20"/>
        </w:rPr>
        <w:t>Validity</w:t>
      </w:r>
      <w:proofErr w:type="spellEnd"/>
      <w:r w:rsidRPr="008B4D50">
        <w:rPr>
          <w:rFonts w:ascii="Verdana" w:hAnsi="Verdana"/>
          <w:sz w:val="20"/>
          <w:szCs w:val="20"/>
        </w:rPr>
        <w:t xml:space="preserve"> and </w:t>
      </w:r>
      <w:proofErr w:type="spellStart"/>
      <w:r w:rsidRPr="008B4D50">
        <w:rPr>
          <w:rFonts w:ascii="Verdana" w:hAnsi="Verdana"/>
          <w:sz w:val="20"/>
          <w:szCs w:val="20"/>
        </w:rPr>
        <w:t>scope</w:t>
      </w:r>
      <w:proofErr w:type="spellEnd"/>
      <w:r w:rsidRPr="008B4D50">
        <w:rPr>
          <w:rFonts w:ascii="Verdana" w:hAnsi="Verdana"/>
          <w:sz w:val="20"/>
          <w:szCs w:val="20"/>
        </w:rPr>
        <w:t xml:space="preserve"> of </w:t>
      </w:r>
      <w:proofErr w:type="spellStart"/>
      <w:r w:rsidRPr="008B4D50">
        <w:rPr>
          <w:rFonts w:ascii="Verdana" w:hAnsi="Verdana"/>
          <w:sz w:val="20"/>
          <w:szCs w:val="20"/>
        </w:rPr>
        <w:t>legal</w:t>
      </w:r>
      <w:proofErr w:type="spellEnd"/>
      <w:r w:rsidRPr="008B4D50">
        <w:rPr>
          <w:rFonts w:ascii="Verdana" w:hAnsi="Verdana"/>
          <w:sz w:val="20"/>
          <w:szCs w:val="20"/>
        </w:rPr>
        <w:t xml:space="preserve"> </w:t>
      </w:r>
      <w:proofErr w:type="spellStart"/>
      <w:r w:rsidRPr="008B4D50">
        <w:rPr>
          <w:rFonts w:ascii="Verdana" w:hAnsi="Verdana"/>
          <w:sz w:val="20"/>
          <w:szCs w:val="20"/>
        </w:rPr>
        <w:t>norms</w:t>
      </w:r>
      <w:proofErr w:type="spellEnd"/>
      <w:r w:rsidRPr="008B4D50">
        <w:rPr>
          <w:rFonts w:ascii="Verdana" w:hAnsi="Verdana"/>
          <w:sz w:val="20"/>
          <w:szCs w:val="20"/>
        </w:rPr>
        <w:t xml:space="preserve">. </w:t>
      </w:r>
      <w:proofErr w:type="spellStart"/>
      <w:r w:rsidRPr="008B4D50">
        <w:rPr>
          <w:rFonts w:ascii="Verdana" w:hAnsi="Verdana"/>
          <w:sz w:val="20"/>
          <w:szCs w:val="20"/>
        </w:rPr>
        <w:t>Types</w:t>
      </w:r>
      <w:proofErr w:type="spellEnd"/>
      <w:r w:rsidRPr="008B4D50">
        <w:rPr>
          <w:rFonts w:ascii="Verdana" w:hAnsi="Verdana"/>
          <w:sz w:val="20"/>
          <w:szCs w:val="20"/>
        </w:rPr>
        <w:t xml:space="preserve"> of </w:t>
      </w:r>
      <w:proofErr w:type="spellStart"/>
      <w:r w:rsidRPr="008B4D50">
        <w:rPr>
          <w:rFonts w:ascii="Verdana" w:hAnsi="Verdana"/>
          <w:sz w:val="20"/>
          <w:szCs w:val="20"/>
        </w:rPr>
        <w:t>public</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regulations</w:t>
      </w:r>
      <w:proofErr w:type="spellEnd"/>
      <w:r w:rsidRPr="008B4D50">
        <w:rPr>
          <w:rFonts w:ascii="Verdana" w:hAnsi="Verdana"/>
          <w:sz w:val="20"/>
          <w:szCs w:val="20"/>
        </w:rPr>
        <w:t>.)</w:t>
      </w:r>
    </w:p>
    <w:p w14:paraId="1AA57936" w14:textId="77777777" w:rsidR="0024633D" w:rsidRPr="008B4D50" w:rsidRDefault="0024633D" w:rsidP="00D72998">
      <w:pPr>
        <w:widowControl w:val="0"/>
        <w:numPr>
          <w:ilvl w:val="1"/>
          <w:numId w:val="118"/>
        </w:numPr>
        <w:tabs>
          <w:tab w:val="clear" w:pos="716"/>
          <w:tab w:val="left" w:pos="709"/>
          <w:tab w:val="left" w:pos="993"/>
          <w:tab w:val="num" w:pos="2069"/>
        </w:tabs>
        <w:spacing w:before="120" w:after="120" w:line="240" w:lineRule="auto"/>
        <w:ind w:left="426" w:firstLine="0"/>
        <w:jc w:val="both"/>
        <w:rPr>
          <w:rFonts w:ascii="Verdana" w:hAnsi="Verdana"/>
          <w:b/>
          <w:sz w:val="20"/>
          <w:szCs w:val="20"/>
        </w:rPr>
      </w:pPr>
      <w:r w:rsidRPr="008B4D50">
        <w:rPr>
          <w:rFonts w:ascii="Verdana" w:hAnsi="Verdana"/>
          <w:b/>
          <w:bCs/>
          <w:sz w:val="20"/>
          <w:szCs w:val="20"/>
        </w:rPr>
        <w:t xml:space="preserve">A közjog tagolódása, jogágak a jogrendszerben </w:t>
      </w:r>
      <w:r w:rsidRPr="008B4D50">
        <w:rPr>
          <w:rFonts w:ascii="Verdana" w:hAnsi="Verdana"/>
          <w:b/>
          <w:sz w:val="20"/>
          <w:szCs w:val="20"/>
        </w:rPr>
        <w:t>(</w:t>
      </w:r>
      <w:proofErr w:type="spellStart"/>
      <w:r w:rsidRPr="008B4D50">
        <w:rPr>
          <w:rFonts w:ascii="Verdana" w:hAnsi="Verdana"/>
          <w:b/>
          <w:sz w:val="20"/>
          <w:szCs w:val="20"/>
        </w:rPr>
        <w:t>Division</w:t>
      </w:r>
      <w:proofErr w:type="spellEnd"/>
      <w:r w:rsidRPr="008B4D50">
        <w:rPr>
          <w:rFonts w:ascii="Verdana" w:hAnsi="Verdana"/>
          <w:b/>
          <w:sz w:val="20"/>
          <w:szCs w:val="20"/>
        </w:rPr>
        <w:t xml:space="preserve"> of </w:t>
      </w:r>
      <w:proofErr w:type="spellStart"/>
      <w:r w:rsidRPr="008B4D50">
        <w:rPr>
          <w:rFonts w:ascii="Verdana" w:hAnsi="Verdana"/>
          <w:b/>
          <w:sz w:val="20"/>
          <w:szCs w:val="20"/>
        </w:rPr>
        <w:t>public</w:t>
      </w:r>
      <w:proofErr w:type="spellEnd"/>
      <w:r w:rsidRPr="008B4D50">
        <w:rPr>
          <w:rFonts w:ascii="Verdana" w:hAnsi="Verdana"/>
          <w:b/>
          <w:sz w:val="20"/>
          <w:szCs w:val="20"/>
        </w:rPr>
        <w:t xml:space="preserve"> </w:t>
      </w:r>
      <w:proofErr w:type="spellStart"/>
      <w:r w:rsidRPr="008B4D50">
        <w:rPr>
          <w:rFonts w:ascii="Verdana" w:hAnsi="Verdana"/>
          <w:b/>
          <w:sz w:val="20"/>
          <w:szCs w:val="20"/>
        </w:rPr>
        <w:t>law</w:t>
      </w:r>
      <w:proofErr w:type="spellEnd"/>
      <w:r w:rsidRPr="008B4D50">
        <w:rPr>
          <w:rFonts w:ascii="Verdana" w:hAnsi="Verdana"/>
          <w:b/>
          <w:sz w:val="20"/>
          <w:szCs w:val="20"/>
        </w:rPr>
        <w:t xml:space="preserve">, </w:t>
      </w:r>
      <w:proofErr w:type="spellStart"/>
      <w:r w:rsidRPr="008B4D50">
        <w:rPr>
          <w:rFonts w:ascii="Verdana" w:hAnsi="Verdana"/>
          <w:b/>
          <w:sz w:val="20"/>
          <w:szCs w:val="20"/>
        </w:rPr>
        <w:t>branches</w:t>
      </w:r>
      <w:proofErr w:type="spellEnd"/>
      <w:r w:rsidRPr="008B4D50">
        <w:rPr>
          <w:rFonts w:ascii="Verdana" w:hAnsi="Verdana"/>
          <w:b/>
          <w:sz w:val="20"/>
          <w:szCs w:val="20"/>
        </w:rPr>
        <w:t xml:space="preserve"> of </w:t>
      </w:r>
      <w:proofErr w:type="spellStart"/>
      <w:r w:rsidRPr="008B4D50">
        <w:rPr>
          <w:rFonts w:ascii="Verdana" w:hAnsi="Verdana"/>
          <w:b/>
          <w:sz w:val="20"/>
          <w:szCs w:val="20"/>
        </w:rPr>
        <w:t>the</w:t>
      </w:r>
      <w:proofErr w:type="spellEnd"/>
      <w:r w:rsidRPr="008B4D50">
        <w:rPr>
          <w:rFonts w:ascii="Verdana" w:hAnsi="Verdana"/>
          <w:b/>
          <w:sz w:val="20"/>
          <w:szCs w:val="20"/>
        </w:rPr>
        <w:t xml:space="preserve"> </w:t>
      </w:r>
      <w:proofErr w:type="spellStart"/>
      <w:r w:rsidRPr="008B4D50">
        <w:rPr>
          <w:rFonts w:ascii="Verdana" w:hAnsi="Verdana"/>
          <w:b/>
          <w:sz w:val="20"/>
          <w:szCs w:val="20"/>
        </w:rPr>
        <w:t>system</w:t>
      </w:r>
      <w:proofErr w:type="spellEnd"/>
      <w:r w:rsidRPr="008B4D50">
        <w:rPr>
          <w:rFonts w:ascii="Verdana" w:hAnsi="Verdana"/>
          <w:b/>
          <w:sz w:val="20"/>
          <w:szCs w:val="20"/>
        </w:rPr>
        <w:t xml:space="preserve"> of </w:t>
      </w:r>
      <w:proofErr w:type="spellStart"/>
      <w:r w:rsidRPr="008B4D50">
        <w:rPr>
          <w:rFonts w:ascii="Verdana" w:hAnsi="Verdana"/>
          <w:b/>
          <w:sz w:val="20"/>
          <w:szCs w:val="20"/>
        </w:rPr>
        <w:t>law</w:t>
      </w:r>
      <w:proofErr w:type="spellEnd"/>
      <w:r w:rsidRPr="008B4D50">
        <w:rPr>
          <w:rFonts w:ascii="Verdana" w:hAnsi="Verdana"/>
          <w:b/>
          <w:sz w:val="20"/>
          <w:szCs w:val="20"/>
        </w:rPr>
        <w:t>)</w:t>
      </w:r>
    </w:p>
    <w:p w14:paraId="5927BE85" w14:textId="77777777" w:rsidR="0024633D" w:rsidRPr="008B4D50" w:rsidRDefault="0024633D" w:rsidP="0024633D">
      <w:pPr>
        <w:widowControl w:val="0"/>
        <w:tabs>
          <w:tab w:val="left" w:pos="993"/>
        </w:tabs>
        <w:spacing w:before="120" w:after="120" w:line="240" w:lineRule="auto"/>
        <w:ind w:left="426"/>
        <w:jc w:val="both"/>
        <w:rPr>
          <w:rFonts w:ascii="Verdana" w:hAnsi="Verdana"/>
          <w:sz w:val="20"/>
          <w:szCs w:val="20"/>
        </w:rPr>
      </w:pPr>
      <w:r w:rsidRPr="008B4D50">
        <w:rPr>
          <w:rFonts w:ascii="Verdana" w:hAnsi="Verdana"/>
          <w:sz w:val="20"/>
          <w:szCs w:val="20"/>
        </w:rPr>
        <w:t>A közjogi és magánjogi jogágak. Az alkotmányjog meghatározó szerepe, a közigazgatási jog fogalma és területei. Pénzügyi jog, vegyes jogágak. (</w:t>
      </w:r>
      <w:proofErr w:type="spellStart"/>
      <w:r w:rsidRPr="008B4D50">
        <w:rPr>
          <w:rFonts w:ascii="Verdana" w:hAnsi="Verdana"/>
          <w:sz w:val="20"/>
          <w:szCs w:val="20"/>
        </w:rPr>
        <w:t>Branches</w:t>
      </w:r>
      <w:proofErr w:type="spellEnd"/>
      <w:r w:rsidRPr="008B4D50">
        <w:rPr>
          <w:rFonts w:ascii="Verdana" w:hAnsi="Verdana"/>
          <w:sz w:val="20"/>
          <w:szCs w:val="20"/>
        </w:rPr>
        <w:t xml:space="preserve"> of </w:t>
      </w:r>
      <w:proofErr w:type="spellStart"/>
      <w:r w:rsidRPr="008B4D50">
        <w:rPr>
          <w:rFonts w:ascii="Verdana" w:hAnsi="Verdana"/>
          <w:sz w:val="20"/>
          <w:szCs w:val="20"/>
        </w:rPr>
        <w:t>public</w:t>
      </w:r>
      <w:proofErr w:type="spellEnd"/>
      <w:r w:rsidRPr="008B4D50">
        <w:rPr>
          <w:rFonts w:ascii="Verdana" w:hAnsi="Verdana"/>
          <w:sz w:val="20"/>
          <w:szCs w:val="20"/>
        </w:rPr>
        <w:t xml:space="preserve"> and </w:t>
      </w:r>
      <w:proofErr w:type="spellStart"/>
      <w:r w:rsidRPr="008B4D50">
        <w:rPr>
          <w:rFonts w:ascii="Verdana" w:hAnsi="Verdana"/>
          <w:sz w:val="20"/>
          <w:szCs w:val="20"/>
        </w:rPr>
        <w:t>private</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The main </w:t>
      </w:r>
      <w:proofErr w:type="spellStart"/>
      <w:r w:rsidRPr="008B4D50">
        <w:rPr>
          <w:rFonts w:ascii="Verdana" w:hAnsi="Verdana"/>
          <w:sz w:val="20"/>
          <w:szCs w:val="20"/>
        </w:rPr>
        <w:t>role</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constitutional</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concept</w:t>
      </w:r>
      <w:proofErr w:type="spellEnd"/>
      <w:r w:rsidRPr="008B4D50">
        <w:rPr>
          <w:rFonts w:ascii="Verdana" w:hAnsi="Verdana"/>
          <w:sz w:val="20"/>
          <w:szCs w:val="20"/>
        </w:rPr>
        <w:t xml:space="preserve"> and </w:t>
      </w:r>
      <w:proofErr w:type="spellStart"/>
      <w:r w:rsidRPr="008B4D50">
        <w:rPr>
          <w:rFonts w:ascii="Verdana" w:hAnsi="Verdana"/>
          <w:sz w:val="20"/>
          <w:szCs w:val="20"/>
        </w:rPr>
        <w:t>fields</w:t>
      </w:r>
      <w:proofErr w:type="spellEnd"/>
      <w:r w:rsidRPr="008B4D50">
        <w:rPr>
          <w:rFonts w:ascii="Verdana" w:hAnsi="Verdana"/>
          <w:sz w:val="20"/>
          <w:szCs w:val="20"/>
        </w:rPr>
        <w:t xml:space="preserve"> of </w:t>
      </w:r>
      <w:proofErr w:type="spellStart"/>
      <w:r w:rsidRPr="008B4D50">
        <w:rPr>
          <w:rFonts w:ascii="Verdana" w:hAnsi="Verdana"/>
          <w:sz w:val="20"/>
          <w:szCs w:val="20"/>
        </w:rPr>
        <w:t>administrative</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Financial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hybrid</w:t>
      </w:r>
      <w:proofErr w:type="spellEnd"/>
      <w:r w:rsidRPr="008B4D50">
        <w:rPr>
          <w:rFonts w:ascii="Verdana" w:hAnsi="Verdana"/>
          <w:sz w:val="20"/>
          <w:szCs w:val="20"/>
        </w:rPr>
        <w:t xml:space="preserve"> </w:t>
      </w:r>
      <w:proofErr w:type="spellStart"/>
      <w:r w:rsidRPr="008B4D50">
        <w:rPr>
          <w:rFonts w:ascii="Verdana" w:hAnsi="Verdana"/>
          <w:sz w:val="20"/>
          <w:szCs w:val="20"/>
        </w:rPr>
        <w:t>branches</w:t>
      </w:r>
      <w:proofErr w:type="spellEnd"/>
      <w:r w:rsidRPr="008B4D50">
        <w:rPr>
          <w:rFonts w:ascii="Verdana" w:hAnsi="Verdana"/>
          <w:sz w:val="20"/>
          <w:szCs w:val="20"/>
        </w:rPr>
        <w:t xml:space="preserve"> of </w:t>
      </w:r>
      <w:proofErr w:type="spellStart"/>
      <w:r w:rsidRPr="008B4D50">
        <w:rPr>
          <w:rFonts w:ascii="Verdana" w:hAnsi="Verdana"/>
          <w:sz w:val="20"/>
          <w:szCs w:val="20"/>
        </w:rPr>
        <w:t>law</w:t>
      </w:r>
      <w:proofErr w:type="spellEnd"/>
      <w:r w:rsidRPr="008B4D50">
        <w:rPr>
          <w:rFonts w:ascii="Verdana" w:hAnsi="Verdana"/>
          <w:sz w:val="20"/>
          <w:szCs w:val="20"/>
        </w:rPr>
        <w:t>.)</w:t>
      </w:r>
    </w:p>
    <w:p w14:paraId="64C4D89B" w14:textId="77777777" w:rsidR="0024633D" w:rsidRPr="008B4D50" w:rsidRDefault="0024633D" w:rsidP="00D72998">
      <w:pPr>
        <w:widowControl w:val="0"/>
        <w:numPr>
          <w:ilvl w:val="1"/>
          <w:numId w:val="118"/>
        </w:numPr>
        <w:tabs>
          <w:tab w:val="clear" w:pos="716"/>
          <w:tab w:val="left" w:pos="709"/>
          <w:tab w:val="left" w:pos="993"/>
          <w:tab w:val="num" w:pos="2069"/>
        </w:tabs>
        <w:spacing w:before="120" w:after="120" w:line="240" w:lineRule="auto"/>
        <w:ind w:left="426" w:firstLine="0"/>
        <w:jc w:val="both"/>
        <w:rPr>
          <w:rFonts w:ascii="Verdana" w:hAnsi="Verdana"/>
          <w:b/>
          <w:sz w:val="20"/>
          <w:szCs w:val="20"/>
        </w:rPr>
      </w:pPr>
      <w:r w:rsidRPr="008B4D50">
        <w:rPr>
          <w:rFonts w:ascii="Verdana" w:hAnsi="Verdana"/>
          <w:b/>
          <w:bCs/>
          <w:sz w:val="20"/>
          <w:szCs w:val="20"/>
        </w:rPr>
        <w:t>A jogérvényesülés</w:t>
      </w:r>
      <w:r w:rsidRPr="008B4D50">
        <w:rPr>
          <w:rFonts w:ascii="Verdana" w:hAnsi="Verdana"/>
          <w:b/>
          <w:sz w:val="20"/>
          <w:szCs w:val="20"/>
        </w:rPr>
        <w:t xml:space="preserve"> (</w:t>
      </w:r>
      <w:proofErr w:type="spellStart"/>
      <w:r w:rsidRPr="008B4D50">
        <w:rPr>
          <w:rFonts w:ascii="Verdana" w:hAnsi="Verdana"/>
          <w:b/>
          <w:bCs/>
          <w:sz w:val="20"/>
          <w:szCs w:val="20"/>
        </w:rPr>
        <w:t>Enforcement</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law</w:t>
      </w:r>
      <w:proofErr w:type="spellEnd"/>
      <w:r w:rsidRPr="008B4D50">
        <w:rPr>
          <w:rFonts w:ascii="Verdana" w:hAnsi="Verdana"/>
          <w:b/>
          <w:sz w:val="20"/>
          <w:szCs w:val="20"/>
        </w:rPr>
        <w:t>)</w:t>
      </w:r>
    </w:p>
    <w:p w14:paraId="6EB6A432" w14:textId="77777777" w:rsidR="0024633D" w:rsidRPr="008B4D50" w:rsidRDefault="0024633D" w:rsidP="0024633D">
      <w:pPr>
        <w:widowControl w:val="0"/>
        <w:tabs>
          <w:tab w:val="left" w:pos="993"/>
        </w:tabs>
        <w:spacing w:before="120" w:after="120" w:line="240" w:lineRule="auto"/>
        <w:ind w:left="426"/>
        <w:jc w:val="both"/>
        <w:rPr>
          <w:rFonts w:ascii="Verdana" w:hAnsi="Verdana"/>
          <w:sz w:val="20"/>
          <w:szCs w:val="20"/>
        </w:rPr>
      </w:pPr>
      <w:r w:rsidRPr="008B4D50">
        <w:rPr>
          <w:rFonts w:ascii="Verdana" w:hAnsi="Verdana"/>
          <w:sz w:val="20"/>
          <w:szCs w:val="20"/>
        </w:rPr>
        <w:t>A jog érvényesülése és érvényesítése. A jogkövetés és a jogalkalmazás fogalma, jellemzői, fajtái, szakaszai.</w:t>
      </w:r>
    </w:p>
    <w:p w14:paraId="6FC615F6" w14:textId="77777777" w:rsidR="0024633D" w:rsidRPr="008B4D50" w:rsidRDefault="0024633D" w:rsidP="0024633D">
      <w:pPr>
        <w:widowControl w:val="0"/>
        <w:tabs>
          <w:tab w:val="left" w:pos="993"/>
        </w:tabs>
        <w:spacing w:before="120" w:after="120" w:line="240" w:lineRule="auto"/>
        <w:ind w:left="426"/>
        <w:jc w:val="both"/>
        <w:rPr>
          <w:rFonts w:ascii="Verdana" w:hAnsi="Verdana"/>
          <w:sz w:val="20"/>
          <w:szCs w:val="20"/>
        </w:rPr>
      </w:pPr>
      <w:r w:rsidRPr="008B4D50">
        <w:rPr>
          <w:rFonts w:ascii="Verdana" w:hAnsi="Verdana"/>
          <w:sz w:val="20"/>
          <w:szCs w:val="20"/>
        </w:rPr>
        <w:t>(</w:t>
      </w:r>
      <w:proofErr w:type="spellStart"/>
      <w:r w:rsidRPr="008B4D50">
        <w:rPr>
          <w:rFonts w:ascii="Verdana" w:hAnsi="Verdana"/>
          <w:sz w:val="20"/>
          <w:szCs w:val="20"/>
        </w:rPr>
        <w:t>Justice</w:t>
      </w:r>
      <w:proofErr w:type="spellEnd"/>
      <w:r w:rsidRPr="008B4D50">
        <w:rPr>
          <w:rFonts w:ascii="Verdana" w:hAnsi="Verdana"/>
          <w:sz w:val="20"/>
          <w:szCs w:val="20"/>
        </w:rPr>
        <w:t xml:space="preserve"> and </w:t>
      </w:r>
      <w:proofErr w:type="spellStart"/>
      <w:r w:rsidRPr="008B4D50">
        <w:rPr>
          <w:rFonts w:ascii="Verdana" w:hAnsi="Verdana"/>
          <w:sz w:val="20"/>
          <w:szCs w:val="20"/>
        </w:rPr>
        <w:t>enforcement</w:t>
      </w:r>
      <w:proofErr w:type="spellEnd"/>
      <w:r w:rsidRPr="008B4D50">
        <w:rPr>
          <w:rFonts w:ascii="Verdana" w:hAnsi="Verdana"/>
          <w:sz w:val="20"/>
          <w:szCs w:val="20"/>
        </w:rPr>
        <w:t xml:space="preserve"> of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Concept</w:t>
      </w:r>
      <w:proofErr w:type="spellEnd"/>
      <w:r w:rsidRPr="008B4D50">
        <w:rPr>
          <w:rFonts w:ascii="Verdana" w:hAnsi="Verdana"/>
          <w:sz w:val="20"/>
          <w:szCs w:val="20"/>
        </w:rPr>
        <w:t xml:space="preserve">, </w:t>
      </w:r>
      <w:proofErr w:type="spellStart"/>
      <w:r w:rsidRPr="008B4D50">
        <w:rPr>
          <w:rFonts w:ascii="Verdana" w:hAnsi="Verdana"/>
          <w:sz w:val="20"/>
          <w:szCs w:val="20"/>
        </w:rPr>
        <w:t>characteristics</w:t>
      </w:r>
      <w:proofErr w:type="spellEnd"/>
      <w:r w:rsidRPr="008B4D50">
        <w:rPr>
          <w:rFonts w:ascii="Verdana" w:hAnsi="Verdana"/>
          <w:sz w:val="20"/>
          <w:szCs w:val="20"/>
        </w:rPr>
        <w:t xml:space="preserve">, </w:t>
      </w:r>
      <w:proofErr w:type="spellStart"/>
      <w:r w:rsidRPr="008B4D50">
        <w:rPr>
          <w:rFonts w:ascii="Verdana" w:hAnsi="Verdana"/>
          <w:sz w:val="20"/>
          <w:szCs w:val="20"/>
        </w:rPr>
        <w:t>types</w:t>
      </w:r>
      <w:proofErr w:type="spellEnd"/>
      <w:r w:rsidRPr="008B4D50">
        <w:rPr>
          <w:rFonts w:ascii="Verdana" w:hAnsi="Verdana"/>
          <w:sz w:val="20"/>
          <w:szCs w:val="20"/>
        </w:rPr>
        <w:t xml:space="preserve"> and </w:t>
      </w:r>
      <w:proofErr w:type="spellStart"/>
      <w:r w:rsidRPr="008B4D50">
        <w:rPr>
          <w:rFonts w:ascii="Verdana" w:hAnsi="Verdana"/>
          <w:sz w:val="20"/>
          <w:szCs w:val="20"/>
        </w:rPr>
        <w:t>phases</w:t>
      </w:r>
      <w:proofErr w:type="spellEnd"/>
      <w:r w:rsidRPr="008B4D50">
        <w:rPr>
          <w:rFonts w:ascii="Verdana" w:hAnsi="Verdana"/>
          <w:sz w:val="20"/>
          <w:szCs w:val="20"/>
        </w:rPr>
        <w:t xml:space="preserve"> of </w:t>
      </w:r>
      <w:proofErr w:type="spellStart"/>
      <w:r w:rsidRPr="008B4D50">
        <w:rPr>
          <w:rFonts w:ascii="Verdana" w:hAnsi="Verdana"/>
          <w:sz w:val="20"/>
          <w:szCs w:val="20"/>
        </w:rPr>
        <w:t>compliance</w:t>
      </w:r>
      <w:proofErr w:type="spellEnd"/>
      <w:r w:rsidRPr="008B4D50">
        <w:rPr>
          <w:rFonts w:ascii="Verdana" w:hAnsi="Verdana"/>
          <w:sz w:val="20"/>
          <w:szCs w:val="20"/>
        </w:rPr>
        <w:t xml:space="preserve"> and </w:t>
      </w:r>
      <w:proofErr w:type="spellStart"/>
      <w:r w:rsidRPr="008B4D50">
        <w:rPr>
          <w:rFonts w:ascii="Verdana" w:hAnsi="Verdana"/>
          <w:sz w:val="20"/>
          <w:szCs w:val="20"/>
        </w:rPr>
        <w:t>application</w:t>
      </w:r>
      <w:proofErr w:type="spellEnd"/>
      <w:r w:rsidRPr="008B4D50">
        <w:rPr>
          <w:rFonts w:ascii="Verdana" w:hAnsi="Verdana"/>
          <w:sz w:val="20"/>
          <w:szCs w:val="20"/>
        </w:rPr>
        <w:t>.)</w:t>
      </w:r>
    </w:p>
    <w:p w14:paraId="1D456BB1" w14:textId="77777777" w:rsidR="0024633D" w:rsidRPr="008B4D50" w:rsidRDefault="0024633D" w:rsidP="00D72998">
      <w:pPr>
        <w:widowControl w:val="0"/>
        <w:numPr>
          <w:ilvl w:val="1"/>
          <w:numId w:val="118"/>
        </w:numPr>
        <w:tabs>
          <w:tab w:val="clear" w:pos="716"/>
          <w:tab w:val="left" w:pos="709"/>
          <w:tab w:val="left" w:pos="993"/>
          <w:tab w:val="num" w:pos="2069"/>
        </w:tabs>
        <w:spacing w:before="120" w:after="120" w:line="240" w:lineRule="auto"/>
        <w:ind w:left="426" w:firstLine="0"/>
        <w:jc w:val="both"/>
        <w:rPr>
          <w:rFonts w:ascii="Verdana" w:hAnsi="Verdana"/>
          <w:sz w:val="20"/>
          <w:szCs w:val="20"/>
        </w:rPr>
      </w:pPr>
      <w:r w:rsidRPr="008B4D50">
        <w:rPr>
          <w:rFonts w:ascii="Verdana" w:hAnsi="Verdana"/>
          <w:sz w:val="20"/>
          <w:szCs w:val="20"/>
        </w:rPr>
        <w:t xml:space="preserve">A jogviszony a köz- és magánjogban (The </w:t>
      </w:r>
      <w:proofErr w:type="spellStart"/>
      <w:r w:rsidRPr="008B4D50">
        <w:rPr>
          <w:rFonts w:ascii="Verdana" w:hAnsi="Verdana"/>
          <w:sz w:val="20"/>
          <w:szCs w:val="20"/>
        </w:rPr>
        <w:t>legal</w:t>
      </w:r>
      <w:proofErr w:type="spellEnd"/>
      <w:r w:rsidRPr="008B4D50">
        <w:rPr>
          <w:rFonts w:ascii="Verdana" w:hAnsi="Verdana"/>
          <w:sz w:val="20"/>
          <w:szCs w:val="20"/>
        </w:rPr>
        <w:t xml:space="preserve"> </w:t>
      </w:r>
      <w:proofErr w:type="spellStart"/>
      <w:r w:rsidRPr="008B4D50">
        <w:rPr>
          <w:rFonts w:ascii="Verdana" w:hAnsi="Verdana"/>
          <w:sz w:val="20"/>
          <w:szCs w:val="20"/>
        </w:rPr>
        <w:t>relationship</w:t>
      </w:r>
      <w:proofErr w:type="spellEnd"/>
      <w:r w:rsidRPr="008B4D50">
        <w:rPr>
          <w:rFonts w:ascii="Verdana" w:hAnsi="Verdana"/>
          <w:sz w:val="20"/>
          <w:szCs w:val="20"/>
        </w:rPr>
        <w:t xml:space="preserve"> in </w:t>
      </w:r>
      <w:proofErr w:type="spellStart"/>
      <w:r w:rsidRPr="008B4D50">
        <w:rPr>
          <w:rFonts w:ascii="Verdana" w:hAnsi="Verdana"/>
          <w:sz w:val="20"/>
          <w:szCs w:val="20"/>
        </w:rPr>
        <w:t>public</w:t>
      </w:r>
      <w:proofErr w:type="spellEnd"/>
      <w:r w:rsidRPr="008B4D50">
        <w:rPr>
          <w:rFonts w:ascii="Verdana" w:hAnsi="Verdana"/>
          <w:sz w:val="20"/>
          <w:szCs w:val="20"/>
        </w:rPr>
        <w:t xml:space="preserve"> and </w:t>
      </w:r>
      <w:proofErr w:type="spellStart"/>
      <w:r w:rsidRPr="008B4D50">
        <w:rPr>
          <w:rFonts w:ascii="Verdana" w:hAnsi="Verdana"/>
          <w:sz w:val="20"/>
          <w:szCs w:val="20"/>
        </w:rPr>
        <w:t>private</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w:t>
      </w:r>
    </w:p>
    <w:p w14:paraId="0B411961" w14:textId="77777777" w:rsidR="0024633D" w:rsidRPr="008B4D50" w:rsidRDefault="0024633D" w:rsidP="0024633D">
      <w:pPr>
        <w:tabs>
          <w:tab w:val="left" w:pos="284"/>
        </w:tabs>
        <w:ind w:left="426"/>
        <w:jc w:val="both"/>
        <w:rPr>
          <w:rFonts w:ascii="Verdana" w:hAnsi="Verdana"/>
          <w:sz w:val="20"/>
          <w:szCs w:val="20"/>
        </w:rPr>
      </w:pPr>
      <w:r w:rsidRPr="008B4D50">
        <w:rPr>
          <w:rFonts w:ascii="Verdana" w:hAnsi="Verdana"/>
          <w:sz w:val="20"/>
          <w:szCs w:val="20"/>
        </w:rPr>
        <w:t>A jogviszony fogalma. A jogviszony alanya, tárgya, tartalma. A jogviszony fajtái. A jogi tények.</w:t>
      </w:r>
    </w:p>
    <w:p w14:paraId="5B775AEE" w14:textId="77777777" w:rsidR="0024633D" w:rsidRPr="008B4D50" w:rsidRDefault="0024633D" w:rsidP="0024633D">
      <w:pPr>
        <w:tabs>
          <w:tab w:val="left" w:pos="284"/>
        </w:tabs>
        <w:ind w:left="426"/>
        <w:jc w:val="both"/>
        <w:rPr>
          <w:rFonts w:ascii="Verdana" w:hAnsi="Verdana"/>
          <w:sz w:val="20"/>
          <w:szCs w:val="20"/>
        </w:rPr>
      </w:pPr>
      <w:r w:rsidRPr="008B4D50">
        <w:rPr>
          <w:rFonts w:ascii="Verdana" w:hAnsi="Verdana"/>
          <w:sz w:val="20"/>
          <w:szCs w:val="20"/>
        </w:rPr>
        <w:t>(</w:t>
      </w:r>
      <w:proofErr w:type="spellStart"/>
      <w:r w:rsidRPr="008B4D50">
        <w:rPr>
          <w:rFonts w:ascii="Verdana" w:hAnsi="Verdana"/>
          <w:sz w:val="20"/>
          <w:szCs w:val="20"/>
        </w:rPr>
        <w:t>Concept</w:t>
      </w:r>
      <w:proofErr w:type="spellEnd"/>
      <w:r w:rsidRPr="008B4D50">
        <w:rPr>
          <w:rFonts w:ascii="Verdana" w:hAnsi="Verdana"/>
          <w:sz w:val="20"/>
          <w:szCs w:val="20"/>
        </w:rPr>
        <w:t xml:space="preserve"> of </w:t>
      </w:r>
      <w:proofErr w:type="spellStart"/>
      <w:r w:rsidRPr="008B4D50">
        <w:rPr>
          <w:rFonts w:ascii="Verdana" w:hAnsi="Verdana"/>
          <w:sz w:val="20"/>
          <w:szCs w:val="20"/>
        </w:rPr>
        <w:t>legal</w:t>
      </w:r>
      <w:proofErr w:type="spellEnd"/>
      <w:r w:rsidRPr="008B4D50">
        <w:rPr>
          <w:rFonts w:ascii="Verdana" w:hAnsi="Verdana"/>
          <w:sz w:val="20"/>
          <w:szCs w:val="20"/>
        </w:rPr>
        <w:t xml:space="preserve"> </w:t>
      </w:r>
      <w:proofErr w:type="spellStart"/>
      <w:r w:rsidRPr="008B4D50">
        <w:rPr>
          <w:rFonts w:ascii="Verdana" w:hAnsi="Verdana"/>
          <w:sz w:val="20"/>
          <w:szCs w:val="20"/>
        </w:rPr>
        <w:t>relationship</w:t>
      </w:r>
      <w:proofErr w:type="spellEnd"/>
      <w:r w:rsidRPr="008B4D50">
        <w:rPr>
          <w:rFonts w:ascii="Verdana" w:hAnsi="Verdana"/>
          <w:sz w:val="20"/>
          <w:szCs w:val="20"/>
        </w:rPr>
        <w:t xml:space="preserve">. </w:t>
      </w:r>
      <w:proofErr w:type="spellStart"/>
      <w:r w:rsidRPr="008B4D50">
        <w:rPr>
          <w:rFonts w:ascii="Verdana" w:hAnsi="Verdana"/>
          <w:sz w:val="20"/>
          <w:szCs w:val="20"/>
        </w:rPr>
        <w:t>Subject</w:t>
      </w:r>
      <w:proofErr w:type="spellEnd"/>
      <w:r w:rsidRPr="008B4D50">
        <w:rPr>
          <w:rFonts w:ascii="Verdana" w:hAnsi="Verdana"/>
          <w:sz w:val="20"/>
          <w:szCs w:val="20"/>
        </w:rPr>
        <w:t xml:space="preserve">, </w:t>
      </w:r>
      <w:proofErr w:type="spellStart"/>
      <w:r w:rsidRPr="008B4D50">
        <w:rPr>
          <w:rFonts w:ascii="Verdana" w:hAnsi="Verdana"/>
          <w:sz w:val="20"/>
          <w:szCs w:val="20"/>
        </w:rPr>
        <w:t>object</w:t>
      </w:r>
      <w:proofErr w:type="spellEnd"/>
      <w:r w:rsidRPr="008B4D50">
        <w:rPr>
          <w:rFonts w:ascii="Verdana" w:hAnsi="Verdana"/>
          <w:sz w:val="20"/>
          <w:szCs w:val="20"/>
        </w:rPr>
        <w:t xml:space="preserve"> and </w:t>
      </w:r>
      <w:proofErr w:type="spellStart"/>
      <w:r w:rsidRPr="008B4D50">
        <w:rPr>
          <w:rFonts w:ascii="Verdana" w:hAnsi="Verdana"/>
          <w:sz w:val="20"/>
          <w:szCs w:val="20"/>
        </w:rPr>
        <w:t>content</w:t>
      </w:r>
      <w:proofErr w:type="spellEnd"/>
      <w:r w:rsidRPr="008B4D50">
        <w:rPr>
          <w:rFonts w:ascii="Verdana" w:hAnsi="Verdana"/>
          <w:sz w:val="20"/>
          <w:szCs w:val="20"/>
        </w:rPr>
        <w:t xml:space="preserve"> of </w:t>
      </w:r>
      <w:proofErr w:type="spellStart"/>
      <w:r w:rsidRPr="008B4D50">
        <w:rPr>
          <w:rFonts w:ascii="Verdana" w:hAnsi="Verdana"/>
          <w:sz w:val="20"/>
          <w:szCs w:val="20"/>
        </w:rPr>
        <w:t>legal</w:t>
      </w:r>
      <w:proofErr w:type="spellEnd"/>
      <w:r w:rsidRPr="008B4D50">
        <w:rPr>
          <w:rFonts w:ascii="Verdana" w:hAnsi="Verdana"/>
          <w:sz w:val="20"/>
          <w:szCs w:val="20"/>
        </w:rPr>
        <w:t xml:space="preserve"> </w:t>
      </w:r>
      <w:proofErr w:type="spellStart"/>
      <w:r w:rsidRPr="008B4D50">
        <w:rPr>
          <w:rFonts w:ascii="Verdana" w:hAnsi="Verdana"/>
          <w:sz w:val="20"/>
          <w:szCs w:val="20"/>
        </w:rPr>
        <w:t>relationship</w:t>
      </w:r>
      <w:proofErr w:type="spellEnd"/>
      <w:r w:rsidRPr="008B4D50">
        <w:rPr>
          <w:rFonts w:ascii="Verdana" w:hAnsi="Verdana"/>
          <w:sz w:val="20"/>
          <w:szCs w:val="20"/>
        </w:rPr>
        <w:t xml:space="preserve">. </w:t>
      </w:r>
      <w:proofErr w:type="spellStart"/>
      <w:r w:rsidRPr="008B4D50">
        <w:rPr>
          <w:rFonts w:ascii="Verdana" w:hAnsi="Verdana"/>
          <w:sz w:val="20"/>
          <w:szCs w:val="20"/>
        </w:rPr>
        <w:t>Types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legal</w:t>
      </w:r>
      <w:proofErr w:type="spellEnd"/>
      <w:r w:rsidRPr="008B4D50">
        <w:rPr>
          <w:rFonts w:ascii="Verdana" w:hAnsi="Verdana"/>
          <w:sz w:val="20"/>
          <w:szCs w:val="20"/>
        </w:rPr>
        <w:t xml:space="preserve"> </w:t>
      </w:r>
      <w:proofErr w:type="spellStart"/>
      <w:r w:rsidRPr="008B4D50">
        <w:rPr>
          <w:rFonts w:ascii="Verdana" w:hAnsi="Verdana"/>
          <w:sz w:val="20"/>
          <w:szCs w:val="20"/>
        </w:rPr>
        <w:t>relationships</w:t>
      </w:r>
      <w:proofErr w:type="spellEnd"/>
      <w:r w:rsidRPr="008B4D50">
        <w:rPr>
          <w:rFonts w:ascii="Verdana" w:hAnsi="Verdana"/>
          <w:sz w:val="20"/>
          <w:szCs w:val="20"/>
        </w:rPr>
        <w:t xml:space="preserve">. </w:t>
      </w:r>
      <w:proofErr w:type="spellStart"/>
      <w:r w:rsidRPr="008B4D50">
        <w:rPr>
          <w:rFonts w:ascii="Verdana" w:hAnsi="Verdana"/>
          <w:sz w:val="20"/>
          <w:szCs w:val="20"/>
        </w:rPr>
        <w:t>Legal</w:t>
      </w:r>
      <w:proofErr w:type="spellEnd"/>
      <w:r w:rsidRPr="008B4D50">
        <w:rPr>
          <w:rFonts w:ascii="Verdana" w:hAnsi="Verdana"/>
          <w:sz w:val="20"/>
          <w:szCs w:val="20"/>
        </w:rPr>
        <w:t xml:space="preserve"> </w:t>
      </w:r>
      <w:proofErr w:type="spellStart"/>
      <w:r w:rsidRPr="008B4D50">
        <w:rPr>
          <w:rFonts w:ascii="Verdana" w:hAnsi="Verdana"/>
          <w:sz w:val="20"/>
          <w:szCs w:val="20"/>
        </w:rPr>
        <w:t>facts</w:t>
      </w:r>
      <w:proofErr w:type="spellEnd"/>
      <w:r w:rsidRPr="008B4D50">
        <w:rPr>
          <w:rFonts w:ascii="Verdana" w:hAnsi="Verdana"/>
          <w:sz w:val="20"/>
          <w:szCs w:val="20"/>
        </w:rPr>
        <w:t>.)</w:t>
      </w:r>
    </w:p>
    <w:p w14:paraId="0CE83B40" w14:textId="77777777" w:rsidR="0024633D" w:rsidRPr="008B4D50" w:rsidRDefault="0024633D" w:rsidP="00D72998">
      <w:pPr>
        <w:widowControl w:val="0"/>
        <w:numPr>
          <w:ilvl w:val="0"/>
          <w:numId w:val="118"/>
        </w:numPr>
        <w:tabs>
          <w:tab w:val="num" w:pos="720"/>
        </w:tabs>
        <w:spacing w:before="120" w:after="120" w:line="240" w:lineRule="auto"/>
        <w:ind w:left="426" w:hanging="142"/>
        <w:jc w:val="both"/>
        <w:rPr>
          <w:rFonts w:ascii="Verdana" w:hAnsi="Verdana"/>
          <w:bCs/>
          <w:sz w:val="20"/>
          <w:szCs w:val="20"/>
        </w:rPr>
      </w:pPr>
      <w:r w:rsidRPr="008B4D50">
        <w:rPr>
          <w:rFonts w:ascii="Verdana" w:hAnsi="Verdana"/>
          <w:b/>
          <w:bCs/>
          <w:sz w:val="20"/>
          <w:szCs w:val="20"/>
        </w:rPr>
        <w:t xml:space="preserve">A tantárgy meghirdetésének gyakorisága/a tantervben történő félévi elhelyezkedése: </w:t>
      </w:r>
      <w:r w:rsidRPr="008B4D50">
        <w:rPr>
          <w:rFonts w:ascii="Verdana" w:hAnsi="Verdana"/>
          <w:bCs/>
          <w:sz w:val="20"/>
          <w:szCs w:val="20"/>
        </w:rPr>
        <w:t>1. félév</w:t>
      </w:r>
    </w:p>
    <w:p w14:paraId="4435B11C" w14:textId="77777777" w:rsidR="0024633D" w:rsidRPr="008B4D50" w:rsidRDefault="0024633D" w:rsidP="00D72998">
      <w:pPr>
        <w:widowControl w:val="0"/>
        <w:numPr>
          <w:ilvl w:val="0"/>
          <w:numId w:val="118"/>
        </w:numPr>
        <w:tabs>
          <w:tab w:val="num" w:pos="720"/>
        </w:tabs>
        <w:spacing w:before="120" w:after="120" w:line="240" w:lineRule="auto"/>
        <w:ind w:left="426" w:hanging="142"/>
        <w:jc w:val="both"/>
        <w:rPr>
          <w:rFonts w:ascii="Verdana" w:hAnsi="Verdana"/>
          <w:bCs/>
          <w:sz w:val="20"/>
          <w:szCs w:val="20"/>
        </w:rPr>
      </w:pPr>
      <w:r w:rsidRPr="008B4D50">
        <w:rPr>
          <w:rFonts w:ascii="Verdana" w:hAnsi="Verdana"/>
          <w:b/>
          <w:bCs/>
          <w:sz w:val="20"/>
          <w:szCs w:val="20"/>
        </w:rPr>
        <w:t>A tanórákon való részvétel követelményei, az elfogadható hiányzások mértéke, a távolmaradás pótlásának lehetősége:</w:t>
      </w:r>
      <w:r w:rsidRPr="008B4D50">
        <w:rPr>
          <w:rFonts w:ascii="Verdana" w:hAnsi="Verdana"/>
          <w:bCs/>
          <w:sz w:val="20"/>
          <w:szCs w:val="20"/>
        </w:rPr>
        <w:t xml:space="preserve"> A hallgató köteles a tanórák legalább 60 %-án részt venni. Ezt meghaladó hiányzás esetén az aláírás nem adható meg. A hallgató köteles a mulasztott tanórák anyagát beszerezni, és abból egyénileg felkészülni.</w:t>
      </w:r>
    </w:p>
    <w:p w14:paraId="5AD8551D" w14:textId="77777777" w:rsidR="0024633D" w:rsidRPr="008B4D50" w:rsidRDefault="0024633D" w:rsidP="00D72998">
      <w:pPr>
        <w:widowControl w:val="0"/>
        <w:numPr>
          <w:ilvl w:val="0"/>
          <w:numId w:val="118"/>
        </w:numPr>
        <w:tabs>
          <w:tab w:val="num" w:pos="720"/>
        </w:tabs>
        <w:spacing w:before="120" w:after="120" w:line="240" w:lineRule="auto"/>
        <w:ind w:left="426" w:hanging="142"/>
        <w:jc w:val="both"/>
        <w:rPr>
          <w:rFonts w:ascii="Verdana" w:hAnsi="Verdana"/>
          <w:bCs/>
          <w:sz w:val="20"/>
          <w:szCs w:val="20"/>
        </w:rPr>
      </w:pPr>
      <w:r w:rsidRPr="008B4D50">
        <w:rPr>
          <w:rFonts w:ascii="Verdana" w:hAnsi="Verdana"/>
          <w:b/>
          <w:sz w:val="20"/>
          <w:szCs w:val="20"/>
        </w:rPr>
        <w:t>Félévközi feladatok, ismeretek ellenőrzésének rendje:</w:t>
      </w:r>
      <w:r w:rsidRPr="008B4D50">
        <w:rPr>
          <w:rFonts w:ascii="Verdana" w:hAnsi="Verdana"/>
          <w:bCs/>
          <w:sz w:val="20"/>
          <w:szCs w:val="20"/>
        </w:rPr>
        <w:t xml:space="preserve"> A tanulmányi munka alapja a tanórák rendszeres látogatása (a 14. pont szerint). A levelező munkarendben külön félévközi feladat nincsen.</w:t>
      </w:r>
    </w:p>
    <w:p w14:paraId="3846207D" w14:textId="77777777" w:rsidR="0024633D" w:rsidRPr="008B4D50" w:rsidRDefault="0024633D" w:rsidP="00D72998">
      <w:pPr>
        <w:widowControl w:val="0"/>
        <w:numPr>
          <w:ilvl w:val="0"/>
          <w:numId w:val="118"/>
        </w:numPr>
        <w:tabs>
          <w:tab w:val="clear" w:pos="360"/>
          <w:tab w:val="num" w:pos="720"/>
        </w:tabs>
        <w:spacing w:before="120" w:after="120" w:line="240" w:lineRule="auto"/>
        <w:ind w:left="426" w:hanging="142"/>
        <w:jc w:val="both"/>
        <w:rPr>
          <w:rFonts w:ascii="Verdana" w:hAnsi="Verdana"/>
          <w:b/>
          <w:bCs/>
          <w:sz w:val="20"/>
          <w:szCs w:val="20"/>
        </w:rPr>
      </w:pPr>
      <w:r w:rsidRPr="008B4D50">
        <w:rPr>
          <w:rFonts w:ascii="Verdana" w:hAnsi="Verdana"/>
          <w:b/>
          <w:bCs/>
          <w:sz w:val="20"/>
          <w:szCs w:val="20"/>
        </w:rPr>
        <w:t xml:space="preserve">Az értékelés, az aláírás és a kreditek megszerzésének pontos feltételei: </w:t>
      </w:r>
    </w:p>
    <w:p w14:paraId="755924E9" w14:textId="77777777" w:rsidR="0024633D" w:rsidRPr="008B4D50" w:rsidRDefault="0024633D" w:rsidP="00D72998">
      <w:pPr>
        <w:widowControl w:val="0"/>
        <w:numPr>
          <w:ilvl w:val="1"/>
          <w:numId w:val="118"/>
        </w:numPr>
        <w:tabs>
          <w:tab w:val="clear" w:pos="716"/>
          <w:tab w:val="left" w:pos="709"/>
          <w:tab w:val="left" w:pos="993"/>
          <w:tab w:val="num" w:pos="2069"/>
        </w:tabs>
        <w:spacing w:before="120" w:after="120" w:line="240" w:lineRule="auto"/>
        <w:ind w:left="426" w:firstLine="0"/>
        <w:jc w:val="both"/>
        <w:rPr>
          <w:rFonts w:ascii="Verdana" w:hAnsi="Verdana"/>
          <w:sz w:val="20"/>
          <w:szCs w:val="20"/>
        </w:rPr>
      </w:pPr>
      <w:r w:rsidRPr="008B4D50">
        <w:rPr>
          <w:rFonts w:ascii="Verdana" w:hAnsi="Verdana"/>
          <w:b/>
          <w:sz w:val="20"/>
          <w:szCs w:val="20"/>
        </w:rPr>
        <w:t>Az aláírás megszerzésének feltételei:</w:t>
      </w:r>
      <w:r w:rsidRPr="008B4D50">
        <w:rPr>
          <w:rFonts w:ascii="Verdana" w:hAnsi="Verdana"/>
          <w:sz w:val="20"/>
          <w:szCs w:val="20"/>
        </w:rPr>
        <w:t xml:space="preserve"> Az aláírás megszerzésének feltétele a tanórákon történő részvétel a 14. pont szerint.</w:t>
      </w:r>
    </w:p>
    <w:p w14:paraId="77EA061D" w14:textId="77777777" w:rsidR="0024633D" w:rsidRPr="008B4D50" w:rsidRDefault="0024633D" w:rsidP="00D72998">
      <w:pPr>
        <w:widowControl w:val="0"/>
        <w:numPr>
          <w:ilvl w:val="1"/>
          <w:numId w:val="118"/>
        </w:numPr>
        <w:tabs>
          <w:tab w:val="clear" w:pos="716"/>
          <w:tab w:val="left" w:pos="709"/>
          <w:tab w:val="left" w:pos="993"/>
          <w:tab w:val="num" w:pos="2069"/>
        </w:tabs>
        <w:spacing w:before="120" w:after="120" w:line="240" w:lineRule="auto"/>
        <w:ind w:left="426" w:firstLine="0"/>
        <w:jc w:val="both"/>
        <w:rPr>
          <w:rFonts w:ascii="Verdana" w:hAnsi="Verdana"/>
          <w:sz w:val="20"/>
          <w:szCs w:val="20"/>
        </w:rPr>
      </w:pPr>
      <w:r w:rsidRPr="008B4D50">
        <w:rPr>
          <w:rFonts w:ascii="Verdana" w:hAnsi="Verdana"/>
          <w:b/>
          <w:sz w:val="20"/>
          <w:szCs w:val="20"/>
        </w:rPr>
        <w:t>Az értékelés:</w:t>
      </w:r>
      <w:r w:rsidRPr="008B4D50">
        <w:rPr>
          <w:rFonts w:ascii="Verdana" w:hAnsi="Verdana"/>
          <w:sz w:val="20"/>
          <w:szCs w:val="20"/>
        </w:rPr>
        <w:t xml:space="preserve"> vizsga: írásbeli kollokvium. A vizsga anyaga az előadásokon elhangzott, valamint a kötelező irodalomban foglalt tananyag. A kollokvium értékelése </w:t>
      </w:r>
      <w:proofErr w:type="spellStart"/>
      <w:r w:rsidRPr="008B4D50">
        <w:rPr>
          <w:rFonts w:ascii="Verdana" w:hAnsi="Verdana"/>
          <w:sz w:val="20"/>
          <w:szCs w:val="20"/>
        </w:rPr>
        <w:t>szummatív</w:t>
      </w:r>
      <w:proofErr w:type="spellEnd"/>
      <w:r w:rsidRPr="008B4D50">
        <w:rPr>
          <w:rFonts w:ascii="Verdana" w:hAnsi="Verdana"/>
          <w:sz w:val="20"/>
          <w:szCs w:val="20"/>
        </w:rPr>
        <w:t xml:space="preserve"> (</w:t>
      </w:r>
      <w:r w:rsidRPr="008B4D50">
        <w:rPr>
          <w:rFonts w:ascii="Verdana" w:hAnsi="Verdana"/>
          <w:bCs/>
          <w:sz w:val="20"/>
          <w:szCs w:val="20"/>
        </w:rPr>
        <w:t>elégséges: 50 % felett, közepes: 60 % felett, jó: 75 % felett, jeles: 90 % felett).</w:t>
      </w:r>
    </w:p>
    <w:p w14:paraId="67F96FF5" w14:textId="77777777" w:rsidR="0024633D" w:rsidRPr="008B4D50" w:rsidRDefault="0024633D" w:rsidP="00D72998">
      <w:pPr>
        <w:widowControl w:val="0"/>
        <w:numPr>
          <w:ilvl w:val="1"/>
          <w:numId w:val="118"/>
        </w:numPr>
        <w:tabs>
          <w:tab w:val="clear" w:pos="716"/>
          <w:tab w:val="left" w:pos="709"/>
          <w:tab w:val="left" w:pos="993"/>
          <w:tab w:val="num" w:pos="2069"/>
        </w:tabs>
        <w:spacing w:before="120" w:after="120" w:line="240" w:lineRule="auto"/>
        <w:ind w:left="426" w:firstLine="0"/>
        <w:jc w:val="both"/>
        <w:rPr>
          <w:rFonts w:ascii="Verdana" w:hAnsi="Verdana"/>
          <w:i/>
          <w:sz w:val="20"/>
          <w:szCs w:val="20"/>
        </w:rPr>
      </w:pPr>
      <w:r w:rsidRPr="008B4D50">
        <w:rPr>
          <w:rFonts w:ascii="Verdana" w:hAnsi="Verdana"/>
          <w:b/>
          <w:sz w:val="20"/>
          <w:szCs w:val="20"/>
        </w:rPr>
        <w:t>A kreditek megszerzésének feltételei:</w:t>
      </w:r>
      <w:r w:rsidRPr="008B4D50">
        <w:rPr>
          <w:rFonts w:ascii="Verdana" w:hAnsi="Verdana"/>
          <w:sz w:val="20"/>
          <w:szCs w:val="20"/>
        </w:rPr>
        <w:t xml:space="preserve"> A kreditek megszerzésének feltétele az aláírás megszerzése és a legalább elégséges minősítésű vizsgajegy.</w:t>
      </w:r>
    </w:p>
    <w:p w14:paraId="6748F9B8" w14:textId="77777777" w:rsidR="008731B7" w:rsidRPr="008B4D50" w:rsidRDefault="008731B7">
      <w:pPr>
        <w:spacing w:after="0" w:line="240" w:lineRule="auto"/>
        <w:rPr>
          <w:rFonts w:ascii="Verdana" w:hAnsi="Verdana"/>
          <w:b/>
          <w:sz w:val="20"/>
          <w:szCs w:val="20"/>
        </w:rPr>
      </w:pPr>
      <w:r w:rsidRPr="008B4D50">
        <w:rPr>
          <w:rFonts w:ascii="Verdana" w:hAnsi="Verdana"/>
          <w:b/>
          <w:sz w:val="20"/>
          <w:szCs w:val="20"/>
        </w:rPr>
        <w:br w:type="page"/>
      </w:r>
    </w:p>
    <w:p w14:paraId="75A10160" w14:textId="77777777" w:rsidR="008731B7" w:rsidRPr="008B4D50" w:rsidRDefault="008731B7" w:rsidP="008731B7">
      <w:pPr>
        <w:widowControl w:val="0"/>
        <w:tabs>
          <w:tab w:val="left" w:pos="709"/>
          <w:tab w:val="left" w:pos="993"/>
        </w:tabs>
        <w:spacing w:before="120" w:after="120" w:line="240" w:lineRule="auto"/>
        <w:ind w:left="426"/>
        <w:jc w:val="both"/>
        <w:rPr>
          <w:rFonts w:ascii="Verdana" w:hAnsi="Verdana"/>
          <w:i/>
          <w:sz w:val="20"/>
          <w:szCs w:val="20"/>
        </w:rPr>
      </w:pPr>
    </w:p>
    <w:p w14:paraId="3CBEB18B" w14:textId="77777777" w:rsidR="0024633D" w:rsidRPr="008B4D50" w:rsidRDefault="0024633D" w:rsidP="00D72998">
      <w:pPr>
        <w:widowControl w:val="0"/>
        <w:numPr>
          <w:ilvl w:val="0"/>
          <w:numId w:val="118"/>
        </w:numPr>
        <w:tabs>
          <w:tab w:val="num" w:pos="720"/>
        </w:tabs>
        <w:spacing w:before="120" w:after="120" w:line="240" w:lineRule="auto"/>
        <w:ind w:left="426" w:hanging="142"/>
        <w:jc w:val="both"/>
        <w:rPr>
          <w:rFonts w:ascii="Verdana" w:hAnsi="Verdana"/>
          <w:bCs/>
          <w:sz w:val="20"/>
          <w:szCs w:val="20"/>
        </w:rPr>
      </w:pPr>
      <w:r w:rsidRPr="008B4D50">
        <w:rPr>
          <w:rFonts w:ascii="Verdana" w:hAnsi="Verdana"/>
          <w:b/>
          <w:bCs/>
          <w:sz w:val="20"/>
          <w:szCs w:val="20"/>
        </w:rPr>
        <w:t>Irodalomjegyzék:</w:t>
      </w:r>
    </w:p>
    <w:p w14:paraId="7AADEA19" w14:textId="77777777" w:rsidR="0024633D" w:rsidRPr="008B4D50" w:rsidRDefault="0024633D" w:rsidP="00D72998">
      <w:pPr>
        <w:widowControl w:val="0"/>
        <w:numPr>
          <w:ilvl w:val="1"/>
          <w:numId w:val="118"/>
        </w:numPr>
        <w:tabs>
          <w:tab w:val="left" w:pos="567"/>
          <w:tab w:val="left" w:pos="851"/>
          <w:tab w:val="num" w:pos="993"/>
        </w:tabs>
        <w:spacing w:before="120" w:after="120" w:line="240" w:lineRule="auto"/>
        <w:ind w:left="426" w:hanging="142"/>
        <w:jc w:val="both"/>
        <w:rPr>
          <w:rFonts w:ascii="Verdana" w:hAnsi="Verdana"/>
          <w:bCs/>
          <w:sz w:val="20"/>
          <w:szCs w:val="20"/>
        </w:rPr>
      </w:pPr>
      <w:r w:rsidRPr="008B4D50">
        <w:rPr>
          <w:rFonts w:ascii="Verdana" w:hAnsi="Verdana"/>
          <w:b/>
          <w:bCs/>
          <w:sz w:val="20"/>
          <w:szCs w:val="20"/>
        </w:rPr>
        <w:t xml:space="preserve">Kötelező irodalom: </w:t>
      </w:r>
    </w:p>
    <w:p w14:paraId="7CFAC1A8" w14:textId="77777777" w:rsidR="0024633D" w:rsidRPr="008B4D50" w:rsidRDefault="0024633D" w:rsidP="0024633D">
      <w:pPr>
        <w:spacing w:before="120" w:after="120"/>
        <w:ind w:left="284"/>
        <w:jc w:val="both"/>
        <w:rPr>
          <w:rFonts w:ascii="Verdana" w:hAnsi="Verdana"/>
          <w:bCs/>
          <w:sz w:val="20"/>
          <w:szCs w:val="20"/>
        </w:rPr>
      </w:pPr>
      <w:r w:rsidRPr="008B4D50">
        <w:rPr>
          <w:rFonts w:ascii="Verdana" w:hAnsi="Verdana"/>
          <w:bCs/>
          <w:sz w:val="20"/>
          <w:szCs w:val="20"/>
        </w:rPr>
        <w:t xml:space="preserve">1. Varga </w:t>
      </w:r>
      <w:proofErr w:type="spellStart"/>
      <w:r w:rsidRPr="008B4D50">
        <w:rPr>
          <w:rFonts w:ascii="Verdana" w:hAnsi="Verdana"/>
          <w:bCs/>
          <w:sz w:val="20"/>
          <w:szCs w:val="20"/>
        </w:rPr>
        <w:t>Zs</w:t>
      </w:r>
      <w:proofErr w:type="spellEnd"/>
      <w:r w:rsidRPr="008B4D50">
        <w:rPr>
          <w:rFonts w:ascii="Verdana" w:hAnsi="Verdana"/>
          <w:bCs/>
          <w:sz w:val="20"/>
          <w:szCs w:val="20"/>
        </w:rPr>
        <w:t>. András: A közigazgatás és a közigazgatási jog alkotmányos alapjai. Dialóg Campus, Budapest, 2017. (1-5. és 9-14. fejezetek.) ISBN 978-615-5764-81-3 (nyomtatott); 978-615-5764-82-0 (elektronikus – PDF)</w:t>
      </w:r>
    </w:p>
    <w:p w14:paraId="3AE43E8C" w14:textId="77777777" w:rsidR="0024633D" w:rsidRPr="008B4D50" w:rsidRDefault="0024633D" w:rsidP="0024633D">
      <w:pPr>
        <w:widowControl w:val="0"/>
        <w:spacing w:after="0" w:line="240" w:lineRule="auto"/>
        <w:ind w:left="284"/>
        <w:jc w:val="both"/>
        <w:rPr>
          <w:rFonts w:ascii="Verdana" w:hAnsi="Verdana"/>
          <w:sz w:val="20"/>
          <w:szCs w:val="20"/>
        </w:rPr>
      </w:pPr>
      <w:r w:rsidRPr="008B4D50">
        <w:rPr>
          <w:rFonts w:ascii="Verdana" w:hAnsi="Verdana"/>
          <w:bCs/>
          <w:sz w:val="20"/>
          <w:szCs w:val="20"/>
        </w:rPr>
        <w:t>2. Mackó Mária–Szigeti Péter: Jog és jogállam. Állam- és jogelméleti alapismeretek. Rejtjel Kiadó, Budapest, 2004. (2021-ben hatályosított változat, elektronikus formátum.)</w:t>
      </w:r>
    </w:p>
    <w:p w14:paraId="614045B7" w14:textId="77777777" w:rsidR="0024633D" w:rsidRPr="008B4D50" w:rsidRDefault="0024633D" w:rsidP="00D72998">
      <w:pPr>
        <w:widowControl w:val="0"/>
        <w:numPr>
          <w:ilvl w:val="1"/>
          <w:numId w:val="118"/>
        </w:numPr>
        <w:tabs>
          <w:tab w:val="num" w:pos="567"/>
          <w:tab w:val="num" w:pos="2069"/>
        </w:tabs>
        <w:spacing w:before="120" w:after="120" w:line="240" w:lineRule="auto"/>
        <w:ind w:left="993" w:hanging="709"/>
        <w:jc w:val="both"/>
        <w:rPr>
          <w:rFonts w:ascii="Verdana" w:hAnsi="Verdana"/>
          <w:b/>
          <w:bCs/>
          <w:sz w:val="20"/>
          <w:szCs w:val="20"/>
        </w:rPr>
      </w:pPr>
      <w:r w:rsidRPr="008B4D50">
        <w:rPr>
          <w:rFonts w:ascii="Verdana" w:hAnsi="Verdana"/>
          <w:b/>
          <w:bCs/>
          <w:sz w:val="20"/>
          <w:szCs w:val="20"/>
        </w:rPr>
        <w:t xml:space="preserve">Ajánlott irodalom: </w:t>
      </w:r>
    </w:p>
    <w:p w14:paraId="79BF7AE8" w14:textId="4FF783E9" w:rsidR="0024633D" w:rsidRPr="008B4D50" w:rsidRDefault="0024633D" w:rsidP="00D72998">
      <w:pPr>
        <w:pStyle w:val="Listaszerbekezds"/>
        <w:widowControl w:val="0"/>
        <w:numPr>
          <w:ilvl w:val="0"/>
          <w:numId w:val="119"/>
        </w:numPr>
        <w:spacing w:after="0" w:line="240" w:lineRule="auto"/>
        <w:jc w:val="both"/>
        <w:rPr>
          <w:rFonts w:ascii="Verdana" w:hAnsi="Verdana"/>
          <w:sz w:val="20"/>
          <w:szCs w:val="20"/>
        </w:rPr>
      </w:pPr>
      <w:r w:rsidRPr="008B4D50">
        <w:rPr>
          <w:rFonts w:ascii="Verdana" w:hAnsi="Verdana"/>
          <w:sz w:val="20"/>
          <w:szCs w:val="20"/>
        </w:rPr>
        <w:t xml:space="preserve">Szilágyi Péter: Jogi alaptan. ELTE Eötvös Kiadó, Budapest, 2011. ISBN: 978-963-312-072-9 </w:t>
      </w:r>
    </w:p>
    <w:p w14:paraId="658C51F7" w14:textId="77777777" w:rsidR="005C6885" w:rsidRPr="008B4D50" w:rsidRDefault="005C6885" w:rsidP="005C6885">
      <w:pPr>
        <w:pStyle w:val="Listaszerbekezds"/>
        <w:widowControl w:val="0"/>
        <w:spacing w:after="0" w:line="240" w:lineRule="auto"/>
        <w:jc w:val="both"/>
        <w:rPr>
          <w:rFonts w:ascii="Verdana" w:hAnsi="Verdana"/>
          <w:sz w:val="20"/>
          <w:szCs w:val="20"/>
        </w:rPr>
      </w:pPr>
    </w:p>
    <w:p w14:paraId="41DB1908" w14:textId="77777777" w:rsidR="0024633D" w:rsidRPr="008B4D50" w:rsidRDefault="0024633D" w:rsidP="0024633D">
      <w:pPr>
        <w:widowControl w:val="0"/>
        <w:spacing w:before="120" w:after="120" w:line="240" w:lineRule="auto"/>
        <w:jc w:val="both"/>
        <w:rPr>
          <w:rFonts w:ascii="Verdana" w:hAnsi="Verdana"/>
          <w:b/>
          <w:bCs/>
          <w:sz w:val="20"/>
          <w:szCs w:val="20"/>
        </w:rPr>
      </w:pPr>
      <w:r w:rsidRPr="008B4D50">
        <w:rPr>
          <w:rFonts w:ascii="Verdana" w:hAnsi="Verdana"/>
          <w:b/>
          <w:bCs/>
          <w:sz w:val="20"/>
          <w:szCs w:val="20"/>
        </w:rPr>
        <w:t>Budapest, 2021. április 26</w:t>
      </w:r>
    </w:p>
    <w:p w14:paraId="0D5C2066" w14:textId="77777777" w:rsidR="0024633D" w:rsidRPr="008B4D50" w:rsidRDefault="0024633D" w:rsidP="0024633D">
      <w:pPr>
        <w:widowControl w:val="0"/>
        <w:spacing w:after="0" w:line="240" w:lineRule="auto"/>
        <w:jc w:val="right"/>
        <w:rPr>
          <w:rFonts w:ascii="Verdana" w:hAnsi="Verdana"/>
          <w:b/>
          <w:bCs/>
          <w:sz w:val="20"/>
          <w:szCs w:val="20"/>
        </w:rPr>
      </w:pPr>
      <w:r w:rsidRPr="008B4D50">
        <w:rPr>
          <w:rFonts w:ascii="Verdana" w:hAnsi="Verdana"/>
          <w:b/>
          <w:bCs/>
          <w:sz w:val="20"/>
          <w:szCs w:val="20"/>
        </w:rPr>
        <w:t>dr. Szilvásy György Péter</w:t>
      </w:r>
    </w:p>
    <w:p w14:paraId="2253B063" w14:textId="77777777" w:rsidR="007F6782" w:rsidRPr="008B4D50" w:rsidRDefault="007B66D9" w:rsidP="007B66D9">
      <w:pPr>
        <w:widowControl w:val="0"/>
        <w:spacing w:after="0" w:line="240" w:lineRule="auto"/>
        <w:jc w:val="right"/>
        <w:rPr>
          <w:rFonts w:ascii="Verdana" w:hAnsi="Verdana"/>
          <w:b/>
          <w:bCs/>
          <w:sz w:val="20"/>
          <w:szCs w:val="20"/>
        </w:rPr>
      </w:pPr>
      <w:r w:rsidRPr="008B4D50">
        <w:rPr>
          <w:rFonts w:ascii="Verdana" w:hAnsi="Verdana"/>
          <w:b/>
          <w:bCs/>
          <w:sz w:val="20"/>
          <w:szCs w:val="20"/>
        </w:rPr>
        <w:t>tanársegéd s.k.</w:t>
      </w:r>
    </w:p>
    <w:p w14:paraId="7FA29CCE" w14:textId="77777777" w:rsidR="003A4895" w:rsidRPr="008B4D50" w:rsidRDefault="003A4895">
      <w:pPr>
        <w:spacing w:after="0" w:line="240" w:lineRule="auto"/>
        <w:rPr>
          <w:rFonts w:ascii="Verdana" w:hAnsi="Verdana"/>
          <w:bCs/>
          <w:sz w:val="20"/>
          <w:szCs w:val="20"/>
        </w:rPr>
        <w:sectPr w:rsidR="003A4895"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382231" w:rsidRPr="008B4D50" w14:paraId="468FD4E6" w14:textId="77777777" w:rsidTr="00382231">
        <w:tc>
          <w:tcPr>
            <w:tcW w:w="4855" w:type="dxa"/>
            <w:tcBorders>
              <w:bottom w:val="single" w:sz="4" w:space="0" w:color="auto"/>
            </w:tcBorders>
          </w:tcPr>
          <w:p w14:paraId="1C6678AF" w14:textId="77777777" w:rsidR="00382231" w:rsidRPr="008B4D50" w:rsidRDefault="00382231" w:rsidP="00382231">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22309024" w14:textId="77777777" w:rsidR="00382231" w:rsidRPr="008B4D50" w:rsidRDefault="00382231" w:rsidP="00382231">
            <w:pPr>
              <w:spacing w:after="0" w:line="240" w:lineRule="auto"/>
              <w:jc w:val="both"/>
              <w:rPr>
                <w:rFonts w:ascii="Verdana" w:eastAsia="Times New Roman" w:hAnsi="Verdana"/>
                <w:sz w:val="20"/>
                <w:szCs w:val="20"/>
                <w:lang w:eastAsia="hu-HU"/>
              </w:rPr>
            </w:pPr>
          </w:p>
        </w:tc>
        <w:tc>
          <w:tcPr>
            <w:tcW w:w="2597" w:type="dxa"/>
          </w:tcPr>
          <w:p w14:paraId="3C168241" w14:textId="77777777" w:rsidR="00382231" w:rsidRPr="008B4D50" w:rsidRDefault="00382231" w:rsidP="00382231">
            <w:pPr>
              <w:spacing w:after="0" w:line="240" w:lineRule="auto"/>
              <w:jc w:val="right"/>
              <w:rPr>
                <w:rFonts w:ascii="Verdana" w:eastAsia="Times New Roman" w:hAnsi="Verdana"/>
                <w:sz w:val="20"/>
                <w:szCs w:val="20"/>
                <w:lang w:eastAsia="hu-HU"/>
              </w:rPr>
            </w:pPr>
          </w:p>
        </w:tc>
      </w:tr>
      <w:tr w:rsidR="00382231" w:rsidRPr="008B4D50" w14:paraId="126AAD61" w14:textId="77777777" w:rsidTr="00382231">
        <w:tc>
          <w:tcPr>
            <w:tcW w:w="4855" w:type="dxa"/>
            <w:tcBorders>
              <w:top w:val="single" w:sz="4" w:space="0" w:color="auto"/>
            </w:tcBorders>
          </w:tcPr>
          <w:p w14:paraId="16E75ADE" w14:textId="77777777" w:rsidR="00382231" w:rsidRPr="008B4D50" w:rsidRDefault="00382231" w:rsidP="00382231">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4495ABEC" w14:textId="77777777" w:rsidR="00382231" w:rsidRPr="008B4D50" w:rsidRDefault="00382231" w:rsidP="00382231">
            <w:pPr>
              <w:spacing w:after="0" w:line="240" w:lineRule="auto"/>
              <w:jc w:val="both"/>
              <w:rPr>
                <w:rFonts w:ascii="Verdana" w:eastAsia="Times New Roman" w:hAnsi="Verdana"/>
                <w:sz w:val="20"/>
                <w:szCs w:val="20"/>
                <w:lang w:eastAsia="hu-HU"/>
              </w:rPr>
            </w:pPr>
          </w:p>
        </w:tc>
        <w:tc>
          <w:tcPr>
            <w:tcW w:w="2597" w:type="dxa"/>
          </w:tcPr>
          <w:p w14:paraId="3CF15C32" w14:textId="77777777" w:rsidR="00382231" w:rsidRPr="008B4D50" w:rsidRDefault="00382231" w:rsidP="00382231">
            <w:pPr>
              <w:spacing w:after="0" w:line="240" w:lineRule="auto"/>
              <w:jc w:val="both"/>
              <w:rPr>
                <w:rFonts w:ascii="Verdana" w:eastAsia="Times New Roman" w:hAnsi="Verdana"/>
                <w:sz w:val="20"/>
                <w:szCs w:val="20"/>
                <w:lang w:eastAsia="hu-HU"/>
              </w:rPr>
            </w:pPr>
          </w:p>
        </w:tc>
      </w:tr>
    </w:tbl>
    <w:p w14:paraId="218A1318" w14:textId="77777777" w:rsidR="00382231" w:rsidRPr="008B4D50" w:rsidRDefault="00382231" w:rsidP="00382231">
      <w:pPr>
        <w:contextualSpacing/>
        <w:rPr>
          <w:rFonts w:ascii="Verdana" w:hAnsi="Verdana"/>
          <w:b/>
          <w:bCs/>
          <w:sz w:val="20"/>
          <w:szCs w:val="20"/>
        </w:rPr>
      </w:pPr>
    </w:p>
    <w:p w14:paraId="490B43AE" w14:textId="77777777" w:rsidR="003A4895" w:rsidRPr="008B4D50" w:rsidRDefault="003A4895" w:rsidP="00181EF9">
      <w:pPr>
        <w:ind w:left="785"/>
        <w:contextualSpacing/>
        <w:jc w:val="center"/>
        <w:rPr>
          <w:rFonts w:ascii="Verdana" w:hAnsi="Verdana"/>
          <w:b/>
          <w:bCs/>
          <w:sz w:val="20"/>
          <w:szCs w:val="20"/>
        </w:rPr>
      </w:pPr>
      <w:r w:rsidRPr="008B4D50">
        <w:rPr>
          <w:rFonts w:ascii="Verdana" w:hAnsi="Verdana"/>
          <w:b/>
          <w:bCs/>
          <w:sz w:val="20"/>
          <w:szCs w:val="20"/>
        </w:rPr>
        <w:t>TANTÁRGYI PROGRAM</w:t>
      </w:r>
    </w:p>
    <w:p w14:paraId="50303A62" w14:textId="77777777" w:rsidR="003A4895" w:rsidRPr="008B4D50" w:rsidRDefault="003A4895" w:rsidP="00D72998">
      <w:pPr>
        <w:numPr>
          <w:ilvl w:val="0"/>
          <w:numId w:val="45"/>
        </w:numPr>
        <w:tabs>
          <w:tab w:val="num" w:pos="644"/>
          <w:tab w:val="center" w:pos="4536"/>
          <w:tab w:val="right" w:pos="9072"/>
        </w:tabs>
        <w:spacing w:before="120" w:after="120" w:line="240" w:lineRule="auto"/>
        <w:ind w:hanging="720"/>
        <w:jc w:val="both"/>
        <w:rPr>
          <w:rFonts w:ascii="Verdana" w:hAnsi="Verdana"/>
          <w:bCs/>
          <w:sz w:val="20"/>
          <w:szCs w:val="20"/>
          <w:lang w:eastAsia="hu-HU"/>
        </w:rPr>
      </w:pPr>
      <w:r w:rsidRPr="008B4D50">
        <w:rPr>
          <w:rFonts w:ascii="Verdana" w:hAnsi="Verdana"/>
          <w:b/>
          <w:bCs/>
          <w:sz w:val="20"/>
          <w:szCs w:val="20"/>
          <w:lang w:eastAsia="hu-HU"/>
        </w:rPr>
        <w:t>A tantárgy kódja:</w:t>
      </w:r>
      <w:r w:rsidRPr="008B4D50">
        <w:rPr>
          <w:rFonts w:ascii="Verdana" w:hAnsi="Verdana"/>
          <w:bCs/>
          <w:sz w:val="20"/>
          <w:szCs w:val="20"/>
          <w:lang w:eastAsia="hu-HU"/>
        </w:rPr>
        <w:t xml:space="preserve"> RRTTS01</w:t>
      </w:r>
    </w:p>
    <w:p w14:paraId="653CA913" w14:textId="77777777" w:rsidR="003A4895" w:rsidRPr="008B4D50" w:rsidRDefault="003A4895" w:rsidP="00D72998">
      <w:pPr>
        <w:numPr>
          <w:ilvl w:val="0"/>
          <w:numId w:val="45"/>
        </w:numPr>
        <w:tabs>
          <w:tab w:val="num" w:pos="644"/>
          <w:tab w:val="right" w:pos="900"/>
          <w:tab w:val="center" w:pos="4536"/>
          <w:tab w:val="right" w:pos="9072"/>
        </w:tabs>
        <w:spacing w:before="120" w:after="120" w:line="240" w:lineRule="auto"/>
        <w:ind w:left="644"/>
        <w:jc w:val="both"/>
        <w:rPr>
          <w:rFonts w:ascii="Verdana" w:hAnsi="Verdana"/>
          <w:bCs/>
          <w:sz w:val="20"/>
          <w:szCs w:val="20"/>
          <w:lang w:eastAsia="hu-HU"/>
        </w:rPr>
      </w:pPr>
      <w:r w:rsidRPr="008B4D50">
        <w:rPr>
          <w:rFonts w:ascii="Verdana" w:hAnsi="Verdana"/>
          <w:b/>
          <w:bCs/>
          <w:sz w:val="20"/>
          <w:szCs w:val="20"/>
          <w:lang w:eastAsia="hu-HU"/>
        </w:rPr>
        <w:t xml:space="preserve">A tantárgy megnevezése (magyarul): </w:t>
      </w:r>
      <w:r w:rsidRPr="008B4D50">
        <w:rPr>
          <w:rFonts w:ascii="Verdana" w:hAnsi="Verdana"/>
          <w:bCs/>
          <w:sz w:val="20"/>
          <w:szCs w:val="20"/>
          <w:lang w:eastAsia="hu-HU"/>
        </w:rPr>
        <w:t>Rendészettörténet</w:t>
      </w:r>
    </w:p>
    <w:p w14:paraId="632F382F" w14:textId="77777777" w:rsidR="003A4895" w:rsidRPr="008B4D50" w:rsidRDefault="003A4895" w:rsidP="00D72998">
      <w:pPr>
        <w:numPr>
          <w:ilvl w:val="0"/>
          <w:numId w:val="45"/>
        </w:numPr>
        <w:tabs>
          <w:tab w:val="num" w:pos="644"/>
          <w:tab w:val="right" w:pos="900"/>
          <w:tab w:val="center" w:pos="4536"/>
          <w:tab w:val="right" w:pos="9072"/>
        </w:tabs>
        <w:spacing w:before="120" w:after="120" w:line="240" w:lineRule="auto"/>
        <w:ind w:left="644"/>
        <w:jc w:val="both"/>
        <w:rPr>
          <w:rFonts w:ascii="Verdana" w:hAnsi="Verdana"/>
          <w:bCs/>
          <w:sz w:val="20"/>
          <w:szCs w:val="20"/>
          <w:lang w:eastAsia="hu-HU"/>
        </w:rPr>
      </w:pPr>
      <w:r w:rsidRPr="008B4D50">
        <w:rPr>
          <w:rFonts w:ascii="Verdana" w:hAnsi="Verdana"/>
          <w:b/>
          <w:bCs/>
          <w:sz w:val="20"/>
          <w:szCs w:val="20"/>
          <w:lang w:eastAsia="hu-HU"/>
        </w:rPr>
        <w:t>A tantárgy megnevezése (angolul):</w:t>
      </w:r>
      <w:r w:rsidRPr="008B4D50">
        <w:rPr>
          <w:rFonts w:ascii="Verdana" w:hAnsi="Verdana"/>
          <w:bCs/>
          <w:sz w:val="20"/>
          <w:szCs w:val="20"/>
          <w:lang w:eastAsia="hu-HU"/>
        </w:rPr>
        <w:t xml:space="preserve"> </w:t>
      </w:r>
      <w:proofErr w:type="spellStart"/>
      <w:r w:rsidRPr="008B4D50">
        <w:rPr>
          <w:rFonts w:ascii="Verdana" w:hAnsi="Verdana"/>
          <w:bCs/>
          <w:sz w:val="20"/>
          <w:szCs w:val="20"/>
          <w:lang w:eastAsia="hu-HU"/>
        </w:rPr>
        <w:t>History</w:t>
      </w:r>
      <w:proofErr w:type="spellEnd"/>
      <w:r w:rsidRPr="008B4D50">
        <w:rPr>
          <w:rFonts w:ascii="Verdana" w:hAnsi="Verdana"/>
          <w:bCs/>
          <w:sz w:val="20"/>
          <w:szCs w:val="20"/>
          <w:lang w:eastAsia="hu-HU"/>
        </w:rPr>
        <w:t xml:space="preserve"> of Law </w:t>
      </w:r>
      <w:proofErr w:type="spellStart"/>
      <w:r w:rsidRPr="008B4D50">
        <w:rPr>
          <w:rFonts w:ascii="Verdana" w:hAnsi="Verdana"/>
          <w:bCs/>
          <w:sz w:val="20"/>
          <w:szCs w:val="20"/>
          <w:lang w:eastAsia="hu-HU"/>
        </w:rPr>
        <w:t>Enforcement</w:t>
      </w:r>
      <w:proofErr w:type="spellEnd"/>
    </w:p>
    <w:p w14:paraId="258B4DB3" w14:textId="77777777" w:rsidR="003A4895" w:rsidRPr="008B4D50" w:rsidRDefault="003A4895" w:rsidP="00D72998">
      <w:pPr>
        <w:numPr>
          <w:ilvl w:val="0"/>
          <w:numId w:val="45"/>
        </w:numPr>
        <w:tabs>
          <w:tab w:val="num" w:pos="644"/>
          <w:tab w:val="right" w:pos="900"/>
          <w:tab w:val="center" w:pos="4536"/>
          <w:tab w:val="right" w:pos="9072"/>
        </w:tabs>
        <w:spacing w:before="120" w:after="120" w:line="240" w:lineRule="auto"/>
        <w:ind w:left="644"/>
        <w:jc w:val="both"/>
        <w:rPr>
          <w:rFonts w:ascii="Verdana" w:hAnsi="Verdana"/>
          <w:bCs/>
          <w:sz w:val="20"/>
          <w:szCs w:val="20"/>
          <w:lang w:eastAsia="hu-HU"/>
        </w:rPr>
      </w:pPr>
      <w:r w:rsidRPr="008B4D50">
        <w:rPr>
          <w:rFonts w:ascii="Verdana" w:hAnsi="Verdana"/>
          <w:b/>
          <w:bCs/>
          <w:sz w:val="20"/>
          <w:szCs w:val="20"/>
          <w:lang w:eastAsia="hu-HU"/>
        </w:rPr>
        <w:t xml:space="preserve">Kreditérték: </w:t>
      </w:r>
    </w:p>
    <w:p w14:paraId="6C3091B5" w14:textId="77777777" w:rsidR="003A4895" w:rsidRPr="008B4D50" w:rsidRDefault="003A4895" w:rsidP="00ED75BD">
      <w:pPr>
        <w:tabs>
          <w:tab w:val="right" w:pos="900"/>
          <w:tab w:val="center" w:pos="4536"/>
          <w:tab w:val="right" w:pos="9072"/>
        </w:tabs>
        <w:spacing w:before="120" w:after="120" w:line="240" w:lineRule="auto"/>
        <w:ind w:left="644"/>
        <w:jc w:val="both"/>
        <w:rPr>
          <w:rFonts w:ascii="Verdana" w:hAnsi="Verdana"/>
          <w:bCs/>
          <w:sz w:val="20"/>
          <w:szCs w:val="20"/>
          <w:lang w:eastAsia="hu-HU"/>
        </w:rPr>
      </w:pPr>
      <w:r w:rsidRPr="008B4D50">
        <w:rPr>
          <w:rFonts w:ascii="Verdana" w:hAnsi="Verdana"/>
          <w:b/>
          <w:bCs/>
          <w:sz w:val="20"/>
          <w:szCs w:val="20"/>
          <w:lang w:eastAsia="hu-HU"/>
        </w:rPr>
        <w:t>4.1.</w:t>
      </w:r>
      <w:r w:rsidRPr="008B4D50">
        <w:rPr>
          <w:rFonts w:ascii="Verdana" w:hAnsi="Verdana"/>
          <w:bCs/>
          <w:sz w:val="20"/>
          <w:szCs w:val="20"/>
          <w:lang w:eastAsia="hu-HU"/>
        </w:rPr>
        <w:t xml:space="preserve"> 2 kredit</w:t>
      </w:r>
    </w:p>
    <w:p w14:paraId="1E52CA1C" w14:textId="77777777" w:rsidR="003A4895" w:rsidRPr="008B4D50" w:rsidRDefault="003A4895" w:rsidP="00ED75BD">
      <w:pPr>
        <w:tabs>
          <w:tab w:val="right" w:pos="900"/>
          <w:tab w:val="center" w:pos="4536"/>
          <w:tab w:val="right" w:pos="9072"/>
        </w:tabs>
        <w:spacing w:before="120" w:after="120" w:line="240" w:lineRule="auto"/>
        <w:ind w:left="644"/>
        <w:jc w:val="both"/>
        <w:rPr>
          <w:rFonts w:ascii="Verdana" w:hAnsi="Verdana"/>
          <w:bCs/>
          <w:sz w:val="20"/>
          <w:szCs w:val="20"/>
          <w:lang w:eastAsia="hu-HU"/>
        </w:rPr>
      </w:pPr>
      <w:r w:rsidRPr="008B4D50">
        <w:rPr>
          <w:rFonts w:ascii="Verdana" w:hAnsi="Verdana"/>
          <w:b/>
          <w:bCs/>
          <w:sz w:val="20"/>
          <w:szCs w:val="20"/>
          <w:lang w:eastAsia="hu-HU"/>
        </w:rPr>
        <w:t>4.2.</w:t>
      </w:r>
      <w:r w:rsidRPr="008B4D50">
        <w:rPr>
          <w:rFonts w:ascii="Verdana" w:hAnsi="Verdana"/>
          <w:bCs/>
          <w:sz w:val="20"/>
          <w:szCs w:val="20"/>
          <w:lang w:eastAsia="hu-HU"/>
        </w:rPr>
        <w:tab/>
      </w:r>
      <w:r w:rsidR="00181EF9" w:rsidRPr="008B4D50">
        <w:rPr>
          <w:rFonts w:ascii="Verdana" w:hAnsi="Verdana"/>
          <w:bCs/>
          <w:sz w:val="20"/>
          <w:szCs w:val="20"/>
          <w:lang w:eastAsia="hu-HU"/>
        </w:rPr>
        <w:t xml:space="preserve"> </w:t>
      </w:r>
      <w:r w:rsidRPr="008B4D50">
        <w:rPr>
          <w:rFonts w:ascii="Verdana" w:hAnsi="Verdana"/>
          <w:bCs/>
          <w:sz w:val="20"/>
          <w:szCs w:val="20"/>
          <w:lang w:eastAsia="hu-HU"/>
        </w:rPr>
        <w:t>a tantárgy elméleti vagy gyakorlati jellegének mértéke 0 % gyakorlat,100 % elmélet</w:t>
      </w:r>
    </w:p>
    <w:p w14:paraId="692069AA" w14:textId="77777777" w:rsidR="003A4895" w:rsidRPr="008B4D50" w:rsidRDefault="003A4895" w:rsidP="00D72998">
      <w:pPr>
        <w:numPr>
          <w:ilvl w:val="0"/>
          <w:numId w:val="45"/>
        </w:numPr>
        <w:tabs>
          <w:tab w:val="clear" w:pos="1004"/>
          <w:tab w:val="num" w:pos="644"/>
          <w:tab w:val="center" w:pos="4536"/>
          <w:tab w:val="right" w:pos="9072"/>
        </w:tabs>
        <w:spacing w:before="120" w:after="120" w:line="240" w:lineRule="auto"/>
        <w:ind w:left="709" w:hanging="425"/>
        <w:jc w:val="both"/>
        <w:rPr>
          <w:rFonts w:ascii="Verdana" w:hAnsi="Verdana"/>
          <w:bCs/>
          <w:sz w:val="20"/>
          <w:szCs w:val="20"/>
          <w:lang w:eastAsia="hu-HU"/>
        </w:rPr>
      </w:pPr>
      <w:r w:rsidRPr="008B4D50">
        <w:rPr>
          <w:rFonts w:ascii="Verdana" w:hAnsi="Verdana"/>
          <w:b/>
          <w:bCs/>
          <w:sz w:val="20"/>
          <w:szCs w:val="20"/>
          <w:lang w:eastAsia="hu-HU"/>
        </w:rPr>
        <w:t>A szak(ok), szakirányok megnevezése (ahol oktatják):</w:t>
      </w:r>
      <w:r w:rsidRPr="008B4D50">
        <w:rPr>
          <w:rFonts w:ascii="Verdana" w:hAnsi="Verdana"/>
          <w:bCs/>
          <w:sz w:val="20"/>
          <w:szCs w:val="20"/>
          <w:lang w:eastAsia="hu-HU"/>
        </w:rPr>
        <w:t xml:space="preserve"> a Nemzeti Közszolgálati Egyetem Rendvédelmi szervező szakirányú továbbképzési </w:t>
      </w:r>
      <w:proofErr w:type="spellStart"/>
      <w:r w:rsidRPr="008B4D50">
        <w:rPr>
          <w:rFonts w:ascii="Verdana" w:hAnsi="Verdana"/>
          <w:bCs/>
          <w:sz w:val="20"/>
          <w:szCs w:val="20"/>
          <w:lang w:eastAsia="hu-HU"/>
        </w:rPr>
        <w:t>szakán</w:t>
      </w:r>
      <w:proofErr w:type="spellEnd"/>
    </w:p>
    <w:p w14:paraId="1B828244" w14:textId="77777777" w:rsidR="003A4895" w:rsidRPr="008B4D50" w:rsidRDefault="003A4895" w:rsidP="00D72998">
      <w:pPr>
        <w:numPr>
          <w:ilvl w:val="0"/>
          <w:numId w:val="45"/>
        </w:numPr>
        <w:tabs>
          <w:tab w:val="num" w:pos="644"/>
          <w:tab w:val="right" w:pos="900"/>
          <w:tab w:val="center" w:pos="4536"/>
          <w:tab w:val="right" w:pos="9072"/>
        </w:tabs>
        <w:spacing w:before="120" w:after="120" w:line="240" w:lineRule="auto"/>
        <w:ind w:left="644"/>
        <w:jc w:val="both"/>
        <w:rPr>
          <w:rFonts w:ascii="Verdana" w:hAnsi="Verdana"/>
          <w:bCs/>
          <w:sz w:val="20"/>
          <w:szCs w:val="20"/>
          <w:lang w:eastAsia="hu-HU"/>
        </w:rPr>
      </w:pPr>
      <w:r w:rsidRPr="008B4D50">
        <w:rPr>
          <w:rFonts w:ascii="Verdana" w:hAnsi="Verdana"/>
          <w:b/>
          <w:bCs/>
          <w:sz w:val="20"/>
          <w:szCs w:val="20"/>
          <w:lang w:eastAsia="hu-HU"/>
        </w:rPr>
        <w:t>Az oktatásért felelős oktatási szervezeti egység megnevezése:</w:t>
      </w:r>
      <w:r w:rsidRPr="008B4D50">
        <w:rPr>
          <w:rFonts w:ascii="Verdana" w:hAnsi="Verdana"/>
          <w:bCs/>
          <w:sz w:val="20"/>
          <w:szCs w:val="20"/>
          <w:lang w:eastAsia="hu-HU"/>
        </w:rPr>
        <w:t xml:space="preserve"> NKE Rendészettudományi Rendészetelméleti és történeti Tanszék</w:t>
      </w:r>
    </w:p>
    <w:p w14:paraId="78CC2691" w14:textId="10981881" w:rsidR="003A4895" w:rsidRPr="00CF6934" w:rsidRDefault="003A4895" w:rsidP="00D72998">
      <w:pPr>
        <w:numPr>
          <w:ilvl w:val="0"/>
          <w:numId w:val="45"/>
        </w:numPr>
        <w:tabs>
          <w:tab w:val="num" w:pos="644"/>
          <w:tab w:val="right" w:pos="900"/>
          <w:tab w:val="center" w:pos="4536"/>
          <w:tab w:val="right" w:pos="9072"/>
        </w:tabs>
        <w:spacing w:before="120" w:after="120" w:line="240" w:lineRule="auto"/>
        <w:ind w:left="644"/>
        <w:jc w:val="both"/>
        <w:rPr>
          <w:rFonts w:ascii="Verdana" w:hAnsi="Verdana"/>
          <w:bCs/>
          <w:i/>
          <w:sz w:val="20"/>
          <w:szCs w:val="20"/>
          <w:highlight w:val="yellow"/>
          <w:lang w:eastAsia="hu-HU"/>
        </w:rPr>
      </w:pPr>
      <w:r w:rsidRPr="008B4D50">
        <w:rPr>
          <w:rFonts w:ascii="Verdana" w:hAnsi="Verdana"/>
          <w:b/>
          <w:bCs/>
          <w:sz w:val="20"/>
          <w:szCs w:val="20"/>
          <w:lang w:eastAsia="hu-HU"/>
        </w:rPr>
        <w:t>A tantárgyfelelős oktató neve, beosztása, tudományos fokozata</w:t>
      </w:r>
      <w:r w:rsidRPr="00CF6934">
        <w:rPr>
          <w:rFonts w:ascii="Verdana" w:hAnsi="Verdana"/>
          <w:b/>
          <w:bCs/>
          <w:sz w:val="20"/>
          <w:szCs w:val="20"/>
          <w:highlight w:val="yellow"/>
          <w:lang w:eastAsia="hu-HU"/>
        </w:rPr>
        <w:t xml:space="preserve">: </w:t>
      </w:r>
      <w:r w:rsidR="00181EF9" w:rsidRPr="00CF6934">
        <w:rPr>
          <w:rFonts w:ascii="Verdana" w:hAnsi="Verdana"/>
          <w:bCs/>
          <w:sz w:val="20"/>
          <w:szCs w:val="20"/>
          <w:highlight w:val="yellow"/>
          <w:lang w:eastAsia="hu-HU"/>
        </w:rPr>
        <w:t xml:space="preserve">Dr </w:t>
      </w:r>
      <w:proofErr w:type="spellStart"/>
      <w:r w:rsidR="00CF6934" w:rsidRPr="00CF6934">
        <w:rPr>
          <w:rFonts w:ascii="Verdana" w:hAnsi="Verdana"/>
          <w:bCs/>
          <w:sz w:val="20"/>
          <w:szCs w:val="20"/>
          <w:highlight w:val="yellow"/>
          <w:lang w:eastAsia="hu-HU"/>
        </w:rPr>
        <w:t>habil</w:t>
      </w:r>
      <w:proofErr w:type="spellEnd"/>
      <w:r w:rsidR="00CF6934" w:rsidRPr="00CF6934">
        <w:rPr>
          <w:rFonts w:ascii="Verdana" w:hAnsi="Verdana"/>
          <w:bCs/>
          <w:sz w:val="20"/>
          <w:szCs w:val="20"/>
          <w:highlight w:val="yellow"/>
          <w:lang w:eastAsia="hu-HU"/>
        </w:rPr>
        <w:t xml:space="preserve"> Kovács Tamás </w:t>
      </w:r>
      <w:r w:rsidR="00181EF9" w:rsidRPr="00CF6934">
        <w:rPr>
          <w:rFonts w:ascii="Verdana" w:hAnsi="Verdana"/>
          <w:bCs/>
          <w:sz w:val="20"/>
          <w:szCs w:val="20"/>
          <w:highlight w:val="yellow"/>
          <w:lang w:eastAsia="hu-HU"/>
        </w:rPr>
        <w:t xml:space="preserve">egyetemi </w:t>
      </w:r>
      <w:r w:rsidR="00CF6934" w:rsidRPr="00CF6934">
        <w:rPr>
          <w:rFonts w:ascii="Verdana" w:hAnsi="Verdana"/>
          <w:bCs/>
          <w:sz w:val="20"/>
          <w:szCs w:val="20"/>
          <w:highlight w:val="yellow"/>
          <w:lang w:eastAsia="hu-HU"/>
        </w:rPr>
        <w:t>docens</w:t>
      </w:r>
    </w:p>
    <w:p w14:paraId="4AF08DE6" w14:textId="77777777" w:rsidR="003A4895" w:rsidRPr="008B4D50" w:rsidRDefault="003A4895" w:rsidP="00D72998">
      <w:pPr>
        <w:numPr>
          <w:ilvl w:val="0"/>
          <w:numId w:val="45"/>
        </w:numPr>
        <w:tabs>
          <w:tab w:val="num" w:pos="644"/>
          <w:tab w:val="right" w:pos="900"/>
          <w:tab w:val="center" w:pos="4536"/>
          <w:tab w:val="right" w:pos="9072"/>
        </w:tabs>
        <w:spacing w:before="120" w:after="120" w:line="240" w:lineRule="auto"/>
        <w:ind w:left="644"/>
        <w:jc w:val="both"/>
        <w:rPr>
          <w:rFonts w:ascii="Verdana" w:hAnsi="Verdana"/>
          <w:bCs/>
          <w:sz w:val="20"/>
          <w:szCs w:val="20"/>
          <w:lang w:eastAsia="hu-HU"/>
        </w:rPr>
      </w:pPr>
      <w:r w:rsidRPr="008B4D50">
        <w:rPr>
          <w:rFonts w:ascii="Verdana" w:hAnsi="Verdana"/>
          <w:b/>
          <w:bCs/>
          <w:sz w:val="20"/>
          <w:szCs w:val="20"/>
          <w:lang w:eastAsia="hu-HU"/>
        </w:rPr>
        <w:t>A tanórák száma (</w:t>
      </w:r>
      <w:proofErr w:type="spellStart"/>
      <w:r w:rsidRPr="008B4D50">
        <w:rPr>
          <w:rFonts w:ascii="Verdana" w:hAnsi="Verdana"/>
          <w:b/>
          <w:bCs/>
          <w:sz w:val="20"/>
          <w:szCs w:val="20"/>
          <w:lang w:eastAsia="hu-HU"/>
        </w:rPr>
        <w:t>előadás+gyakorlat</w:t>
      </w:r>
      <w:proofErr w:type="spellEnd"/>
      <w:r w:rsidRPr="008B4D50">
        <w:rPr>
          <w:rFonts w:ascii="Verdana" w:hAnsi="Verdana"/>
          <w:b/>
          <w:bCs/>
          <w:sz w:val="20"/>
          <w:szCs w:val="20"/>
          <w:lang w:eastAsia="hu-HU"/>
        </w:rPr>
        <w:t xml:space="preserve">): </w:t>
      </w:r>
    </w:p>
    <w:p w14:paraId="098088E6" w14:textId="77777777" w:rsidR="003A4895" w:rsidRPr="008B4D50" w:rsidRDefault="003A4895" w:rsidP="00D72998">
      <w:pPr>
        <w:numPr>
          <w:ilvl w:val="1"/>
          <w:numId w:val="45"/>
        </w:numPr>
        <w:tabs>
          <w:tab w:val="center" w:pos="4536"/>
          <w:tab w:val="center" w:pos="4819"/>
          <w:tab w:val="right" w:pos="9072"/>
        </w:tabs>
        <w:spacing w:before="120" w:after="120" w:line="240" w:lineRule="auto"/>
        <w:ind w:left="1000" w:hanging="291"/>
        <w:rPr>
          <w:rFonts w:ascii="Verdana" w:hAnsi="Verdana"/>
          <w:bCs/>
          <w:sz w:val="20"/>
          <w:szCs w:val="20"/>
          <w:lang w:eastAsia="hu-HU"/>
        </w:rPr>
      </w:pPr>
      <w:proofErr w:type="spellStart"/>
      <w:r w:rsidRPr="008B4D50">
        <w:rPr>
          <w:rFonts w:ascii="Verdana" w:hAnsi="Verdana"/>
          <w:bCs/>
          <w:sz w:val="20"/>
          <w:szCs w:val="20"/>
          <w:lang w:eastAsia="hu-HU"/>
        </w:rPr>
        <w:t>össz</w:t>
      </w:r>
      <w:proofErr w:type="spellEnd"/>
      <w:r w:rsidRPr="008B4D50">
        <w:rPr>
          <w:rFonts w:ascii="Verdana" w:hAnsi="Verdana"/>
          <w:bCs/>
          <w:sz w:val="20"/>
          <w:szCs w:val="20"/>
          <w:lang w:eastAsia="hu-HU"/>
        </w:rPr>
        <w:t xml:space="preserve"> óraszám: 6</w:t>
      </w:r>
    </w:p>
    <w:p w14:paraId="231098F4" w14:textId="77777777" w:rsidR="003A4895" w:rsidRPr="008B4D50" w:rsidRDefault="003A4895" w:rsidP="00D72998">
      <w:pPr>
        <w:numPr>
          <w:ilvl w:val="2"/>
          <w:numId w:val="45"/>
        </w:numPr>
        <w:tabs>
          <w:tab w:val="num" w:pos="1724"/>
          <w:tab w:val="center" w:pos="4536"/>
          <w:tab w:val="center" w:pos="4819"/>
          <w:tab w:val="right" w:pos="9072"/>
        </w:tabs>
        <w:spacing w:before="120" w:after="120" w:line="240" w:lineRule="auto"/>
        <w:ind w:left="1276" w:hanging="567"/>
        <w:rPr>
          <w:rFonts w:ascii="Verdana" w:hAnsi="Verdana"/>
          <w:bCs/>
          <w:sz w:val="20"/>
          <w:szCs w:val="20"/>
          <w:lang w:eastAsia="hu-HU"/>
        </w:rPr>
      </w:pPr>
      <w:r w:rsidRPr="008B4D50">
        <w:rPr>
          <w:rFonts w:ascii="Verdana" w:hAnsi="Verdana"/>
          <w:bCs/>
          <w:sz w:val="20"/>
          <w:szCs w:val="20"/>
          <w:lang w:eastAsia="hu-HU"/>
        </w:rPr>
        <w:t>Levelező munkarend: 6</w:t>
      </w:r>
      <w:r w:rsidR="00841247" w:rsidRPr="008B4D50">
        <w:rPr>
          <w:rFonts w:ascii="Verdana" w:hAnsi="Verdana"/>
          <w:bCs/>
          <w:sz w:val="20"/>
          <w:szCs w:val="20"/>
          <w:lang w:eastAsia="hu-HU"/>
        </w:rPr>
        <w:t xml:space="preserve"> (6 EA + 0 SZ + 0 GY)</w:t>
      </w:r>
    </w:p>
    <w:p w14:paraId="4EC8815C" w14:textId="77777777" w:rsidR="003A4895" w:rsidRPr="008B4D50" w:rsidRDefault="00841247" w:rsidP="00D72998">
      <w:pPr>
        <w:numPr>
          <w:ilvl w:val="1"/>
          <w:numId w:val="45"/>
        </w:numPr>
        <w:tabs>
          <w:tab w:val="center" w:pos="4536"/>
          <w:tab w:val="center" w:pos="4819"/>
          <w:tab w:val="right" w:pos="9072"/>
        </w:tabs>
        <w:spacing w:before="120" w:after="120" w:line="240" w:lineRule="auto"/>
        <w:ind w:left="1000" w:hanging="291"/>
        <w:rPr>
          <w:rFonts w:ascii="Verdana" w:hAnsi="Verdana"/>
          <w:bCs/>
          <w:sz w:val="20"/>
          <w:szCs w:val="20"/>
          <w:lang w:eastAsia="hu-HU"/>
        </w:rPr>
      </w:pPr>
      <w:r w:rsidRPr="008B4D50">
        <w:rPr>
          <w:rFonts w:ascii="Verdana" w:hAnsi="Verdana"/>
          <w:sz w:val="20"/>
          <w:szCs w:val="20"/>
        </w:rPr>
        <w:t>Az ismeret átadásában alkalmazandó további sajátos módok, jellemzők:</w:t>
      </w:r>
      <w:r w:rsidR="003A4895" w:rsidRPr="008B4D50">
        <w:rPr>
          <w:rFonts w:ascii="Verdana" w:hAnsi="Verdana"/>
          <w:bCs/>
          <w:sz w:val="20"/>
          <w:szCs w:val="20"/>
          <w:lang w:eastAsia="hu-HU"/>
        </w:rPr>
        <w:t xml:space="preserve"> </w:t>
      </w:r>
      <w:r w:rsidRPr="008B4D50">
        <w:rPr>
          <w:rFonts w:ascii="Verdana" w:hAnsi="Verdana"/>
          <w:bCs/>
          <w:sz w:val="20"/>
          <w:szCs w:val="20"/>
          <w:lang w:eastAsia="hu-HU"/>
        </w:rPr>
        <w:t>-</w:t>
      </w:r>
    </w:p>
    <w:p w14:paraId="7D179384" w14:textId="77777777" w:rsidR="003A4895" w:rsidRPr="008B4D50" w:rsidRDefault="003A4895" w:rsidP="00D72998">
      <w:pPr>
        <w:numPr>
          <w:ilvl w:val="0"/>
          <w:numId w:val="45"/>
        </w:numPr>
        <w:tabs>
          <w:tab w:val="num" w:pos="644"/>
          <w:tab w:val="right" w:pos="900"/>
          <w:tab w:val="center" w:pos="4536"/>
          <w:tab w:val="right" w:pos="9072"/>
        </w:tabs>
        <w:spacing w:before="120" w:after="120" w:line="240" w:lineRule="auto"/>
        <w:ind w:left="646"/>
        <w:jc w:val="both"/>
        <w:rPr>
          <w:rFonts w:ascii="Verdana" w:hAnsi="Verdana"/>
          <w:b/>
          <w:bCs/>
          <w:sz w:val="20"/>
          <w:szCs w:val="20"/>
          <w:lang w:eastAsia="hu-HU"/>
        </w:rPr>
      </w:pPr>
      <w:r w:rsidRPr="008B4D50">
        <w:rPr>
          <w:rFonts w:ascii="Verdana" w:hAnsi="Verdana"/>
          <w:b/>
          <w:bCs/>
          <w:sz w:val="20"/>
          <w:szCs w:val="20"/>
          <w:lang w:eastAsia="hu-HU"/>
        </w:rPr>
        <w:t xml:space="preserve">A tantárgy szakmai tartalma (magyarul): </w:t>
      </w:r>
      <w:r w:rsidRPr="008B4D50">
        <w:rPr>
          <w:rFonts w:ascii="Verdana" w:hAnsi="Verdana"/>
          <w:bCs/>
          <w:sz w:val="20"/>
          <w:szCs w:val="20"/>
          <w:lang w:eastAsia="hu-HU"/>
        </w:rPr>
        <w:t xml:space="preserve">A hallgatók megismerik a magyar rendészet fogalmát az adott korszakokban, kialakulására ható külföldi rendészeti modelleket a XVIII.-XIX. századokból, továbbá a magyar rendészettudomány jeles tudósait és munkásságukat. A tananyag áttekinti a modern rendészet előzményeit, körülményeit, és a magyar rendészet történetét. </w:t>
      </w:r>
    </w:p>
    <w:p w14:paraId="0C831AC7" w14:textId="77777777" w:rsidR="003A4895" w:rsidRPr="008B4D50" w:rsidRDefault="003A4895" w:rsidP="00ED75BD">
      <w:pPr>
        <w:tabs>
          <w:tab w:val="right" w:pos="900"/>
          <w:tab w:val="center" w:pos="4536"/>
          <w:tab w:val="right" w:pos="9072"/>
        </w:tabs>
        <w:spacing w:before="120" w:after="120" w:line="240" w:lineRule="auto"/>
        <w:ind w:left="646"/>
        <w:jc w:val="both"/>
        <w:rPr>
          <w:rFonts w:ascii="Verdana" w:hAnsi="Verdana"/>
          <w:b/>
          <w:bCs/>
          <w:sz w:val="20"/>
          <w:szCs w:val="20"/>
          <w:lang w:eastAsia="hu-HU"/>
        </w:rPr>
      </w:pPr>
      <w:r w:rsidRPr="008B4D50">
        <w:rPr>
          <w:rFonts w:ascii="Verdana" w:hAnsi="Verdana"/>
          <w:b/>
          <w:bCs/>
          <w:sz w:val="20"/>
          <w:szCs w:val="20"/>
          <w:lang w:eastAsia="hu-HU"/>
        </w:rPr>
        <w:t xml:space="preserve">A tantárgy szakmai tartalma (angolul): </w:t>
      </w:r>
      <w:r w:rsidRPr="008B4D50">
        <w:rPr>
          <w:rFonts w:ascii="Verdana" w:hAnsi="Verdana"/>
          <w:bCs/>
          <w:sz w:val="20"/>
          <w:szCs w:val="20"/>
          <w:lang w:val="en-US" w:eastAsia="hu-HU"/>
        </w:rPr>
        <w:t>The students will learn about the concept of Hungarian law enforcement during the various eras together with the various foreign law enforcement concepts serving as its models from the 18-19th onwards; additionally they will learn about the notable scholars of Hungarian law enforcement and their works. The curriculum reviews the historical background of modern law enforcement, its circumstances, and the history of law enforcement in Hungary</w:t>
      </w:r>
      <w:r w:rsidRPr="008B4D50">
        <w:rPr>
          <w:rFonts w:ascii="Verdana" w:hAnsi="Verdana"/>
          <w:bCs/>
          <w:sz w:val="20"/>
          <w:szCs w:val="20"/>
          <w:lang w:eastAsia="hu-HU"/>
        </w:rPr>
        <w:t>.</w:t>
      </w:r>
    </w:p>
    <w:p w14:paraId="1CA70675" w14:textId="77777777" w:rsidR="003A4895" w:rsidRPr="008B4D50" w:rsidRDefault="003A4895" w:rsidP="00D72998">
      <w:pPr>
        <w:numPr>
          <w:ilvl w:val="0"/>
          <w:numId w:val="45"/>
        </w:numPr>
        <w:tabs>
          <w:tab w:val="num" w:pos="644"/>
        </w:tabs>
        <w:spacing w:before="120" w:after="120" w:line="240" w:lineRule="auto"/>
        <w:ind w:left="644"/>
        <w:jc w:val="both"/>
        <w:rPr>
          <w:rFonts w:ascii="Verdana" w:hAnsi="Verdana"/>
          <w:b/>
          <w:sz w:val="20"/>
          <w:szCs w:val="20"/>
          <w:lang w:val="en-US"/>
        </w:rPr>
      </w:pPr>
      <w:r w:rsidRPr="008B4D50">
        <w:rPr>
          <w:rFonts w:ascii="Verdana" w:hAnsi="Verdana"/>
          <w:b/>
          <w:sz w:val="20"/>
          <w:szCs w:val="20"/>
        </w:rPr>
        <w:t>Elérendő kompetenciák:</w:t>
      </w:r>
    </w:p>
    <w:p w14:paraId="4EAF78E4" w14:textId="77777777" w:rsidR="003A4895" w:rsidRPr="008B4D50" w:rsidRDefault="003A4895" w:rsidP="00ED75BD">
      <w:pPr>
        <w:spacing w:before="120" w:after="120" w:line="240" w:lineRule="auto"/>
        <w:ind w:left="426"/>
        <w:jc w:val="both"/>
        <w:rPr>
          <w:rFonts w:ascii="Verdana" w:hAnsi="Verdana"/>
          <w:sz w:val="20"/>
          <w:szCs w:val="20"/>
          <w:lang w:val="en-US"/>
        </w:rPr>
      </w:pPr>
      <w:proofErr w:type="spellStart"/>
      <w:r w:rsidRPr="008B4D50">
        <w:rPr>
          <w:rFonts w:ascii="Verdana" w:hAnsi="Verdana"/>
          <w:b/>
          <w:sz w:val="20"/>
          <w:szCs w:val="20"/>
          <w:lang w:val="en-US"/>
        </w:rPr>
        <w:t>Tudása</w:t>
      </w:r>
      <w:proofErr w:type="spellEnd"/>
      <w:r w:rsidRPr="008B4D50">
        <w:rPr>
          <w:rFonts w:ascii="Verdana" w:hAnsi="Verdana"/>
          <w:sz w:val="20"/>
          <w:szCs w:val="20"/>
          <w:lang w:val="en-US"/>
        </w:rPr>
        <w:t>:</w:t>
      </w:r>
      <w:r w:rsidRPr="008B4D50">
        <w:rPr>
          <w:rFonts w:ascii="Verdana" w:hAnsi="Verdana"/>
          <w:sz w:val="20"/>
          <w:szCs w:val="20"/>
        </w:rPr>
        <w:t xml:space="preserve"> </w:t>
      </w:r>
      <w:r w:rsidRPr="008B4D50">
        <w:rPr>
          <w:rFonts w:ascii="Verdana" w:hAnsi="Verdana"/>
          <w:sz w:val="20"/>
          <w:szCs w:val="20"/>
          <w:lang w:val="en-US"/>
        </w:rPr>
        <w:t xml:space="preserve">A </w:t>
      </w:r>
      <w:proofErr w:type="spellStart"/>
      <w:r w:rsidRPr="008B4D50">
        <w:rPr>
          <w:rFonts w:ascii="Verdana" w:hAnsi="Verdana"/>
          <w:sz w:val="20"/>
          <w:szCs w:val="20"/>
          <w:lang w:val="en-US"/>
        </w:rPr>
        <w:t>rendvédelmi</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szervező</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szakirányú</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továbbképzési</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szakon</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végzett</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hallgató</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alkalmas</w:t>
      </w:r>
      <w:proofErr w:type="spellEnd"/>
      <w:r w:rsidRPr="008B4D50">
        <w:rPr>
          <w:rFonts w:ascii="Verdana" w:hAnsi="Verdana"/>
          <w:sz w:val="20"/>
          <w:szCs w:val="20"/>
          <w:lang w:val="en-US"/>
        </w:rPr>
        <w:t xml:space="preserve"> a </w:t>
      </w:r>
      <w:proofErr w:type="spellStart"/>
      <w:r w:rsidRPr="008B4D50">
        <w:rPr>
          <w:rFonts w:ascii="Verdana" w:hAnsi="Verdana"/>
          <w:sz w:val="20"/>
          <w:szCs w:val="20"/>
          <w:lang w:val="en-US"/>
        </w:rPr>
        <w:t>szakképzetségének</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megfelelő</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munkakör</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ellátására</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rendelkezik</w:t>
      </w:r>
      <w:proofErr w:type="spellEnd"/>
      <w:r w:rsidRPr="008B4D50">
        <w:rPr>
          <w:rFonts w:ascii="Verdana" w:hAnsi="Verdana"/>
          <w:sz w:val="20"/>
          <w:szCs w:val="20"/>
          <w:lang w:val="en-US"/>
        </w:rPr>
        <w:t xml:space="preserve"> a </w:t>
      </w:r>
      <w:proofErr w:type="spellStart"/>
      <w:r w:rsidRPr="008B4D50">
        <w:rPr>
          <w:rFonts w:ascii="Verdana" w:hAnsi="Verdana"/>
          <w:sz w:val="20"/>
          <w:szCs w:val="20"/>
          <w:lang w:val="en-US"/>
        </w:rPr>
        <w:t>rendőrség</w:t>
      </w:r>
      <w:proofErr w:type="spellEnd"/>
      <w:r w:rsidRPr="008B4D50">
        <w:rPr>
          <w:rFonts w:ascii="Verdana" w:hAnsi="Verdana"/>
          <w:sz w:val="20"/>
          <w:szCs w:val="20"/>
          <w:lang w:val="en-US"/>
        </w:rPr>
        <w:t xml:space="preserve">, a </w:t>
      </w:r>
      <w:proofErr w:type="spellStart"/>
      <w:r w:rsidRPr="008B4D50">
        <w:rPr>
          <w:rFonts w:ascii="Verdana" w:hAnsi="Verdana"/>
          <w:sz w:val="20"/>
          <w:szCs w:val="20"/>
          <w:lang w:val="en-US"/>
        </w:rPr>
        <w:t>katasztrófavédelem</w:t>
      </w:r>
      <w:proofErr w:type="spellEnd"/>
      <w:r w:rsidRPr="008B4D50">
        <w:rPr>
          <w:rFonts w:ascii="Verdana" w:hAnsi="Verdana"/>
          <w:sz w:val="20"/>
          <w:szCs w:val="20"/>
          <w:lang w:val="en-US"/>
        </w:rPr>
        <w:t xml:space="preserve">, a </w:t>
      </w:r>
      <w:proofErr w:type="spellStart"/>
      <w:r w:rsidRPr="008B4D50">
        <w:rPr>
          <w:rFonts w:ascii="Verdana" w:hAnsi="Verdana"/>
          <w:sz w:val="20"/>
          <w:szCs w:val="20"/>
          <w:lang w:val="en-US"/>
        </w:rPr>
        <w:t>büntetés-végrehajtási</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szervezet</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szervezeti</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felépítését</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működését</w:t>
      </w:r>
      <w:proofErr w:type="spellEnd"/>
      <w:r w:rsidRPr="008B4D50">
        <w:rPr>
          <w:rFonts w:ascii="Verdana" w:hAnsi="Verdana"/>
          <w:sz w:val="20"/>
          <w:szCs w:val="20"/>
          <w:lang w:val="en-US"/>
        </w:rPr>
        <w:t xml:space="preserve"> és </w:t>
      </w:r>
      <w:proofErr w:type="spellStart"/>
      <w:r w:rsidRPr="008B4D50">
        <w:rPr>
          <w:rFonts w:ascii="Verdana" w:hAnsi="Verdana"/>
          <w:sz w:val="20"/>
          <w:szCs w:val="20"/>
          <w:lang w:val="en-US"/>
        </w:rPr>
        <w:t>irányítását</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átfogó</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vezetési</w:t>
      </w:r>
      <w:proofErr w:type="spellEnd"/>
      <w:r w:rsidRPr="008B4D50">
        <w:rPr>
          <w:rFonts w:ascii="Verdana" w:hAnsi="Verdana"/>
          <w:sz w:val="20"/>
          <w:szCs w:val="20"/>
          <w:lang w:val="en-US"/>
        </w:rPr>
        <w:t xml:space="preserve">- és </w:t>
      </w:r>
      <w:proofErr w:type="spellStart"/>
      <w:r w:rsidRPr="008B4D50">
        <w:rPr>
          <w:rFonts w:ascii="Verdana" w:hAnsi="Verdana"/>
          <w:sz w:val="20"/>
          <w:szCs w:val="20"/>
          <w:lang w:val="en-US"/>
        </w:rPr>
        <w:t>szervezéselméleti</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ismeretekkel</w:t>
      </w:r>
      <w:proofErr w:type="spellEnd"/>
      <w:r w:rsidRPr="008B4D50">
        <w:rPr>
          <w:rFonts w:ascii="Verdana" w:hAnsi="Verdana"/>
          <w:sz w:val="20"/>
          <w:szCs w:val="20"/>
          <w:lang w:val="en-US"/>
        </w:rPr>
        <w:t>.</w:t>
      </w:r>
    </w:p>
    <w:p w14:paraId="3CBD9A1F" w14:textId="77777777" w:rsidR="003A4895" w:rsidRPr="008B4D50" w:rsidRDefault="003A4895" w:rsidP="007B66D9">
      <w:pPr>
        <w:spacing w:before="120" w:after="120" w:line="240" w:lineRule="auto"/>
        <w:ind w:left="426"/>
        <w:jc w:val="both"/>
        <w:rPr>
          <w:rFonts w:ascii="Verdana" w:hAnsi="Verdana"/>
          <w:sz w:val="20"/>
          <w:szCs w:val="20"/>
          <w:lang w:val="en-US"/>
        </w:rPr>
      </w:pPr>
      <w:proofErr w:type="spellStart"/>
      <w:r w:rsidRPr="008B4D50">
        <w:rPr>
          <w:rFonts w:ascii="Verdana" w:hAnsi="Verdana"/>
          <w:b/>
          <w:sz w:val="20"/>
          <w:szCs w:val="20"/>
          <w:lang w:val="en-US"/>
        </w:rPr>
        <w:t>Képességei</w:t>
      </w:r>
      <w:proofErr w:type="spellEnd"/>
      <w:r w:rsidRPr="008B4D50">
        <w:rPr>
          <w:rFonts w:ascii="Verdana" w:hAnsi="Verdana"/>
          <w:sz w:val="20"/>
          <w:szCs w:val="20"/>
          <w:lang w:val="en-US"/>
        </w:rPr>
        <w:t>:</w:t>
      </w:r>
      <w:r w:rsidR="007B66D9" w:rsidRPr="008B4D50">
        <w:rPr>
          <w:rFonts w:ascii="Verdana" w:hAnsi="Verdana"/>
          <w:sz w:val="20"/>
          <w:szCs w:val="20"/>
          <w:lang w:val="en-US"/>
        </w:rPr>
        <w:t xml:space="preserve"> </w:t>
      </w:r>
      <w:r w:rsidRPr="008B4D50">
        <w:rPr>
          <w:rFonts w:ascii="Verdana" w:hAnsi="Verdana"/>
          <w:sz w:val="20"/>
          <w:szCs w:val="20"/>
          <w:lang w:val="en-US"/>
        </w:rPr>
        <w:t xml:space="preserve">A </w:t>
      </w:r>
      <w:proofErr w:type="spellStart"/>
      <w:r w:rsidRPr="008B4D50">
        <w:rPr>
          <w:rFonts w:ascii="Verdana" w:hAnsi="Verdana"/>
          <w:sz w:val="20"/>
          <w:szCs w:val="20"/>
          <w:lang w:val="en-US"/>
        </w:rPr>
        <w:t>szakot</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elvégzők</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olyan</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kompetenciákra</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tesznek</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szert</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melyek</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képessé</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teszik</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őket</w:t>
      </w:r>
      <w:proofErr w:type="spellEnd"/>
      <w:r w:rsidRPr="008B4D50">
        <w:rPr>
          <w:rFonts w:ascii="Verdana" w:hAnsi="Verdana"/>
          <w:sz w:val="20"/>
          <w:szCs w:val="20"/>
          <w:lang w:val="en-US"/>
        </w:rPr>
        <w:t xml:space="preserve"> a </w:t>
      </w:r>
      <w:proofErr w:type="spellStart"/>
      <w:r w:rsidRPr="008B4D50">
        <w:rPr>
          <w:rFonts w:ascii="Verdana" w:hAnsi="Verdana"/>
          <w:sz w:val="20"/>
          <w:szCs w:val="20"/>
          <w:lang w:val="en-US"/>
        </w:rPr>
        <w:t>szakterületükre</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vonatkozó</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eljárások</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végzésére</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Mindezt</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olyan</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komplex</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szemlélet</w:t>
      </w:r>
      <w:proofErr w:type="spellEnd"/>
      <w:r w:rsidRPr="008B4D50">
        <w:rPr>
          <w:rFonts w:ascii="Verdana" w:hAnsi="Verdana"/>
          <w:sz w:val="20"/>
          <w:szCs w:val="20"/>
          <w:lang w:val="en-US"/>
        </w:rPr>
        <w:t xml:space="preserve"> és </w:t>
      </w:r>
      <w:proofErr w:type="spellStart"/>
      <w:r w:rsidRPr="008B4D50">
        <w:rPr>
          <w:rFonts w:ascii="Verdana" w:hAnsi="Verdana"/>
          <w:sz w:val="20"/>
          <w:szCs w:val="20"/>
          <w:lang w:val="en-US"/>
        </w:rPr>
        <w:t>tudás</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birtokában</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teszik</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melynek</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középpontjában</w:t>
      </w:r>
      <w:proofErr w:type="spellEnd"/>
      <w:r w:rsidRPr="008B4D50">
        <w:rPr>
          <w:rFonts w:ascii="Verdana" w:hAnsi="Verdana"/>
          <w:sz w:val="20"/>
          <w:szCs w:val="20"/>
          <w:lang w:val="en-US"/>
        </w:rPr>
        <w:t xml:space="preserve"> a </w:t>
      </w:r>
      <w:proofErr w:type="spellStart"/>
      <w:r w:rsidRPr="008B4D50">
        <w:rPr>
          <w:rFonts w:ascii="Verdana" w:hAnsi="Verdana"/>
          <w:sz w:val="20"/>
          <w:szCs w:val="20"/>
          <w:lang w:val="en-US"/>
        </w:rPr>
        <w:t>napra</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kész</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ismeterek</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alkalmazása</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áll</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ennek</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megfelelően</w:t>
      </w:r>
      <w:proofErr w:type="spellEnd"/>
      <w:r w:rsidRPr="008B4D50">
        <w:rPr>
          <w:rFonts w:ascii="Verdana" w:hAnsi="Verdana"/>
          <w:sz w:val="20"/>
          <w:szCs w:val="20"/>
          <w:lang w:val="en-US"/>
        </w:rPr>
        <w:t>:</w:t>
      </w:r>
      <w:r w:rsidR="007B66D9" w:rsidRPr="008B4D50">
        <w:rPr>
          <w:rFonts w:ascii="Verdana" w:hAnsi="Verdana"/>
          <w:sz w:val="20"/>
          <w:szCs w:val="20"/>
          <w:lang w:val="en-US"/>
        </w:rPr>
        <w:t xml:space="preserve"> </w:t>
      </w:r>
      <w:proofErr w:type="spellStart"/>
      <w:r w:rsidRPr="008B4D50">
        <w:rPr>
          <w:rFonts w:ascii="Verdana" w:hAnsi="Verdana"/>
          <w:sz w:val="20"/>
          <w:szCs w:val="20"/>
          <w:lang w:val="en-US"/>
        </w:rPr>
        <w:t>képes</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az</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elméleti</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ismereteket</w:t>
      </w:r>
      <w:proofErr w:type="spellEnd"/>
      <w:r w:rsidRPr="008B4D50">
        <w:rPr>
          <w:rFonts w:ascii="Verdana" w:hAnsi="Verdana"/>
          <w:sz w:val="20"/>
          <w:szCs w:val="20"/>
          <w:lang w:val="en-US"/>
        </w:rPr>
        <w:t xml:space="preserve"> a </w:t>
      </w:r>
      <w:proofErr w:type="spellStart"/>
      <w:r w:rsidRPr="008B4D50">
        <w:rPr>
          <w:rFonts w:ascii="Verdana" w:hAnsi="Verdana"/>
          <w:sz w:val="20"/>
          <w:szCs w:val="20"/>
          <w:lang w:val="en-US"/>
        </w:rPr>
        <w:t>gyakorlatban</w:t>
      </w:r>
      <w:proofErr w:type="spellEnd"/>
      <w:r w:rsidRPr="008B4D50">
        <w:rPr>
          <w:rFonts w:ascii="Verdana" w:hAnsi="Verdana"/>
          <w:sz w:val="20"/>
          <w:szCs w:val="20"/>
          <w:lang w:val="en-US"/>
        </w:rPr>
        <w:t xml:space="preserve"> is </w:t>
      </w:r>
      <w:proofErr w:type="spellStart"/>
      <w:r w:rsidRPr="008B4D50">
        <w:rPr>
          <w:rFonts w:ascii="Verdana" w:hAnsi="Verdana"/>
          <w:sz w:val="20"/>
          <w:szCs w:val="20"/>
          <w:lang w:val="en-US"/>
        </w:rPr>
        <w:t>alkalmazni</w:t>
      </w:r>
      <w:proofErr w:type="spellEnd"/>
      <w:r w:rsidRPr="008B4D50">
        <w:rPr>
          <w:rFonts w:ascii="Verdana" w:hAnsi="Verdana"/>
          <w:sz w:val="20"/>
          <w:szCs w:val="20"/>
          <w:lang w:val="en-US"/>
        </w:rPr>
        <w:t>;</w:t>
      </w:r>
      <w:r w:rsidR="007B66D9" w:rsidRPr="008B4D50">
        <w:rPr>
          <w:rFonts w:ascii="Verdana" w:hAnsi="Verdana"/>
          <w:sz w:val="20"/>
          <w:szCs w:val="20"/>
          <w:lang w:val="en-US"/>
        </w:rPr>
        <w:t xml:space="preserve"> </w:t>
      </w:r>
      <w:proofErr w:type="spellStart"/>
      <w:r w:rsidRPr="008B4D50">
        <w:rPr>
          <w:rFonts w:ascii="Verdana" w:hAnsi="Verdana"/>
          <w:sz w:val="20"/>
          <w:szCs w:val="20"/>
          <w:lang w:val="en-US"/>
        </w:rPr>
        <w:t>képes</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azonosítani</w:t>
      </w:r>
      <w:proofErr w:type="spellEnd"/>
      <w:r w:rsidRPr="008B4D50">
        <w:rPr>
          <w:rFonts w:ascii="Verdana" w:hAnsi="Verdana"/>
          <w:sz w:val="20"/>
          <w:szCs w:val="20"/>
          <w:lang w:val="en-US"/>
        </w:rPr>
        <w:t xml:space="preserve"> és </w:t>
      </w:r>
      <w:proofErr w:type="spellStart"/>
      <w:r w:rsidRPr="008B4D50">
        <w:rPr>
          <w:rFonts w:ascii="Verdana" w:hAnsi="Verdana"/>
          <w:sz w:val="20"/>
          <w:szCs w:val="20"/>
          <w:lang w:val="en-US"/>
        </w:rPr>
        <w:t>komplexitásában</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kezelni</w:t>
      </w:r>
      <w:proofErr w:type="spellEnd"/>
      <w:r w:rsidRPr="008B4D50">
        <w:rPr>
          <w:rFonts w:ascii="Verdana" w:hAnsi="Verdana"/>
          <w:sz w:val="20"/>
          <w:szCs w:val="20"/>
          <w:lang w:val="en-US"/>
        </w:rPr>
        <w:t xml:space="preserve"> a </w:t>
      </w:r>
      <w:proofErr w:type="spellStart"/>
      <w:r w:rsidRPr="008B4D50">
        <w:rPr>
          <w:rFonts w:ascii="Verdana" w:hAnsi="Verdana"/>
          <w:sz w:val="20"/>
          <w:szCs w:val="20"/>
          <w:lang w:val="en-US"/>
        </w:rPr>
        <w:t>feladatokat</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eligazodik</w:t>
      </w:r>
      <w:proofErr w:type="spellEnd"/>
      <w:r w:rsidRPr="008B4D50">
        <w:rPr>
          <w:rFonts w:ascii="Verdana" w:hAnsi="Verdana"/>
          <w:sz w:val="20"/>
          <w:szCs w:val="20"/>
          <w:lang w:val="en-US"/>
        </w:rPr>
        <w:t xml:space="preserve"> a </w:t>
      </w:r>
      <w:proofErr w:type="spellStart"/>
      <w:r w:rsidRPr="008B4D50">
        <w:rPr>
          <w:rFonts w:ascii="Verdana" w:hAnsi="Verdana"/>
          <w:sz w:val="20"/>
          <w:szCs w:val="20"/>
          <w:lang w:val="en-US"/>
        </w:rPr>
        <w:t>rendvédelmi</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szervezet</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feladatrendszerére</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von</w:t>
      </w:r>
      <w:r w:rsidR="007B66D9" w:rsidRPr="008B4D50">
        <w:rPr>
          <w:rFonts w:ascii="Verdana" w:hAnsi="Verdana"/>
          <w:sz w:val="20"/>
          <w:szCs w:val="20"/>
          <w:lang w:val="en-US"/>
        </w:rPr>
        <w:t>atkozó</w:t>
      </w:r>
      <w:proofErr w:type="spellEnd"/>
      <w:r w:rsidR="007B66D9" w:rsidRPr="008B4D50">
        <w:rPr>
          <w:rFonts w:ascii="Verdana" w:hAnsi="Verdana"/>
          <w:sz w:val="20"/>
          <w:szCs w:val="20"/>
          <w:lang w:val="en-US"/>
        </w:rPr>
        <w:t xml:space="preserve"> </w:t>
      </w:r>
      <w:proofErr w:type="spellStart"/>
      <w:r w:rsidR="007B66D9" w:rsidRPr="008B4D50">
        <w:rPr>
          <w:rFonts w:ascii="Verdana" w:hAnsi="Verdana"/>
          <w:sz w:val="20"/>
          <w:szCs w:val="20"/>
          <w:lang w:val="en-US"/>
        </w:rPr>
        <w:t>jogszabályi</w:t>
      </w:r>
      <w:proofErr w:type="spellEnd"/>
      <w:r w:rsidR="007B66D9" w:rsidRPr="008B4D50">
        <w:rPr>
          <w:rFonts w:ascii="Verdana" w:hAnsi="Verdana"/>
          <w:sz w:val="20"/>
          <w:szCs w:val="20"/>
          <w:lang w:val="en-US"/>
        </w:rPr>
        <w:t xml:space="preserve"> </w:t>
      </w:r>
      <w:proofErr w:type="spellStart"/>
      <w:r w:rsidR="007B66D9" w:rsidRPr="008B4D50">
        <w:rPr>
          <w:rFonts w:ascii="Verdana" w:hAnsi="Verdana"/>
          <w:sz w:val="20"/>
          <w:szCs w:val="20"/>
          <w:lang w:val="en-US"/>
        </w:rPr>
        <w:t>környezetben</w:t>
      </w:r>
      <w:proofErr w:type="spellEnd"/>
      <w:r w:rsidR="007B66D9" w:rsidRPr="008B4D50">
        <w:rPr>
          <w:rFonts w:ascii="Verdana" w:hAnsi="Verdana"/>
          <w:sz w:val="20"/>
          <w:szCs w:val="20"/>
          <w:lang w:val="en-US"/>
        </w:rPr>
        <w:t>.</w:t>
      </w:r>
    </w:p>
    <w:p w14:paraId="50CE6230" w14:textId="77777777" w:rsidR="003A4895" w:rsidRPr="008B4D50" w:rsidRDefault="003A4895" w:rsidP="007B66D9">
      <w:pPr>
        <w:spacing w:before="120" w:after="120" w:line="240" w:lineRule="auto"/>
        <w:ind w:left="426"/>
        <w:jc w:val="both"/>
        <w:rPr>
          <w:rFonts w:ascii="Verdana" w:hAnsi="Verdana"/>
          <w:sz w:val="20"/>
          <w:szCs w:val="20"/>
          <w:lang w:val="en-US"/>
        </w:rPr>
      </w:pPr>
      <w:proofErr w:type="spellStart"/>
      <w:r w:rsidRPr="008B4D50">
        <w:rPr>
          <w:rFonts w:ascii="Verdana" w:hAnsi="Verdana"/>
          <w:b/>
          <w:sz w:val="20"/>
          <w:szCs w:val="20"/>
          <w:lang w:val="en-US"/>
        </w:rPr>
        <w:lastRenderedPageBreak/>
        <w:t>Attitűdje</w:t>
      </w:r>
      <w:proofErr w:type="spellEnd"/>
      <w:r w:rsidRPr="008B4D50">
        <w:rPr>
          <w:rFonts w:ascii="Verdana" w:hAnsi="Verdana"/>
          <w:b/>
          <w:sz w:val="20"/>
          <w:szCs w:val="20"/>
          <w:lang w:val="en-US"/>
        </w:rPr>
        <w:t>:</w:t>
      </w:r>
      <w:r w:rsidR="007B66D9" w:rsidRPr="008B4D50">
        <w:rPr>
          <w:rFonts w:ascii="Verdana" w:hAnsi="Verdana"/>
          <w:b/>
          <w:sz w:val="20"/>
          <w:szCs w:val="20"/>
          <w:lang w:val="en-US"/>
        </w:rPr>
        <w:t xml:space="preserve"> </w:t>
      </w:r>
      <w:proofErr w:type="spellStart"/>
      <w:r w:rsidRPr="008B4D50">
        <w:rPr>
          <w:rFonts w:ascii="Verdana" w:hAnsi="Verdana"/>
          <w:sz w:val="20"/>
          <w:szCs w:val="20"/>
          <w:lang w:val="en-US"/>
        </w:rPr>
        <w:t>elkötelezett</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abban</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hogy</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munkáját</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mindig</w:t>
      </w:r>
      <w:proofErr w:type="spellEnd"/>
      <w:r w:rsidRPr="008B4D50">
        <w:rPr>
          <w:rFonts w:ascii="Verdana" w:hAnsi="Verdana"/>
          <w:sz w:val="20"/>
          <w:szCs w:val="20"/>
          <w:lang w:val="en-US"/>
        </w:rPr>
        <w:t xml:space="preserve"> a </w:t>
      </w:r>
      <w:proofErr w:type="spellStart"/>
      <w:r w:rsidRPr="008B4D50">
        <w:rPr>
          <w:rFonts w:ascii="Verdana" w:hAnsi="Verdana"/>
          <w:sz w:val="20"/>
          <w:szCs w:val="20"/>
          <w:lang w:val="en-US"/>
        </w:rPr>
        <w:t>legmagasabb</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szinvonalon</w:t>
      </w:r>
      <w:proofErr w:type="spellEnd"/>
      <w:r w:rsidRPr="008B4D50">
        <w:rPr>
          <w:rFonts w:ascii="Verdana" w:hAnsi="Verdana"/>
          <w:sz w:val="20"/>
          <w:szCs w:val="20"/>
          <w:lang w:val="en-US"/>
        </w:rPr>
        <w:t xml:space="preserve"> és </w:t>
      </w:r>
      <w:proofErr w:type="spellStart"/>
      <w:r w:rsidRPr="008B4D50">
        <w:rPr>
          <w:rFonts w:ascii="Verdana" w:hAnsi="Verdana"/>
          <w:sz w:val="20"/>
          <w:szCs w:val="20"/>
          <w:lang w:val="en-US"/>
        </w:rPr>
        <w:t>hatékonyan</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végezze</w:t>
      </w:r>
      <w:proofErr w:type="spellEnd"/>
      <w:r w:rsidRPr="008B4D50">
        <w:rPr>
          <w:rFonts w:ascii="Verdana" w:hAnsi="Verdana"/>
          <w:sz w:val="20"/>
          <w:szCs w:val="20"/>
          <w:lang w:val="en-US"/>
        </w:rPr>
        <w:t>;</w:t>
      </w:r>
      <w:r w:rsidR="007B66D9" w:rsidRPr="008B4D50">
        <w:rPr>
          <w:rFonts w:ascii="Verdana" w:hAnsi="Verdana"/>
          <w:sz w:val="20"/>
          <w:szCs w:val="20"/>
          <w:lang w:val="en-US"/>
        </w:rPr>
        <w:t xml:space="preserve"> </w:t>
      </w:r>
      <w:proofErr w:type="spellStart"/>
      <w:r w:rsidRPr="008B4D50">
        <w:rPr>
          <w:rFonts w:ascii="Verdana" w:hAnsi="Verdana"/>
          <w:sz w:val="20"/>
          <w:szCs w:val="20"/>
          <w:lang w:val="en-US"/>
        </w:rPr>
        <w:t>nyitott</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új</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lehetőségek</w:t>
      </w:r>
      <w:proofErr w:type="spellEnd"/>
      <w:r w:rsidRPr="008B4D50">
        <w:rPr>
          <w:rFonts w:ascii="Verdana" w:hAnsi="Verdana"/>
          <w:sz w:val="20"/>
          <w:szCs w:val="20"/>
          <w:lang w:val="en-US"/>
        </w:rPr>
        <w:t xml:space="preserve"> és </w:t>
      </w:r>
      <w:proofErr w:type="spellStart"/>
      <w:r w:rsidRPr="008B4D50">
        <w:rPr>
          <w:rFonts w:ascii="Verdana" w:hAnsi="Verdana"/>
          <w:sz w:val="20"/>
          <w:szCs w:val="20"/>
          <w:lang w:val="en-US"/>
        </w:rPr>
        <w:t>módszerek</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megismerésére</w:t>
      </w:r>
      <w:proofErr w:type="spellEnd"/>
      <w:r w:rsidRPr="008B4D50">
        <w:rPr>
          <w:rFonts w:ascii="Verdana" w:hAnsi="Verdana"/>
          <w:sz w:val="20"/>
          <w:szCs w:val="20"/>
          <w:lang w:val="en-US"/>
        </w:rPr>
        <w:t xml:space="preserve"> és </w:t>
      </w:r>
      <w:proofErr w:type="spellStart"/>
      <w:r w:rsidRPr="008B4D50">
        <w:rPr>
          <w:rFonts w:ascii="Verdana" w:hAnsi="Verdana"/>
          <w:sz w:val="20"/>
          <w:szCs w:val="20"/>
          <w:lang w:val="en-US"/>
        </w:rPr>
        <w:t>kipróbálására</w:t>
      </w:r>
      <w:proofErr w:type="spellEnd"/>
      <w:r w:rsidRPr="008B4D50">
        <w:rPr>
          <w:rFonts w:ascii="Verdana" w:hAnsi="Verdana"/>
          <w:sz w:val="20"/>
          <w:szCs w:val="20"/>
          <w:lang w:val="en-US"/>
        </w:rPr>
        <w:t>;</w:t>
      </w:r>
      <w:r w:rsidR="007B66D9" w:rsidRPr="008B4D50">
        <w:rPr>
          <w:rFonts w:ascii="Verdana" w:hAnsi="Verdana"/>
          <w:sz w:val="20"/>
          <w:szCs w:val="20"/>
          <w:lang w:val="en-US"/>
        </w:rPr>
        <w:t xml:space="preserve"> </w:t>
      </w:r>
      <w:proofErr w:type="spellStart"/>
      <w:r w:rsidRPr="008B4D50">
        <w:rPr>
          <w:rFonts w:ascii="Verdana" w:hAnsi="Verdana"/>
          <w:sz w:val="20"/>
          <w:szCs w:val="20"/>
          <w:lang w:val="en-US"/>
        </w:rPr>
        <w:t>motivált</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nyitott</w:t>
      </w:r>
      <w:proofErr w:type="spellEnd"/>
      <w:r w:rsidRPr="008B4D50">
        <w:rPr>
          <w:rFonts w:ascii="Verdana" w:hAnsi="Verdana"/>
          <w:sz w:val="20"/>
          <w:szCs w:val="20"/>
          <w:lang w:val="en-US"/>
        </w:rPr>
        <w:t xml:space="preserve"> és </w:t>
      </w:r>
      <w:proofErr w:type="spellStart"/>
      <w:r w:rsidRPr="008B4D50">
        <w:rPr>
          <w:rFonts w:ascii="Verdana" w:hAnsi="Verdana"/>
          <w:sz w:val="20"/>
          <w:szCs w:val="20"/>
          <w:lang w:val="en-US"/>
        </w:rPr>
        <w:t>törekszik</w:t>
      </w:r>
      <w:proofErr w:type="spellEnd"/>
      <w:r w:rsidRPr="008B4D50">
        <w:rPr>
          <w:rFonts w:ascii="Verdana" w:hAnsi="Verdana"/>
          <w:sz w:val="20"/>
          <w:szCs w:val="20"/>
          <w:lang w:val="en-US"/>
        </w:rPr>
        <w:t xml:space="preserve"> a </w:t>
      </w:r>
      <w:proofErr w:type="spellStart"/>
      <w:r w:rsidRPr="008B4D50">
        <w:rPr>
          <w:rFonts w:ascii="Verdana" w:hAnsi="Verdana"/>
          <w:sz w:val="20"/>
          <w:szCs w:val="20"/>
          <w:lang w:val="en-US"/>
        </w:rPr>
        <w:t>cs</w:t>
      </w:r>
      <w:r w:rsidR="007B66D9" w:rsidRPr="008B4D50">
        <w:rPr>
          <w:rFonts w:ascii="Verdana" w:hAnsi="Verdana"/>
          <w:sz w:val="20"/>
          <w:szCs w:val="20"/>
          <w:lang w:val="en-US"/>
        </w:rPr>
        <w:t>apatmunkára</w:t>
      </w:r>
      <w:proofErr w:type="spellEnd"/>
      <w:r w:rsidR="007B66D9" w:rsidRPr="008B4D50">
        <w:rPr>
          <w:rFonts w:ascii="Verdana" w:hAnsi="Verdana"/>
          <w:sz w:val="20"/>
          <w:szCs w:val="20"/>
          <w:lang w:val="en-US"/>
        </w:rPr>
        <w:t xml:space="preserve">, </w:t>
      </w:r>
      <w:proofErr w:type="spellStart"/>
      <w:r w:rsidR="007B66D9" w:rsidRPr="008B4D50">
        <w:rPr>
          <w:rFonts w:ascii="Verdana" w:hAnsi="Verdana"/>
          <w:sz w:val="20"/>
          <w:szCs w:val="20"/>
          <w:lang w:val="en-US"/>
        </w:rPr>
        <w:t>az</w:t>
      </w:r>
      <w:proofErr w:type="spellEnd"/>
      <w:r w:rsidR="007B66D9" w:rsidRPr="008B4D50">
        <w:rPr>
          <w:rFonts w:ascii="Verdana" w:hAnsi="Verdana"/>
          <w:sz w:val="20"/>
          <w:szCs w:val="20"/>
          <w:lang w:val="en-US"/>
        </w:rPr>
        <w:t xml:space="preserve"> </w:t>
      </w:r>
      <w:proofErr w:type="spellStart"/>
      <w:r w:rsidR="007B66D9" w:rsidRPr="008B4D50">
        <w:rPr>
          <w:rFonts w:ascii="Verdana" w:hAnsi="Verdana"/>
          <w:sz w:val="20"/>
          <w:szCs w:val="20"/>
          <w:lang w:val="en-US"/>
        </w:rPr>
        <w:t>együttműködésre</w:t>
      </w:r>
      <w:proofErr w:type="spellEnd"/>
      <w:r w:rsidR="007B66D9" w:rsidRPr="008B4D50">
        <w:rPr>
          <w:rFonts w:ascii="Verdana" w:hAnsi="Verdana"/>
          <w:sz w:val="20"/>
          <w:szCs w:val="20"/>
          <w:lang w:val="en-US"/>
        </w:rPr>
        <w:t>.</w:t>
      </w:r>
    </w:p>
    <w:p w14:paraId="1899BDDB" w14:textId="77777777" w:rsidR="003A4895" w:rsidRPr="008B4D50" w:rsidRDefault="003A4895" w:rsidP="007B66D9">
      <w:pPr>
        <w:spacing w:before="120" w:after="120" w:line="240" w:lineRule="auto"/>
        <w:ind w:left="426"/>
        <w:jc w:val="both"/>
        <w:rPr>
          <w:rFonts w:ascii="Verdana" w:hAnsi="Verdana"/>
          <w:sz w:val="20"/>
          <w:szCs w:val="20"/>
          <w:lang w:val="en-US"/>
        </w:rPr>
      </w:pPr>
      <w:proofErr w:type="spellStart"/>
      <w:r w:rsidRPr="008B4D50">
        <w:rPr>
          <w:rFonts w:ascii="Verdana" w:hAnsi="Verdana"/>
          <w:b/>
          <w:sz w:val="20"/>
          <w:szCs w:val="20"/>
          <w:lang w:val="en-US"/>
        </w:rPr>
        <w:t>Autonómiája</w:t>
      </w:r>
      <w:proofErr w:type="spellEnd"/>
      <w:r w:rsidRPr="008B4D50">
        <w:rPr>
          <w:rFonts w:ascii="Verdana" w:hAnsi="Verdana"/>
          <w:b/>
          <w:sz w:val="20"/>
          <w:szCs w:val="20"/>
          <w:lang w:val="en-US"/>
        </w:rPr>
        <w:t xml:space="preserve"> és </w:t>
      </w:r>
      <w:proofErr w:type="spellStart"/>
      <w:r w:rsidRPr="008B4D50">
        <w:rPr>
          <w:rFonts w:ascii="Verdana" w:hAnsi="Verdana"/>
          <w:b/>
          <w:sz w:val="20"/>
          <w:szCs w:val="20"/>
          <w:lang w:val="en-US"/>
        </w:rPr>
        <w:t>felelőssége</w:t>
      </w:r>
      <w:proofErr w:type="spellEnd"/>
      <w:r w:rsidRPr="008B4D50">
        <w:rPr>
          <w:rFonts w:ascii="Verdana" w:hAnsi="Verdana"/>
          <w:b/>
          <w:sz w:val="20"/>
          <w:szCs w:val="20"/>
          <w:lang w:val="en-US"/>
        </w:rPr>
        <w:t>:</w:t>
      </w:r>
      <w:r w:rsidR="007B66D9" w:rsidRPr="008B4D50">
        <w:rPr>
          <w:rFonts w:ascii="Verdana" w:hAnsi="Verdana"/>
          <w:b/>
          <w:sz w:val="20"/>
          <w:szCs w:val="20"/>
          <w:lang w:val="en-US"/>
        </w:rPr>
        <w:t xml:space="preserve"> </w:t>
      </w:r>
      <w:proofErr w:type="spellStart"/>
      <w:r w:rsidRPr="008B4D50">
        <w:rPr>
          <w:rFonts w:ascii="Verdana" w:hAnsi="Verdana"/>
          <w:sz w:val="20"/>
          <w:szCs w:val="20"/>
          <w:lang w:val="en-US"/>
        </w:rPr>
        <w:t>felelősséggel</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végzi</w:t>
      </w:r>
      <w:proofErr w:type="spellEnd"/>
      <w:r w:rsidRPr="008B4D50">
        <w:rPr>
          <w:rFonts w:ascii="Verdana" w:hAnsi="Verdana"/>
          <w:sz w:val="20"/>
          <w:szCs w:val="20"/>
          <w:lang w:val="en-US"/>
        </w:rPr>
        <w:t xml:space="preserve"> a </w:t>
      </w:r>
      <w:proofErr w:type="spellStart"/>
      <w:r w:rsidRPr="008B4D50">
        <w:rPr>
          <w:rFonts w:ascii="Verdana" w:hAnsi="Verdana"/>
          <w:sz w:val="20"/>
          <w:szCs w:val="20"/>
          <w:lang w:val="en-US"/>
        </w:rPr>
        <w:t>munkakörébe</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tartozó</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rendészeti</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igazgatási</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hatósági</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jogalkalmazói</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valamint</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beosztott</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vezetői</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irányítói</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feladatok</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ellátását</w:t>
      </w:r>
      <w:proofErr w:type="spellEnd"/>
      <w:r w:rsidRPr="008B4D50">
        <w:rPr>
          <w:rFonts w:ascii="Verdana" w:hAnsi="Verdana"/>
          <w:sz w:val="20"/>
          <w:szCs w:val="20"/>
          <w:lang w:val="en-US"/>
        </w:rPr>
        <w:t>;</w:t>
      </w:r>
      <w:r w:rsidR="007B66D9" w:rsidRPr="008B4D50">
        <w:rPr>
          <w:rFonts w:ascii="Verdana" w:hAnsi="Verdana"/>
          <w:sz w:val="20"/>
          <w:szCs w:val="20"/>
          <w:lang w:val="en-US"/>
        </w:rPr>
        <w:t xml:space="preserve"> </w:t>
      </w:r>
      <w:proofErr w:type="spellStart"/>
      <w:r w:rsidRPr="008B4D50">
        <w:rPr>
          <w:rFonts w:ascii="Verdana" w:hAnsi="Verdana"/>
          <w:sz w:val="20"/>
          <w:szCs w:val="20"/>
          <w:lang w:val="en-US"/>
        </w:rPr>
        <w:t>munkáját</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feladatkörében</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önállóan</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végzi</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felelősséget</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vállal</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munkájáért</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precíz</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pontos</w:t>
      </w:r>
      <w:proofErr w:type="spellEnd"/>
      <w:r w:rsidRPr="008B4D50">
        <w:rPr>
          <w:rFonts w:ascii="Verdana" w:hAnsi="Verdana"/>
          <w:sz w:val="20"/>
          <w:szCs w:val="20"/>
          <w:lang w:val="en-US"/>
        </w:rPr>
        <w:t xml:space="preserve">, </w:t>
      </w:r>
      <w:proofErr w:type="spellStart"/>
      <w:r w:rsidRPr="008B4D50">
        <w:rPr>
          <w:rFonts w:ascii="Verdana" w:hAnsi="Verdana"/>
          <w:sz w:val="20"/>
          <w:szCs w:val="20"/>
          <w:lang w:val="en-US"/>
        </w:rPr>
        <w:t>megbízható</w:t>
      </w:r>
      <w:proofErr w:type="spellEnd"/>
      <w:r w:rsidRPr="008B4D50">
        <w:rPr>
          <w:rFonts w:ascii="Verdana" w:hAnsi="Verdana"/>
          <w:sz w:val="20"/>
          <w:szCs w:val="20"/>
          <w:lang w:val="en-US"/>
        </w:rPr>
        <w:t>.</w:t>
      </w:r>
    </w:p>
    <w:p w14:paraId="5D153C0B" w14:textId="77777777" w:rsidR="003A4895" w:rsidRPr="008B4D50" w:rsidRDefault="003A4895" w:rsidP="007B66D9">
      <w:pPr>
        <w:spacing w:before="120" w:after="120" w:line="240" w:lineRule="auto"/>
        <w:ind w:left="426"/>
        <w:jc w:val="both"/>
        <w:rPr>
          <w:rFonts w:ascii="Verdana" w:hAnsi="Verdana"/>
          <w:b/>
          <w:sz w:val="20"/>
          <w:szCs w:val="20"/>
          <w:lang w:val="en-US"/>
        </w:rPr>
      </w:pPr>
      <w:proofErr w:type="spellStart"/>
      <w:r w:rsidRPr="008B4D50">
        <w:rPr>
          <w:rFonts w:ascii="Verdana" w:hAnsi="Verdana"/>
          <w:b/>
          <w:sz w:val="20"/>
          <w:szCs w:val="20"/>
          <w:lang w:val="en-US"/>
        </w:rPr>
        <w:t>Elérendő</w:t>
      </w:r>
      <w:proofErr w:type="spellEnd"/>
      <w:r w:rsidRPr="008B4D50">
        <w:rPr>
          <w:rFonts w:ascii="Verdana" w:hAnsi="Verdana"/>
          <w:b/>
          <w:sz w:val="20"/>
          <w:szCs w:val="20"/>
          <w:lang w:val="en-US"/>
        </w:rPr>
        <w:t xml:space="preserve"> </w:t>
      </w:r>
      <w:proofErr w:type="spellStart"/>
      <w:r w:rsidRPr="008B4D50">
        <w:rPr>
          <w:rFonts w:ascii="Verdana" w:hAnsi="Verdana"/>
          <w:b/>
          <w:sz w:val="20"/>
          <w:szCs w:val="20"/>
          <w:lang w:val="en-US"/>
        </w:rPr>
        <w:t>kompetenciák</w:t>
      </w:r>
      <w:proofErr w:type="spellEnd"/>
      <w:r w:rsidRPr="008B4D50">
        <w:rPr>
          <w:rFonts w:ascii="Verdana" w:hAnsi="Verdana"/>
          <w:b/>
          <w:sz w:val="20"/>
          <w:szCs w:val="20"/>
          <w:lang w:val="en-US"/>
        </w:rPr>
        <w:t xml:space="preserve"> (</w:t>
      </w:r>
      <w:proofErr w:type="spellStart"/>
      <w:r w:rsidRPr="008B4D50">
        <w:rPr>
          <w:rFonts w:ascii="Verdana" w:hAnsi="Verdana"/>
          <w:b/>
          <w:sz w:val="20"/>
          <w:szCs w:val="20"/>
          <w:lang w:val="en-US"/>
        </w:rPr>
        <w:t>angolul</w:t>
      </w:r>
      <w:proofErr w:type="spellEnd"/>
      <w:r w:rsidRPr="008B4D50">
        <w:rPr>
          <w:rFonts w:ascii="Verdana" w:hAnsi="Verdana"/>
          <w:b/>
          <w:sz w:val="20"/>
          <w:szCs w:val="20"/>
          <w:lang w:val="en-US"/>
        </w:rPr>
        <w:t xml:space="preserve">) (Competences – English): </w:t>
      </w:r>
    </w:p>
    <w:p w14:paraId="12AD68C3" w14:textId="77777777" w:rsidR="003A4895" w:rsidRPr="008B4D50" w:rsidRDefault="003A4895" w:rsidP="007B66D9">
      <w:pPr>
        <w:spacing w:before="120" w:after="120" w:line="240" w:lineRule="auto"/>
        <w:ind w:left="426"/>
        <w:jc w:val="both"/>
        <w:rPr>
          <w:rFonts w:ascii="Verdana" w:hAnsi="Verdana"/>
          <w:sz w:val="20"/>
          <w:szCs w:val="20"/>
          <w:lang w:val="en-US"/>
        </w:rPr>
      </w:pPr>
      <w:r w:rsidRPr="008B4D50">
        <w:rPr>
          <w:rFonts w:ascii="Verdana" w:hAnsi="Verdana"/>
          <w:b/>
          <w:sz w:val="20"/>
          <w:szCs w:val="20"/>
          <w:lang w:val="en-US"/>
        </w:rPr>
        <w:t>Knowledge:</w:t>
      </w:r>
      <w:r w:rsidRPr="008B4D50">
        <w:rPr>
          <w:rFonts w:ascii="Verdana" w:hAnsi="Verdana"/>
          <w:sz w:val="20"/>
          <w:szCs w:val="20"/>
          <w:lang w:val="en-US"/>
        </w:rPr>
        <w:t xml:space="preserve"> 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w:t>
      </w:r>
    </w:p>
    <w:p w14:paraId="2198B07F" w14:textId="77777777" w:rsidR="003A4895" w:rsidRPr="008B4D50" w:rsidRDefault="003A4895" w:rsidP="007B66D9">
      <w:pPr>
        <w:spacing w:before="120" w:after="120" w:line="240" w:lineRule="auto"/>
        <w:ind w:left="426"/>
        <w:jc w:val="both"/>
        <w:rPr>
          <w:rFonts w:ascii="Verdana" w:hAnsi="Verdana"/>
          <w:sz w:val="20"/>
          <w:szCs w:val="20"/>
          <w:lang w:val="en-US"/>
        </w:rPr>
      </w:pPr>
      <w:r w:rsidRPr="008B4D50">
        <w:rPr>
          <w:rFonts w:ascii="Verdana" w:hAnsi="Verdana"/>
          <w:b/>
          <w:sz w:val="20"/>
          <w:szCs w:val="20"/>
          <w:lang w:val="en-US"/>
        </w:rPr>
        <w:t>Capabilities</w:t>
      </w:r>
      <w:r w:rsidRPr="008B4D50">
        <w:rPr>
          <w:rFonts w:ascii="Verdana" w:hAnsi="Verdana"/>
          <w:sz w:val="20"/>
          <w:szCs w:val="20"/>
          <w:lang w:val="en-US"/>
        </w:rPr>
        <w:t xml:space="preserve">: Graduates acquire competencies that enable them to perform procedures in their field. All this is done in the possession of a complex approach and knowledge, the focus of which is the application of day-ready knowledge. </w:t>
      </w:r>
      <w:proofErr w:type="gramStart"/>
      <w:r w:rsidRPr="008B4D50">
        <w:rPr>
          <w:rFonts w:ascii="Verdana" w:hAnsi="Verdana"/>
          <w:sz w:val="20"/>
          <w:szCs w:val="20"/>
          <w:lang w:val="en-US"/>
        </w:rPr>
        <w:t>Accordingly</w:t>
      </w:r>
      <w:proofErr w:type="gramEnd"/>
      <w:r w:rsidRPr="008B4D50">
        <w:rPr>
          <w:rFonts w:ascii="Verdana" w:hAnsi="Verdana"/>
          <w:sz w:val="20"/>
          <w:szCs w:val="20"/>
          <w:lang w:val="en-US"/>
        </w:rPr>
        <w:t xml:space="preserve"> the student is able</w:t>
      </w:r>
      <w:r w:rsidR="007B66D9" w:rsidRPr="008B4D50">
        <w:rPr>
          <w:rFonts w:ascii="Verdana" w:hAnsi="Verdana"/>
          <w:sz w:val="20"/>
          <w:szCs w:val="20"/>
          <w:lang w:val="en-US"/>
        </w:rPr>
        <w:t xml:space="preserve">: </w:t>
      </w:r>
      <w:r w:rsidRPr="008B4D50">
        <w:rPr>
          <w:rFonts w:ascii="Verdana" w:hAnsi="Verdana"/>
          <w:sz w:val="20"/>
          <w:szCs w:val="20"/>
          <w:lang w:val="en-US"/>
        </w:rPr>
        <w:t>to apply theoretical knowledge in practice;</w:t>
      </w:r>
      <w:r w:rsidR="007B66D9" w:rsidRPr="008B4D50">
        <w:rPr>
          <w:rFonts w:ascii="Verdana" w:hAnsi="Verdana"/>
          <w:sz w:val="20"/>
          <w:szCs w:val="20"/>
          <w:lang w:val="en-US"/>
        </w:rPr>
        <w:t xml:space="preserve"> </w:t>
      </w:r>
      <w:r w:rsidRPr="008B4D50">
        <w:rPr>
          <w:rFonts w:ascii="Verdana" w:hAnsi="Verdana"/>
          <w:sz w:val="20"/>
          <w:szCs w:val="20"/>
          <w:lang w:val="en-US"/>
        </w:rPr>
        <w:t>to identify and manage tasks in their complexity;</w:t>
      </w:r>
      <w:r w:rsidR="007B66D9" w:rsidRPr="008B4D50">
        <w:rPr>
          <w:rFonts w:ascii="Verdana" w:hAnsi="Verdana"/>
          <w:sz w:val="20"/>
          <w:szCs w:val="20"/>
          <w:lang w:val="en-US"/>
        </w:rPr>
        <w:t xml:space="preserve"> </w:t>
      </w:r>
      <w:r w:rsidRPr="008B4D50">
        <w:rPr>
          <w:rFonts w:ascii="Verdana" w:hAnsi="Verdana"/>
          <w:sz w:val="20"/>
          <w:szCs w:val="20"/>
          <w:lang w:val="en-US"/>
        </w:rPr>
        <w:t>to navigate in the legal environment concerning the task system of th</w:t>
      </w:r>
      <w:r w:rsidR="007B66D9" w:rsidRPr="008B4D50">
        <w:rPr>
          <w:rFonts w:ascii="Verdana" w:hAnsi="Verdana"/>
          <w:sz w:val="20"/>
          <w:szCs w:val="20"/>
          <w:lang w:val="en-US"/>
        </w:rPr>
        <w:t>e law enforcement organization.</w:t>
      </w:r>
    </w:p>
    <w:p w14:paraId="79B7BFB1" w14:textId="77777777" w:rsidR="003A4895" w:rsidRPr="008B4D50" w:rsidRDefault="003A4895" w:rsidP="007B66D9">
      <w:pPr>
        <w:spacing w:before="120" w:after="120" w:line="240" w:lineRule="auto"/>
        <w:ind w:left="426"/>
        <w:jc w:val="both"/>
        <w:rPr>
          <w:rFonts w:ascii="Verdana" w:hAnsi="Verdana"/>
          <w:sz w:val="20"/>
          <w:szCs w:val="20"/>
          <w:lang w:val="en-US"/>
        </w:rPr>
      </w:pPr>
      <w:r w:rsidRPr="008B4D50">
        <w:rPr>
          <w:rFonts w:ascii="Verdana" w:hAnsi="Verdana"/>
          <w:b/>
          <w:sz w:val="20"/>
          <w:szCs w:val="20"/>
          <w:lang w:val="en-US"/>
        </w:rPr>
        <w:t>Attitude</w:t>
      </w:r>
      <w:r w:rsidRPr="008B4D50">
        <w:rPr>
          <w:rFonts w:ascii="Verdana" w:hAnsi="Verdana"/>
          <w:sz w:val="20"/>
          <w:szCs w:val="20"/>
          <w:lang w:val="en-US"/>
        </w:rPr>
        <w:t>: be committed to always carrying out its work at the highest level and efficiently:</w:t>
      </w:r>
      <w:r w:rsidR="007B66D9" w:rsidRPr="008B4D50">
        <w:rPr>
          <w:rFonts w:ascii="Verdana" w:hAnsi="Verdana"/>
          <w:sz w:val="20"/>
          <w:szCs w:val="20"/>
          <w:lang w:val="en-US"/>
        </w:rPr>
        <w:t xml:space="preserve"> </w:t>
      </w:r>
      <w:r w:rsidRPr="008B4D50">
        <w:rPr>
          <w:rFonts w:ascii="Verdana" w:hAnsi="Verdana"/>
          <w:sz w:val="20"/>
          <w:szCs w:val="20"/>
          <w:lang w:val="en-US"/>
        </w:rPr>
        <w:t>be open to learning and trying new opportunities and methods;</w:t>
      </w:r>
      <w:r w:rsidR="007B66D9" w:rsidRPr="008B4D50">
        <w:rPr>
          <w:rFonts w:ascii="Verdana" w:hAnsi="Verdana"/>
          <w:sz w:val="20"/>
          <w:szCs w:val="20"/>
          <w:lang w:val="en-US"/>
        </w:rPr>
        <w:t xml:space="preserve"> </w:t>
      </w:r>
      <w:r w:rsidRPr="008B4D50">
        <w:rPr>
          <w:rFonts w:ascii="Verdana" w:hAnsi="Verdana"/>
          <w:sz w:val="20"/>
          <w:szCs w:val="20"/>
          <w:lang w:val="en-US"/>
        </w:rPr>
        <w:t>be motivated, open and striv</w:t>
      </w:r>
      <w:r w:rsidR="007B66D9" w:rsidRPr="008B4D50">
        <w:rPr>
          <w:rFonts w:ascii="Verdana" w:hAnsi="Verdana"/>
          <w:sz w:val="20"/>
          <w:szCs w:val="20"/>
          <w:lang w:val="en-US"/>
        </w:rPr>
        <w:t>es for teamwork and cooperation.</w:t>
      </w:r>
    </w:p>
    <w:p w14:paraId="1941D50D" w14:textId="77777777" w:rsidR="003A4895" w:rsidRPr="008B4D50" w:rsidRDefault="003A4895" w:rsidP="007B66D9">
      <w:pPr>
        <w:spacing w:before="120" w:after="120" w:line="240" w:lineRule="auto"/>
        <w:ind w:left="426"/>
        <w:jc w:val="both"/>
        <w:rPr>
          <w:rFonts w:ascii="Verdana" w:hAnsi="Verdana"/>
          <w:sz w:val="20"/>
          <w:szCs w:val="20"/>
          <w:lang w:val="en-US"/>
        </w:rPr>
      </w:pPr>
      <w:r w:rsidRPr="008B4D50">
        <w:rPr>
          <w:rFonts w:ascii="Verdana" w:hAnsi="Verdana"/>
          <w:b/>
          <w:sz w:val="20"/>
          <w:szCs w:val="20"/>
          <w:lang w:val="en-US"/>
        </w:rPr>
        <w:t>Autonomy and responsibility:</w:t>
      </w:r>
      <w:r w:rsidR="007B66D9" w:rsidRPr="008B4D50">
        <w:rPr>
          <w:rFonts w:ascii="Verdana" w:hAnsi="Verdana"/>
          <w:b/>
          <w:sz w:val="20"/>
          <w:szCs w:val="20"/>
          <w:lang w:val="en-US"/>
        </w:rPr>
        <w:t xml:space="preserve"> </w:t>
      </w:r>
      <w:r w:rsidRPr="008B4D50">
        <w:rPr>
          <w:rFonts w:ascii="Verdana" w:hAnsi="Verdana"/>
          <w:sz w:val="20"/>
          <w:szCs w:val="20"/>
          <w:lang w:val="en-US"/>
        </w:rPr>
        <w:t>perform the duties of law enforcement administration, official law enforcers, as well as subordinate managers and directors belonging to their job;</w:t>
      </w:r>
      <w:r w:rsidR="007B66D9" w:rsidRPr="008B4D50">
        <w:rPr>
          <w:rFonts w:ascii="Verdana" w:hAnsi="Verdana"/>
          <w:sz w:val="20"/>
          <w:szCs w:val="20"/>
          <w:lang w:val="en-US"/>
        </w:rPr>
        <w:t xml:space="preserve"> </w:t>
      </w:r>
      <w:r w:rsidRPr="008B4D50">
        <w:rPr>
          <w:rFonts w:ascii="Verdana" w:hAnsi="Verdana"/>
          <w:sz w:val="20"/>
          <w:szCs w:val="20"/>
          <w:lang w:val="en-US"/>
        </w:rPr>
        <w:t>perform their work independently, take responsibility for their work, be precise, accurate, reliable;</w:t>
      </w:r>
      <w:r w:rsidR="007B66D9" w:rsidRPr="008B4D50">
        <w:rPr>
          <w:rFonts w:ascii="Verdana" w:hAnsi="Verdana"/>
          <w:sz w:val="20"/>
          <w:szCs w:val="20"/>
          <w:lang w:val="en-US"/>
        </w:rPr>
        <w:t xml:space="preserve"> </w:t>
      </w:r>
      <w:r w:rsidRPr="008B4D50">
        <w:rPr>
          <w:rFonts w:ascii="Verdana" w:hAnsi="Verdana"/>
          <w:sz w:val="20"/>
          <w:szCs w:val="20"/>
          <w:lang w:val="en-US"/>
        </w:rPr>
        <w:t>consider their professional development in connection with their own professional work to be important</w:t>
      </w:r>
    </w:p>
    <w:p w14:paraId="0D970EFF" w14:textId="77777777" w:rsidR="003A4895" w:rsidRPr="008B4D50" w:rsidRDefault="003A4895" w:rsidP="00D72998">
      <w:pPr>
        <w:numPr>
          <w:ilvl w:val="0"/>
          <w:numId w:val="45"/>
        </w:numPr>
        <w:tabs>
          <w:tab w:val="right" w:pos="900"/>
          <w:tab w:val="center" w:pos="4536"/>
          <w:tab w:val="right" w:pos="9072"/>
        </w:tabs>
        <w:spacing w:before="120" w:after="120" w:line="240" w:lineRule="auto"/>
        <w:ind w:left="426" w:hanging="142"/>
        <w:jc w:val="both"/>
        <w:rPr>
          <w:rFonts w:ascii="Verdana" w:hAnsi="Verdana"/>
          <w:bCs/>
          <w:sz w:val="20"/>
          <w:szCs w:val="20"/>
          <w:lang w:eastAsia="hu-HU"/>
        </w:rPr>
      </w:pPr>
      <w:r w:rsidRPr="008B4D50">
        <w:rPr>
          <w:rFonts w:ascii="Verdana" w:hAnsi="Verdana"/>
          <w:b/>
          <w:bCs/>
          <w:sz w:val="20"/>
          <w:szCs w:val="20"/>
          <w:lang w:eastAsia="hu-HU"/>
        </w:rPr>
        <w:t xml:space="preserve">Előtanulmányi kötelezettségek: </w:t>
      </w:r>
      <w:r w:rsidR="008731B7" w:rsidRPr="008B4D50">
        <w:rPr>
          <w:rFonts w:ascii="Verdana" w:hAnsi="Verdana"/>
          <w:bCs/>
          <w:sz w:val="20"/>
          <w:szCs w:val="20"/>
          <w:lang w:eastAsia="hu-HU"/>
        </w:rPr>
        <w:t>-</w:t>
      </w:r>
    </w:p>
    <w:p w14:paraId="7726F3BF" w14:textId="77777777" w:rsidR="00644EC7" w:rsidRPr="008B4D50" w:rsidRDefault="00644EC7" w:rsidP="00D72998">
      <w:pPr>
        <w:numPr>
          <w:ilvl w:val="0"/>
          <w:numId w:val="45"/>
        </w:numPr>
        <w:tabs>
          <w:tab w:val="right" w:pos="900"/>
          <w:tab w:val="center" w:pos="4536"/>
          <w:tab w:val="right" w:pos="9072"/>
        </w:tabs>
        <w:spacing w:before="120" w:after="120" w:line="240" w:lineRule="auto"/>
        <w:ind w:left="426" w:hanging="142"/>
        <w:jc w:val="both"/>
        <w:rPr>
          <w:rFonts w:ascii="Verdana" w:hAnsi="Verdana"/>
          <w:bCs/>
          <w:sz w:val="20"/>
          <w:szCs w:val="20"/>
          <w:lang w:eastAsia="hu-HU"/>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0CD20331" w14:textId="77777777" w:rsidR="00130D51" w:rsidRPr="008B4D50" w:rsidRDefault="003A4895" w:rsidP="00130D51">
      <w:pPr>
        <w:pStyle w:val="Listaszerbekezds"/>
        <w:numPr>
          <w:ilvl w:val="1"/>
          <w:numId w:val="45"/>
        </w:numPr>
        <w:ind w:hanging="934"/>
        <w:rPr>
          <w:rFonts w:ascii="Verdana" w:hAnsi="Verdana"/>
          <w:bCs/>
          <w:sz w:val="20"/>
          <w:szCs w:val="20"/>
          <w:lang w:eastAsia="hu-HU"/>
        </w:rPr>
      </w:pPr>
      <w:r w:rsidRPr="008B4D50">
        <w:rPr>
          <w:rFonts w:ascii="Verdana" w:hAnsi="Verdana"/>
          <w:bCs/>
          <w:sz w:val="20"/>
          <w:szCs w:val="20"/>
          <w:lang w:eastAsia="hu-HU"/>
        </w:rPr>
        <w:t>Rendészet kialakulás francia, porosz és osztrák területeken.</w:t>
      </w:r>
      <w:r w:rsidR="00130D51" w:rsidRPr="008B4D50">
        <w:rPr>
          <w:rFonts w:ascii="Verdana" w:hAnsi="Verdana"/>
          <w:bCs/>
          <w:sz w:val="20"/>
          <w:szCs w:val="20"/>
          <w:lang w:eastAsia="hu-HU"/>
        </w:rPr>
        <w:t xml:space="preserve"> ((The </w:t>
      </w:r>
      <w:proofErr w:type="spellStart"/>
      <w:r w:rsidR="00130D51" w:rsidRPr="008B4D50">
        <w:rPr>
          <w:rFonts w:ascii="Verdana" w:hAnsi="Verdana"/>
          <w:bCs/>
          <w:sz w:val="20"/>
          <w:szCs w:val="20"/>
          <w:lang w:eastAsia="hu-HU"/>
        </w:rPr>
        <w:t>formation</w:t>
      </w:r>
      <w:proofErr w:type="spellEnd"/>
      <w:r w:rsidR="00130D51" w:rsidRPr="008B4D50">
        <w:rPr>
          <w:rFonts w:ascii="Verdana" w:hAnsi="Verdana"/>
          <w:bCs/>
          <w:sz w:val="20"/>
          <w:szCs w:val="20"/>
          <w:lang w:eastAsia="hu-HU"/>
        </w:rPr>
        <w:t xml:space="preserve"> of </w:t>
      </w:r>
      <w:proofErr w:type="spellStart"/>
      <w:r w:rsidR="00130D51" w:rsidRPr="008B4D50">
        <w:rPr>
          <w:rFonts w:ascii="Verdana" w:hAnsi="Verdana"/>
          <w:bCs/>
          <w:sz w:val="20"/>
          <w:szCs w:val="20"/>
          <w:lang w:eastAsia="hu-HU"/>
        </w:rPr>
        <w:t>law</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enforcement</w:t>
      </w:r>
      <w:proofErr w:type="spellEnd"/>
      <w:r w:rsidR="00130D51" w:rsidRPr="008B4D50">
        <w:rPr>
          <w:rFonts w:ascii="Verdana" w:hAnsi="Verdana"/>
          <w:bCs/>
          <w:sz w:val="20"/>
          <w:szCs w:val="20"/>
          <w:lang w:eastAsia="hu-HU"/>
        </w:rPr>
        <w:t xml:space="preserve"> in </w:t>
      </w:r>
      <w:proofErr w:type="spellStart"/>
      <w:r w:rsidR="00130D51" w:rsidRPr="008B4D50">
        <w:rPr>
          <w:rFonts w:ascii="Verdana" w:hAnsi="Verdana"/>
          <w:bCs/>
          <w:sz w:val="20"/>
          <w:szCs w:val="20"/>
          <w:lang w:eastAsia="hu-HU"/>
        </w:rPr>
        <w:t>French</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Prussian</w:t>
      </w:r>
      <w:proofErr w:type="spellEnd"/>
      <w:r w:rsidR="00130D51" w:rsidRPr="008B4D50">
        <w:rPr>
          <w:rFonts w:ascii="Verdana" w:hAnsi="Verdana"/>
          <w:bCs/>
          <w:sz w:val="20"/>
          <w:szCs w:val="20"/>
          <w:lang w:eastAsia="hu-HU"/>
        </w:rPr>
        <w:t xml:space="preserve"> and </w:t>
      </w:r>
      <w:proofErr w:type="spellStart"/>
      <w:r w:rsidR="00130D51" w:rsidRPr="008B4D50">
        <w:rPr>
          <w:rFonts w:ascii="Verdana" w:hAnsi="Verdana"/>
          <w:bCs/>
          <w:sz w:val="20"/>
          <w:szCs w:val="20"/>
          <w:lang w:eastAsia="hu-HU"/>
        </w:rPr>
        <w:t>Austrian</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territories</w:t>
      </w:r>
      <w:proofErr w:type="spellEnd"/>
      <w:r w:rsidR="00130D51" w:rsidRPr="008B4D50">
        <w:rPr>
          <w:rFonts w:ascii="Verdana" w:hAnsi="Verdana"/>
          <w:bCs/>
          <w:sz w:val="20"/>
          <w:szCs w:val="20"/>
          <w:lang w:eastAsia="hu-HU"/>
        </w:rPr>
        <w:t>)</w:t>
      </w:r>
    </w:p>
    <w:p w14:paraId="41C9CCC2" w14:textId="5CC062FC" w:rsidR="003A4895" w:rsidRPr="008B4D50" w:rsidRDefault="003A4895" w:rsidP="00130D51">
      <w:pPr>
        <w:pStyle w:val="Listaszerbekezds"/>
        <w:numPr>
          <w:ilvl w:val="1"/>
          <w:numId w:val="45"/>
        </w:numPr>
        <w:spacing w:before="120" w:after="120" w:line="240" w:lineRule="auto"/>
        <w:ind w:hanging="934"/>
        <w:contextualSpacing w:val="0"/>
        <w:jc w:val="both"/>
        <w:rPr>
          <w:rFonts w:ascii="Verdana" w:hAnsi="Verdana"/>
          <w:bCs/>
          <w:sz w:val="20"/>
          <w:szCs w:val="20"/>
          <w:lang w:eastAsia="hu-HU"/>
        </w:rPr>
      </w:pPr>
      <w:r w:rsidRPr="008B4D50">
        <w:rPr>
          <w:rFonts w:ascii="Verdana" w:hAnsi="Verdana"/>
          <w:bCs/>
          <w:sz w:val="20"/>
          <w:szCs w:val="20"/>
          <w:lang w:eastAsia="hu-HU"/>
        </w:rPr>
        <w:t xml:space="preserve">Rendészet fogalom történetének áttekintése. </w:t>
      </w:r>
      <w:proofErr w:type="spellStart"/>
      <w:r w:rsidRPr="008B4D50">
        <w:rPr>
          <w:rFonts w:ascii="Verdana" w:hAnsi="Verdana"/>
          <w:bCs/>
          <w:sz w:val="20"/>
          <w:szCs w:val="20"/>
          <w:lang w:eastAsia="hu-HU"/>
        </w:rPr>
        <w:t>Karvasy</w:t>
      </w:r>
      <w:proofErr w:type="spellEnd"/>
      <w:r w:rsidRPr="008B4D50">
        <w:rPr>
          <w:rFonts w:ascii="Verdana" w:hAnsi="Verdana"/>
          <w:bCs/>
          <w:sz w:val="20"/>
          <w:szCs w:val="20"/>
          <w:lang w:eastAsia="hu-HU"/>
        </w:rPr>
        <w:t xml:space="preserve"> Á, </w:t>
      </w:r>
      <w:proofErr w:type="spellStart"/>
      <w:r w:rsidRPr="008B4D50">
        <w:rPr>
          <w:rFonts w:ascii="Verdana" w:hAnsi="Verdana"/>
          <w:bCs/>
          <w:sz w:val="20"/>
          <w:szCs w:val="20"/>
          <w:lang w:eastAsia="hu-HU"/>
        </w:rPr>
        <w:t>Concha</w:t>
      </w:r>
      <w:proofErr w:type="spellEnd"/>
      <w:r w:rsidRPr="008B4D50">
        <w:rPr>
          <w:rFonts w:ascii="Verdana" w:hAnsi="Verdana"/>
          <w:bCs/>
          <w:sz w:val="20"/>
          <w:szCs w:val="20"/>
          <w:lang w:eastAsia="hu-HU"/>
        </w:rPr>
        <w:t xml:space="preserve"> </w:t>
      </w:r>
      <w:proofErr w:type="spellStart"/>
      <w:r w:rsidRPr="008B4D50">
        <w:rPr>
          <w:rFonts w:ascii="Verdana" w:hAnsi="Verdana"/>
          <w:bCs/>
          <w:sz w:val="20"/>
          <w:szCs w:val="20"/>
          <w:lang w:eastAsia="hu-HU"/>
        </w:rPr>
        <w:t>Gy</w:t>
      </w:r>
      <w:proofErr w:type="spellEnd"/>
      <w:r w:rsidRPr="008B4D50">
        <w:rPr>
          <w:rFonts w:ascii="Verdana" w:hAnsi="Verdana"/>
          <w:bCs/>
          <w:sz w:val="20"/>
          <w:szCs w:val="20"/>
          <w:lang w:eastAsia="hu-HU"/>
        </w:rPr>
        <w:t xml:space="preserve">, Tomcsányi M, és </w:t>
      </w:r>
      <w:proofErr w:type="spellStart"/>
      <w:r w:rsidRPr="008B4D50">
        <w:rPr>
          <w:rFonts w:ascii="Verdana" w:hAnsi="Verdana"/>
          <w:bCs/>
          <w:sz w:val="20"/>
          <w:szCs w:val="20"/>
          <w:lang w:eastAsia="hu-HU"/>
        </w:rPr>
        <w:t>Szamel</w:t>
      </w:r>
      <w:proofErr w:type="spellEnd"/>
      <w:r w:rsidRPr="008B4D50">
        <w:rPr>
          <w:rFonts w:ascii="Verdana" w:hAnsi="Verdana"/>
          <w:bCs/>
          <w:sz w:val="20"/>
          <w:szCs w:val="20"/>
          <w:lang w:eastAsia="hu-HU"/>
        </w:rPr>
        <w:t xml:space="preserve"> L. rendészettudományi munkássága.</w:t>
      </w:r>
      <w:r w:rsidR="00130D51" w:rsidRPr="008B4D50">
        <w:rPr>
          <w:rFonts w:ascii="Verdana" w:hAnsi="Verdana"/>
          <w:bCs/>
          <w:sz w:val="20"/>
          <w:szCs w:val="20"/>
          <w:lang w:eastAsia="hu-HU"/>
        </w:rPr>
        <w:t xml:space="preserve"> (The </w:t>
      </w:r>
      <w:proofErr w:type="spellStart"/>
      <w:r w:rsidR="00130D51" w:rsidRPr="008B4D50">
        <w:rPr>
          <w:rFonts w:ascii="Verdana" w:hAnsi="Verdana"/>
          <w:bCs/>
          <w:sz w:val="20"/>
          <w:szCs w:val="20"/>
          <w:lang w:eastAsia="hu-HU"/>
        </w:rPr>
        <w:t>overview</w:t>
      </w:r>
      <w:proofErr w:type="spellEnd"/>
      <w:r w:rsidR="00130D51" w:rsidRPr="008B4D50">
        <w:rPr>
          <w:rFonts w:ascii="Verdana" w:hAnsi="Verdana"/>
          <w:bCs/>
          <w:sz w:val="20"/>
          <w:szCs w:val="20"/>
          <w:lang w:eastAsia="hu-HU"/>
        </w:rPr>
        <w:t xml:space="preserve"> of </w:t>
      </w:r>
      <w:proofErr w:type="spellStart"/>
      <w:r w:rsidR="00130D51" w:rsidRPr="008B4D50">
        <w:rPr>
          <w:rFonts w:ascii="Verdana" w:hAnsi="Verdana"/>
          <w:bCs/>
          <w:sz w:val="20"/>
          <w:szCs w:val="20"/>
          <w:lang w:eastAsia="hu-HU"/>
        </w:rPr>
        <w:t>the</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historical</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concept</w:t>
      </w:r>
      <w:proofErr w:type="spellEnd"/>
      <w:r w:rsidR="00130D51" w:rsidRPr="008B4D50">
        <w:rPr>
          <w:rFonts w:ascii="Verdana" w:hAnsi="Verdana"/>
          <w:bCs/>
          <w:sz w:val="20"/>
          <w:szCs w:val="20"/>
          <w:lang w:eastAsia="hu-HU"/>
        </w:rPr>
        <w:t xml:space="preserve"> of </w:t>
      </w:r>
      <w:proofErr w:type="spellStart"/>
      <w:r w:rsidR="00130D51" w:rsidRPr="008B4D50">
        <w:rPr>
          <w:rFonts w:ascii="Verdana" w:hAnsi="Verdana"/>
          <w:bCs/>
          <w:sz w:val="20"/>
          <w:szCs w:val="20"/>
          <w:lang w:eastAsia="hu-HU"/>
        </w:rPr>
        <w:t>law</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enforcement</w:t>
      </w:r>
      <w:proofErr w:type="spellEnd"/>
      <w:r w:rsidR="00130D51" w:rsidRPr="008B4D50">
        <w:rPr>
          <w:rFonts w:ascii="Verdana" w:hAnsi="Verdana"/>
          <w:bCs/>
          <w:sz w:val="20"/>
          <w:szCs w:val="20"/>
          <w:lang w:eastAsia="hu-HU"/>
        </w:rPr>
        <w:t xml:space="preserve">. The </w:t>
      </w:r>
      <w:proofErr w:type="spellStart"/>
      <w:r w:rsidR="00130D51" w:rsidRPr="008B4D50">
        <w:rPr>
          <w:rFonts w:ascii="Verdana" w:hAnsi="Verdana"/>
          <w:bCs/>
          <w:sz w:val="20"/>
          <w:szCs w:val="20"/>
          <w:lang w:eastAsia="hu-HU"/>
        </w:rPr>
        <w:t>labour</w:t>
      </w:r>
      <w:proofErr w:type="spellEnd"/>
      <w:r w:rsidR="00130D51" w:rsidRPr="008B4D50">
        <w:rPr>
          <w:rFonts w:ascii="Verdana" w:hAnsi="Verdana"/>
          <w:bCs/>
          <w:sz w:val="20"/>
          <w:szCs w:val="20"/>
          <w:lang w:eastAsia="hu-HU"/>
        </w:rPr>
        <w:t xml:space="preserve"> of Á. </w:t>
      </w:r>
      <w:proofErr w:type="spellStart"/>
      <w:r w:rsidR="00130D51" w:rsidRPr="008B4D50">
        <w:rPr>
          <w:rFonts w:ascii="Verdana" w:hAnsi="Verdana"/>
          <w:bCs/>
          <w:sz w:val="20"/>
          <w:szCs w:val="20"/>
          <w:lang w:eastAsia="hu-HU"/>
        </w:rPr>
        <w:t>Karvasy</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Gy</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Concha</w:t>
      </w:r>
      <w:proofErr w:type="spellEnd"/>
      <w:r w:rsidR="00130D51" w:rsidRPr="008B4D50">
        <w:rPr>
          <w:rFonts w:ascii="Verdana" w:hAnsi="Verdana"/>
          <w:bCs/>
          <w:sz w:val="20"/>
          <w:szCs w:val="20"/>
          <w:lang w:eastAsia="hu-HU"/>
        </w:rPr>
        <w:t xml:space="preserve">, M Tomcsányi és L. </w:t>
      </w:r>
      <w:proofErr w:type="spellStart"/>
      <w:r w:rsidR="00130D51" w:rsidRPr="008B4D50">
        <w:rPr>
          <w:rFonts w:ascii="Verdana" w:hAnsi="Verdana"/>
          <w:bCs/>
          <w:sz w:val="20"/>
          <w:szCs w:val="20"/>
          <w:lang w:eastAsia="hu-HU"/>
        </w:rPr>
        <w:t>Szamel</w:t>
      </w:r>
      <w:proofErr w:type="spellEnd"/>
      <w:r w:rsidR="00130D51" w:rsidRPr="008B4D50">
        <w:rPr>
          <w:rFonts w:ascii="Verdana" w:hAnsi="Verdana"/>
          <w:bCs/>
          <w:sz w:val="20"/>
          <w:szCs w:val="20"/>
          <w:lang w:eastAsia="hu-HU"/>
        </w:rPr>
        <w:t>).</w:t>
      </w:r>
    </w:p>
    <w:p w14:paraId="66285EFF" w14:textId="0DD14F05" w:rsidR="00130D51" w:rsidRPr="008B4D50" w:rsidRDefault="003A4895" w:rsidP="00130D51">
      <w:pPr>
        <w:numPr>
          <w:ilvl w:val="1"/>
          <w:numId w:val="88"/>
        </w:numPr>
        <w:tabs>
          <w:tab w:val="right" w:pos="900"/>
        </w:tabs>
        <w:spacing w:before="120" w:after="120" w:line="240" w:lineRule="auto"/>
        <w:ind w:hanging="934"/>
        <w:jc w:val="both"/>
        <w:rPr>
          <w:rFonts w:ascii="Verdana" w:hAnsi="Verdana"/>
          <w:bCs/>
          <w:sz w:val="20"/>
          <w:szCs w:val="20"/>
          <w:lang w:eastAsia="hu-HU"/>
        </w:rPr>
      </w:pPr>
      <w:r w:rsidRPr="008B4D50">
        <w:rPr>
          <w:rFonts w:ascii="Verdana" w:hAnsi="Verdana"/>
          <w:bCs/>
          <w:sz w:val="20"/>
          <w:szCs w:val="20"/>
          <w:lang w:eastAsia="hu-HU"/>
        </w:rPr>
        <w:t xml:space="preserve">A modern magyar rendészet létrejötte, története a XIX. századtól napjainkig. </w:t>
      </w:r>
      <w:r w:rsidR="00130D51" w:rsidRPr="008B4D50">
        <w:rPr>
          <w:rFonts w:ascii="Verdana" w:hAnsi="Verdana"/>
          <w:bCs/>
          <w:sz w:val="20"/>
          <w:szCs w:val="20"/>
          <w:lang w:eastAsia="hu-HU"/>
        </w:rPr>
        <w:t xml:space="preserve">(The establishment of </w:t>
      </w:r>
      <w:proofErr w:type="spellStart"/>
      <w:r w:rsidR="00130D51" w:rsidRPr="008B4D50">
        <w:rPr>
          <w:rFonts w:ascii="Verdana" w:hAnsi="Verdana"/>
          <w:bCs/>
          <w:sz w:val="20"/>
          <w:szCs w:val="20"/>
          <w:lang w:eastAsia="hu-HU"/>
        </w:rPr>
        <w:t>the</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Hungarian</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law</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enforcement</w:t>
      </w:r>
      <w:proofErr w:type="spellEnd"/>
      <w:r w:rsidR="00130D51" w:rsidRPr="008B4D50">
        <w:rPr>
          <w:rFonts w:ascii="Verdana" w:hAnsi="Verdana"/>
          <w:bCs/>
          <w:sz w:val="20"/>
          <w:szCs w:val="20"/>
          <w:lang w:eastAsia="hu-HU"/>
        </w:rPr>
        <w:t xml:space="preserve">, and </w:t>
      </w:r>
      <w:proofErr w:type="spellStart"/>
      <w:r w:rsidR="00130D51" w:rsidRPr="008B4D50">
        <w:rPr>
          <w:rFonts w:ascii="Verdana" w:hAnsi="Verdana"/>
          <w:bCs/>
          <w:sz w:val="20"/>
          <w:szCs w:val="20"/>
          <w:lang w:eastAsia="hu-HU"/>
        </w:rPr>
        <w:t>its</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history</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from</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the</w:t>
      </w:r>
      <w:proofErr w:type="spellEnd"/>
      <w:r w:rsidR="00130D51" w:rsidRPr="008B4D50">
        <w:rPr>
          <w:rFonts w:ascii="Verdana" w:hAnsi="Verdana"/>
          <w:bCs/>
          <w:sz w:val="20"/>
          <w:szCs w:val="20"/>
          <w:lang w:eastAsia="hu-HU"/>
        </w:rPr>
        <w:t xml:space="preserve"> XIX </w:t>
      </w:r>
      <w:proofErr w:type="spellStart"/>
      <w:r w:rsidR="00130D51" w:rsidRPr="008B4D50">
        <w:rPr>
          <w:rFonts w:ascii="Verdana" w:hAnsi="Verdana"/>
          <w:bCs/>
          <w:sz w:val="20"/>
          <w:szCs w:val="20"/>
          <w:lang w:eastAsia="hu-HU"/>
        </w:rPr>
        <w:t>th</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century</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up</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until</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the</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present</w:t>
      </w:r>
      <w:proofErr w:type="spellEnd"/>
      <w:r w:rsidR="00130D51" w:rsidRPr="008B4D50">
        <w:rPr>
          <w:rFonts w:ascii="Verdana" w:hAnsi="Verdana"/>
          <w:bCs/>
          <w:sz w:val="20"/>
          <w:szCs w:val="20"/>
          <w:lang w:eastAsia="hu-HU"/>
        </w:rPr>
        <w:t xml:space="preserve"> </w:t>
      </w:r>
      <w:proofErr w:type="spellStart"/>
      <w:r w:rsidR="00130D51" w:rsidRPr="008B4D50">
        <w:rPr>
          <w:rFonts w:ascii="Verdana" w:hAnsi="Verdana"/>
          <w:bCs/>
          <w:sz w:val="20"/>
          <w:szCs w:val="20"/>
          <w:lang w:eastAsia="hu-HU"/>
        </w:rPr>
        <w:t>day</w:t>
      </w:r>
      <w:proofErr w:type="spellEnd"/>
      <w:r w:rsidR="00130D51" w:rsidRPr="008B4D50">
        <w:rPr>
          <w:rFonts w:ascii="Verdana" w:hAnsi="Verdana"/>
          <w:bCs/>
          <w:sz w:val="20"/>
          <w:szCs w:val="20"/>
          <w:lang w:eastAsia="hu-HU"/>
        </w:rPr>
        <w:t xml:space="preserve">).     </w:t>
      </w:r>
    </w:p>
    <w:p w14:paraId="0AF2AB62" w14:textId="77777777" w:rsidR="003A4895" w:rsidRPr="008B4D50" w:rsidRDefault="003A4895" w:rsidP="00D72998">
      <w:pPr>
        <w:numPr>
          <w:ilvl w:val="0"/>
          <w:numId w:val="88"/>
        </w:numPr>
        <w:tabs>
          <w:tab w:val="right" w:pos="900"/>
          <w:tab w:val="num" w:pos="1418"/>
          <w:tab w:val="center" w:pos="4536"/>
          <w:tab w:val="right" w:pos="9072"/>
        </w:tabs>
        <w:spacing w:before="120" w:after="120" w:line="240" w:lineRule="auto"/>
        <w:ind w:left="426" w:hanging="142"/>
        <w:jc w:val="both"/>
        <w:rPr>
          <w:rFonts w:ascii="Verdana" w:hAnsi="Verdana"/>
          <w:bCs/>
          <w:sz w:val="20"/>
          <w:szCs w:val="20"/>
          <w:lang w:eastAsia="hu-HU"/>
        </w:rPr>
      </w:pPr>
      <w:r w:rsidRPr="008B4D50">
        <w:rPr>
          <w:rFonts w:ascii="Verdana" w:hAnsi="Verdana"/>
          <w:b/>
          <w:bCs/>
          <w:sz w:val="20"/>
          <w:szCs w:val="20"/>
          <w:lang w:eastAsia="hu-HU"/>
        </w:rPr>
        <w:tab/>
        <w:t xml:space="preserve">A tantárgy meghirdetésének gyakorisága/a tantervben történő félévi elhelyezkedése: </w:t>
      </w:r>
      <w:r w:rsidRPr="008B4D50">
        <w:rPr>
          <w:rFonts w:ascii="Verdana" w:hAnsi="Verdana"/>
          <w:bCs/>
          <w:sz w:val="20"/>
          <w:szCs w:val="20"/>
          <w:lang w:eastAsia="hu-HU"/>
        </w:rPr>
        <w:t xml:space="preserve">A szakirányú továbbképzési szak indításának és az órarend tervezésének megfelelően, </w:t>
      </w:r>
      <w:proofErr w:type="spellStart"/>
      <w:r w:rsidRPr="008B4D50">
        <w:rPr>
          <w:rFonts w:ascii="Verdana" w:hAnsi="Verdana"/>
          <w:bCs/>
          <w:sz w:val="20"/>
          <w:szCs w:val="20"/>
          <w:lang w:eastAsia="hu-HU"/>
        </w:rPr>
        <w:t>félévente</w:t>
      </w:r>
      <w:proofErr w:type="spellEnd"/>
      <w:r w:rsidRPr="008B4D50">
        <w:rPr>
          <w:rFonts w:ascii="Verdana" w:hAnsi="Verdana"/>
          <w:bCs/>
          <w:sz w:val="20"/>
          <w:szCs w:val="20"/>
          <w:lang w:eastAsia="hu-HU"/>
        </w:rPr>
        <w:t>.</w:t>
      </w:r>
    </w:p>
    <w:p w14:paraId="1AA58C92" w14:textId="77777777" w:rsidR="003A4895" w:rsidRPr="008B4D50" w:rsidRDefault="003A4895" w:rsidP="00D72998">
      <w:pPr>
        <w:numPr>
          <w:ilvl w:val="0"/>
          <w:numId w:val="88"/>
        </w:numPr>
        <w:tabs>
          <w:tab w:val="right" w:pos="900"/>
          <w:tab w:val="center" w:pos="4536"/>
          <w:tab w:val="right" w:pos="9072"/>
        </w:tabs>
        <w:spacing w:before="120" w:after="120" w:line="240" w:lineRule="auto"/>
        <w:ind w:left="426" w:hanging="142"/>
        <w:jc w:val="both"/>
        <w:rPr>
          <w:rFonts w:ascii="Verdana" w:hAnsi="Verdana"/>
          <w:b/>
          <w:sz w:val="20"/>
          <w:szCs w:val="20"/>
          <w:lang w:eastAsia="hu-HU"/>
        </w:rPr>
      </w:pPr>
      <w:r w:rsidRPr="008B4D50">
        <w:rPr>
          <w:rFonts w:ascii="Verdana" w:hAnsi="Verdana"/>
          <w:b/>
          <w:bCs/>
          <w:sz w:val="20"/>
          <w:szCs w:val="20"/>
          <w:lang w:eastAsia="hu-HU"/>
        </w:rPr>
        <w:t xml:space="preserve">A foglalkozásokon való részvétel követelményei, elfogadható hiányzások mértéke, távolmaradás pótlásának lehetősége: </w:t>
      </w:r>
      <w:r w:rsidRPr="008B4D50">
        <w:rPr>
          <w:rFonts w:ascii="Verdana" w:hAnsi="Verdana"/>
          <w:bCs/>
          <w:sz w:val="20"/>
          <w:szCs w:val="20"/>
          <w:lang w:eastAsia="hu-HU"/>
        </w:rPr>
        <w:t>A foglakozás 75%-án kötelező a részvétel. Pótlás személyes</w:t>
      </w:r>
      <w:r w:rsidR="008731B7" w:rsidRPr="008B4D50">
        <w:rPr>
          <w:rFonts w:ascii="Verdana" w:hAnsi="Verdana"/>
          <w:bCs/>
          <w:sz w:val="20"/>
          <w:szCs w:val="20"/>
          <w:lang w:eastAsia="hu-HU"/>
        </w:rPr>
        <w:t xml:space="preserve"> egyeztetés után</w:t>
      </w:r>
      <w:r w:rsidRPr="008B4D50">
        <w:rPr>
          <w:rFonts w:ascii="Verdana" w:hAnsi="Verdana"/>
          <w:bCs/>
          <w:sz w:val="20"/>
          <w:szCs w:val="20"/>
          <w:lang w:eastAsia="hu-HU"/>
        </w:rPr>
        <w:t xml:space="preserve"> az oktatónál.</w:t>
      </w:r>
    </w:p>
    <w:p w14:paraId="5C0E78D5" w14:textId="77777777" w:rsidR="003A4895" w:rsidRPr="008B4D50" w:rsidRDefault="003A4895" w:rsidP="00D72998">
      <w:pPr>
        <w:numPr>
          <w:ilvl w:val="0"/>
          <w:numId w:val="88"/>
        </w:numPr>
        <w:spacing w:before="120" w:after="120" w:line="240" w:lineRule="auto"/>
        <w:ind w:left="426" w:hanging="142"/>
        <w:jc w:val="both"/>
        <w:rPr>
          <w:rFonts w:ascii="Verdana" w:hAnsi="Verdana"/>
          <w:sz w:val="20"/>
          <w:szCs w:val="20"/>
        </w:rPr>
      </w:pPr>
      <w:r w:rsidRPr="008B4D50">
        <w:rPr>
          <w:rFonts w:ascii="Verdana" w:hAnsi="Verdana"/>
          <w:b/>
          <w:sz w:val="20"/>
          <w:szCs w:val="20"/>
        </w:rPr>
        <w:t xml:space="preserve">Félévközi feladatok, ismeretek ellenőrzésének rendje: </w:t>
      </w:r>
      <w:r w:rsidRPr="008B4D50">
        <w:rPr>
          <w:rFonts w:ascii="Verdana" w:hAnsi="Verdana"/>
          <w:sz w:val="20"/>
          <w:szCs w:val="20"/>
        </w:rPr>
        <w:t>egy beadandó dolgozat, rendészet története köréből.</w:t>
      </w:r>
    </w:p>
    <w:p w14:paraId="4045E983" w14:textId="77777777" w:rsidR="007007A7" w:rsidRPr="008B4D50" w:rsidRDefault="003A4895" w:rsidP="00D72998">
      <w:pPr>
        <w:numPr>
          <w:ilvl w:val="0"/>
          <w:numId w:val="88"/>
        </w:numPr>
        <w:spacing w:before="120" w:after="120" w:line="240" w:lineRule="auto"/>
        <w:ind w:left="426" w:hanging="142"/>
        <w:jc w:val="both"/>
        <w:rPr>
          <w:rFonts w:ascii="Verdana" w:hAnsi="Verdana"/>
          <w:b/>
          <w:sz w:val="20"/>
          <w:szCs w:val="20"/>
          <w:lang w:eastAsia="hu-HU"/>
        </w:rPr>
      </w:pPr>
      <w:r w:rsidRPr="008B4D50">
        <w:rPr>
          <w:rFonts w:ascii="Verdana" w:hAnsi="Verdana"/>
          <w:b/>
          <w:sz w:val="20"/>
          <w:szCs w:val="20"/>
          <w:lang w:eastAsia="hu-HU"/>
        </w:rPr>
        <w:t>Az aláírás és a kreditek megszerzésének pontos feltételei:</w:t>
      </w:r>
    </w:p>
    <w:p w14:paraId="64F50F53" w14:textId="77777777" w:rsidR="007007A7" w:rsidRPr="008B4D50" w:rsidRDefault="007007A7" w:rsidP="00D72998">
      <w:pPr>
        <w:pStyle w:val="Listaszerbekezds"/>
        <w:widowControl w:val="0"/>
        <w:numPr>
          <w:ilvl w:val="0"/>
          <w:numId w:val="159"/>
        </w:numPr>
        <w:tabs>
          <w:tab w:val="left" w:pos="709"/>
          <w:tab w:val="left" w:pos="993"/>
        </w:tabs>
        <w:spacing w:before="120" w:after="120" w:line="240" w:lineRule="auto"/>
        <w:contextualSpacing w:val="0"/>
        <w:jc w:val="both"/>
        <w:rPr>
          <w:rFonts w:ascii="Times New Roman" w:hAnsi="Times New Roman"/>
          <w:b/>
          <w:vanish/>
        </w:rPr>
      </w:pPr>
    </w:p>
    <w:p w14:paraId="1B31CEB5" w14:textId="77777777" w:rsidR="007007A7" w:rsidRPr="008B4D50" w:rsidRDefault="007007A7" w:rsidP="00D72998">
      <w:pPr>
        <w:pStyle w:val="Listaszerbekezds"/>
        <w:widowControl w:val="0"/>
        <w:numPr>
          <w:ilvl w:val="0"/>
          <w:numId w:val="159"/>
        </w:numPr>
        <w:tabs>
          <w:tab w:val="left" w:pos="709"/>
          <w:tab w:val="left" w:pos="993"/>
        </w:tabs>
        <w:spacing w:before="120" w:after="120" w:line="240" w:lineRule="auto"/>
        <w:contextualSpacing w:val="0"/>
        <w:jc w:val="both"/>
        <w:rPr>
          <w:rFonts w:ascii="Times New Roman" w:hAnsi="Times New Roman"/>
          <w:b/>
          <w:vanish/>
        </w:rPr>
      </w:pPr>
    </w:p>
    <w:p w14:paraId="35B38FB7" w14:textId="77777777" w:rsidR="007007A7" w:rsidRPr="008B4D50" w:rsidRDefault="007007A7" w:rsidP="00D72998">
      <w:pPr>
        <w:pStyle w:val="Listaszerbekezds"/>
        <w:widowControl w:val="0"/>
        <w:numPr>
          <w:ilvl w:val="0"/>
          <w:numId w:val="159"/>
        </w:numPr>
        <w:tabs>
          <w:tab w:val="left" w:pos="709"/>
          <w:tab w:val="left" w:pos="993"/>
        </w:tabs>
        <w:spacing w:before="120" w:after="120" w:line="240" w:lineRule="auto"/>
        <w:contextualSpacing w:val="0"/>
        <w:jc w:val="both"/>
        <w:rPr>
          <w:rFonts w:ascii="Times New Roman" w:hAnsi="Times New Roman"/>
          <w:b/>
          <w:vanish/>
        </w:rPr>
      </w:pPr>
    </w:p>
    <w:p w14:paraId="5D344167" w14:textId="77777777" w:rsidR="007007A7" w:rsidRPr="008B4D50" w:rsidRDefault="007007A7" w:rsidP="00D72998">
      <w:pPr>
        <w:pStyle w:val="Listaszerbekezds"/>
        <w:widowControl w:val="0"/>
        <w:numPr>
          <w:ilvl w:val="0"/>
          <w:numId w:val="159"/>
        </w:numPr>
        <w:tabs>
          <w:tab w:val="left" w:pos="709"/>
          <w:tab w:val="left" w:pos="993"/>
        </w:tabs>
        <w:spacing w:before="120" w:after="120" w:line="240" w:lineRule="auto"/>
        <w:contextualSpacing w:val="0"/>
        <w:jc w:val="both"/>
        <w:rPr>
          <w:rFonts w:ascii="Times New Roman" w:hAnsi="Times New Roman"/>
          <w:b/>
          <w:vanish/>
        </w:rPr>
      </w:pPr>
    </w:p>
    <w:p w14:paraId="68905FA3" w14:textId="77777777" w:rsidR="007007A7" w:rsidRPr="008B4D50" w:rsidRDefault="007007A7" w:rsidP="00D72998">
      <w:pPr>
        <w:pStyle w:val="Listaszerbekezds"/>
        <w:widowControl w:val="0"/>
        <w:numPr>
          <w:ilvl w:val="0"/>
          <w:numId w:val="159"/>
        </w:numPr>
        <w:tabs>
          <w:tab w:val="left" w:pos="709"/>
          <w:tab w:val="left" w:pos="993"/>
        </w:tabs>
        <w:spacing w:before="120" w:after="120" w:line="240" w:lineRule="auto"/>
        <w:contextualSpacing w:val="0"/>
        <w:jc w:val="both"/>
        <w:rPr>
          <w:rFonts w:ascii="Times New Roman" w:hAnsi="Times New Roman"/>
          <w:b/>
          <w:vanish/>
        </w:rPr>
      </w:pPr>
    </w:p>
    <w:p w14:paraId="146A012E" w14:textId="77777777" w:rsidR="007007A7" w:rsidRPr="008B4D50" w:rsidRDefault="007007A7" w:rsidP="00D72998">
      <w:pPr>
        <w:pStyle w:val="Listaszerbekezds"/>
        <w:widowControl w:val="0"/>
        <w:numPr>
          <w:ilvl w:val="0"/>
          <w:numId w:val="159"/>
        </w:numPr>
        <w:tabs>
          <w:tab w:val="left" w:pos="709"/>
          <w:tab w:val="left" w:pos="993"/>
        </w:tabs>
        <w:spacing w:before="120" w:after="120" w:line="240" w:lineRule="auto"/>
        <w:contextualSpacing w:val="0"/>
        <w:jc w:val="both"/>
        <w:rPr>
          <w:rFonts w:ascii="Times New Roman" w:hAnsi="Times New Roman"/>
          <w:b/>
          <w:vanish/>
        </w:rPr>
      </w:pPr>
    </w:p>
    <w:p w14:paraId="6180B234" w14:textId="77777777" w:rsidR="007007A7" w:rsidRPr="008B4D50" w:rsidRDefault="007007A7" w:rsidP="00D72998">
      <w:pPr>
        <w:pStyle w:val="Listaszerbekezds"/>
        <w:widowControl w:val="0"/>
        <w:numPr>
          <w:ilvl w:val="0"/>
          <w:numId w:val="159"/>
        </w:numPr>
        <w:tabs>
          <w:tab w:val="left" w:pos="709"/>
          <w:tab w:val="left" w:pos="993"/>
        </w:tabs>
        <w:spacing w:before="120" w:after="120" w:line="240" w:lineRule="auto"/>
        <w:contextualSpacing w:val="0"/>
        <w:jc w:val="both"/>
        <w:rPr>
          <w:rFonts w:ascii="Times New Roman" w:hAnsi="Times New Roman"/>
          <w:b/>
          <w:vanish/>
        </w:rPr>
      </w:pPr>
    </w:p>
    <w:p w14:paraId="65785F6F" w14:textId="77777777" w:rsidR="007007A7" w:rsidRPr="008B4D50" w:rsidRDefault="007007A7" w:rsidP="00D72998">
      <w:pPr>
        <w:pStyle w:val="Listaszerbekezds"/>
        <w:widowControl w:val="0"/>
        <w:numPr>
          <w:ilvl w:val="0"/>
          <w:numId w:val="159"/>
        </w:numPr>
        <w:tabs>
          <w:tab w:val="left" w:pos="709"/>
          <w:tab w:val="left" w:pos="993"/>
        </w:tabs>
        <w:spacing w:before="120" w:after="120" w:line="240" w:lineRule="auto"/>
        <w:contextualSpacing w:val="0"/>
        <w:jc w:val="both"/>
        <w:rPr>
          <w:rFonts w:ascii="Times New Roman" w:hAnsi="Times New Roman"/>
          <w:b/>
          <w:vanish/>
        </w:rPr>
      </w:pPr>
    </w:p>
    <w:p w14:paraId="4382B5A4" w14:textId="77777777" w:rsidR="007007A7" w:rsidRPr="008B4D50" w:rsidRDefault="007007A7" w:rsidP="00D72998">
      <w:pPr>
        <w:pStyle w:val="Listaszerbekezds"/>
        <w:widowControl w:val="0"/>
        <w:numPr>
          <w:ilvl w:val="0"/>
          <w:numId w:val="159"/>
        </w:numPr>
        <w:tabs>
          <w:tab w:val="left" w:pos="709"/>
          <w:tab w:val="left" w:pos="993"/>
        </w:tabs>
        <w:spacing w:before="120" w:after="120" w:line="240" w:lineRule="auto"/>
        <w:contextualSpacing w:val="0"/>
        <w:jc w:val="both"/>
        <w:rPr>
          <w:rFonts w:ascii="Times New Roman" w:hAnsi="Times New Roman"/>
          <w:b/>
          <w:vanish/>
        </w:rPr>
      </w:pPr>
    </w:p>
    <w:p w14:paraId="115879BA" w14:textId="77777777" w:rsidR="007007A7" w:rsidRPr="008B4D50" w:rsidRDefault="007007A7" w:rsidP="00D72998">
      <w:pPr>
        <w:pStyle w:val="Listaszerbekezds"/>
        <w:widowControl w:val="0"/>
        <w:numPr>
          <w:ilvl w:val="0"/>
          <w:numId w:val="159"/>
        </w:numPr>
        <w:tabs>
          <w:tab w:val="left" w:pos="709"/>
          <w:tab w:val="left" w:pos="993"/>
        </w:tabs>
        <w:spacing w:before="120" w:after="120" w:line="240" w:lineRule="auto"/>
        <w:contextualSpacing w:val="0"/>
        <w:jc w:val="both"/>
        <w:rPr>
          <w:rFonts w:ascii="Times New Roman" w:hAnsi="Times New Roman"/>
          <w:b/>
          <w:vanish/>
        </w:rPr>
      </w:pPr>
    </w:p>
    <w:p w14:paraId="38F37D4B" w14:textId="77777777" w:rsidR="007007A7" w:rsidRPr="008B4D50" w:rsidRDefault="007007A7" w:rsidP="00D72998">
      <w:pPr>
        <w:pStyle w:val="Listaszerbekezds"/>
        <w:widowControl w:val="0"/>
        <w:numPr>
          <w:ilvl w:val="0"/>
          <w:numId w:val="159"/>
        </w:numPr>
        <w:tabs>
          <w:tab w:val="left" w:pos="709"/>
          <w:tab w:val="left" w:pos="993"/>
        </w:tabs>
        <w:spacing w:before="120" w:after="120" w:line="240" w:lineRule="auto"/>
        <w:contextualSpacing w:val="0"/>
        <w:jc w:val="both"/>
        <w:rPr>
          <w:rFonts w:ascii="Times New Roman" w:hAnsi="Times New Roman"/>
          <w:b/>
          <w:vanish/>
        </w:rPr>
      </w:pPr>
    </w:p>
    <w:p w14:paraId="448DF3B5" w14:textId="77777777" w:rsidR="007007A7" w:rsidRPr="008B4D50" w:rsidRDefault="007007A7" w:rsidP="00D72998">
      <w:pPr>
        <w:pStyle w:val="Listaszerbekezds"/>
        <w:widowControl w:val="0"/>
        <w:numPr>
          <w:ilvl w:val="0"/>
          <w:numId w:val="159"/>
        </w:numPr>
        <w:tabs>
          <w:tab w:val="left" w:pos="709"/>
          <w:tab w:val="left" w:pos="993"/>
        </w:tabs>
        <w:spacing w:before="120" w:after="120" w:line="240" w:lineRule="auto"/>
        <w:contextualSpacing w:val="0"/>
        <w:jc w:val="both"/>
        <w:rPr>
          <w:rFonts w:ascii="Times New Roman" w:hAnsi="Times New Roman"/>
          <w:b/>
          <w:vanish/>
        </w:rPr>
      </w:pPr>
    </w:p>
    <w:p w14:paraId="52DBEB83" w14:textId="77777777" w:rsidR="007007A7" w:rsidRPr="008B4D50" w:rsidRDefault="007007A7" w:rsidP="00D72998">
      <w:pPr>
        <w:pStyle w:val="Listaszerbekezds"/>
        <w:widowControl w:val="0"/>
        <w:numPr>
          <w:ilvl w:val="0"/>
          <w:numId w:val="159"/>
        </w:numPr>
        <w:tabs>
          <w:tab w:val="left" w:pos="709"/>
          <w:tab w:val="left" w:pos="993"/>
        </w:tabs>
        <w:spacing w:before="120" w:after="120" w:line="240" w:lineRule="auto"/>
        <w:contextualSpacing w:val="0"/>
        <w:jc w:val="both"/>
        <w:rPr>
          <w:rFonts w:ascii="Times New Roman" w:hAnsi="Times New Roman"/>
          <w:b/>
          <w:vanish/>
        </w:rPr>
      </w:pPr>
    </w:p>
    <w:p w14:paraId="0AF72160" w14:textId="77777777" w:rsidR="007007A7" w:rsidRPr="008B4D50" w:rsidRDefault="007007A7" w:rsidP="00D72998">
      <w:pPr>
        <w:pStyle w:val="Listaszerbekezds"/>
        <w:widowControl w:val="0"/>
        <w:numPr>
          <w:ilvl w:val="0"/>
          <w:numId w:val="159"/>
        </w:numPr>
        <w:tabs>
          <w:tab w:val="left" w:pos="709"/>
          <w:tab w:val="left" w:pos="993"/>
        </w:tabs>
        <w:spacing w:before="120" w:after="120" w:line="240" w:lineRule="auto"/>
        <w:contextualSpacing w:val="0"/>
        <w:jc w:val="both"/>
        <w:rPr>
          <w:rFonts w:ascii="Times New Roman" w:hAnsi="Times New Roman"/>
          <w:b/>
          <w:vanish/>
        </w:rPr>
      </w:pPr>
    </w:p>
    <w:p w14:paraId="26C0BF33" w14:textId="77777777" w:rsidR="007007A7" w:rsidRPr="008B4D50" w:rsidRDefault="007007A7" w:rsidP="00D72998">
      <w:pPr>
        <w:pStyle w:val="Listaszerbekezds"/>
        <w:widowControl w:val="0"/>
        <w:numPr>
          <w:ilvl w:val="0"/>
          <w:numId w:val="159"/>
        </w:numPr>
        <w:tabs>
          <w:tab w:val="left" w:pos="709"/>
          <w:tab w:val="left" w:pos="993"/>
        </w:tabs>
        <w:spacing w:before="120" w:after="120" w:line="240" w:lineRule="auto"/>
        <w:contextualSpacing w:val="0"/>
        <w:jc w:val="both"/>
        <w:rPr>
          <w:rFonts w:ascii="Times New Roman" w:hAnsi="Times New Roman"/>
          <w:b/>
          <w:vanish/>
        </w:rPr>
      </w:pPr>
    </w:p>
    <w:p w14:paraId="32BA1CF3" w14:textId="77777777" w:rsidR="007007A7" w:rsidRPr="008B4D50" w:rsidRDefault="007007A7" w:rsidP="00D72998">
      <w:pPr>
        <w:pStyle w:val="Listaszerbekezds"/>
        <w:widowControl w:val="0"/>
        <w:numPr>
          <w:ilvl w:val="0"/>
          <w:numId w:val="159"/>
        </w:numPr>
        <w:tabs>
          <w:tab w:val="left" w:pos="709"/>
          <w:tab w:val="left" w:pos="993"/>
        </w:tabs>
        <w:spacing w:before="120" w:after="120" w:line="240" w:lineRule="auto"/>
        <w:contextualSpacing w:val="0"/>
        <w:jc w:val="both"/>
        <w:rPr>
          <w:rFonts w:ascii="Times New Roman" w:hAnsi="Times New Roman"/>
          <w:b/>
          <w:vanish/>
        </w:rPr>
      </w:pPr>
    </w:p>
    <w:p w14:paraId="7639A181" w14:textId="1C648DE5" w:rsidR="007007A7" w:rsidRPr="008B4D50" w:rsidRDefault="007007A7" w:rsidP="00D72998">
      <w:pPr>
        <w:widowControl w:val="0"/>
        <w:numPr>
          <w:ilvl w:val="1"/>
          <w:numId w:val="159"/>
        </w:numPr>
        <w:tabs>
          <w:tab w:val="left" w:pos="993"/>
        </w:tabs>
        <w:spacing w:before="120" w:after="120" w:line="240" w:lineRule="auto"/>
        <w:ind w:hanging="290"/>
        <w:jc w:val="both"/>
        <w:rPr>
          <w:rFonts w:ascii="Verdana" w:hAnsi="Verdana"/>
          <w:sz w:val="20"/>
          <w:szCs w:val="20"/>
        </w:rPr>
      </w:pPr>
      <w:r w:rsidRPr="008B4D50">
        <w:rPr>
          <w:rFonts w:ascii="Verdana" w:hAnsi="Verdana"/>
          <w:b/>
          <w:sz w:val="20"/>
          <w:szCs w:val="20"/>
        </w:rPr>
        <w:t>Az aláírás megszerzésének feltételei:</w:t>
      </w:r>
      <w:r w:rsidRPr="008B4D50">
        <w:rPr>
          <w:rFonts w:ascii="Verdana" w:hAnsi="Verdana"/>
          <w:sz w:val="20"/>
          <w:szCs w:val="20"/>
        </w:rPr>
        <w:t xml:space="preserve"> Az aláírás megszerzésének </w:t>
      </w:r>
      <w:r w:rsidRPr="008B4D50">
        <w:rPr>
          <w:rFonts w:ascii="Verdana" w:hAnsi="Verdana"/>
          <w:sz w:val="20"/>
          <w:szCs w:val="20"/>
        </w:rPr>
        <w:lastRenderedPageBreak/>
        <w:t>feltétele a tanórákon történő részvétel a 14. pont szerint és a beadandó dolgozat eredményes elkészítése.</w:t>
      </w:r>
    </w:p>
    <w:p w14:paraId="1BF5D7EA" w14:textId="00F7D927" w:rsidR="007007A7" w:rsidRPr="008B4D50" w:rsidRDefault="007007A7" w:rsidP="00D72998">
      <w:pPr>
        <w:widowControl w:val="0"/>
        <w:numPr>
          <w:ilvl w:val="1"/>
          <w:numId w:val="159"/>
        </w:numPr>
        <w:tabs>
          <w:tab w:val="left" w:pos="993"/>
        </w:tabs>
        <w:spacing w:before="120" w:after="120" w:line="240" w:lineRule="auto"/>
        <w:ind w:left="426" w:firstLine="0"/>
        <w:jc w:val="both"/>
        <w:rPr>
          <w:rFonts w:ascii="Verdana" w:hAnsi="Verdana"/>
          <w:sz w:val="20"/>
          <w:szCs w:val="20"/>
        </w:rPr>
      </w:pPr>
      <w:r w:rsidRPr="008B4D50">
        <w:rPr>
          <w:rFonts w:ascii="Verdana" w:hAnsi="Verdana"/>
          <w:b/>
          <w:sz w:val="20"/>
          <w:szCs w:val="20"/>
        </w:rPr>
        <w:t>Az értékelés:</w:t>
      </w:r>
      <w:r w:rsidRPr="008B4D50">
        <w:rPr>
          <w:rFonts w:ascii="Verdana" w:hAnsi="Verdana"/>
          <w:sz w:val="20"/>
          <w:szCs w:val="20"/>
        </w:rPr>
        <w:t xml:space="preserve"> vizsga: írásbeli beszámoló. A vizsga anyaga az előadásokon elhangzott, valamint a kötelező irodalomban foglalt tananyag. A beszámoló értékelése háromfokozatú.</w:t>
      </w:r>
    </w:p>
    <w:p w14:paraId="4168DDD6" w14:textId="123E3B42" w:rsidR="007007A7" w:rsidRPr="008B4D50" w:rsidRDefault="007007A7" w:rsidP="00D72998">
      <w:pPr>
        <w:widowControl w:val="0"/>
        <w:numPr>
          <w:ilvl w:val="1"/>
          <w:numId w:val="159"/>
        </w:numPr>
        <w:tabs>
          <w:tab w:val="left" w:pos="993"/>
        </w:tabs>
        <w:spacing w:before="120" w:after="120" w:line="240" w:lineRule="auto"/>
        <w:ind w:left="426" w:firstLine="0"/>
        <w:jc w:val="both"/>
        <w:rPr>
          <w:rFonts w:ascii="Verdana" w:hAnsi="Verdana"/>
          <w:i/>
          <w:sz w:val="20"/>
          <w:szCs w:val="20"/>
        </w:rPr>
      </w:pPr>
      <w:r w:rsidRPr="008B4D50">
        <w:rPr>
          <w:rFonts w:ascii="Verdana" w:hAnsi="Verdana"/>
          <w:b/>
          <w:sz w:val="20"/>
          <w:szCs w:val="20"/>
        </w:rPr>
        <w:t>A kreditek megszerzésének feltételei:</w:t>
      </w:r>
      <w:r w:rsidRPr="008B4D50">
        <w:rPr>
          <w:rFonts w:ascii="Verdana" w:hAnsi="Verdana"/>
          <w:sz w:val="20"/>
          <w:szCs w:val="20"/>
        </w:rPr>
        <w:t xml:space="preserve"> A kreditek megszerzésének feltétele az aláírás megszerzése és a legalább megfelelt minősítésű vizsgajegy.</w:t>
      </w:r>
    </w:p>
    <w:p w14:paraId="75D3B6AF" w14:textId="77777777" w:rsidR="007007A7" w:rsidRPr="008B4D50" w:rsidRDefault="007007A7" w:rsidP="007007A7">
      <w:pPr>
        <w:spacing w:before="120" w:after="120" w:line="240" w:lineRule="auto"/>
        <w:ind w:left="426"/>
        <w:jc w:val="both"/>
        <w:rPr>
          <w:rFonts w:ascii="Verdana" w:hAnsi="Verdana"/>
          <w:b/>
          <w:sz w:val="20"/>
          <w:szCs w:val="20"/>
          <w:lang w:eastAsia="hu-HU"/>
        </w:rPr>
      </w:pPr>
    </w:p>
    <w:p w14:paraId="1D404261" w14:textId="77777777" w:rsidR="003A4895" w:rsidRPr="008B4D50" w:rsidRDefault="003A4895" w:rsidP="00D72998">
      <w:pPr>
        <w:numPr>
          <w:ilvl w:val="0"/>
          <w:numId w:val="88"/>
        </w:numPr>
        <w:tabs>
          <w:tab w:val="left" w:pos="284"/>
        </w:tabs>
        <w:spacing w:before="120" w:after="120" w:line="240" w:lineRule="auto"/>
        <w:ind w:left="426" w:hanging="142"/>
        <w:rPr>
          <w:rFonts w:ascii="Verdana" w:hAnsi="Verdana"/>
          <w:b/>
          <w:sz w:val="20"/>
          <w:szCs w:val="20"/>
        </w:rPr>
      </w:pPr>
      <w:r w:rsidRPr="008B4D50">
        <w:rPr>
          <w:rFonts w:ascii="Verdana" w:hAnsi="Verdana"/>
          <w:b/>
          <w:sz w:val="20"/>
          <w:szCs w:val="20"/>
        </w:rPr>
        <w:tab/>
        <w:t>Irodalomjegyzék (magyarul, angolul):</w:t>
      </w:r>
    </w:p>
    <w:p w14:paraId="453F54AF" w14:textId="77777777" w:rsidR="003A4895" w:rsidRPr="008B4D50" w:rsidRDefault="003A4895" w:rsidP="00D72998">
      <w:pPr>
        <w:numPr>
          <w:ilvl w:val="1"/>
          <w:numId w:val="89"/>
        </w:numPr>
        <w:tabs>
          <w:tab w:val="clear" w:pos="1360"/>
        </w:tabs>
        <w:spacing w:before="120" w:after="120" w:line="240" w:lineRule="auto"/>
        <w:ind w:left="851" w:hanging="567"/>
        <w:jc w:val="both"/>
        <w:rPr>
          <w:rFonts w:ascii="Verdana" w:hAnsi="Verdana"/>
          <w:b/>
          <w:sz w:val="20"/>
          <w:szCs w:val="20"/>
          <w:lang w:eastAsia="hu-HU"/>
        </w:rPr>
      </w:pPr>
      <w:r w:rsidRPr="008B4D50">
        <w:rPr>
          <w:rFonts w:ascii="Verdana" w:hAnsi="Verdana"/>
          <w:b/>
          <w:sz w:val="20"/>
          <w:szCs w:val="20"/>
          <w:lang w:eastAsia="hu-HU"/>
        </w:rPr>
        <w:t xml:space="preserve">Kötelező irodalom: </w:t>
      </w:r>
    </w:p>
    <w:p w14:paraId="29A0A86C" w14:textId="77777777" w:rsidR="003A4895" w:rsidRPr="008B4D50" w:rsidRDefault="003A4895" w:rsidP="00D72998">
      <w:pPr>
        <w:pStyle w:val="Listaszerbekezds"/>
        <w:numPr>
          <w:ilvl w:val="0"/>
          <w:numId w:val="90"/>
        </w:numPr>
        <w:spacing w:before="120" w:after="120" w:line="240" w:lineRule="auto"/>
        <w:ind w:left="709" w:hanging="425"/>
        <w:contextualSpacing w:val="0"/>
        <w:jc w:val="both"/>
        <w:rPr>
          <w:rFonts w:ascii="Verdana" w:hAnsi="Verdana"/>
          <w:sz w:val="20"/>
          <w:szCs w:val="20"/>
          <w:lang w:eastAsia="hu-HU"/>
        </w:rPr>
      </w:pPr>
      <w:r w:rsidRPr="008B4D50">
        <w:rPr>
          <w:rFonts w:ascii="Verdana" w:hAnsi="Verdana"/>
          <w:sz w:val="20"/>
          <w:szCs w:val="20"/>
          <w:lang w:eastAsia="hu-HU"/>
        </w:rPr>
        <w:t xml:space="preserve">Sallai János: </w:t>
      </w:r>
      <w:proofErr w:type="spellStart"/>
      <w:r w:rsidRPr="008B4D50">
        <w:rPr>
          <w:rFonts w:ascii="Verdana" w:hAnsi="Verdana"/>
          <w:sz w:val="20"/>
          <w:szCs w:val="20"/>
          <w:lang w:eastAsia="hu-HU"/>
        </w:rPr>
        <w:t>Municipiális</w:t>
      </w:r>
      <w:proofErr w:type="spellEnd"/>
      <w:r w:rsidRPr="008B4D50">
        <w:rPr>
          <w:rFonts w:ascii="Verdana" w:hAnsi="Verdana"/>
          <w:sz w:val="20"/>
          <w:szCs w:val="20"/>
          <w:lang w:eastAsia="hu-HU"/>
        </w:rPr>
        <w:t xml:space="preserve"> rendőrségektől a centralizált, állami rendőrségig: 100 éve centralizálták, államosították a magyar rendőrséget. RENDŐRSÉGI TANULMÁNYOK 3. különszám pp. 6-37, (2020)</w:t>
      </w:r>
    </w:p>
    <w:p w14:paraId="136A11D3" w14:textId="77777777" w:rsidR="003A4895" w:rsidRPr="008B4D50" w:rsidRDefault="003A4895" w:rsidP="00D72998">
      <w:pPr>
        <w:pStyle w:val="Listaszerbekezds"/>
        <w:numPr>
          <w:ilvl w:val="0"/>
          <w:numId w:val="90"/>
        </w:numPr>
        <w:spacing w:before="120" w:after="120" w:line="240" w:lineRule="auto"/>
        <w:ind w:left="709" w:hanging="425"/>
        <w:contextualSpacing w:val="0"/>
        <w:jc w:val="both"/>
        <w:rPr>
          <w:rFonts w:ascii="Verdana" w:hAnsi="Verdana"/>
          <w:sz w:val="20"/>
          <w:szCs w:val="20"/>
          <w:lang w:eastAsia="hu-HU"/>
        </w:rPr>
      </w:pPr>
      <w:r w:rsidRPr="008B4D50">
        <w:rPr>
          <w:rFonts w:ascii="Verdana" w:hAnsi="Verdana"/>
          <w:sz w:val="20"/>
          <w:szCs w:val="20"/>
          <w:lang w:eastAsia="hu-HU"/>
        </w:rPr>
        <w:t>Sallai János: A magyar rendészet története. Budapest, Rendőrség Tudományos Tanácsa 144. pp (2019)</w:t>
      </w:r>
    </w:p>
    <w:p w14:paraId="673A9647" w14:textId="135ACA92" w:rsidR="003A4895" w:rsidRPr="008B4D50" w:rsidRDefault="003A4895" w:rsidP="00D72998">
      <w:pPr>
        <w:pStyle w:val="Listaszerbekezds"/>
        <w:numPr>
          <w:ilvl w:val="0"/>
          <w:numId w:val="90"/>
        </w:numPr>
        <w:spacing w:before="120" w:after="120" w:line="240" w:lineRule="auto"/>
        <w:ind w:left="709" w:hanging="425"/>
        <w:contextualSpacing w:val="0"/>
        <w:jc w:val="both"/>
        <w:rPr>
          <w:rFonts w:ascii="Verdana" w:hAnsi="Verdana"/>
          <w:b/>
          <w:sz w:val="20"/>
          <w:szCs w:val="20"/>
          <w:lang w:eastAsia="hu-HU"/>
        </w:rPr>
      </w:pPr>
      <w:r w:rsidRPr="008B4D50">
        <w:rPr>
          <w:rFonts w:ascii="Verdana" w:hAnsi="Verdana"/>
          <w:sz w:val="20"/>
          <w:szCs w:val="20"/>
          <w:lang w:eastAsia="hu-HU"/>
        </w:rPr>
        <w:t xml:space="preserve">Sallai János: A magyar rendészettudomány </w:t>
      </w:r>
      <w:proofErr w:type="spellStart"/>
      <w:r w:rsidRPr="008B4D50">
        <w:rPr>
          <w:rFonts w:ascii="Verdana" w:hAnsi="Verdana"/>
          <w:sz w:val="20"/>
          <w:szCs w:val="20"/>
          <w:lang w:eastAsia="hu-HU"/>
        </w:rPr>
        <w:t>etablációja</w:t>
      </w:r>
      <w:proofErr w:type="spellEnd"/>
      <w:r w:rsidRPr="008B4D50">
        <w:rPr>
          <w:rFonts w:ascii="Verdana" w:hAnsi="Verdana"/>
          <w:sz w:val="20"/>
          <w:szCs w:val="20"/>
          <w:lang w:eastAsia="hu-HU"/>
        </w:rPr>
        <w:t xml:space="preserve"> és akkreditációja. In: Ruzsonyi, Péter Fenntartható biztonság és társadalmi </w:t>
      </w:r>
      <w:r w:rsidR="007007A7" w:rsidRPr="008B4D50">
        <w:rPr>
          <w:rFonts w:ascii="Verdana" w:hAnsi="Verdana"/>
          <w:sz w:val="20"/>
          <w:szCs w:val="20"/>
          <w:lang w:eastAsia="hu-HU"/>
        </w:rPr>
        <w:t>környezettanulmányok</w:t>
      </w:r>
      <w:r w:rsidRPr="008B4D50">
        <w:rPr>
          <w:rFonts w:ascii="Verdana" w:hAnsi="Verdana"/>
          <w:sz w:val="20"/>
          <w:szCs w:val="20"/>
          <w:lang w:eastAsia="hu-HU"/>
        </w:rPr>
        <w:t>. Budapest, Ludovika Egyetemi Kiadó pp. 13-130. (2020)</w:t>
      </w:r>
    </w:p>
    <w:p w14:paraId="4DA41EB3" w14:textId="77777777" w:rsidR="003A4895" w:rsidRPr="008B4D50" w:rsidRDefault="003A4895" w:rsidP="00D72998">
      <w:pPr>
        <w:numPr>
          <w:ilvl w:val="1"/>
          <w:numId w:val="89"/>
        </w:numPr>
        <w:spacing w:before="120" w:after="120" w:line="240" w:lineRule="auto"/>
        <w:ind w:left="851" w:hanging="567"/>
        <w:contextualSpacing/>
        <w:jc w:val="both"/>
        <w:rPr>
          <w:rFonts w:ascii="Verdana" w:hAnsi="Verdana"/>
          <w:sz w:val="20"/>
          <w:szCs w:val="20"/>
          <w:lang w:eastAsia="hu-HU"/>
        </w:rPr>
      </w:pPr>
      <w:r w:rsidRPr="008B4D50">
        <w:rPr>
          <w:rFonts w:ascii="Verdana" w:hAnsi="Verdana"/>
          <w:b/>
          <w:sz w:val="20"/>
          <w:szCs w:val="20"/>
          <w:lang w:eastAsia="hu-HU"/>
        </w:rPr>
        <w:t>Ajánlott irodalom</w:t>
      </w:r>
      <w:r w:rsidRPr="008B4D50">
        <w:rPr>
          <w:rFonts w:ascii="Verdana" w:hAnsi="Verdana"/>
          <w:sz w:val="20"/>
          <w:szCs w:val="20"/>
          <w:lang w:eastAsia="hu-HU"/>
        </w:rPr>
        <w:t xml:space="preserve">: </w:t>
      </w:r>
    </w:p>
    <w:p w14:paraId="2C3A8B00" w14:textId="77777777" w:rsidR="003A4895" w:rsidRPr="008B4D50" w:rsidRDefault="003A4895" w:rsidP="00D72998">
      <w:pPr>
        <w:pStyle w:val="Listaszerbekezds"/>
        <w:numPr>
          <w:ilvl w:val="0"/>
          <w:numId w:val="91"/>
        </w:numPr>
        <w:spacing w:before="120" w:after="120" w:line="240" w:lineRule="auto"/>
        <w:ind w:left="709" w:hanging="425"/>
        <w:contextualSpacing w:val="0"/>
        <w:jc w:val="both"/>
        <w:rPr>
          <w:rFonts w:ascii="Verdana" w:hAnsi="Verdana"/>
          <w:sz w:val="20"/>
          <w:szCs w:val="20"/>
          <w:lang w:eastAsia="hu-HU"/>
        </w:rPr>
      </w:pPr>
      <w:r w:rsidRPr="008B4D50">
        <w:rPr>
          <w:rFonts w:ascii="Verdana" w:hAnsi="Verdana"/>
          <w:sz w:val="20"/>
          <w:szCs w:val="20"/>
          <w:lang w:eastAsia="hu-HU"/>
        </w:rPr>
        <w:t xml:space="preserve">Boda J- Sallai J. A belügyminisztérium feladatrendszerének változásai 1848-1959 között. NEMZETBIZTONSÁGI SZEMLE (ONLINE) MMXVI/1: (IV. </w:t>
      </w:r>
      <w:proofErr w:type="spellStart"/>
      <w:r w:rsidRPr="008B4D50">
        <w:rPr>
          <w:rFonts w:ascii="Verdana" w:hAnsi="Verdana"/>
          <w:sz w:val="20"/>
          <w:szCs w:val="20"/>
          <w:lang w:eastAsia="hu-HU"/>
        </w:rPr>
        <w:t>évf</w:t>
      </w:r>
      <w:proofErr w:type="spellEnd"/>
      <w:r w:rsidRPr="008B4D50">
        <w:rPr>
          <w:rFonts w:ascii="Verdana" w:hAnsi="Verdana"/>
          <w:sz w:val="20"/>
          <w:szCs w:val="20"/>
          <w:lang w:eastAsia="hu-HU"/>
        </w:rPr>
        <w:t xml:space="preserve"> 1 sz) pp. 4-17. (2016)</w:t>
      </w:r>
    </w:p>
    <w:p w14:paraId="5CF34DE6" w14:textId="77777777" w:rsidR="003A4895" w:rsidRPr="008B4D50" w:rsidRDefault="003A4895" w:rsidP="00D72998">
      <w:pPr>
        <w:pStyle w:val="Listaszerbekezds"/>
        <w:numPr>
          <w:ilvl w:val="0"/>
          <w:numId w:val="91"/>
        </w:numPr>
        <w:spacing w:before="120" w:after="120" w:line="240" w:lineRule="auto"/>
        <w:ind w:left="709" w:hanging="425"/>
        <w:contextualSpacing w:val="0"/>
        <w:jc w:val="both"/>
        <w:rPr>
          <w:rFonts w:ascii="Verdana" w:hAnsi="Verdana"/>
          <w:sz w:val="20"/>
          <w:szCs w:val="20"/>
          <w:lang w:eastAsia="hu-HU"/>
        </w:rPr>
      </w:pPr>
      <w:r w:rsidRPr="008B4D50">
        <w:rPr>
          <w:rFonts w:ascii="Verdana" w:hAnsi="Verdana"/>
          <w:sz w:val="20"/>
          <w:szCs w:val="20"/>
          <w:lang w:eastAsia="hu-HU"/>
        </w:rPr>
        <w:t xml:space="preserve">Rendészettudományi szaklexikon. </w:t>
      </w:r>
      <w:proofErr w:type="spellStart"/>
      <w:r w:rsidRPr="008B4D50">
        <w:rPr>
          <w:rFonts w:ascii="Verdana" w:hAnsi="Verdana"/>
          <w:sz w:val="20"/>
          <w:szCs w:val="20"/>
          <w:lang w:eastAsia="hu-HU"/>
        </w:rPr>
        <w:t>Szerk</w:t>
      </w:r>
      <w:proofErr w:type="spellEnd"/>
      <w:r w:rsidRPr="008B4D50">
        <w:rPr>
          <w:rFonts w:ascii="Verdana" w:hAnsi="Verdana"/>
          <w:sz w:val="20"/>
          <w:szCs w:val="20"/>
          <w:lang w:eastAsia="hu-HU"/>
        </w:rPr>
        <w:t>: Boda József. Dialóg Campus. Budapest, (2019)</w:t>
      </w:r>
    </w:p>
    <w:p w14:paraId="7D0054A8" w14:textId="77777777" w:rsidR="003A4895" w:rsidRPr="008B4D50" w:rsidRDefault="003A4895" w:rsidP="00D72998">
      <w:pPr>
        <w:pStyle w:val="Listaszerbekezds"/>
        <w:numPr>
          <w:ilvl w:val="0"/>
          <w:numId w:val="91"/>
        </w:numPr>
        <w:spacing w:before="120" w:after="120" w:line="240" w:lineRule="auto"/>
        <w:ind w:left="709" w:hanging="425"/>
        <w:contextualSpacing w:val="0"/>
        <w:jc w:val="both"/>
        <w:rPr>
          <w:rFonts w:ascii="Verdana" w:hAnsi="Verdana"/>
          <w:sz w:val="20"/>
          <w:szCs w:val="20"/>
          <w:lang w:eastAsia="hu-HU"/>
        </w:rPr>
      </w:pPr>
      <w:r w:rsidRPr="008B4D50">
        <w:rPr>
          <w:rFonts w:ascii="Verdana" w:hAnsi="Verdana"/>
          <w:sz w:val="20"/>
          <w:szCs w:val="20"/>
          <w:lang w:eastAsia="hu-HU"/>
        </w:rPr>
        <w:t>Sallai János: A rendészet és a rendészettudomány kialakulása, első jelei a XVIII-XIX. században Nyugat-Európában és hazánkban. BELÜGYI SZEMLE: A BELÜGYMINISZTÉRIUM SZAKMAI TUDOMÁNYOS FOLYÓIRATA (2010-) 63:(12) pp. 129-144. (2015)</w:t>
      </w:r>
    </w:p>
    <w:p w14:paraId="10BCA4A6" w14:textId="77777777" w:rsidR="003A4895" w:rsidRPr="008B4D50" w:rsidRDefault="003A4895" w:rsidP="00D72998">
      <w:pPr>
        <w:pStyle w:val="Listaszerbekezds"/>
        <w:numPr>
          <w:ilvl w:val="0"/>
          <w:numId w:val="91"/>
        </w:numPr>
        <w:spacing w:before="120" w:after="120" w:line="240" w:lineRule="auto"/>
        <w:ind w:left="709" w:hanging="425"/>
        <w:contextualSpacing w:val="0"/>
        <w:jc w:val="both"/>
        <w:rPr>
          <w:rFonts w:ascii="Verdana" w:hAnsi="Verdana"/>
          <w:sz w:val="20"/>
          <w:szCs w:val="20"/>
          <w:lang w:eastAsia="hu-HU"/>
        </w:rPr>
      </w:pPr>
      <w:r w:rsidRPr="008B4D50">
        <w:rPr>
          <w:rFonts w:ascii="Verdana" w:hAnsi="Verdana"/>
          <w:sz w:val="20"/>
          <w:szCs w:val="20"/>
          <w:lang w:eastAsia="hu-HU"/>
        </w:rPr>
        <w:t>Sallai János: A rendészeti kultúra történeti vonatkozásai. In: Farkas, Johanna; Horváth, József (szerk.) Szervezeti kultúrák és kutatásuk. Budapest, Nemzeti Közszolgálati Egyetem Közigazgatási Továbbképzési Intézet pp. 36-51. (2020)</w:t>
      </w:r>
    </w:p>
    <w:p w14:paraId="30053246" w14:textId="77777777" w:rsidR="003A4895" w:rsidRPr="008B4D50" w:rsidRDefault="003A4895">
      <w:pPr>
        <w:spacing w:after="0" w:line="240" w:lineRule="auto"/>
        <w:rPr>
          <w:rFonts w:ascii="Verdana" w:hAnsi="Verdana"/>
          <w:bCs/>
          <w:sz w:val="20"/>
          <w:szCs w:val="20"/>
        </w:rPr>
      </w:pPr>
    </w:p>
    <w:p w14:paraId="52666339" w14:textId="77777777" w:rsidR="003A4895" w:rsidRPr="008B4D50" w:rsidRDefault="003A4895">
      <w:pPr>
        <w:spacing w:after="0" w:line="240" w:lineRule="auto"/>
        <w:rPr>
          <w:rFonts w:ascii="Verdana" w:hAnsi="Verdana"/>
          <w:bCs/>
          <w:sz w:val="20"/>
          <w:szCs w:val="20"/>
        </w:rPr>
      </w:pPr>
    </w:p>
    <w:p w14:paraId="3CF95999" w14:textId="14971380" w:rsidR="005314DD" w:rsidRPr="008B4D50" w:rsidRDefault="005314DD" w:rsidP="005314DD">
      <w:pPr>
        <w:tabs>
          <w:tab w:val="right" w:pos="9072"/>
        </w:tabs>
        <w:spacing w:after="0" w:line="240" w:lineRule="auto"/>
        <w:rPr>
          <w:rFonts w:ascii="Verdana" w:hAnsi="Verdana"/>
          <w:b/>
          <w:bCs/>
          <w:sz w:val="20"/>
          <w:szCs w:val="20"/>
        </w:rPr>
      </w:pPr>
      <w:r w:rsidRPr="008B4D50">
        <w:rPr>
          <w:rFonts w:ascii="Verdana" w:hAnsi="Verdana"/>
          <w:b/>
          <w:bCs/>
          <w:sz w:val="20"/>
          <w:szCs w:val="20"/>
        </w:rPr>
        <w:t xml:space="preserve">Budapest, </w:t>
      </w:r>
      <w:r w:rsidR="00CF6934">
        <w:rPr>
          <w:rFonts w:ascii="Verdana" w:hAnsi="Verdana"/>
          <w:b/>
          <w:bCs/>
          <w:sz w:val="20"/>
          <w:szCs w:val="20"/>
        </w:rPr>
        <w:t>2025. december</w:t>
      </w:r>
    </w:p>
    <w:p w14:paraId="44EF1EE5" w14:textId="2815928C" w:rsidR="005314DD" w:rsidRPr="008B4D50" w:rsidRDefault="005314DD" w:rsidP="005314DD">
      <w:pPr>
        <w:tabs>
          <w:tab w:val="right" w:pos="9072"/>
        </w:tabs>
        <w:spacing w:after="0" w:line="240" w:lineRule="auto"/>
        <w:rPr>
          <w:rFonts w:ascii="Verdana" w:hAnsi="Verdana"/>
          <w:b/>
          <w:bCs/>
          <w:sz w:val="20"/>
          <w:szCs w:val="20"/>
        </w:rPr>
      </w:pPr>
      <w:r w:rsidRPr="008B4D50">
        <w:rPr>
          <w:rFonts w:ascii="Verdana" w:hAnsi="Verdana"/>
          <w:b/>
          <w:bCs/>
          <w:sz w:val="20"/>
          <w:szCs w:val="20"/>
        </w:rPr>
        <w:tab/>
      </w:r>
      <w:r w:rsidRPr="008B4D50">
        <w:rPr>
          <w:rFonts w:ascii="Verdana" w:hAnsi="Verdana"/>
          <w:b/>
          <w:bCs/>
          <w:sz w:val="20"/>
          <w:szCs w:val="20"/>
        </w:rPr>
        <w:tab/>
        <w:t xml:space="preserve">Dr. </w:t>
      </w:r>
      <w:proofErr w:type="spellStart"/>
      <w:r w:rsidR="00CF6934">
        <w:rPr>
          <w:rFonts w:ascii="Verdana" w:hAnsi="Verdana"/>
          <w:b/>
          <w:bCs/>
          <w:sz w:val="20"/>
          <w:szCs w:val="20"/>
        </w:rPr>
        <w:t>habil</w:t>
      </w:r>
      <w:proofErr w:type="spellEnd"/>
      <w:r w:rsidR="00CF6934">
        <w:rPr>
          <w:rFonts w:ascii="Verdana" w:hAnsi="Verdana"/>
          <w:b/>
          <w:bCs/>
          <w:sz w:val="20"/>
          <w:szCs w:val="20"/>
        </w:rPr>
        <w:t xml:space="preserve"> Kovács Tamás</w:t>
      </w:r>
    </w:p>
    <w:p w14:paraId="248108A4" w14:textId="19CC5885" w:rsidR="005314DD" w:rsidRPr="008B4D50" w:rsidRDefault="005314DD" w:rsidP="005314DD">
      <w:pPr>
        <w:tabs>
          <w:tab w:val="right" w:pos="9072"/>
        </w:tabs>
        <w:spacing w:after="0" w:line="240" w:lineRule="auto"/>
        <w:rPr>
          <w:rFonts w:ascii="Verdana" w:hAnsi="Verdana"/>
          <w:b/>
          <w:bCs/>
          <w:sz w:val="20"/>
          <w:szCs w:val="20"/>
        </w:rPr>
      </w:pPr>
      <w:r w:rsidRPr="008B4D50">
        <w:rPr>
          <w:rFonts w:ascii="Verdana" w:hAnsi="Verdana"/>
          <w:b/>
          <w:bCs/>
          <w:sz w:val="20"/>
          <w:szCs w:val="20"/>
        </w:rPr>
        <w:tab/>
      </w:r>
      <w:r w:rsidR="00644EC7" w:rsidRPr="008B4D50">
        <w:rPr>
          <w:rFonts w:ascii="Verdana" w:hAnsi="Verdana"/>
          <w:b/>
          <w:bCs/>
          <w:sz w:val="20"/>
          <w:szCs w:val="20"/>
        </w:rPr>
        <w:t xml:space="preserve">egyetemi </w:t>
      </w:r>
      <w:r w:rsidR="00CF6934">
        <w:rPr>
          <w:rFonts w:ascii="Verdana" w:hAnsi="Verdana"/>
          <w:b/>
          <w:bCs/>
          <w:sz w:val="20"/>
          <w:szCs w:val="20"/>
        </w:rPr>
        <w:t xml:space="preserve">docens </w:t>
      </w:r>
      <w:r w:rsidR="00644EC7" w:rsidRPr="008B4D50">
        <w:rPr>
          <w:rFonts w:ascii="Verdana" w:hAnsi="Verdana"/>
          <w:b/>
          <w:bCs/>
          <w:sz w:val="20"/>
          <w:szCs w:val="20"/>
        </w:rPr>
        <w:t>tanszékvezető</w:t>
      </w:r>
      <w:r w:rsidR="00841247" w:rsidRPr="008B4D50">
        <w:rPr>
          <w:rFonts w:ascii="Verdana" w:hAnsi="Verdana"/>
          <w:b/>
          <w:bCs/>
          <w:sz w:val="20"/>
          <w:szCs w:val="20"/>
        </w:rPr>
        <w:t xml:space="preserve"> s.k.</w:t>
      </w:r>
    </w:p>
    <w:p w14:paraId="05354011" w14:textId="77777777" w:rsidR="003A4895" w:rsidRPr="008B4D50" w:rsidRDefault="003A4895">
      <w:pPr>
        <w:spacing w:after="0" w:line="240" w:lineRule="auto"/>
        <w:rPr>
          <w:rFonts w:ascii="Verdana" w:hAnsi="Verdana"/>
          <w:b/>
          <w:bCs/>
          <w:sz w:val="20"/>
          <w:szCs w:val="20"/>
        </w:rPr>
      </w:pPr>
    </w:p>
    <w:p w14:paraId="66E78066" w14:textId="77777777" w:rsidR="003A4895" w:rsidRPr="008B4D50" w:rsidRDefault="003A4895">
      <w:pPr>
        <w:spacing w:after="0" w:line="240" w:lineRule="auto"/>
        <w:rPr>
          <w:rFonts w:ascii="Verdana" w:hAnsi="Verdana"/>
          <w:bCs/>
          <w:sz w:val="20"/>
          <w:szCs w:val="20"/>
        </w:rPr>
        <w:sectPr w:rsidR="003A4895"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3772FF" w:rsidRPr="008B4D50" w14:paraId="7A5820B9" w14:textId="77777777" w:rsidTr="003772FF">
        <w:tc>
          <w:tcPr>
            <w:tcW w:w="4855" w:type="dxa"/>
            <w:tcBorders>
              <w:bottom w:val="single" w:sz="4" w:space="0" w:color="auto"/>
            </w:tcBorders>
          </w:tcPr>
          <w:p w14:paraId="5A35BA0C" w14:textId="77777777" w:rsidR="003772FF" w:rsidRPr="008B4D50" w:rsidRDefault="003772FF" w:rsidP="003772FF">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5A2F34E6" w14:textId="77777777" w:rsidR="003772FF" w:rsidRPr="008B4D50" w:rsidRDefault="003772FF" w:rsidP="003772FF">
            <w:pPr>
              <w:spacing w:after="0" w:line="240" w:lineRule="auto"/>
              <w:jc w:val="both"/>
              <w:rPr>
                <w:rFonts w:ascii="Verdana" w:eastAsia="Times New Roman" w:hAnsi="Verdana"/>
                <w:sz w:val="20"/>
                <w:szCs w:val="20"/>
                <w:lang w:eastAsia="hu-HU"/>
              </w:rPr>
            </w:pPr>
          </w:p>
        </w:tc>
        <w:tc>
          <w:tcPr>
            <w:tcW w:w="2597" w:type="dxa"/>
          </w:tcPr>
          <w:p w14:paraId="600D53E3" w14:textId="77777777" w:rsidR="003772FF" w:rsidRPr="008B4D50" w:rsidRDefault="003772FF" w:rsidP="003772FF">
            <w:pPr>
              <w:spacing w:after="0" w:line="240" w:lineRule="auto"/>
              <w:jc w:val="right"/>
              <w:rPr>
                <w:rFonts w:ascii="Verdana" w:eastAsia="Times New Roman" w:hAnsi="Verdana"/>
                <w:sz w:val="20"/>
                <w:szCs w:val="20"/>
                <w:lang w:eastAsia="hu-HU"/>
              </w:rPr>
            </w:pPr>
          </w:p>
        </w:tc>
      </w:tr>
      <w:tr w:rsidR="003772FF" w:rsidRPr="008B4D50" w14:paraId="0706EE6F" w14:textId="77777777" w:rsidTr="003772FF">
        <w:tc>
          <w:tcPr>
            <w:tcW w:w="4855" w:type="dxa"/>
            <w:tcBorders>
              <w:top w:val="single" w:sz="4" w:space="0" w:color="auto"/>
            </w:tcBorders>
          </w:tcPr>
          <w:p w14:paraId="21EC63AD" w14:textId="77777777" w:rsidR="003772FF" w:rsidRPr="008B4D50" w:rsidRDefault="003772FF" w:rsidP="003772FF">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04B8B11A" w14:textId="77777777" w:rsidR="003772FF" w:rsidRPr="008B4D50" w:rsidRDefault="003772FF" w:rsidP="003772FF">
            <w:pPr>
              <w:spacing w:after="0" w:line="240" w:lineRule="auto"/>
              <w:jc w:val="both"/>
              <w:rPr>
                <w:rFonts w:ascii="Verdana" w:eastAsia="Times New Roman" w:hAnsi="Verdana"/>
                <w:sz w:val="20"/>
                <w:szCs w:val="20"/>
                <w:lang w:eastAsia="hu-HU"/>
              </w:rPr>
            </w:pPr>
          </w:p>
        </w:tc>
        <w:tc>
          <w:tcPr>
            <w:tcW w:w="2597" w:type="dxa"/>
          </w:tcPr>
          <w:p w14:paraId="3C6EF056" w14:textId="77777777" w:rsidR="003772FF" w:rsidRPr="008B4D50" w:rsidRDefault="003772FF" w:rsidP="003772FF">
            <w:pPr>
              <w:spacing w:after="0" w:line="240" w:lineRule="auto"/>
              <w:jc w:val="both"/>
              <w:rPr>
                <w:rFonts w:ascii="Verdana" w:eastAsia="Times New Roman" w:hAnsi="Verdana"/>
                <w:sz w:val="20"/>
                <w:szCs w:val="20"/>
                <w:lang w:eastAsia="hu-HU"/>
              </w:rPr>
            </w:pPr>
          </w:p>
        </w:tc>
      </w:tr>
    </w:tbl>
    <w:p w14:paraId="2FF5CDF9" w14:textId="77777777" w:rsidR="007F6782" w:rsidRPr="008B4D50" w:rsidRDefault="007F6782">
      <w:pPr>
        <w:spacing w:after="0" w:line="240" w:lineRule="auto"/>
        <w:rPr>
          <w:rFonts w:ascii="Verdana" w:hAnsi="Verdana"/>
          <w:bCs/>
          <w:sz w:val="20"/>
          <w:szCs w:val="20"/>
        </w:rPr>
      </w:pPr>
    </w:p>
    <w:p w14:paraId="03EBA566" w14:textId="77777777" w:rsidR="007F6782" w:rsidRPr="008B4D50" w:rsidRDefault="007F6782" w:rsidP="00ED75BD">
      <w:pPr>
        <w:pStyle w:val="Listaszerbekezds"/>
        <w:widowControl w:val="0"/>
        <w:spacing w:before="120" w:after="120" w:line="240" w:lineRule="auto"/>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0234E8AA" w14:textId="77777777" w:rsidR="007F6782" w:rsidRPr="008B4D50" w:rsidRDefault="007F6782" w:rsidP="007F6782">
      <w:pPr>
        <w:pStyle w:val="Listaszerbekezds"/>
        <w:widowControl w:val="0"/>
        <w:spacing w:before="120" w:after="120" w:line="240" w:lineRule="auto"/>
        <w:rPr>
          <w:rFonts w:ascii="Verdana" w:eastAsia="Times New Roman" w:hAnsi="Verdana"/>
          <w:b/>
          <w:bCs/>
          <w:sz w:val="20"/>
          <w:szCs w:val="20"/>
        </w:rPr>
      </w:pPr>
    </w:p>
    <w:p w14:paraId="42CE747C" w14:textId="7468CCFE" w:rsidR="007F6782" w:rsidRPr="008B4D50" w:rsidRDefault="00560393" w:rsidP="003C488E">
      <w:pPr>
        <w:widowControl w:val="0"/>
        <w:numPr>
          <w:ilvl w:val="0"/>
          <w:numId w:val="15"/>
        </w:numPr>
        <w:tabs>
          <w:tab w:val="clear" w:pos="1004"/>
        </w:tabs>
        <w:spacing w:before="120" w:after="120" w:line="240" w:lineRule="auto"/>
        <w:ind w:left="567" w:hanging="283"/>
        <w:jc w:val="both"/>
        <w:rPr>
          <w:rFonts w:ascii="Verdana" w:eastAsia="Times New Roman" w:hAnsi="Verdana"/>
          <w:bCs/>
          <w:sz w:val="20"/>
          <w:szCs w:val="20"/>
        </w:rPr>
      </w:pPr>
      <w:r w:rsidRPr="008B4D50">
        <w:rPr>
          <w:rFonts w:ascii="Verdana" w:eastAsia="Times New Roman" w:hAnsi="Verdana"/>
          <w:b/>
          <w:bCs/>
          <w:sz w:val="20"/>
          <w:szCs w:val="20"/>
        </w:rPr>
        <w:t xml:space="preserve">A tantárgy kódja: </w:t>
      </w:r>
      <w:r w:rsidRPr="008B4D50">
        <w:rPr>
          <w:rFonts w:ascii="Verdana" w:eastAsia="Times New Roman" w:hAnsi="Verdana"/>
          <w:bCs/>
          <w:sz w:val="20"/>
          <w:szCs w:val="20"/>
        </w:rPr>
        <w:t>RAJTS</w:t>
      </w:r>
      <w:r w:rsidR="007F6782" w:rsidRPr="008B4D50">
        <w:rPr>
          <w:rFonts w:ascii="Verdana" w:eastAsia="Times New Roman" w:hAnsi="Verdana"/>
          <w:bCs/>
          <w:sz w:val="20"/>
          <w:szCs w:val="20"/>
        </w:rPr>
        <w:t>01</w:t>
      </w:r>
    </w:p>
    <w:p w14:paraId="055791C5" w14:textId="77777777" w:rsidR="007F6782" w:rsidRPr="008B4D50" w:rsidRDefault="007F6782" w:rsidP="003C488E">
      <w:pPr>
        <w:widowControl w:val="0"/>
        <w:numPr>
          <w:ilvl w:val="0"/>
          <w:numId w:val="15"/>
        </w:numPr>
        <w:tabs>
          <w:tab w:val="clear" w:pos="1004"/>
          <w:tab w:val="num" w:pos="567"/>
          <w:tab w:val="num" w:pos="720"/>
        </w:tabs>
        <w:spacing w:before="120" w:after="120" w:line="240" w:lineRule="auto"/>
        <w:ind w:left="426" w:hanging="142"/>
        <w:jc w:val="both"/>
        <w:rPr>
          <w:rFonts w:ascii="Verdana" w:eastAsia="Times New Roman" w:hAnsi="Verdana"/>
          <w:bCs/>
          <w:sz w:val="20"/>
          <w:szCs w:val="20"/>
          <w:lang w:val="en-GB"/>
        </w:rPr>
      </w:pPr>
      <w:r w:rsidRPr="008B4D50">
        <w:rPr>
          <w:rFonts w:ascii="Verdana" w:eastAsia="Times New Roman" w:hAnsi="Verdana"/>
          <w:b/>
          <w:bCs/>
          <w:sz w:val="20"/>
          <w:szCs w:val="20"/>
        </w:rPr>
        <w:t xml:space="preserve">A tantárgy megnevezése (magyarul): </w:t>
      </w:r>
      <w:r w:rsidRPr="008B4D50">
        <w:rPr>
          <w:rFonts w:ascii="Verdana" w:eastAsia="Times New Roman" w:hAnsi="Verdana"/>
          <w:bCs/>
          <w:sz w:val="20"/>
          <w:szCs w:val="20"/>
        </w:rPr>
        <w:t>Rendészetelmélet</w:t>
      </w:r>
    </w:p>
    <w:p w14:paraId="0B7FD915" w14:textId="77777777" w:rsidR="007F6782" w:rsidRPr="008B4D50" w:rsidRDefault="007F6782" w:rsidP="003C488E">
      <w:pPr>
        <w:widowControl w:val="0"/>
        <w:numPr>
          <w:ilvl w:val="0"/>
          <w:numId w:val="15"/>
        </w:numPr>
        <w:tabs>
          <w:tab w:val="clear" w:pos="1004"/>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r w:rsidRPr="008B4D50">
        <w:rPr>
          <w:rFonts w:ascii="Verdana" w:eastAsia="Times New Roman" w:hAnsi="Verdana"/>
          <w:bCs/>
          <w:sz w:val="20"/>
          <w:szCs w:val="20"/>
        </w:rPr>
        <w:t xml:space="preserve">The </w:t>
      </w:r>
      <w:proofErr w:type="spellStart"/>
      <w:r w:rsidRPr="008B4D50">
        <w:rPr>
          <w:rFonts w:ascii="Verdana" w:eastAsia="Times New Roman" w:hAnsi="Verdana"/>
          <w:bCs/>
          <w:sz w:val="20"/>
          <w:szCs w:val="20"/>
        </w:rPr>
        <w:t>theory</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policing</w:t>
      </w:r>
      <w:proofErr w:type="spellEnd"/>
    </w:p>
    <w:p w14:paraId="42B7BC0B" w14:textId="77777777" w:rsidR="007F6782" w:rsidRPr="008B4D50" w:rsidRDefault="007F6782" w:rsidP="003C488E">
      <w:pPr>
        <w:widowControl w:val="0"/>
        <w:numPr>
          <w:ilvl w:val="0"/>
          <w:numId w:val="15"/>
        </w:numPr>
        <w:tabs>
          <w:tab w:val="clear" w:pos="1004"/>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1DB5BB6E" w14:textId="77777777" w:rsidR="007F6782" w:rsidRPr="008B4D50" w:rsidRDefault="007F6782" w:rsidP="003C488E">
      <w:pPr>
        <w:pStyle w:val="Listaszerbekezds"/>
        <w:widowControl w:val="0"/>
        <w:numPr>
          <w:ilvl w:val="1"/>
          <w:numId w:val="15"/>
        </w:numPr>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3 kredit</w:t>
      </w:r>
    </w:p>
    <w:p w14:paraId="5FE41EBC" w14:textId="77777777" w:rsidR="007F6782" w:rsidRPr="008B4D50" w:rsidRDefault="007F6782" w:rsidP="003C488E">
      <w:pPr>
        <w:pStyle w:val="Listaszerbekezds"/>
        <w:widowControl w:val="0"/>
        <w:numPr>
          <w:ilvl w:val="1"/>
          <w:numId w:val="15"/>
        </w:numPr>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100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0 % elmélet</w:t>
      </w:r>
    </w:p>
    <w:p w14:paraId="4D7BFFD7" w14:textId="77777777" w:rsidR="007F6782" w:rsidRPr="008B4D50" w:rsidRDefault="007F6782" w:rsidP="003C488E">
      <w:pPr>
        <w:widowControl w:val="0"/>
        <w:numPr>
          <w:ilvl w:val="0"/>
          <w:numId w:val="15"/>
        </w:numPr>
        <w:tabs>
          <w:tab w:val="clear" w:pos="1004"/>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szak(ok), szakirányok/specializációk megnevezése (ahol oktatják</w:t>
      </w:r>
      <w:r w:rsidRPr="008B4D50">
        <w:rPr>
          <w:rFonts w:ascii="Verdana" w:eastAsia="Times New Roman" w:hAnsi="Verdana"/>
          <w:bCs/>
          <w:sz w:val="20"/>
          <w:szCs w:val="20"/>
        </w:rPr>
        <w:t xml:space="preserve">): a Nemzeti Közszolgálati Egyetem Rendvédelmi szervező szakirányú továbbképzési </w:t>
      </w:r>
      <w:proofErr w:type="spellStart"/>
      <w:r w:rsidRPr="008B4D50">
        <w:rPr>
          <w:rFonts w:ascii="Verdana" w:eastAsia="Times New Roman" w:hAnsi="Verdana"/>
          <w:bCs/>
          <w:sz w:val="20"/>
          <w:szCs w:val="20"/>
        </w:rPr>
        <w:t>szakán</w:t>
      </w:r>
      <w:proofErr w:type="spellEnd"/>
    </w:p>
    <w:p w14:paraId="2912CA60" w14:textId="77777777" w:rsidR="007F6782" w:rsidRPr="008B4D50" w:rsidRDefault="007F6782" w:rsidP="003C488E">
      <w:pPr>
        <w:widowControl w:val="0"/>
        <w:numPr>
          <w:ilvl w:val="0"/>
          <w:numId w:val="15"/>
        </w:numPr>
        <w:tabs>
          <w:tab w:val="clear" w:pos="1004"/>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Pr="008B4D50">
        <w:rPr>
          <w:rFonts w:ascii="Verdana" w:eastAsia="Times New Roman" w:hAnsi="Verdana"/>
          <w:bCs/>
          <w:sz w:val="20"/>
          <w:szCs w:val="20"/>
        </w:rPr>
        <w:t>NKE Rendészettudományi Kar Rendészetelméleti és –történeti Tanszék</w:t>
      </w:r>
    </w:p>
    <w:p w14:paraId="50EA9499" w14:textId="1B94CA8D" w:rsidR="007F6782" w:rsidRPr="008B4D50" w:rsidRDefault="007F6782" w:rsidP="003C488E">
      <w:pPr>
        <w:widowControl w:val="0"/>
        <w:numPr>
          <w:ilvl w:val="0"/>
          <w:numId w:val="15"/>
        </w:numPr>
        <w:tabs>
          <w:tab w:val="clear" w:pos="1004"/>
          <w:tab w:val="num" w:pos="567"/>
          <w:tab w:val="num" w:pos="720"/>
        </w:tabs>
        <w:spacing w:before="120" w:after="120" w:line="240" w:lineRule="auto"/>
        <w:ind w:left="426" w:hanging="142"/>
        <w:jc w:val="both"/>
        <w:rPr>
          <w:rFonts w:ascii="Verdana" w:eastAsia="Times New Roman" w:hAnsi="Verdana"/>
          <w:bCs/>
          <w:i/>
          <w:i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Dr. Nagy-Tóth Nikolett Ágnes, r. alezredes, </w:t>
      </w:r>
      <w:r w:rsidR="00841D47" w:rsidRPr="008B4D50">
        <w:rPr>
          <w:rFonts w:ascii="Verdana" w:eastAsia="Times New Roman" w:hAnsi="Verdana"/>
          <w:bCs/>
          <w:sz w:val="20"/>
          <w:szCs w:val="20"/>
        </w:rPr>
        <w:t>egyetemi docens</w:t>
      </w:r>
    </w:p>
    <w:p w14:paraId="5253959C" w14:textId="77777777" w:rsidR="007F6782" w:rsidRPr="008B4D50" w:rsidRDefault="007F6782" w:rsidP="003C488E">
      <w:pPr>
        <w:widowControl w:val="0"/>
        <w:numPr>
          <w:ilvl w:val="0"/>
          <w:numId w:val="15"/>
        </w:numPr>
        <w:tabs>
          <w:tab w:val="clear" w:pos="1004"/>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6B9F6E51" w14:textId="77777777" w:rsidR="007F6782" w:rsidRPr="008B4D50" w:rsidRDefault="007F6782" w:rsidP="003C488E">
      <w:pPr>
        <w:widowControl w:val="0"/>
        <w:numPr>
          <w:ilvl w:val="1"/>
          <w:numId w:val="15"/>
        </w:numPr>
        <w:tabs>
          <w:tab w:val="num" w:pos="709"/>
          <w:tab w:val="num" w:pos="2069"/>
        </w:tabs>
        <w:spacing w:before="120" w:after="120" w:line="240" w:lineRule="auto"/>
        <w:ind w:left="851" w:hanging="425"/>
        <w:jc w:val="both"/>
        <w:rPr>
          <w:rFonts w:ascii="Verdana" w:eastAsia="Times New Roman" w:hAnsi="Verdana"/>
          <w:b/>
          <w:bCs/>
          <w:i/>
          <w:color w:val="FF0000"/>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12</w:t>
      </w:r>
    </w:p>
    <w:p w14:paraId="5E5801CD" w14:textId="77777777" w:rsidR="007F6782" w:rsidRPr="008B4D50" w:rsidRDefault="007F6782" w:rsidP="003C488E">
      <w:pPr>
        <w:widowControl w:val="0"/>
        <w:numPr>
          <w:ilvl w:val="2"/>
          <w:numId w:val="15"/>
        </w:numPr>
        <w:tabs>
          <w:tab w:val="clear" w:pos="2084"/>
          <w:tab w:val="num" w:pos="709"/>
          <w:tab w:val="num" w:pos="1134"/>
          <w:tab w:val="num" w:pos="1800"/>
        </w:tabs>
        <w:spacing w:before="120" w:after="120" w:line="240" w:lineRule="auto"/>
        <w:ind w:left="851" w:hanging="425"/>
        <w:jc w:val="both"/>
        <w:rPr>
          <w:rFonts w:ascii="Verdana" w:eastAsia="Times New Roman" w:hAnsi="Verdana"/>
          <w:bCs/>
          <w:sz w:val="20"/>
          <w:szCs w:val="20"/>
        </w:rPr>
      </w:pPr>
      <w:r w:rsidRPr="008B4D50">
        <w:rPr>
          <w:rFonts w:ascii="Verdana" w:eastAsia="Times New Roman" w:hAnsi="Verdana"/>
          <w:bCs/>
          <w:sz w:val="20"/>
          <w:szCs w:val="20"/>
        </w:rPr>
        <w:t>levelező munkarend 12 (12EA + 0 SZ + 0 GY)</w:t>
      </w:r>
    </w:p>
    <w:p w14:paraId="7149F05C" w14:textId="77777777" w:rsidR="007F6782" w:rsidRPr="008B4D50" w:rsidRDefault="007F6782" w:rsidP="003C488E">
      <w:pPr>
        <w:widowControl w:val="0"/>
        <w:numPr>
          <w:ilvl w:val="1"/>
          <w:numId w:val="15"/>
        </w:numPr>
        <w:tabs>
          <w:tab w:val="num" w:pos="709"/>
          <w:tab w:val="num" w:pos="2069"/>
        </w:tabs>
        <w:spacing w:before="120" w:after="120" w:line="240" w:lineRule="auto"/>
        <w:ind w:left="851" w:hanging="425"/>
        <w:jc w:val="both"/>
        <w:rPr>
          <w:rFonts w:ascii="Verdana" w:eastAsia="Times New Roman" w:hAnsi="Verdana"/>
          <w:bCs/>
          <w:sz w:val="20"/>
          <w:szCs w:val="20"/>
        </w:rPr>
      </w:pPr>
      <w:r w:rsidRPr="008B4D50">
        <w:rPr>
          <w:rFonts w:ascii="Verdana" w:hAnsi="Verdana"/>
          <w:sz w:val="20"/>
          <w:szCs w:val="20"/>
        </w:rPr>
        <w:t xml:space="preserve">Az ismeret átadásában alkalmazandó további sajátos módok, jellemzők: </w:t>
      </w:r>
      <w:r w:rsidRPr="008B4D50">
        <w:rPr>
          <w:rFonts w:ascii="Verdana" w:hAnsi="Verdana"/>
          <w:b/>
          <w:sz w:val="20"/>
          <w:szCs w:val="20"/>
        </w:rPr>
        <w:t>-</w:t>
      </w:r>
    </w:p>
    <w:p w14:paraId="3C96DFED" w14:textId="77777777" w:rsidR="007F6782" w:rsidRPr="008B4D50" w:rsidRDefault="007F6782" w:rsidP="003C488E">
      <w:pPr>
        <w:widowControl w:val="0"/>
        <w:numPr>
          <w:ilvl w:val="0"/>
          <w:numId w:val="15"/>
        </w:numPr>
        <w:tabs>
          <w:tab w:val="clear" w:pos="1004"/>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w:t>
      </w:r>
    </w:p>
    <w:p w14:paraId="03194D29" w14:textId="77777777" w:rsidR="007F6782" w:rsidRPr="008B4D50" w:rsidRDefault="007F6782" w:rsidP="00ED75BD">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A tantárgy a rendészetet a közigazgatás részeként, annak a társadalmi rendeltetéséből következő sajátos természetének hangsúlyozásával tárgyalja. Bemutatja a keletkezésének folyamatát a modern piacgazdaság kialakulásától napjainkig, leírja az általános felhatalmazástól a jog hadseregévé válásig terjedő időszak főbb állomásait. Kiemelést kapnak az utóbbi fél évszázad fejleményei, amelyek eredményeként a modernizáció centrumaiban a rendészet megtalálta helyét az alkotmányos demokráciák államszervezetében. Megismertet a rendészet tudományos feltárásának nemzetközi és hazai eredményeivel, kimutatja a társadalomtudományoknak a rendészeti elmélet megszületésében játszott szerepét, végig kíséri az állam- és jogtudományoknak, a hadtudománynak és más stúdiumoknak a hatását a gyakorlat elméleti megalapozására, érveket sorakoztat fel az önálló rendészettudomány művelése mellett, hangsúlyozza a rendészeti tanok jelentőségét a rendvédelmi praxis fejlesztésében.</w:t>
      </w:r>
    </w:p>
    <w:p w14:paraId="7CB1CAFF" w14:textId="77777777" w:rsidR="007F6782" w:rsidRPr="008B4D50" w:rsidRDefault="007F6782" w:rsidP="00ED75BD">
      <w:pPr>
        <w:widowControl w:val="0"/>
        <w:spacing w:before="120" w:after="120" w:line="240" w:lineRule="auto"/>
        <w:ind w:left="426"/>
        <w:jc w:val="both"/>
        <w:rPr>
          <w:rFonts w:ascii="Verdana" w:eastAsia="Times New Roman" w:hAnsi="Verdana"/>
          <w:b/>
          <w:bCs/>
          <w:sz w:val="20"/>
          <w:szCs w:val="20"/>
        </w:rPr>
      </w:pPr>
      <w:r w:rsidRPr="008B4D50">
        <w:rPr>
          <w:rFonts w:ascii="Verdana" w:eastAsia="Times New Roman" w:hAnsi="Verdana"/>
          <w:b/>
          <w:bCs/>
          <w:sz w:val="20"/>
          <w:szCs w:val="20"/>
        </w:rPr>
        <w:t>A tantárgy szakmai tartalma (angolul) (</w:t>
      </w:r>
      <w:r w:rsidRPr="008B4D50">
        <w:rPr>
          <w:rFonts w:ascii="Verdana" w:eastAsia="Times New Roman" w:hAnsi="Verdana"/>
          <w:b/>
          <w:bCs/>
          <w:sz w:val="20"/>
          <w:szCs w:val="20"/>
          <w:lang w:val="en-US"/>
        </w:rPr>
        <w:t>Course description</w:t>
      </w:r>
      <w:r w:rsidRPr="008B4D50">
        <w:rPr>
          <w:rFonts w:ascii="Verdana" w:eastAsia="Times New Roman" w:hAnsi="Verdana"/>
          <w:b/>
          <w:bCs/>
          <w:sz w:val="20"/>
          <w:szCs w:val="20"/>
        </w:rPr>
        <w:t>):</w:t>
      </w:r>
    </w:p>
    <w:p w14:paraId="4BC5A62E" w14:textId="77777777" w:rsidR="007F6782" w:rsidRPr="008B4D50" w:rsidRDefault="007F6782" w:rsidP="00ED75BD">
      <w:pPr>
        <w:widowControl w:val="0"/>
        <w:spacing w:before="120" w:after="120" w:line="240" w:lineRule="auto"/>
        <w:ind w:left="426"/>
        <w:jc w:val="both"/>
        <w:rPr>
          <w:rFonts w:ascii="Verdana" w:eastAsia="Times New Roman" w:hAnsi="Verdana"/>
          <w:bCs/>
          <w:sz w:val="20"/>
          <w:szCs w:val="20"/>
          <w:lang w:val="en-GB"/>
        </w:rPr>
      </w:pPr>
      <w:r w:rsidRPr="008B4D50">
        <w:rPr>
          <w:rFonts w:ascii="Verdana" w:eastAsia="Times New Roman" w:hAnsi="Verdana"/>
          <w:bCs/>
          <w:sz w:val="20"/>
          <w:szCs w:val="20"/>
          <w:lang w:val="en-GB"/>
        </w:rPr>
        <w:t xml:space="preserve">The subject discusses policing as part of public administration, emphasizing its special nature resulting from its social function. The process of its development is presented, from the establishment of modern market economy to the present, while the main steps of the period from getting general authorisation to becoming the army of law are described. The developments of the last 50 years, as a result of which, in the centres of modernisation, policing has found its place in the states of constitutional democracies, are also highlighted. The subject informs the students about the Hungarian results of the scholarly exploration of policing. It points out the role of social sciences in the birth of policing theory, follows the impact of jurisprudence, of military science and of other studies on the theoretical foundation of practice and argues for </w:t>
      </w:r>
      <w:r w:rsidRPr="008B4D50">
        <w:rPr>
          <w:rFonts w:ascii="Verdana" w:eastAsia="Times New Roman" w:hAnsi="Verdana"/>
          <w:bCs/>
          <w:sz w:val="20"/>
          <w:szCs w:val="20"/>
          <w:lang w:val="en-GB"/>
        </w:rPr>
        <w:lastRenderedPageBreak/>
        <w:t>cultivating police science as an independent discipline. It also emphasizes the significance of policing theses in the development of law enforcement practice.</w:t>
      </w:r>
    </w:p>
    <w:p w14:paraId="788501C2" w14:textId="77777777" w:rsidR="007F6782" w:rsidRPr="008B4D50" w:rsidRDefault="007F6782" w:rsidP="00ED75BD">
      <w:pPr>
        <w:widowControl w:val="0"/>
        <w:spacing w:before="120" w:after="120" w:line="240" w:lineRule="auto"/>
        <w:ind w:left="426"/>
        <w:jc w:val="both"/>
        <w:rPr>
          <w:rFonts w:ascii="Verdana" w:eastAsia="Times New Roman" w:hAnsi="Verdana"/>
          <w:bCs/>
          <w:sz w:val="20"/>
          <w:szCs w:val="20"/>
          <w:lang w:val="en-GB"/>
        </w:rPr>
      </w:pPr>
    </w:p>
    <w:p w14:paraId="21A16185" w14:textId="77777777" w:rsidR="007F6782" w:rsidRPr="008B4D50" w:rsidRDefault="007F6782" w:rsidP="003C488E">
      <w:pPr>
        <w:pStyle w:val="Listaszerbekezds"/>
        <w:widowControl w:val="0"/>
        <w:numPr>
          <w:ilvl w:val="0"/>
          <w:numId w:val="15"/>
        </w:numPr>
        <w:tabs>
          <w:tab w:val="clear" w:pos="1004"/>
          <w:tab w:val="num" w:pos="720"/>
        </w:tabs>
        <w:spacing w:before="120" w:after="120" w:line="240" w:lineRule="auto"/>
        <w:ind w:left="720"/>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4726F07A" w14:textId="77777777" w:rsidR="007F6782" w:rsidRPr="008B4D50" w:rsidRDefault="00ED75BD" w:rsidP="00ED75BD">
      <w:pPr>
        <w:autoSpaceDE w:val="0"/>
        <w:autoSpaceDN w:val="0"/>
        <w:adjustRightInd w:val="0"/>
        <w:snapToGrid w:val="0"/>
        <w:spacing w:before="120" w:after="120" w:line="240" w:lineRule="auto"/>
        <w:ind w:left="284"/>
        <w:jc w:val="both"/>
        <w:rPr>
          <w:rFonts w:ascii="Verdana" w:eastAsia="Times New Roman" w:hAnsi="Verdana"/>
          <w:color w:val="000000"/>
          <w:sz w:val="20"/>
          <w:szCs w:val="20"/>
          <w:lang w:val="x-none"/>
        </w:rPr>
      </w:pPr>
      <w:r w:rsidRPr="008B4D50">
        <w:rPr>
          <w:rFonts w:ascii="Verdana" w:eastAsia="Times New Roman" w:hAnsi="Verdana"/>
          <w:b/>
          <w:color w:val="000000"/>
          <w:sz w:val="20"/>
          <w:szCs w:val="20"/>
          <w:lang w:val="x-none"/>
        </w:rPr>
        <w:t>Tudása:</w:t>
      </w:r>
      <w:r w:rsidRPr="008B4D50">
        <w:rPr>
          <w:rFonts w:ascii="Verdana" w:eastAsia="Times New Roman" w:hAnsi="Verdana"/>
          <w:b/>
          <w:color w:val="000000"/>
          <w:sz w:val="20"/>
          <w:szCs w:val="20"/>
        </w:rPr>
        <w:t xml:space="preserve"> </w:t>
      </w:r>
      <w:r w:rsidR="007F6782" w:rsidRPr="008B4D50">
        <w:rPr>
          <w:rFonts w:ascii="Verdana" w:eastAsia="Times New Roman" w:hAnsi="Verdana"/>
          <w:color w:val="000000"/>
          <w:sz w:val="20"/>
          <w:szCs w:val="20"/>
          <w:lang w:val="x-none"/>
        </w:rPr>
        <w:t>Behatóan ismeri a rendészet, rendvédelem történetét, tisztában van a rendészet elmélet</w:t>
      </w:r>
      <w:r w:rsidR="003B2DE1" w:rsidRPr="008B4D50">
        <w:rPr>
          <w:rFonts w:ascii="Verdana" w:eastAsia="Times New Roman" w:hAnsi="Verdana"/>
          <w:color w:val="000000"/>
          <w:sz w:val="20"/>
          <w:szCs w:val="20"/>
        </w:rPr>
        <w:t xml:space="preserve"> </w:t>
      </w:r>
      <w:r w:rsidR="007F6782" w:rsidRPr="008B4D50">
        <w:rPr>
          <w:rFonts w:ascii="Verdana" w:eastAsia="Times New Roman" w:hAnsi="Verdana"/>
          <w:color w:val="000000"/>
          <w:sz w:val="20"/>
          <w:szCs w:val="20"/>
          <w:lang w:val="x-none"/>
        </w:rPr>
        <w:t>legfontosabb irányaival.</w:t>
      </w:r>
      <w:r w:rsidRPr="008B4D50">
        <w:rPr>
          <w:rFonts w:ascii="Verdana" w:eastAsia="Times New Roman" w:hAnsi="Verdana"/>
          <w:color w:val="000000"/>
          <w:sz w:val="20"/>
          <w:szCs w:val="20"/>
        </w:rPr>
        <w:t xml:space="preserve"> </w:t>
      </w:r>
      <w:r w:rsidR="007F6782" w:rsidRPr="008B4D50">
        <w:rPr>
          <w:rFonts w:ascii="Verdana" w:eastAsia="Times New Roman" w:hAnsi="Verdana"/>
          <w:color w:val="000000"/>
          <w:sz w:val="20"/>
          <w:szCs w:val="20"/>
          <w:lang w:val="x-none"/>
        </w:rPr>
        <w:t>Szakterületével összefüggően átfogó jogi (alkotmányjog, büntetőjog, büntető eljárásjog,</w:t>
      </w:r>
      <w:r w:rsidR="003B2DE1" w:rsidRPr="008B4D50">
        <w:rPr>
          <w:rFonts w:ascii="Verdana" w:eastAsia="Times New Roman" w:hAnsi="Verdana"/>
          <w:color w:val="000000"/>
          <w:sz w:val="20"/>
          <w:szCs w:val="20"/>
        </w:rPr>
        <w:t xml:space="preserve"> </w:t>
      </w:r>
      <w:r w:rsidR="007F6782" w:rsidRPr="008B4D50">
        <w:rPr>
          <w:rFonts w:ascii="Verdana" w:eastAsia="Times New Roman" w:hAnsi="Verdana"/>
          <w:color w:val="000000"/>
          <w:sz w:val="20"/>
          <w:szCs w:val="20"/>
          <w:lang w:val="x-none"/>
        </w:rPr>
        <w:t>közigazgatási jog, rendészeti hatósági eljárásjog, rendészeti civiljog, nemzetközi és EU jog,</w:t>
      </w:r>
      <w:r w:rsidR="003B2DE1" w:rsidRPr="008B4D50">
        <w:rPr>
          <w:rFonts w:ascii="Verdana" w:eastAsia="Times New Roman" w:hAnsi="Verdana"/>
          <w:color w:val="000000"/>
          <w:sz w:val="20"/>
          <w:szCs w:val="20"/>
        </w:rPr>
        <w:t xml:space="preserve"> </w:t>
      </w:r>
      <w:r w:rsidR="007F6782" w:rsidRPr="008B4D50">
        <w:rPr>
          <w:rFonts w:ascii="Verdana" w:eastAsia="Times New Roman" w:hAnsi="Verdana"/>
          <w:color w:val="000000"/>
          <w:sz w:val="20"/>
          <w:szCs w:val="20"/>
          <w:lang w:val="x-none"/>
        </w:rPr>
        <w:t>egyéb a szakirányhoz kapcsolódó jogszabályok) ismeretekkel rendelkezik.</w:t>
      </w:r>
    </w:p>
    <w:p w14:paraId="3BE444E6" w14:textId="77777777" w:rsidR="007F6782" w:rsidRPr="008B4D50" w:rsidRDefault="007F6782" w:rsidP="00ED75BD">
      <w:pPr>
        <w:autoSpaceDE w:val="0"/>
        <w:autoSpaceDN w:val="0"/>
        <w:adjustRightInd w:val="0"/>
        <w:snapToGrid w:val="0"/>
        <w:spacing w:before="120" w:after="120" w:line="240" w:lineRule="auto"/>
        <w:ind w:left="284"/>
        <w:jc w:val="both"/>
        <w:rPr>
          <w:rFonts w:ascii="Verdana" w:eastAsia="Times New Roman" w:hAnsi="Verdana"/>
          <w:color w:val="000000"/>
          <w:sz w:val="20"/>
          <w:szCs w:val="20"/>
          <w:lang w:val="x-none"/>
        </w:rPr>
      </w:pPr>
      <w:r w:rsidRPr="008B4D50">
        <w:rPr>
          <w:rFonts w:ascii="Verdana" w:eastAsia="Times New Roman" w:hAnsi="Verdana"/>
          <w:b/>
          <w:color w:val="000000"/>
          <w:sz w:val="20"/>
          <w:szCs w:val="20"/>
          <w:lang w:val="x-none"/>
        </w:rPr>
        <w:t>Képességei:</w:t>
      </w:r>
      <w:r w:rsidR="00ED75BD" w:rsidRPr="008B4D50">
        <w:rPr>
          <w:rFonts w:ascii="Verdana" w:eastAsia="Times New Roman" w:hAnsi="Verdana"/>
          <w:b/>
          <w:color w:val="000000"/>
          <w:sz w:val="20"/>
          <w:szCs w:val="20"/>
        </w:rPr>
        <w:t xml:space="preserve"> </w:t>
      </w:r>
      <w:r w:rsidRPr="008B4D50">
        <w:rPr>
          <w:rFonts w:ascii="Verdana" w:eastAsia="Times New Roman" w:hAnsi="Verdana"/>
          <w:color w:val="000000"/>
          <w:sz w:val="20"/>
          <w:szCs w:val="20"/>
          <w:lang w:val="x-none"/>
        </w:rPr>
        <w:t>Magabiztosan alkalmazza a rendészeti alaki szabályokat.</w:t>
      </w:r>
      <w:r w:rsidR="00ED75BD" w:rsidRPr="008B4D50">
        <w:rPr>
          <w:rFonts w:ascii="Verdana" w:eastAsia="Times New Roman" w:hAnsi="Verdana"/>
          <w:color w:val="000000"/>
          <w:sz w:val="20"/>
          <w:szCs w:val="20"/>
        </w:rPr>
        <w:t xml:space="preserve">  </w:t>
      </w:r>
      <w:r w:rsidRPr="008B4D50">
        <w:rPr>
          <w:rFonts w:ascii="Verdana" w:eastAsia="Times New Roman" w:hAnsi="Verdana"/>
          <w:color w:val="000000"/>
          <w:sz w:val="20"/>
          <w:szCs w:val="20"/>
          <w:lang w:val="x-none"/>
        </w:rPr>
        <w:t>Alkalmas a rendészeti alapfeladatok ellátása során információgyűjtő, elemző-értékelő,</w:t>
      </w:r>
      <w:r w:rsidR="003B2DE1" w:rsidRPr="008B4D50">
        <w:rPr>
          <w:rFonts w:ascii="Verdana" w:eastAsia="Times New Roman" w:hAnsi="Verdana"/>
          <w:color w:val="000000"/>
          <w:sz w:val="20"/>
          <w:szCs w:val="20"/>
        </w:rPr>
        <w:t xml:space="preserve"> </w:t>
      </w:r>
      <w:r w:rsidRPr="008B4D50">
        <w:rPr>
          <w:rFonts w:ascii="Verdana" w:eastAsia="Times New Roman" w:hAnsi="Verdana"/>
          <w:color w:val="000000"/>
          <w:sz w:val="20"/>
          <w:szCs w:val="20"/>
          <w:lang w:val="x-none"/>
        </w:rPr>
        <w:t>tervező-szervező és döntés előkészítő feladatok végzésére.</w:t>
      </w:r>
      <w:r w:rsidR="00ED75BD" w:rsidRPr="008B4D50">
        <w:rPr>
          <w:rFonts w:ascii="Verdana" w:eastAsia="Times New Roman" w:hAnsi="Verdana"/>
          <w:color w:val="000000"/>
          <w:sz w:val="20"/>
          <w:szCs w:val="20"/>
        </w:rPr>
        <w:t xml:space="preserve"> </w:t>
      </w:r>
      <w:r w:rsidRPr="008B4D50">
        <w:rPr>
          <w:rFonts w:ascii="Verdana" w:eastAsia="Times New Roman" w:hAnsi="Verdana"/>
          <w:color w:val="000000"/>
          <w:sz w:val="20"/>
          <w:szCs w:val="20"/>
          <w:lang w:val="x-none"/>
        </w:rPr>
        <w:t>Magabiztosan el tudja látni a hivatásos szolgálati jogviszonyból adódó kötelezettségeket és</w:t>
      </w:r>
      <w:r w:rsidR="003B2DE1" w:rsidRPr="008B4D50">
        <w:rPr>
          <w:rFonts w:ascii="Verdana" w:eastAsia="Times New Roman" w:hAnsi="Verdana"/>
          <w:color w:val="000000"/>
          <w:sz w:val="20"/>
          <w:szCs w:val="20"/>
        </w:rPr>
        <w:t xml:space="preserve"> </w:t>
      </w:r>
      <w:r w:rsidRPr="008B4D50">
        <w:rPr>
          <w:rFonts w:ascii="Verdana" w:eastAsia="Times New Roman" w:hAnsi="Verdana"/>
          <w:color w:val="000000"/>
          <w:sz w:val="20"/>
          <w:szCs w:val="20"/>
          <w:lang w:val="x-none"/>
        </w:rPr>
        <w:t>feladatokat.</w:t>
      </w:r>
    </w:p>
    <w:p w14:paraId="3F33F775" w14:textId="77777777" w:rsidR="007F6782" w:rsidRPr="008B4D50" w:rsidRDefault="007F6782" w:rsidP="00ED75BD">
      <w:pPr>
        <w:autoSpaceDE w:val="0"/>
        <w:autoSpaceDN w:val="0"/>
        <w:adjustRightInd w:val="0"/>
        <w:snapToGrid w:val="0"/>
        <w:spacing w:before="120" w:after="120" w:line="240" w:lineRule="auto"/>
        <w:ind w:left="284"/>
        <w:jc w:val="both"/>
        <w:rPr>
          <w:rFonts w:ascii="Verdana" w:eastAsia="Times New Roman" w:hAnsi="Verdana"/>
          <w:color w:val="000000"/>
          <w:sz w:val="20"/>
          <w:szCs w:val="20"/>
          <w:lang w:val="x-none"/>
        </w:rPr>
      </w:pPr>
      <w:r w:rsidRPr="008B4D50">
        <w:rPr>
          <w:rFonts w:ascii="Verdana" w:eastAsia="Times New Roman" w:hAnsi="Verdana"/>
          <w:b/>
          <w:color w:val="000000"/>
          <w:sz w:val="20"/>
          <w:szCs w:val="20"/>
          <w:lang w:val="x-none"/>
        </w:rPr>
        <w:t>Attitűdje:</w:t>
      </w:r>
      <w:r w:rsidR="00ED75BD" w:rsidRPr="008B4D50">
        <w:rPr>
          <w:rFonts w:ascii="Verdana" w:eastAsia="Times New Roman" w:hAnsi="Verdana"/>
          <w:b/>
          <w:color w:val="000000"/>
          <w:sz w:val="20"/>
          <w:szCs w:val="20"/>
        </w:rPr>
        <w:t xml:space="preserve"> </w:t>
      </w:r>
      <w:r w:rsidRPr="008B4D50">
        <w:rPr>
          <w:rFonts w:ascii="Verdana" w:eastAsia="Times New Roman" w:hAnsi="Verdana"/>
          <w:color w:val="000000"/>
          <w:sz w:val="20"/>
          <w:szCs w:val="20"/>
          <w:lang w:val="x-none"/>
        </w:rPr>
        <w:t>Rendelkezik a hierarchiának megfelelő engedelmesség és parancsadás készségével.</w:t>
      </w:r>
      <w:r w:rsidR="00ED75BD" w:rsidRPr="008B4D50">
        <w:rPr>
          <w:rFonts w:ascii="Verdana" w:eastAsia="Times New Roman" w:hAnsi="Verdana"/>
          <w:color w:val="000000"/>
          <w:sz w:val="20"/>
          <w:szCs w:val="20"/>
        </w:rPr>
        <w:t xml:space="preserve"> </w:t>
      </w:r>
      <w:r w:rsidRPr="008B4D50">
        <w:rPr>
          <w:rFonts w:ascii="Verdana" w:eastAsia="Times New Roman" w:hAnsi="Verdana"/>
          <w:color w:val="000000"/>
          <w:sz w:val="20"/>
          <w:szCs w:val="20"/>
          <w:lang w:val="x-none"/>
        </w:rPr>
        <w:t>Együttműködési készséget tanúsít a társ ren</w:t>
      </w:r>
      <w:r w:rsidR="00ED75BD" w:rsidRPr="008B4D50">
        <w:rPr>
          <w:rFonts w:ascii="Verdana" w:eastAsia="Times New Roman" w:hAnsi="Verdana"/>
          <w:color w:val="000000"/>
          <w:sz w:val="20"/>
          <w:szCs w:val="20"/>
          <w:lang w:val="x-none"/>
        </w:rPr>
        <w:t xml:space="preserve">dészeti szervek munkatársaival, </w:t>
      </w:r>
      <w:r w:rsidR="00ED75BD" w:rsidRPr="008B4D50">
        <w:rPr>
          <w:rFonts w:ascii="Verdana" w:eastAsia="Times New Roman" w:hAnsi="Verdana"/>
          <w:color w:val="000000"/>
          <w:sz w:val="20"/>
          <w:szCs w:val="20"/>
        </w:rPr>
        <w:t>el</w:t>
      </w:r>
      <w:r w:rsidRPr="008B4D50">
        <w:rPr>
          <w:rFonts w:ascii="Verdana" w:eastAsia="Times New Roman" w:hAnsi="Verdana"/>
          <w:color w:val="000000"/>
          <w:sz w:val="20"/>
          <w:szCs w:val="20"/>
          <w:lang w:val="x-none"/>
        </w:rPr>
        <w:t>öljáróival,</w:t>
      </w:r>
      <w:r w:rsidR="00ED75BD" w:rsidRPr="008B4D50">
        <w:rPr>
          <w:rFonts w:ascii="Verdana" w:eastAsia="Times New Roman" w:hAnsi="Verdana"/>
          <w:color w:val="000000"/>
          <w:sz w:val="20"/>
          <w:szCs w:val="20"/>
        </w:rPr>
        <w:t xml:space="preserve"> </w:t>
      </w:r>
      <w:r w:rsidRPr="008B4D50">
        <w:rPr>
          <w:rFonts w:ascii="Verdana" w:eastAsia="Times New Roman" w:hAnsi="Verdana"/>
          <w:color w:val="000000"/>
          <w:sz w:val="20"/>
          <w:szCs w:val="20"/>
          <w:lang w:val="x-none"/>
        </w:rPr>
        <w:t>beosztottjaival.</w:t>
      </w:r>
      <w:r w:rsidR="00ED75BD" w:rsidRPr="008B4D50">
        <w:rPr>
          <w:rFonts w:ascii="Verdana" w:eastAsia="Times New Roman" w:hAnsi="Verdana"/>
          <w:color w:val="000000"/>
          <w:sz w:val="20"/>
          <w:szCs w:val="20"/>
        </w:rPr>
        <w:t xml:space="preserve"> </w:t>
      </w:r>
      <w:r w:rsidRPr="008B4D50">
        <w:rPr>
          <w:rFonts w:ascii="Verdana" w:eastAsia="Times New Roman" w:hAnsi="Verdana"/>
          <w:color w:val="000000"/>
          <w:sz w:val="20"/>
          <w:szCs w:val="20"/>
          <w:lang w:val="x-none"/>
        </w:rPr>
        <w:t>Rendészeti hagyományok, tradíció tisztelete és ápolása jellemzi.</w:t>
      </w:r>
    </w:p>
    <w:p w14:paraId="47A91D6B" w14:textId="77777777" w:rsidR="007F6782" w:rsidRPr="008B4D50" w:rsidRDefault="007F6782" w:rsidP="00ED75BD">
      <w:pPr>
        <w:autoSpaceDE w:val="0"/>
        <w:autoSpaceDN w:val="0"/>
        <w:adjustRightInd w:val="0"/>
        <w:snapToGrid w:val="0"/>
        <w:spacing w:before="120" w:after="120" w:line="240" w:lineRule="auto"/>
        <w:ind w:left="284"/>
        <w:jc w:val="both"/>
        <w:rPr>
          <w:rFonts w:ascii="Verdana" w:eastAsia="Times New Roman" w:hAnsi="Verdana"/>
          <w:color w:val="000000"/>
          <w:sz w:val="20"/>
          <w:szCs w:val="20"/>
          <w:lang w:val="x-none"/>
        </w:rPr>
      </w:pPr>
      <w:r w:rsidRPr="008B4D50">
        <w:rPr>
          <w:rFonts w:ascii="Verdana" w:eastAsia="Times New Roman" w:hAnsi="Verdana"/>
          <w:b/>
          <w:color w:val="000000"/>
          <w:sz w:val="20"/>
          <w:szCs w:val="20"/>
          <w:lang w:val="x-none"/>
        </w:rPr>
        <w:t>Autonómiája és felelőssége:</w:t>
      </w:r>
      <w:r w:rsidR="00ED75BD" w:rsidRPr="008B4D50">
        <w:rPr>
          <w:rFonts w:ascii="Verdana" w:eastAsia="Times New Roman" w:hAnsi="Verdana"/>
          <w:b/>
          <w:color w:val="000000"/>
          <w:sz w:val="20"/>
          <w:szCs w:val="20"/>
        </w:rPr>
        <w:t xml:space="preserve"> </w:t>
      </w:r>
      <w:r w:rsidRPr="008B4D50">
        <w:rPr>
          <w:rFonts w:ascii="Verdana" w:eastAsia="Times New Roman" w:hAnsi="Verdana"/>
          <w:color w:val="000000"/>
          <w:sz w:val="20"/>
          <w:szCs w:val="20"/>
          <w:lang w:val="x-none"/>
        </w:rPr>
        <w:t>Munkájában jellemző a pártatlanság.</w:t>
      </w:r>
      <w:r w:rsidR="00ED75BD" w:rsidRPr="008B4D50">
        <w:rPr>
          <w:rFonts w:ascii="Verdana" w:eastAsia="Times New Roman" w:hAnsi="Verdana"/>
          <w:color w:val="000000"/>
          <w:sz w:val="20"/>
          <w:szCs w:val="20"/>
        </w:rPr>
        <w:t xml:space="preserve"> </w:t>
      </w:r>
      <w:r w:rsidR="00ED75BD" w:rsidRPr="008B4D50">
        <w:rPr>
          <w:rFonts w:ascii="Verdana" w:eastAsia="Times New Roman" w:hAnsi="Verdana"/>
          <w:color w:val="000000"/>
          <w:sz w:val="20"/>
          <w:szCs w:val="20"/>
          <w:lang w:val="x-none"/>
        </w:rPr>
        <w:t xml:space="preserve">Ismereteit magabiztosan, </w:t>
      </w:r>
      <w:r w:rsidR="00ED75BD" w:rsidRPr="008B4D50">
        <w:rPr>
          <w:rFonts w:ascii="Verdana" w:eastAsia="Times New Roman" w:hAnsi="Verdana"/>
          <w:color w:val="000000"/>
          <w:sz w:val="20"/>
          <w:szCs w:val="20"/>
        </w:rPr>
        <w:t>k</w:t>
      </w:r>
      <w:proofErr w:type="spellStart"/>
      <w:r w:rsidRPr="008B4D50">
        <w:rPr>
          <w:rFonts w:ascii="Verdana" w:eastAsia="Times New Roman" w:hAnsi="Verdana"/>
          <w:color w:val="000000"/>
          <w:sz w:val="20"/>
          <w:szCs w:val="20"/>
          <w:lang w:val="x-none"/>
        </w:rPr>
        <w:t>reatívan</w:t>
      </w:r>
      <w:proofErr w:type="spellEnd"/>
      <w:r w:rsidRPr="008B4D50">
        <w:rPr>
          <w:rFonts w:ascii="Verdana" w:eastAsia="Times New Roman" w:hAnsi="Verdana"/>
          <w:color w:val="000000"/>
          <w:sz w:val="20"/>
          <w:szCs w:val="20"/>
          <w:lang w:val="x-none"/>
        </w:rPr>
        <w:t xml:space="preserve"> és önállóan alkalmazza.</w:t>
      </w:r>
      <w:r w:rsidR="00ED75BD" w:rsidRPr="008B4D50">
        <w:rPr>
          <w:rFonts w:ascii="Verdana" w:eastAsia="Times New Roman" w:hAnsi="Verdana"/>
          <w:color w:val="000000"/>
          <w:sz w:val="20"/>
          <w:szCs w:val="20"/>
        </w:rPr>
        <w:t xml:space="preserve"> </w:t>
      </w:r>
      <w:r w:rsidRPr="008B4D50">
        <w:rPr>
          <w:rFonts w:ascii="Verdana" w:eastAsia="Times New Roman" w:hAnsi="Verdana"/>
          <w:color w:val="000000"/>
          <w:sz w:val="20"/>
          <w:szCs w:val="20"/>
          <w:lang w:val="x-none"/>
        </w:rPr>
        <w:t>Logikusan és összefüggéseiben látja a feladatokat.</w:t>
      </w:r>
    </w:p>
    <w:p w14:paraId="3DDA6A83" w14:textId="77777777" w:rsidR="007F6782" w:rsidRPr="008B4D50" w:rsidRDefault="007F6782" w:rsidP="00ED75BD">
      <w:pPr>
        <w:autoSpaceDE w:val="0"/>
        <w:autoSpaceDN w:val="0"/>
        <w:adjustRightInd w:val="0"/>
        <w:snapToGrid w:val="0"/>
        <w:spacing w:before="120" w:after="120" w:line="240" w:lineRule="auto"/>
        <w:ind w:left="284"/>
        <w:rPr>
          <w:rFonts w:ascii="Verdana" w:eastAsia="Times New Roman" w:hAnsi="Verdana"/>
          <w:b/>
          <w:color w:val="000000"/>
          <w:sz w:val="20"/>
          <w:szCs w:val="20"/>
          <w:lang w:val="x-none"/>
        </w:rPr>
      </w:pPr>
      <w:r w:rsidRPr="008B4D50">
        <w:rPr>
          <w:rFonts w:ascii="Verdana" w:eastAsia="Times New Roman" w:hAnsi="Verdana"/>
          <w:b/>
          <w:color w:val="000000"/>
          <w:sz w:val="20"/>
          <w:szCs w:val="20"/>
          <w:lang w:val="x-none"/>
        </w:rPr>
        <w:t>Elérendő kompetenciák (angolul) (</w:t>
      </w:r>
      <w:proofErr w:type="spellStart"/>
      <w:r w:rsidRPr="008B4D50">
        <w:rPr>
          <w:rFonts w:ascii="Verdana" w:eastAsia="Times New Roman" w:hAnsi="Verdana"/>
          <w:b/>
          <w:color w:val="000000"/>
          <w:sz w:val="20"/>
          <w:szCs w:val="20"/>
          <w:lang w:val="x-none"/>
        </w:rPr>
        <w:t>Competences</w:t>
      </w:r>
      <w:proofErr w:type="spellEnd"/>
      <w:r w:rsidRPr="008B4D50">
        <w:rPr>
          <w:rFonts w:ascii="Verdana" w:eastAsia="Times New Roman" w:hAnsi="Verdana"/>
          <w:b/>
          <w:color w:val="000000"/>
          <w:sz w:val="20"/>
          <w:szCs w:val="20"/>
          <w:lang w:val="x-none"/>
        </w:rPr>
        <w:t xml:space="preserve"> – English):</w:t>
      </w:r>
    </w:p>
    <w:p w14:paraId="7F34F8DB" w14:textId="77777777" w:rsidR="007F6782" w:rsidRPr="008B4D50" w:rsidRDefault="007F6782" w:rsidP="00ED75BD">
      <w:pPr>
        <w:autoSpaceDE w:val="0"/>
        <w:autoSpaceDN w:val="0"/>
        <w:adjustRightInd w:val="0"/>
        <w:snapToGrid w:val="0"/>
        <w:spacing w:before="120" w:after="120" w:line="240" w:lineRule="auto"/>
        <w:ind w:left="284"/>
        <w:jc w:val="both"/>
        <w:rPr>
          <w:rFonts w:ascii="Verdana" w:eastAsia="Times New Roman" w:hAnsi="Verdana"/>
          <w:color w:val="000000"/>
          <w:sz w:val="20"/>
          <w:szCs w:val="20"/>
        </w:rPr>
      </w:pPr>
      <w:proofErr w:type="spellStart"/>
      <w:r w:rsidRPr="008B4D50">
        <w:rPr>
          <w:rFonts w:ascii="Verdana" w:eastAsia="Times New Roman" w:hAnsi="Verdana"/>
          <w:b/>
          <w:color w:val="000000"/>
          <w:sz w:val="20"/>
          <w:szCs w:val="20"/>
          <w:lang w:val="x-none"/>
        </w:rPr>
        <w:t>Knowledge</w:t>
      </w:r>
      <w:proofErr w:type="spellEnd"/>
      <w:r w:rsidRPr="008B4D50">
        <w:rPr>
          <w:rFonts w:ascii="Verdana" w:eastAsia="Times New Roman" w:hAnsi="Verdana"/>
          <w:b/>
          <w:color w:val="000000"/>
          <w:sz w:val="20"/>
          <w:szCs w:val="20"/>
          <w:lang w:val="x-none"/>
        </w:rPr>
        <w:t xml:space="preserve">: </w:t>
      </w:r>
      <w:proofErr w:type="spellStart"/>
      <w:r w:rsidRPr="008B4D50">
        <w:rPr>
          <w:rFonts w:ascii="Verdana" w:eastAsia="Times New Roman" w:hAnsi="Verdana"/>
          <w:color w:val="000000"/>
          <w:sz w:val="20"/>
          <w:szCs w:val="20"/>
          <w:lang w:val="x-none"/>
        </w:rPr>
        <w:t>On</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successful</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completion</w:t>
      </w:r>
      <w:proofErr w:type="spellEnd"/>
      <w:r w:rsidRPr="008B4D50">
        <w:rPr>
          <w:rFonts w:ascii="Verdana" w:eastAsia="Times New Roman" w:hAnsi="Verdana"/>
          <w:color w:val="000000"/>
          <w:sz w:val="20"/>
          <w:szCs w:val="20"/>
          <w:lang w:val="x-none"/>
        </w:rPr>
        <w:t xml:space="preserve"> of </w:t>
      </w:r>
      <w:proofErr w:type="spellStart"/>
      <w:r w:rsidRPr="008B4D50">
        <w:rPr>
          <w:rFonts w:ascii="Verdana" w:eastAsia="Times New Roman" w:hAnsi="Verdana"/>
          <w:color w:val="000000"/>
          <w:sz w:val="20"/>
          <w:szCs w:val="20"/>
          <w:lang w:val="x-none"/>
        </w:rPr>
        <w:t>the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programme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students</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should</w:t>
      </w:r>
      <w:proofErr w:type="spellEnd"/>
      <w:r w:rsidRPr="008B4D50">
        <w:rPr>
          <w:rFonts w:ascii="Verdana" w:eastAsia="Times New Roman" w:hAnsi="Verdana"/>
          <w:color w:val="000000"/>
          <w:sz w:val="20"/>
          <w:szCs w:val="20"/>
          <w:lang w:val="x-none"/>
        </w:rPr>
        <w:t xml:space="preserve"> be </w:t>
      </w:r>
      <w:proofErr w:type="spellStart"/>
      <w:r w:rsidRPr="008B4D50">
        <w:rPr>
          <w:rFonts w:ascii="Verdana" w:eastAsia="Times New Roman" w:hAnsi="Verdana"/>
          <w:color w:val="000000"/>
          <w:sz w:val="20"/>
          <w:szCs w:val="20"/>
          <w:lang w:val="x-none"/>
        </w:rPr>
        <w:t>thoroughly</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familiar</w:t>
      </w:r>
      <w:proofErr w:type="spellEnd"/>
      <w:r w:rsidR="00120D75" w:rsidRPr="008B4D50">
        <w:rPr>
          <w:rFonts w:ascii="Verdana" w:eastAsia="Times New Roman" w:hAnsi="Verdana"/>
          <w:color w:val="000000"/>
          <w:sz w:val="20"/>
          <w:szCs w:val="20"/>
        </w:rPr>
        <w:t xml:space="preserve"> </w:t>
      </w:r>
      <w:proofErr w:type="spellStart"/>
      <w:r w:rsidRPr="008B4D50">
        <w:rPr>
          <w:rFonts w:ascii="Verdana" w:eastAsia="Times New Roman" w:hAnsi="Verdana"/>
          <w:color w:val="000000"/>
          <w:sz w:val="20"/>
          <w:szCs w:val="20"/>
          <w:lang w:val="x-none"/>
        </w:rPr>
        <w:t>with</w:t>
      </w:r>
      <w:proofErr w:type="spellEnd"/>
      <w:r w:rsidRPr="008B4D50">
        <w:rPr>
          <w:rFonts w:ascii="Verdana" w:eastAsia="Times New Roman" w:hAnsi="Verdana"/>
          <w:color w:val="000000"/>
          <w:sz w:val="20"/>
          <w:szCs w:val="20"/>
          <w:lang w:val="x-none"/>
        </w:rPr>
        <w:t xml:space="preserve">, and </w:t>
      </w:r>
      <w:proofErr w:type="spellStart"/>
      <w:r w:rsidRPr="008B4D50">
        <w:rPr>
          <w:rFonts w:ascii="Verdana" w:eastAsia="Times New Roman" w:hAnsi="Verdana"/>
          <w:color w:val="000000"/>
          <w:sz w:val="20"/>
          <w:szCs w:val="20"/>
          <w:lang w:val="x-none"/>
        </w:rPr>
        <w:t>have</w:t>
      </w:r>
      <w:proofErr w:type="spellEnd"/>
      <w:r w:rsidRPr="008B4D50">
        <w:rPr>
          <w:rFonts w:ascii="Verdana" w:eastAsia="Times New Roman" w:hAnsi="Verdana"/>
          <w:color w:val="000000"/>
          <w:sz w:val="20"/>
          <w:szCs w:val="20"/>
          <w:lang w:val="x-none"/>
        </w:rPr>
        <w:t xml:space="preserve"> a </w:t>
      </w:r>
      <w:proofErr w:type="spellStart"/>
      <w:r w:rsidRPr="008B4D50">
        <w:rPr>
          <w:rFonts w:ascii="Verdana" w:eastAsia="Times New Roman" w:hAnsi="Verdana"/>
          <w:color w:val="000000"/>
          <w:sz w:val="20"/>
          <w:szCs w:val="20"/>
          <w:lang w:val="x-none"/>
        </w:rPr>
        <w:t>comprehensive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understanding</w:t>
      </w:r>
      <w:proofErr w:type="spellEnd"/>
      <w:r w:rsidRPr="008B4D50">
        <w:rPr>
          <w:rFonts w:ascii="Verdana" w:eastAsia="Times New Roman" w:hAnsi="Verdana"/>
          <w:color w:val="000000"/>
          <w:sz w:val="20"/>
          <w:szCs w:val="20"/>
          <w:lang w:val="x-none"/>
        </w:rPr>
        <w:t xml:space="preserve"> of:</w:t>
      </w:r>
      <w:r w:rsidR="00ED75BD" w:rsidRPr="008B4D50">
        <w:rPr>
          <w:rFonts w:ascii="Verdana" w:eastAsia="Times New Roman" w:hAnsi="Verdana"/>
          <w:color w:val="000000"/>
          <w:sz w:val="20"/>
          <w:szCs w:val="20"/>
        </w:rPr>
        <w:t xml:space="preserve"> </w:t>
      </w:r>
      <w:proofErr w:type="spellStart"/>
      <w:r w:rsidRPr="008B4D50">
        <w:rPr>
          <w:rFonts w:ascii="Verdana" w:eastAsia="Times New Roman" w:hAnsi="Verdana"/>
          <w:color w:val="000000"/>
          <w:sz w:val="20"/>
          <w:szCs w:val="20"/>
          <w:lang w:val="x-none"/>
        </w:rPr>
        <w:t>the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histo</w:t>
      </w:r>
      <w:r w:rsidR="00ED75BD" w:rsidRPr="008B4D50">
        <w:rPr>
          <w:rFonts w:ascii="Verdana" w:eastAsia="Times New Roman" w:hAnsi="Verdana"/>
          <w:color w:val="000000"/>
          <w:sz w:val="20"/>
          <w:szCs w:val="20"/>
          <w:lang w:val="x-none"/>
        </w:rPr>
        <w:t>ry</w:t>
      </w:r>
      <w:proofErr w:type="spellEnd"/>
      <w:r w:rsidR="00ED75BD" w:rsidRPr="008B4D50">
        <w:rPr>
          <w:rFonts w:ascii="Verdana" w:eastAsia="Times New Roman" w:hAnsi="Verdana"/>
          <w:color w:val="000000"/>
          <w:sz w:val="20"/>
          <w:szCs w:val="20"/>
          <w:lang w:val="x-none"/>
        </w:rPr>
        <w:t xml:space="preserve">, </w:t>
      </w:r>
      <w:proofErr w:type="spellStart"/>
      <w:r w:rsidR="00ED75BD" w:rsidRPr="008B4D50">
        <w:rPr>
          <w:rFonts w:ascii="Verdana" w:eastAsia="Times New Roman" w:hAnsi="Verdana"/>
          <w:color w:val="000000"/>
          <w:sz w:val="20"/>
          <w:szCs w:val="20"/>
          <w:lang w:val="x-none"/>
        </w:rPr>
        <w:t>historical</w:t>
      </w:r>
      <w:proofErr w:type="spellEnd"/>
      <w:r w:rsidR="00ED75BD" w:rsidRPr="008B4D50">
        <w:rPr>
          <w:rFonts w:ascii="Verdana" w:eastAsia="Times New Roman" w:hAnsi="Verdana"/>
          <w:color w:val="000000"/>
          <w:sz w:val="20"/>
          <w:szCs w:val="20"/>
          <w:lang w:val="x-none"/>
        </w:rPr>
        <w:t xml:space="preserve"> </w:t>
      </w:r>
      <w:proofErr w:type="spellStart"/>
      <w:r w:rsidR="00ED75BD" w:rsidRPr="008B4D50">
        <w:rPr>
          <w:rFonts w:ascii="Verdana" w:eastAsia="Times New Roman" w:hAnsi="Verdana"/>
          <w:color w:val="000000"/>
          <w:sz w:val="20"/>
          <w:szCs w:val="20"/>
          <w:lang w:val="x-none"/>
        </w:rPr>
        <w:t>development</w:t>
      </w:r>
      <w:proofErr w:type="spellEnd"/>
      <w:r w:rsidR="00ED75BD" w:rsidRPr="008B4D50">
        <w:rPr>
          <w:rFonts w:ascii="Verdana" w:eastAsia="Times New Roman" w:hAnsi="Verdana"/>
          <w:color w:val="000000"/>
          <w:sz w:val="20"/>
          <w:szCs w:val="20"/>
          <w:lang w:val="x-none"/>
        </w:rPr>
        <w:t xml:space="preserve">, and </w:t>
      </w:r>
      <w:r w:rsidR="00ED75BD" w:rsidRPr="008B4D50">
        <w:rPr>
          <w:rFonts w:ascii="Verdana" w:eastAsia="Times New Roman" w:hAnsi="Verdana"/>
          <w:color w:val="000000"/>
          <w:sz w:val="20"/>
          <w:szCs w:val="20"/>
        </w:rPr>
        <w:t>i</w:t>
      </w:r>
      <w:proofErr w:type="spellStart"/>
      <w:r w:rsidRPr="008B4D50">
        <w:rPr>
          <w:rFonts w:ascii="Verdana" w:eastAsia="Times New Roman" w:hAnsi="Verdana"/>
          <w:color w:val="000000"/>
          <w:sz w:val="20"/>
          <w:szCs w:val="20"/>
          <w:lang w:val="x-none"/>
        </w:rPr>
        <w:t>mportant</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eras</w:t>
      </w:r>
      <w:proofErr w:type="spellEnd"/>
      <w:r w:rsidRPr="008B4D50">
        <w:rPr>
          <w:rFonts w:ascii="Verdana" w:eastAsia="Times New Roman" w:hAnsi="Verdana"/>
          <w:color w:val="000000"/>
          <w:sz w:val="20"/>
          <w:szCs w:val="20"/>
          <w:lang w:val="x-none"/>
        </w:rPr>
        <w:t xml:space="preserve"> and </w:t>
      </w:r>
      <w:proofErr w:type="spellStart"/>
      <w:r w:rsidRPr="008B4D50">
        <w:rPr>
          <w:rFonts w:ascii="Verdana" w:eastAsia="Times New Roman" w:hAnsi="Verdana"/>
          <w:color w:val="000000"/>
          <w:sz w:val="20"/>
          <w:szCs w:val="20"/>
          <w:lang w:val="x-none"/>
        </w:rPr>
        <w:t>trends</w:t>
      </w:r>
      <w:proofErr w:type="spellEnd"/>
      <w:r w:rsidRPr="008B4D50">
        <w:rPr>
          <w:rFonts w:ascii="Verdana" w:eastAsia="Times New Roman" w:hAnsi="Verdana"/>
          <w:color w:val="000000"/>
          <w:sz w:val="20"/>
          <w:szCs w:val="20"/>
          <w:lang w:val="x-none"/>
        </w:rPr>
        <w:t xml:space="preserve"> of </w:t>
      </w:r>
      <w:proofErr w:type="spellStart"/>
      <w:r w:rsidRPr="008B4D50">
        <w:rPr>
          <w:rFonts w:ascii="Verdana" w:eastAsia="Times New Roman" w:hAnsi="Verdana"/>
          <w:color w:val="000000"/>
          <w:sz w:val="20"/>
          <w:szCs w:val="20"/>
          <w:lang w:val="x-none"/>
        </w:rPr>
        <w:t>law</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enforcement</w:t>
      </w:r>
      <w:proofErr w:type="spellEnd"/>
      <w:r w:rsidR="00ED75BD" w:rsidRPr="008B4D50">
        <w:rPr>
          <w:rFonts w:ascii="Verdana" w:eastAsia="Times New Roman" w:hAnsi="Verdana"/>
          <w:color w:val="000000"/>
          <w:sz w:val="20"/>
          <w:szCs w:val="20"/>
        </w:rPr>
        <w:t xml:space="preserve"> </w:t>
      </w:r>
      <w:proofErr w:type="spellStart"/>
      <w:r w:rsidRPr="008B4D50">
        <w:rPr>
          <w:rFonts w:ascii="Verdana" w:eastAsia="Times New Roman" w:hAnsi="Verdana"/>
          <w:color w:val="000000"/>
          <w:sz w:val="20"/>
          <w:szCs w:val="20"/>
          <w:lang w:val="x-none"/>
        </w:rPr>
        <w:t>comprehensive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legal</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knowledge</w:t>
      </w:r>
      <w:proofErr w:type="spellEnd"/>
      <w:r w:rsidRPr="008B4D50">
        <w:rPr>
          <w:rFonts w:ascii="Verdana" w:eastAsia="Times New Roman" w:hAnsi="Verdana"/>
          <w:color w:val="000000"/>
          <w:sz w:val="20"/>
          <w:szCs w:val="20"/>
          <w:lang w:val="x-none"/>
        </w:rPr>
        <w:t xml:space="preserve"> in </w:t>
      </w:r>
      <w:proofErr w:type="spellStart"/>
      <w:r w:rsidRPr="008B4D50">
        <w:rPr>
          <w:rFonts w:ascii="Verdana" w:eastAsia="Times New Roman" w:hAnsi="Verdana"/>
          <w:color w:val="000000"/>
          <w:sz w:val="20"/>
          <w:szCs w:val="20"/>
          <w:lang w:val="x-none"/>
        </w:rPr>
        <w:t>the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area</w:t>
      </w:r>
      <w:proofErr w:type="spellEnd"/>
      <w:r w:rsidRPr="008B4D50">
        <w:rPr>
          <w:rFonts w:ascii="Verdana" w:eastAsia="Times New Roman" w:hAnsi="Verdana"/>
          <w:color w:val="000000"/>
          <w:sz w:val="20"/>
          <w:szCs w:val="20"/>
          <w:lang w:val="x-none"/>
        </w:rPr>
        <w:t xml:space="preserve"> of </w:t>
      </w:r>
      <w:proofErr w:type="spellStart"/>
      <w:r w:rsidRPr="008B4D50">
        <w:rPr>
          <w:rFonts w:ascii="Verdana" w:eastAsia="Times New Roman" w:hAnsi="Verdana"/>
          <w:color w:val="000000"/>
          <w:sz w:val="20"/>
          <w:szCs w:val="20"/>
          <w:lang w:val="x-none"/>
        </w:rPr>
        <w:t>the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student’s</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specialty</w:t>
      </w:r>
      <w:proofErr w:type="spellEnd"/>
      <w:r w:rsidRPr="008B4D50">
        <w:rPr>
          <w:rFonts w:ascii="Verdana" w:eastAsia="Times New Roman" w:hAnsi="Verdana"/>
          <w:color w:val="000000"/>
          <w:sz w:val="20"/>
          <w:szCs w:val="20"/>
          <w:lang w:val="x-none"/>
        </w:rPr>
        <w:t xml:space="preserve"> - </w:t>
      </w:r>
      <w:proofErr w:type="spellStart"/>
      <w:r w:rsidRPr="008B4D50">
        <w:rPr>
          <w:rFonts w:ascii="Verdana" w:eastAsia="Times New Roman" w:hAnsi="Verdana"/>
          <w:color w:val="000000"/>
          <w:sz w:val="20"/>
          <w:szCs w:val="20"/>
          <w:lang w:val="x-none"/>
        </w:rPr>
        <w:t>constitutional</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criminal</w:t>
      </w:r>
      <w:proofErr w:type="spellEnd"/>
      <w:r w:rsidRPr="008B4D50">
        <w:rPr>
          <w:rFonts w:ascii="Verdana" w:eastAsia="Times New Roman" w:hAnsi="Verdana"/>
          <w:color w:val="000000"/>
          <w:sz w:val="20"/>
          <w:szCs w:val="20"/>
          <w:lang w:val="x-none"/>
        </w:rPr>
        <w:t>,</w:t>
      </w:r>
      <w:r w:rsidR="003B2DE1" w:rsidRPr="008B4D50">
        <w:rPr>
          <w:rFonts w:ascii="Verdana" w:eastAsia="Times New Roman" w:hAnsi="Verdana"/>
          <w:color w:val="000000"/>
          <w:sz w:val="20"/>
          <w:szCs w:val="20"/>
        </w:rPr>
        <w:t xml:space="preserve"> </w:t>
      </w:r>
      <w:proofErr w:type="spellStart"/>
      <w:r w:rsidRPr="008B4D50">
        <w:rPr>
          <w:rFonts w:ascii="Verdana" w:eastAsia="Times New Roman" w:hAnsi="Verdana"/>
          <w:color w:val="000000"/>
          <w:sz w:val="20"/>
          <w:szCs w:val="20"/>
          <w:lang w:val="x-none"/>
        </w:rPr>
        <w:t>criminal</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administrative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law</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enforcement</w:t>
      </w:r>
      <w:proofErr w:type="spellEnd"/>
      <w:r w:rsidRPr="008B4D50">
        <w:rPr>
          <w:rFonts w:ascii="Verdana" w:eastAsia="Times New Roman" w:hAnsi="Verdana"/>
          <w:color w:val="000000"/>
          <w:sz w:val="20"/>
          <w:szCs w:val="20"/>
          <w:lang w:val="x-none"/>
        </w:rPr>
        <w:t xml:space="preserve">, civil and </w:t>
      </w:r>
      <w:proofErr w:type="spellStart"/>
      <w:r w:rsidRPr="008B4D50">
        <w:rPr>
          <w:rFonts w:ascii="Verdana" w:eastAsia="Times New Roman" w:hAnsi="Verdana"/>
          <w:color w:val="000000"/>
          <w:sz w:val="20"/>
          <w:szCs w:val="20"/>
          <w:lang w:val="x-none"/>
        </w:rPr>
        <w:t>international</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law</w:t>
      </w:r>
      <w:proofErr w:type="spellEnd"/>
      <w:r w:rsidRPr="008B4D50">
        <w:rPr>
          <w:rFonts w:ascii="Verdana" w:eastAsia="Times New Roman" w:hAnsi="Verdana"/>
          <w:color w:val="000000"/>
          <w:sz w:val="20"/>
          <w:szCs w:val="20"/>
          <w:lang w:val="x-none"/>
        </w:rPr>
        <w:t xml:space="preserve">, European Union </w:t>
      </w:r>
      <w:proofErr w:type="spellStart"/>
      <w:r w:rsidRPr="008B4D50">
        <w:rPr>
          <w:rFonts w:ascii="Verdana" w:eastAsia="Times New Roman" w:hAnsi="Verdana"/>
          <w:color w:val="000000"/>
          <w:sz w:val="20"/>
          <w:szCs w:val="20"/>
          <w:lang w:val="x-none"/>
        </w:rPr>
        <w:t>law</w:t>
      </w:r>
      <w:proofErr w:type="spellEnd"/>
      <w:r w:rsidR="003B2DE1" w:rsidRPr="008B4D50">
        <w:rPr>
          <w:rFonts w:ascii="Verdana" w:eastAsia="Times New Roman" w:hAnsi="Verdana"/>
          <w:color w:val="000000"/>
          <w:sz w:val="20"/>
          <w:szCs w:val="20"/>
        </w:rPr>
        <w:t xml:space="preserve"> </w:t>
      </w:r>
      <w:r w:rsidRPr="008B4D50">
        <w:rPr>
          <w:rFonts w:ascii="Verdana" w:eastAsia="Times New Roman" w:hAnsi="Verdana"/>
          <w:color w:val="000000"/>
          <w:sz w:val="20"/>
          <w:szCs w:val="20"/>
          <w:lang w:val="x-none"/>
        </w:rPr>
        <w:t xml:space="preserve">and </w:t>
      </w:r>
      <w:proofErr w:type="spellStart"/>
      <w:r w:rsidRPr="008B4D50">
        <w:rPr>
          <w:rFonts w:ascii="Verdana" w:eastAsia="Times New Roman" w:hAnsi="Verdana"/>
          <w:color w:val="000000"/>
          <w:sz w:val="20"/>
          <w:szCs w:val="20"/>
          <w:lang w:val="x-none"/>
        </w:rPr>
        <w:t>other</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related</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legislation</w:t>
      </w:r>
      <w:proofErr w:type="spellEnd"/>
      <w:r w:rsidR="00ED75BD" w:rsidRPr="008B4D50">
        <w:rPr>
          <w:rFonts w:ascii="Verdana" w:eastAsia="Times New Roman" w:hAnsi="Verdana"/>
          <w:color w:val="000000"/>
          <w:sz w:val="20"/>
          <w:szCs w:val="20"/>
        </w:rPr>
        <w:t>.</w:t>
      </w:r>
    </w:p>
    <w:p w14:paraId="2E3BDE86" w14:textId="77777777" w:rsidR="007F6782" w:rsidRPr="008B4D50" w:rsidRDefault="007F6782" w:rsidP="00ED75BD">
      <w:pPr>
        <w:autoSpaceDE w:val="0"/>
        <w:autoSpaceDN w:val="0"/>
        <w:adjustRightInd w:val="0"/>
        <w:snapToGrid w:val="0"/>
        <w:spacing w:before="120" w:after="120" w:line="240" w:lineRule="auto"/>
        <w:ind w:left="284"/>
        <w:jc w:val="both"/>
        <w:rPr>
          <w:rFonts w:ascii="Verdana" w:eastAsia="Times New Roman" w:hAnsi="Verdana"/>
          <w:color w:val="000000"/>
          <w:sz w:val="20"/>
          <w:szCs w:val="20"/>
        </w:rPr>
      </w:pPr>
      <w:proofErr w:type="spellStart"/>
      <w:r w:rsidRPr="008B4D50">
        <w:rPr>
          <w:rFonts w:ascii="Verdana" w:eastAsia="Times New Roman" w:hAnsi="Verdana"/>
          <w:b/>
          <w:color w:val="000000"/>
          <w:sz w:val="20"/>
          <w:szCs w:val="20"/>
          <w:lang w:val="x-none"/>
        </w:rPr>
        <w:t>Capabilities</w:t>
      </w:r>
      <w:proofErr w:type="spellEnd"/>
      <w:r w:rsidRPr="008B4D50">
        <w:rPr>
          <w:rFonts w:ascii="Verdana" w:eastAsia="Times New Roman" w:hAnsi="Verdana"/>
          <w:b/>
          <w:color w:val="000000"/>
          <w:sz w:val="20"/>
          <w:szCs w:val="20"/>
          <w:lang w:val="x-none"/>
        </w:rPr>
        <w:t xml:space="preserve">: </w:t>
      </w:r>
      <w:proofErr w:type="spellStart"/>
      <w:r w:rsidRPr="008B4D50">
        <w:rPr>
          <w:rFonts w:ascii="Verdana" w:eastAsia="Times New Roman" w:hAnsi="Verdana"/>
          <w:color w:val="000000"/>
          <w:sz w:val="20"/>
          <w:szCs w:val="20"/>
          <w:lang w:val="x-none"/>
        </w:rPr>
        <w:t>On</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successful</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completion</w:t>
      </w:r>
      <w:proofErr w:type="spellEnd"/>
      <w:r w:rsidRPr="008B4D50">
        <w:rPr>
          <w:rFonts w:ascii="Verdana" w:eastAsia="Times New Roman" w:hAnsi="Verdana"/>
          <w:color w:val="000000"/>
          <w:sz w:val="20"/>
          <w:szCs w:val="20"/>
          <w:lang w:val="x-none"/>
        </w:rPr>
        <w:t xml:space="preserve"> of </w:t>
      </w:r>
      <w:proofErr w:type="spellStart"/>
      <w:r w:rsidRPr="008B4D50">
        <w:rPr>
          <w:rFonts w:ascii="Verdana" w:eastAsia="Times New Roman" w:hAnsi="Verdana"/>
          <w:color w:val="000000"/>
          <w:sz w:val="20"/>
          <w:szCs w:val="20"/>
          <w:lang w:val="x-none"/>
        </w:rPr>
        <w:t>the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programme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students</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should</w:t>
      </w:r>
      <w:proofErr w:type="spellEnd"/>
      <w:r w:rsidRPr="008B4D50">
        <w:rPr>
          <w:rFonts w:ascii="Verdana" w:eastAsia="Times New Roman" w:hAnsi="Verdana"/>
          <w:color w:val="000000"/>
          <w:sz w:val="20"/>
          <w:szCs w:val="20"/>
          <w:lang w:val="x-none"/>
        </w:rPr>
        <w:t xml:space="preserve"> be </w:t>
      </w:r>
      <w:proofErr w:type="spellStart"/>
      <w:r w:rsidRPr="008B4D50">
        <w:rPr>
          <w:rFonts w:ascii="Verdana" w:eastAsia="Times New Roman" w:hAnsi="Verdana"/>
          <w:color w:val="000000"/>
          <w:sz w:val="20"/>
          <w:szCs w:val="20"/>
          <w:lang w:val="x-none"/>
        </w:rPr>
        <w:t>able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to</w:t>
      </w:r>
      <w:proofErr w:type="spellEnd"/>
      <w:r w:rsidRPr="008B4D50">
        <w:rPr>
          <w:rFonts w:ascii="Verdana" w:eastAsia="Times New Roman" w:hAnsi="Verdana"/>
          <w:color w:val="000000"/>
          <w:sz w:val="20"/>
          <w:szCs w:val="20"/>
          <w:lang w:val="x-none"/>
        </w:rPr>
        <w:t>:</w:t>
      </w:r>
      <w:r w:rsidR="00ED75BD" w:rsidRPr="008B4D50">
        <w:rPr>
          <w:rFonts w:ascii="Verdana" w:eastAsia="Times New Roman" w:hAnsi="Verdana"/>
          <w:color w:val="000000"/>
          <w:sz w:val="20"/>
          <w:szCs w:val="20"/>
        </w:rPr>
        <w:t xml:space="preserve"> </w:t>
      </w:r>
      <w:proofErr w:type="spellStart"/>
      <w:r w:rsidRPr="008B4D50">
        <w:rPr>
          <w:rFonts w:ascii="Verdana" w:eastAsia="Times New Roman" w:hAnsi="Verdana"/>
          <w:color w:val="000000"/>
          <w:sz w:val="20"/>
          <w:szCs w:val="20"/>
          <w:lang w:val="x-none"/>
        </w:rPr>
        <w:t>confidently</w:t>
      </w:r>
      <w:proofErr w:type="spellEnd"/>
      <w:r w:rsidRPr="008B4D50">
        <w:rPr>
          <w:rFonts w:ascii="Verdana" w:eastAsia="Times New Roman" w:hAnsi="Verdana"/>
          <w:color w:val="000000"/>
          <w:sz w:val="20"/>
          <w:szCs w:val="20"/>
          <w:lang w:val="x-none"/>
        </w:rPr>
        <w:t xml:space="preserve"> </w:t>
      </w:r>
      <w:r w:rsidR="00ED75BD" w:rsidRPr="008B4D50">
        <w:rPr>
          <w:rFonts w:ascii="Verdana" w:eastAsia="Times New Roman" w:hAnsi="Verdana"/>
          <w:color w:val="000000"/>
          <w:sz w:val="20"/>
          <w:szCs w:val="20"/>
        </w:rPr>
        <w:t>a</w:t>
      </w:r>
      <w:proofErr w:type="spellStart"/>
      <w:r w:rsidRPr="008B4D50">
        <w:rPr>
          <w:rFonts w:ascii="Verdana" w:eastAsia="Times New Roman" w:hAnsi="Verdana"/>
          <w:color w:val="000000"/>
          <w:sz w:val="20"/>
          <w:szCs w:val="20"/>
          <w:lang w:val="x-none"/>
        </w:rPr>
        <w:t>pply</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the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formal</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rules</w:t>
      </w:r>
      <w:proofErr w:type="spellEnd"/>
      <w:r w:rsidRPr="008B4D50">
        <w:rPr>
          <w:rFonts w:ascii="Verdana" w:eastAsia="Times New Roman" w:hAnsi="Verdana"/>
          <w:color w:val="000000"/>
          <w:sz w:val="20"/>
          <w:szCs w:val="20"/>
          <w:lang w:val="x-none"/>
        </w:rPr>
        <w:t xml:space="preserve"> of </w:t>
      </w:r>
      <w:proofErr w:type="spellStart"/>
      <w:r w:rsidRPr="008B4D50">
        <w:rPr>
          <w:rFonts w:ascii="Verdana" w:eastAsia="Times New Roman" w:hAnsi="Verdana"/>
          <w:color w:val="000000"/>
          <w:sz w:val="20"/>
          <w:szCs w:val="20"/>
          <w:lang w:val="x-none"/>
        </w:rPr>
        <w:t>law</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enforcement</w:t>
      </w:r>
      <w:proofErr w:type="spellEnd"/>
      <w:r w:rsidR="00ED75BD" w:rsidRPr="008B4D50">
        <w:rPr>
          <w:rFonts w:ascii="Verdana" w:eastAsia="Times New Roman" w:hAnsi="Verdana"/>
          <w:color w:val="000000"/>
          <w:sz w:val="20"/>
          <w:szCs w:val="20"/>
        </w:rPr>
        <w:t xml:space="preserve">, </w:t>
      </w:r>
      <w:proofErr w:type="spellStart"/>
      <w:r w:rsidRPr="008B4D50">
        <w:rPr>
          <w:rFonts w:ascii="Verdana" w:eastAsia="Times New Roman" w:hAnsi="Verdana"/>
          <w:color w:val="000000"/>
          <w:sz w:val="20"/>
          <w:szCs w:val="20"/>
          <w:lang w:val="x-none"/>
        </w:rPr>
        <w:t>perform</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information</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gathering</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analysis-evaluation</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planning-organizing</w:t>
      </w:r>
      <w:proofErr w:type="spellEnd"/>
      <w:r w:rsidRPr="008B4D50">
        <w:rPr>
          <w:rFonts w:ascii="Verdana" w:eastAsia="Times New Roman" w:hAnsi="Verdana"/>
          <w:color w:val="000000"/>
          <w:sz w:val="20"/>
          <w:szCs w:val="20"/>
          <w:lang w:val="x-none"/>
        </w:rPr>
        <w:t xml:space="preserve"> and decision-</w:t>
      </w:r>
      <w:proofErr w:type="spellStart"/>
      <w:r w:rsidRPr="008B4D50">
        <w:rPr>
          <w:rFonts w:ascii="Verdana" w:eastAsia="Times New Roman" w:hAnsi="Verdana"/>
          <w:color w:val="000000"/>
          <w:sz w:val="20"/>
          <w:szCs w:val="20"/>
          <w:lang w:val="x-none"/>
        </w:rPr>
        <w:t>making</w:t>
      </w:r>
      <w:proofErr w:type="spellEnd"/>
      <w:r w:rsidR="003B2DE1" w:rsidRPr="008B4D50">
        <w:rPr>
          <w:rFonts w:ascii="Verdana" w:eastAsia="Times New Roman" w:hAnsi="Verdana"/>
          <w:color w:val="000000"/>
          <w:sz w:val="20"/>
          <w:szCs w:val="20"/>
        </w:rPr>
        <w:t xml:space="preserve"> </w:t>
      </w:r>
      <w:proofErr w:type="spellStart"/>
      <w:r w:rsidRPr="008B4D50">
        <w:rPr>
          <w:rFonts w:ascii="Verdana" w:eastAsia="Times New Roman" w:hAnsi="Verdana"/>
          <w:color w:val="000000"/>
          <w:sz w:val="20"/>
          <w:szCs w:val="20"/>
          <w:lang w:val="x-none"/>
        </w:rPr>
        <w:t>tasks</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during</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the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execution</w:t>
      </w:r>
      <w:proofErr w:type="spellEnd"/>
      <w:r w:rsidRPr="008B4D50">
        <w:rPr>
          <w:rFonts w:ascii="Verdana" w:eastAsia="Times New Roman" w:hAnsi="Verdana"/>
          <w:color w:val="000000"/>
          <w:sz w:val="20"/>
          <w:szCs w:val="20"/>
          <w:lang w:val="x-none"/>
        </w:rPr>
        <w:t xml:space="preserve"> of </w:t>
      </w:r>
      <w:proofErr w:type="spellStart"/>
      <w:r w:rsidRPr="008B4D50">
        <w:rPr>
          <w:rFonts w:ascii="Verdana" w:eastAsia="Times New Roman" w:hAnsi="Verdana"/>
          <w:color w:val="000000"/>
          <w:sz w:val="20"/>
          <w:szCs w:val="20"/>
          <w:lang w:val="x-none"/>
        </w:rPr>
        <w:t>basic</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law</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enforcement</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tasks</w:t>
      </w:r>
      <w:proofErr w:type="spellEnd"/>
      <w:r w:rsidR="00ED75BD" w:rsidRPr="008B4D50">
        <w:rPr>
          <w:rFonts w:ascii="Verdana" w:eastAsia="Times New Roman" w:hAnsi="Verdana"/>
          <w:color w:val="000000"/>
          <w:sz w:val="20"/>
          <w:szCs w:val="20"/>
        </w:rPr>
        <w:t xml:space="preserve">, </w:t>
      </w:r>
      <w:proofErr w:type="spellStart"/>
      <w:r w:rsidRPr="008B4D50">
        <w:rPr>
          <w:rFonts w:ascii="Verdana" w:eastAsia="Times New Roman" w:hAnsi="Verdana"/>
          <w:color w:val="000000"/>
          <w:sz w:val="20"/>
          <w:szCs w:val="20"/>
          <w:lang w:val="x-none"/>
        </w:rPr>
        <w:t>confidently</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carry</w:t>
      </w:r>
      <w:proofErr w:type="spellEnd"/>
      <w:r w:rsidRPr="008B4D50">
        <w:rPr>
          <w:rFonts w:ascii="Verdana" w:eastAsia="Times New Roman" w:hAnsi="Verdana"/>
          <w:color w:val="000000"/>
          <w:sz w:val="20"/>
          <w:szCs w:val="20"/>
          <w:lang w:val="x-none"/>
        </w:rPr>
        <w:t xml:space="preserve"> out </w:t>
      </w:r>
      <w:proofErr w:type="spellStart"/>
      <w:r w:rsidRPr="008B4D50">
        <w:rPr>
          <w:rFonts w:ascii="Verdana" w:eastAsia="Times New Roman" w:hAnsi="Verdana"/>
          <w:color w:val="000000"/>
          <w:sz w:val="20"/>
          <w:szCs w:val="20"/>
          <w:lang w:val="x-none"/>
        </w:rPr>
        <w:t>the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duties</w:t>
      </w:r>
      <w:proofErr w:type="spellEnd"/>
      <w:r w:rsidRPr="008B4D50">
        <w:rPr>
          <w:rFonts w:ascii="Verdana" w:eastAsia="Times New Roman" w:hAnsi="Verdana"/>
          <w:color w:val="000000"/>
          <w:sz w:val="20"/>
          <w:szCs w:val="20"/>
          <w:lang w:val="x-none"/>
        </w:rPr>
        <w:t xml:space="preserve"> and </w:t>
      </w:r>
      <w:proofErr w:type="spellStart"/>
      <w:r w:rsidRPr="008B4D50">
        <w:rPr>
          <w:rFonts w:ascii="Verdana" w:eastAsia="Times New Roman" w:hAnsi="Verdana"/>
          <w:color w:val="000000"/>
          <w:sz w:val="20"/>
          <w:szCs w:val="20"/>
          <w:lang w:val="x-none"/>
        </w:rPr>
        <w:t>responsibilities</w:t>
      </w:r>
      <w:proofErr w:type="spellEnd"/>
      <w:r w:rsidRPr="008B4D50">
        <w:rPr>
          <w:rFonts w:ascii="Verdana" w:eastAsia="Times New Roman" w:hAnsi="Verdana"/>
          <w:color w:val="000000"/>
          <w:sz w:val="20"/>
          <w:szCs w:val="20"/>
          <w:lang w:val="x-none"/>
        </w:rPr>
        <w:t xml:space="preserve"> of </w:t>
      </w:r>
      <w:proofErr w:type="spellStart"/>
      <w:r w:rsidRPr="008B4D50">
        <w:rPr>
          <w:rFonts w:ascii="Verdana" w:eastAsia="Times New Roman" w:hAnsi="Verdana"/>
          <w:color w:val="000000"/>
          <w:sz w:val="20"/>
          <w:szCs w:val="20"/>
          <w:lang w:val="x-none"/>
        </w:rPr>
        <w:t>the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student’s</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professional</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service</w:t>
      </w:r>
      <w:proofErr w:type="spellEnd"/>
      <w:r w:rsidR="00ED75BD" w:rsidRPr="008B4D50">
        <w:rPr>
          <w:rFonts w:ascii="Verdana" w:eastAsia="Times New Roman" w:hAnsi="Verdana"/>
          <w:color w:val="000000"/>
          <w:sz w:val="20"/>
          <w:szCs w:val="20"/>
        </w:rPr>
        <w:t>.</w:t>
      </w:r>
    </w:p>
    <w:p w14:paraId="49D482FC" w14:textId="77777777" w:rsidR="007F6782" w:rsidRPr="008B4D50" w:rsidRDefault="007F6782" w:rsidP="00ED75BD">
      <w:pPr>
        <w:autoSpaceDE w:val="0"/>
        <w:autoSpaceDN w:val="0"/>
        <w:adjustRightInd w:val="0"/>
        <w:snapToGrid w:val="0"/>
        <w:spacing w:before="120" w:after="120" w:line="240" w:lineRule="auto"/>
        <w:ind w:left="284"/>
        <w:jc w:val="both"/>
        <w:rPr>
          <w:rFonts w:ascii="Verdana" w:eastAsia="Times New Roman" w:hAnsi="Verdana"/>
          <w:color w:val="000000"/>
          <w:sz w:val="20"/>
          <w:szCs w:val="20"/>
          <w:lang w:val="x-none"/>
        </w:rPr>
      </w:pPr>
      <w:proofErr w:type="spellStart"/>
      <w:r w:rsidRPr="008B4D50">
        <w:rPr>
          <w:rFonts w:ascii="Verdana" w:eastAsia="Times New Roman" w:hAnsi="Verdana"/>
          <w:b/>
          <w:color w:val="000000"/>
          <w:sz w:val="20"/>
          <w:szCs w:val="20"/>
          <w:lang w:val="x-none"/>
        </w:rPr>
        <w:t>Attitude</w:t>
      </w:r>
      <w:proofErr w:type="spellEnd"/>
      <w:r w:rsidRPr="008B4D50">
        <w:rPr>
          <w:rFonts w:ascii="Verdana" w:eastAsia="Times New Roman" w:hAnsi="Verdana"/>
          <w:b/>
          <w:color w:val="000000"/>
          <w:sz w:val="20"/>
          <w:szCs w:val="20"/>
          <w:lang w:val="x-none"/>
        </w:rPr>
        <w:t xml:space="preserve">: </w:t>
      </w:r>
      <w:proofErr w:type="spellStart"/>
      <w:r w:rsidRPr="008B4D50">
        <w:rPr>
          <w:rFonts w:ascii="Verdana" w:eastAsia="Times New Roman" w:hAnsi="Verdana"/>
          <w:color w:val="000000"/>
          <w:sz w:val="20"/>
          <w:szCs w:val="20"/>
          <w:lang w:val="x-none"/>
        </w:rPr>
        <w:t>On</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successful</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completion</w:t>
      </w:r>
      <w:proofErr w:type="spellEnd"/>
      <w:r w:rsidRPr="008B4D50">
        <w:rPr>
          <w:rFonts w:ascii="Verdana" w:eastAsia="Times New Roman" w:hAnsi="Verdana"/>
          <w:color w:val="000000"/>
          <w:sz w:val="20"/>
          <w:szCs w:val="20"/>
          <w:lang w:val="x-none"/>
        </w:rPr>
        <w:t xml:space="preserve"> of </w:t>
      </w:r>
      <w:proofErr w:type="spellStart"/>
      <w:r w:rsidRPr="008B4D50">
        <w:rPr>
          <w:rFonts w:ascii="Verdana" w:eastAsia="Times New Roman" w:hAnsi="Verdana"/>
          <w:color w:val="000000"/>
          <w:sz w:val="20"/>
          <w:szCs w:val="20"/>
          <w:lang w:val="x-none"/>
        </w:rPr>
        <w:t>the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programme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students</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should</w:t>
      </w:r>
      <w:proofErr w:type="spellEnd"/>
      <w:r w:rsidRPr="008B4D50">
        <w:rPr>
          <w:rFonts w:ascii="Verdana" w:eastAsia="Times New Roman" w:hAnsi="Verdana"/>
          <w:color w:val="000000"/>
          <w:sz w:val="20"/>
          <w:szCs w:val="20"/>
          <w:lang w:val="x-none"/>
        </w:rPr>
        <w:t>:</w:t>
      </w:r>
      <w:r w:rsidR="00ED75BD" w:rsidRPr="008B4D50">
        <w:rPr>
          <w:rFonts w:ascii="Verdana" w:eastAsia="Times New Roman" w:hAnsi="Verdana"/>
          <w:color w:val="000000"/>
          <w:sz w:val="20"/>
          <w:szCs w:val="20"/>
        </w:rPr>
        <w:t xml:space="preserve"> </w:t>
      </w:r>
      <w:proofErr w:type="spellStart"/>
      <w:r w:rsidRPr="008B4D50">
        <w:rPr>
          <w:rFonts w:ascii="Verdana" w:eastAsia="Times New Roman" w:hAnsi="Verdana"/>
          <w:color w:val="000000"/>
          <w:sz w:val="20"/>
          <w:szCs w:val="20"/>
          <w:lang w:val="x-none"/>
        </w:rPr>
        <w:t>obey</w:t>
      </w:r>
      <w:proofErr w:type="spellEnd"/>
      <w:r w:rsidRPr="008B4D50">
        <w:rPr>
          <w:rFonts w:ascii="Verdana" w:eastAsia="Times New Roman" w:hAnsi="Verdana"/>
          <w:color w:val="000000"/>
          <w:sz w:val="20"/>
          <w:szCs w:val="20"/>
          <w:lang w:val="x-none"/>
        </w:rPr>
        <w:t xml:space="preserve"> and </w:t>
      </w:r>
      <w:proofErr w:type="spellStart"/>
      <w:r w:rsidRPr="008B4D50">
        <w:rPr>
          <w:rFonts w:ascii="Verdana" w:eastAsia="Times New Roman" w:hAnsi="Verdana"/>
          <w:color w:val="000000"/>
          <w:sz w:val="20"/>
          <w:szCs w:val="20"/>
          <w:lang w:val="x-none"/>
        </w:rPr>
        <w:t>command</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the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hierarchy</w:t>
      </w:r>
      <w:proofErr w:type="spellEnd"/>
      <w:r w:rsidR="00ED75BD" w:rsidRPr="008B4D50">
        <w:rPr>
          <w:rFonts w:ascii="Verdana" w:eastAsia="Times New Roman" w:hAnsi="Verdana"/>
          <w:color w:val="000000"/>
          <w:sz w:val="20"/>
          <w:szCs w:val="20"/>
        </w:rPr>
        <w:t xml:space="preserve">, </w:t>
      </w:r>
      <w:proofErr w:type="spellStart"/>
      <w:r w:rsidRPr="008B4D50">
        <w:rPr>
          <w:rFonts w:ascii="Verdana" w:eastAsia="Times New Roman" w:hAnsi="Verdana"/>
          <w:color w:val="000000"/>
          <w:sz w:val="20"/>
          <w:szCs w:val="20"/>
          <w:lang w:val="x-none"/>
        </w:rPr>
        <w:t>demonstrate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willingness</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to</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cooperate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with</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associates</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superiors</w:t>
      </w:r>
      <w:proofErr w:type="spellEnd"/>
      <w:r w:rsidRPr="008B4D50">
        <w:rPr>
          <w:rFonts w:ascii="Verdana" w:eastAsia="Times New Roman" w:hAnsi="Verdana"/>
          <w:color w:val="000000"/>
          <w:sz w:val="20"/>
          <w:szCs w:val="20"/>
          <w:lang w:val="x-none"/>
        </w:rPr>
        <w:t xml:space="preserve">, and </w:t>
      </w:r>
      <w:proofErr w:type="spellStart"/>
      <w:r w:rsidRPr="008B4D50">
        <w:rPr>
          <w:rFonts w:ascii="Verdana" w:eastAsia="Times New Roman" w:hAnsi="Verdana"/>
          <w:color w:val="000000"/>
          <w:sz w:val="20"/>
          <w:szCs w:val="20"/>
          <w:lang w:val="x-none"/>
        </w:rPr>
        <w:t>subordinates</w:t>
      </w:r>
      <w:proofErr w:type="spellEnd"/>
      <w:r w:rsidRPr="008B4D50">
        <w:rPr>
          <w:rFonts w:ascii="Verdana" w:eastAsia="Times New Roman" w:hAnsi="Verdana"/>
          <w:color w:val="000000"/>
          <w:sz w:val="20"/>
          <w:szCs w:val="20"/>
          <w:lang w:val="x-none"/>
        </w:rPr>
        <w:t xml:space="preserve"> of </w:t>
      </w:r>
      <w:proofErr w:type="spellStart"/>
      <w:r w:rsidRPr="008B4D50">
        <w:rPr>
          <w:rFonts w:ascii="Verdana" w:eastAsia="Times New Roman" w:hAnsi="Verdana"/>
          <w:color w:val="000000"/>
          <w:sz w:val="20"/>
          <w:szCs w:val="20"/>
          <w:lang w:val="x-none"/>
        </w:rPr>
        <w:t>law</w:t>
      </w:r>
      <w:proofErr w:type="spellEnd"/>
      <w:r w:rsidR="003B2DE1" w:rsidRPr="008B4D50">
        <w:rPr>
          <w:rFonts w:ascii="Verdana" w:eastAsia="Times New Roman" w:hAnsi="Verdana"/>
          <w:color w:val="000000"/>
          <w:sz w:val="20"/>
          <w:szCs w:val="20"/>
        </w:rPr>
        <w:t xml:space="preserve"> </w:t>
      </w:r>
      <w:proofErr w:type="spellStart"/>
      <w:r w:rsidR="00ED75BD" w:rsidRPr="008B4D50">
        <w:rPr>
          <w:rFonts w:ascii="Verdana" w:eastAsia="Times New Roman" w:hAnsi="Verdana"/>
          <w:color w:val="000000"/>
          <w:sz w:val="20"/>
          <w:szCs w:val="20"/>
          <w:lang w:val="x-none"/>
        </w:rPr>
        <w:t>enforcement</w:t>
      </w:r>
      <w:proofErr w:type="spellEnd"/>
      <w:r w:rsidR="00ED75BD" w:rsidRPr="008B4D50">
        <w:rPr>
          <w:rFonts w:ascii="Verdana" w:eastAsia="Times New Roman" w:hAnsi="Verdana"/>
          <w:color w:val="000000"/>
          <w:sz w:val="20"/>
          <w:szCs w:val="20"/>
          <w:lang w:val="x-none"/>
        </w:rPr>
        <w:t xml:space="preserve"> </w:t>
      </w:r>
      <w:proofErr w:type="spellStart"/>
      <w:r w:rsidR="00ED75BD" w:rsidRPr="008B4D50">
        <w:rPr>
          <w:rFonts w:ascii="Verdana" w:eastAsia="Times New Roman" w:hAnsi="Verdana"/>
          <w:color w:val="000000"/>
          <w:sz w:val="20"/>
          <w:szCs w:val="20"/>
          <w:lang w:val="x-none"/>
        </w:rPr>
        <w:t>agencies</w:t>
      </w:r>
      <w:proofErr w:type="spellEnd"/>
      <w:r w:rsidR="00ED75BD" w:rsidRPr="008B4D50">
        <w:rPr>
          <w:rFonts w:ascii="Verdana" w:eastAsia="Times New Roman" w:hAnsi="Verdana"/>
          <w:color w:val="000000"/>
          <w:sz w:val="20"/>
          <w:szCs w:val="20"/>
          <w:lang w:val="x-none"/>
        </w:rPr>
        <w:t xml:space="preserve">, </w:t>
      </w:r>
      <w:r w:rsidRPr="008B4D50">
        <w:rPr>
          <w:rFonts w:ascii="Verdana" w:eastAsia="Times New Roman" w:hAnsi="Verdana"/>
          <w:color w:val="000000"/>
          <w:sz w:val="20"/>
          <w:szCs w:val="20"/>
          <w:lang w:val="x-none"/>
        </w:rPr>
        <w:t xml:space="preserve">be </w:t>
      </w:r>
      <w:proofErr w:type="spellStart"/>
      <w:r w:rsidRPr="008B4D50">
        <w:rPr>
          <w:rFonts w:ascii="Verdana" w:eastAsia="Times New Roman" w:hAnsi="Verdana"/>
          <w:color w:val="000000"/>
          <w:sz w:val="20"/>
          <w:szCs w:val="20"/>
          <w:lang w:val="x-none"/>
        </w:rPr>
        <w:t>characterized</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by</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respecting</w:t>
      </w:r>
      <w:proofErr w:type="spellEnd"/>
      <w:r w:rsidRPr="008B4D50">
        <w:rPr>
          <w:rFonts w:ascii="Verdana" w:eastAsia="Times New Roman" w:hAnsi="Verdana"/>
          <w:color w:val="000000"/>
          <w:sz w:val="20"/>
          <w:szCs w:val="20"/>
          <w:lang w:val="x-none"/>
        </w:rPr>
        <w:t xml:space="preserve"> and </w:t>
      </w:r>
      <w:proofErr w:type="spellStart"/>
      <w:r w:rsidRPr="008B4D50">
        <w:rPr>
          <w:rFonts w:ascii="Verdana" w:eastAsia="Times New Roman" w:hAnsi="Verdana"/>
          <w:color w:val="000000"/>
          <w:sz w:val="20"/>
          <w:szCs w:val="20"/>
          <w:lang w:val="x-none"/>
        </w:rPr>
        <w:t>nurturing</w:t>
      </w:r>
      <w:proofErr w:type="spellEnd"/>
      <w:r w:rsidRPr="008B4D50">
        <w:rPr>
          <w:rFonts w:ascii="Verdana" w:eastAsia="Times New Roman" w:hAnsi="Verdana"/>
          <w:color w:val="000000"/>
          <w:sz w:val="20"/>
          <w:szCs w:val="20"/>
          <w:lang w:val="x-none"/>
        </w:rPr>
        <w:t xml:space="preserve"> </w:t>
      </w:r>
      <w:proofErr w:type="spellStart"/>
      <w:r w:rsidR="00ED75BD" w:rsidRPr="008B4D50">
        <w:rPr>
          <w:rFonts w:ascii="Verdana" w:eastAsia="Times New Roman" w:hAnsi="Verdana"/>
          <w:color w:val="000000"/>
          <w:sz w:val="20"/>
          <w:szCs w:val="20"/>
          <w:lang w:val="x-none"/>
        </w:rPr>
        <w:t>law</w:t>
      </w:r>
      <w:proofErr w:type="spellEnd"/>
      <w:r w:rsidR="00ED75BD" w:rsidRPr="008B4D50">
        <w:rPr>
          <w:rFonts w:ascii="Verdana" w:eastAsia="Times New Roman" w:hAnsi="Verdana"/>
          <w:color w:val="000000"/>
          <w:sz w:val="20"/>
          <w:szCs w:val="20"/>
          <w:lang w:val="x-none"/>
        </w:rPr>
        <w:t xml:space="preserve"> </w:t>
      </w:r>
      <w:proofErr w:type="spellStart"/>
      <w:r w:rsidR="00ED75BD" w:rsidRPr="008B4D50">
        <w:rPr>
          <w:rFonts w:ascii="Verdana" w:eastAsia="Times New Roman" w:hAnsi="Verdana"/>
          <w:color w:val="000000"/>
          <w:sz w:val="20"/>
          <w:szCs w:val="20"/>
          <w:lang w:val="x-none"/>
        </w:rPr>
        <w:t>enforcement</w:t>
      </w:r>
      <w:proofErr w:type="spellEnd"/>
      <w:r w:rsidR="00ED75BD" w:rsidRPr="008B4D50">
        <w:rPr>
          <w:rFonts w:ascii="Verdana" w:eastAsia="Times New Roman" w:hAnsi="Verdana"/>
          <w:color w:val="000000"/>
          <w:sz w:val="20"/>
          <w:szCs w:val="20"/>
          <w:lang w:val="x-none"/>
        </w:rPr>
        <w:t xml:space="preserve"> </w:t>
      </w:r>
      <w:proofErr w:type="spellStart"/>
      <w:r w:rsidR="00ED75BD" w:rsidRPr="008B4D50">
        <w:rPr>
          <w:rFonts w:ascii="Verdana" w:eastAsia="Times New Roman" w:hAnsi="Verdana"/>
          <w:color w:val="000000"/>
          <w:sz w:val="20"/>
          <w:szCs w:val="20"/>
          <w:lang w:val="x-none"/>
        </w:rPr>
        <w:t>traditions</w:t>
      </w:r>
      <w:proofErr w:type="spellEnd"/>
      <w:r w:rsidR="00ED75BD" w:rsidRPr="008B4D50">
        <w:rPr>
          <w:rFonts w:ascii="Verdana" w:eastAsia="Times New Roman" w:hAnsi="Verdana"/>
          <w:color w:val="000000"/>
          <w:sz w:val="20"/>
          <w:szCs w:val="20"/>
          <w:lang w:val="x-none"/>
        </w:rPr>
        <w:t>.</w:t>
      </w:r>
    </w:p>
    <w:p w14:paraId="78B1E23F" w14:textId="77777777" w:rsidR="007F6782" w:rsidRPr="008B4D50" w:rsidRDefault="007F6782" w:rsidP="00ED75BD">
      <w:pPr>
        <w:autoSpaceDE w:val="0"/>
        <w:autoSpaceDN w:val="0"/>
        <w:adjustRightInd w:val="0"/>
        <w:snapToGrid w:val="0"/>
        <w:spacing w:before="120" w:after="120" w:line="240" w:lineRule="auto"/>
        <w:ind w:left="284"/>
        <w:jc w:val="both"/>
        <w:rPr>
          <w:rFonts w:ascii="Verdana" w:eastAsia="Times New Roman" w:hAnsi="Verdana"/>
          <w:color w:val="000000"/>
          <w:sz w:val="20"/>
          <w:szCs w:val="20"/>
          <w:lang w:val="x-none"/>
        </w:rPr>
      </w:pPr>
      <w:proofErr w:type="spellStart"/>
      <w:r w:rsidRPr="008B4D50">
        <w:rPr>
          <w:rFonts w:ascii="Verdana" w:eastAsia="Times New Roman" w:hAnsi="Verdana"/>
          <w:b/>
          <w:color w:val="000000"/>
          <w:sz w:val="20"/>
          <w:szCs w:val="20"/>
          <w:lang w:val="x-none"/>
        </w:rPr>
        <w:t>Autonomy</w:t>
      </w:r>
      <w:proofErr w:type="spellEnd"/>
      <w:r w:rsidRPr="008B4D50">
        <w:rPr>
          <w:rFonts w:ascii="Verdana" w:eastAsia="Times New Roman" w:hAnsi="Verdana"/>
          <w:b/>
          <w:color w:val="000000"/>
          <w:sz w:val="20"/>
          <w:szCs w:val="20"/>
          <w:lang w:val="x-none"/>
        </w:rPr>
        <w:t xml:space="preserve"> and </w:t>
      </w:r>
      <w:proofErr w:type="spellStart"/>
      <w:r w:rsidRPr="008B4D50">
        <w:rPr>
          <w:rFonts w:ascii="Verdana" w:eastAsia="Times New Roman" w:hAnsi="Verdana"/>
          <w:b/>
          <w:color w:val="000000"/>
          <w:sz w:val="20"/>
          <w:szCs w:val="20"/>
          <w:lang w:val="x-none"/>
        </w:rPr>
        <w:t>responsibility</w:t>
      </w:r>
      <w:proofErr w:type="spellEnd"/>
      <w:r w:rsidRPr="008B4D50">
        <w:rPr>
          <w:rFonts w:ascii="Verdana" w:eastAsia="Times New Roman" w:hAnsi="Verdana"/>
          <w:b/>
          <w:color w:val="000000"/>
          <w:sz w:val="20"/>
          <w:szCs w:val="20"/>
          <w:lang w:val="x-none"/>
        </w:rPr>
        <w:t xml:space="preserve">: </w:t>
      </w:r>
      <w:proofErr w:type="spellStart"/>
      <w:r w:rsidRPr="008B4D50">
        <w:rPr>
          <w:rFonts w:ascii="Verdana" w:eastAsia="Times New Roman" w:hAnsi="Verdana"/>
          <w:color w:val="000000"/>
          <w:sz w:val="20"/>
          <w:szCs w:val="20"/>
          <w:lang w:val="x-none"/>
        </w:rPr>
        <w:t>On</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successful</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completion</w:t>
      </w:r>
      <w:proofErr w:type="spellEnd"/>
      <w:r w:rsidRPr="008B4D50">
        <w:rPr>
          <w:rFonts w:ascii="Verdana" w:eastAsia="Times New Roman" w:hAnsi="Verdana"/>
          <w:color w:val="000000"/>
          <w:sz w:val="20"/>
          <w:szCs w:val="20"/>
          <w:lang w:val="x-none"/>
        </w:rPr>
        <w:t xml:space="preserve"> of </w:t>
      </w:r>
      <w:proofErr w:type="spellStart"/>
      <w:r w:rsidRPr="008B4D50">
        <w:rPr>
          <w:rFonts w:ascii="Verdana" w:eastAsia="Times New Roman" w:hAnsi="Verdana"/>
          <w:color w:val="000000"/>
          <w:sz w:val="20"/>
          <w:szCs w:val="20"/>
          <w:lang w:val="x-none"/>
        </w:rPr>
        <w:t>the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programme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students</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should</w:t>
      </w:r>
      <w:proofErr w:type="spellEnd"/>
      <w:r w:rsidRPr="008B4D50">
        <w:rPr>
          <w:rFonts w:ascii="Verdana" w:eastAsia="Times New Roman" w:hAnsi="Verdana"/>
          <w:color w:val="000000"/>
          <w:sz w:val="20"/>
          <w:szCs w:val="20"/>
          <w:lang w:val="x-none"/>
        </w:rPr>
        <w:t xml:space="preserve"> be:</w:t>
      </w:r>
      <w:r w:rsidR="00ED75BD" w:rsidRPr="008B4D50">
        <w:rPr>
          <w:rFonts w:ascii="Verdana" w:eastAsia="Times New Roman" w:hAnsi="Verdana"/>
          <w:color w:val="000000"/>
          <w:sz w:val="20"/>
          <w:szCs w:val="20"/>
        </w:rPr>
        <w:t xml:space="preserve"> </w:t>
      </w:r>
      <w:proofErr w:type="spellStart"/>
      <w:r w:rsidRPr="008B4D50">
        <w:rPr>
          <w:rFonts w:ascii="Verdana" w:eastAsia="Times New Roman" w:hAnsi="Verdana"/>
          <w:color w:val="000000"/>
          <w:sz w:val="20"/>
          <w:szCs w:val="20"/>
          <w:lang w:val="x-none"/>
        </w:rPr>
        <w:t>characterized</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by</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impartiality</w:t>
      </w:r>
      <w:proofErr w:type="spellEnd"/>
      <w:r w:rsidR="00ED75BD" w:rsidRPr="008B4D50">
        <w:rPr>
          <w:rFonts w:ascii="Verdana" w:eastAsia="Times New Roman" w:hAnsi="Verdana"/>
          <w:color w:val="000000"/>
          <w:sz w:val="20"/>
          <w:szCs w:val="20"/>
        </w:rPr>
        <w:t xml:space="preserve">, </w:t>
      </w:r>
      <w:proofErr w:type="spellStart"/>
      <w:r w:rsidRPr="008B4D50">
        <w:rPr>
          <w:rFonts w:ascii="Verdana" w:eastAsia="Times New Roman" w:hAnsi="Verdana"/>
          <w:color w:val="000000"/>
          <w:sz w:val="20"/>
          <w:szCs w:val="20"/>
          <w:lang w:val="x-none"/>
        </w:rPr>
        <w:t>able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to</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apply</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knowledge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confidently</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creatively</w:t>
      </w:r>
      <w:proofErr w:type="spellEnd"/>
      <w:r w:rsidRPr="008B4D50">
        <w:rPr>
          <w:rFonts w:ascii="Verdana" w:eastAsia="Times New Roman" w:hAnsi="Verdana"/>
          <w:color w:val="000000"/>
          <w:sz w:val="20"/>
          <w:szCs w:val="20"/>
          <w:lang w:val="x-none"/>
        </w:rPr>
        <w:t xml:space="preserve"> and </w:t>
      </w:r>
      <w:proofErr w:type="spellStart"/>
      <w:r w:rsidRPr="008B4D50">
        <w:rPr>
          <w:rFonts w:ascii="Verdana" w:eastAsia="Times New Roman" w:hAnsi="Verdana"/>
          <w:color w:val="000000"/>
          <w:sz w:val="20"/>
          <w:szCs w:val="20"/>
          <w:lang w:val="x-none"/>
        </w:rPr>
        <w:t>independently</w:t>
      </w:r>
      <w:proofErr w:type="spellEnd"/>
      <w:r w:rsidR="00ED75BD" w:rsidRPr="008B4D50">
        <w:rPr>
          <w:rFonts w:ascii="Verdana" w:eastAsia="Times New Roman" w:hAnsi="Verdana"/>
          <w:color w:val="000000"/>
          <w:sz w:val="20"/>
          <w:szCs w:val="20"/>
        </w:rPr>
        <w:t xml:space="preserve">, </w:t>
      </w:r>
      <w:proofErr w:type="spellStart"/>
      <w:r w:rsidRPr="008B4D50">
        <w:rPr>
          <w:rFonts w:ascii="Verdana" w:eastAsia="Times New Roman" w:hAnsi="Verdana"/>
          <w:color w:val="000000"/>
          <w:sz w:val="20"/>
          <w:szCs w:val="20"/>
          <w:lang w:val="x-none"/>
        </w:rPr>
        <w:t>able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to</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see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tasks</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logically</w:t>
      </w:r>
      <w:proofErr w:type="spellEnd"/>
      <w:r w:rsidRPr="008B4D50">
        <w:rPr>
          <w:rFonts w:ascii="Verdana" w:eastAsia="Times New Roman" w:hAnsi="Verdana"/>
          <w:color w:val="000000"/>
          <w:sz w:val="20"/>
          <w:szCs w:val="20"/>
          <w:lang w:val="x-none"/>
        </w:rPr>
        <w:t xml:space="preserve"> and in conte</w:t>
      </w:r>
      <w:r w:rsidR="00ED75BD" w:rsidRPr="008B4D50">
        <w:rPr>
          <w:rFonts w:ascii="Verdana" w:eastAsia="Times New Roman" w:hAnsi="Verdana"/>
          <w:color w:val="000000"/>
          <w:sz w:val="20"/>
          <w:szCs w:val="20"/>
          <w:lang w:val="x-none"/>
        </w:rPr>
        <w:t>xt</w:t>
      </w:r>
    </w:p>
    <w:p w14:paraId="5B418FE2" w14:textId="77777777" w:rsidR="007F6782" w:rsidRPr="008B4D50" w:rsidRDefault="007F6782" w:rsidP="003C488E">
      <w:pPr>
        <w:widowControl w:val="0"/>
        <w:numPr>
          <w:ilvl w:val="0"/>
          <w:numId w:val="15"/>
        </w:numPr>
        <w:tabs>
          <w:tab w:val="clear" w:pos="1004"/>
          <w:tab w:val="num" w:pos="567"/>
          <w:tab w:val="num" w:pos="720"/>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Pr="008B4D50">
        <w:rPr>
          <w:rFonts w:ascii="Verdana" w:eastAsia="Times New Roman" w:hAnsi="Verdana"/>
          <w:bCs/>
          <w:sz w:val="20"/>
          <w:szCs w:val="20"/>
        </w:rPr>
        <w:t>-</w:t>
      </w:r>
    </w:p>
    <w:p w14:paraId="7D39BAD2" w14:textId="77777777" w:rsidR="007F6782" w:rsidRPr="008B4D50" w:rsidRDefault="007F6782" w:rsidP="003C488E">
      <w:pPr>
        <w:widowControl w:val="0"/>
        <w:numPr>
          <w:ilvl w:val="0"/>
          <w:numId w:val="15"/>
        </w:numPr>
        <w:tabs>
          <w:tab w:val="clear" w:pos="1004"/>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2AC115CF" w14:textId="77777777" w:rsidR="007F6782" w:rsidRPr="008B4D50" w:rsidRDefault="007F6782" w:rsidP="003C488E">
      <w:pPr>
        <w:widowControl w:val="0"/>
        <w:numPr>
          <w:ilvl w:val="1"/>
          <w:numId w:val="15"/>
        </w:numPr>
        <w:tabs>
          <w:tab w:val="left" w:pos="709"/>
          <w:tab w:val="left" w:pos="993"/>
          <w:tab w:val="num" w:pos="2069"/>
        </w:tabs>
        <w:spacing w:before="120" w:after="120" w:line="240" w:lineRule="auto"/>
        <w:ind w:left="426" w:firstLine="0"/>
        <w:jc w:val="both"/>
        <w:rPr>
          <w:rFonts w:ascii="Verdana" w:eastAsia="Times New Roman" w:hAnsi="Verdana"/>
          <w:b/>
          <w:sz w:val="20"/>
          <w:szCs w:val="20"/>
        </w:rPr>
      </w:pPr>
      <w:r w:rsidRPr="008B4D50">
        <w:rPr>
          <w:rFonts w:ascii="Verdana" w:eastAsia="Times New Roman" w:hAnsi="Verdana"/>
          <w:color w:val="000000"/>
          <w:sz w:val="20"/>
          <w:szCs w:val="20"/>
          <w:lang w:val="x-none"/>
        </w:rPr>
        <w:t>Az elméle</w:t>
      </w:r>
      <w:r w:rsidR="00ED75BD" w:rsidRPr="008B4D50">
        <w:rPr>
          <w:rFonts w:ascii="Verdana" w:eastAsia="Times New Roman" w:hAnsi="Verdana"/>
          <w:color w:val="000000"/>
          <w:sz w:val="20"/>
          <w:szCs w:val="20"/>
          <w:lang w:val="x-none"/>
        </w:rPr>
        <w:t xml:space="preserve">t tudomány-módszertani fogalma </w:t>
      </w:r>
      <w:r w:rsidR="00ED75BD" w:rsidRPr="008B4D50">
        <w:rPr>
          <w:rFonts w:ascii="Verdana" w:eastAsia="Times New Roman" w:hAnsi="Verdana"/>
          <w:color w:val="000000"/>
          <w:sz w:val="20"/>
          <w:szCs w:val="20"/>
        </w:rPr>
        <w:t>(</w:t>
      </w:r>
      <w:r w:rsidR="00ED75BD" w:rsidRPr="008B4D50">
        <w:rPr>
          <w:rFonts w:ascii="Verdana" w:eastAsia="Times New Roman" w:hAnsi="Verdana"/>
          <w:color w:val="000000"/>
          <w:sz w:val="20"/>
          <w:szCs w:val="20"/>
          <w:lang w:val="x-none"/>
        </w:rPr>
        <w:t xml:space="preserve">The </w:t>
      </w:r>
      <w:proofErr w:type="spellStart"/>
      <w:r w:rsidR="00ED75BD" w:rsidRPr="008B4D50">
        <w:rPr>
          <w:rFonts w:ascii="Verdana" w:eastAsia="Times New Roman" w:hAnsi="Verdana"/>
          <w:color w:val="000000"/>
          <w:sz w:val="20"/>
          <w:szCs w:val="20"/>
          <w:lang w:val="x-none"/>
        </w:rPr>
        <w:t>concept</w:t>
      </w:r>
      <w:proofErr w:type="spellEnd"/>
      <w:r w:rsidR="00ED75BD" w:rsidRPr="008B4D50">
        <w:rPr>
          <w:rFonts w:ascii="Verdana" w:eastAsia="Times New Roman" w:hAnsi="Verdana"/>
          <w:color w:val="000000"/>
          <w:sz w:val="20"/>
          <w:szCs w:val="20"/>
          <w:lang w:val="x-none"/>
        </w:rPr>
        <w:t xml:space="preserve"> of </w:t>
      </w:r>
      <w:proofErr w:type="spellStart"/>
      <w:r w:rsidR="00ED75BD" w:rsidRPr="008B4D50">
        <w:rPr>
          <w:rFonts w:ascii="Verdana" w:eastAsia="Times New Roman" w:hAnsi="Verdana"/>
          <w:color w:val="000000"/>
          <w:sz w:val="20"/>
          <w:szCs w:val="20"/>
          <w:lang w:val="x-none"/>
        </w:rPr>
        <w:t>theory</w:t>
      </w:r>
      <w:proofErr w:type="spellEnd"/>
      <w:r w:rsidR="00ED75BD" w:rsidRPr="008B4D50">
        <w:rPr>
          <w:rFonts w:ascii="Verdana" w:eastAsia="Times New Roman" w:hAnsi="Verdana"/>
          <w:color w:val="000000"/>
          <w:sz w:val="20"/>
          <w:szCs w:val="20"/>
          <w:lang w:val="x-none"/>
        </w:rPr>
        <w:t xml:space="preserve"> in </w:t>
      </w:r>
      <w:proofErr w:type="spellStart"/>
      <w:r w:rsidR="00ED75BD" w:rsidRPr="008B4D50">
        <w:rPr>
          <w:rFonts w:ascii="Verdana" w:eastAsia="Times New Roman" w:hAnsi="Verdana"/>
          <w:color w:val="000000"/>
          <w:sz w:val="20"/>
          <w:szCs w:val="20"/>
          <w:lang w:val="x-none"/>
        </w:rPr>
        <w:t>scientific</w:t>
      </w:r>
      <w:proofErr w:type="spellEnd"/>
      <w:r w:rsidR="00ED75BD" w:rsidRPr="008B4D50">
        <w:rPr>
          <w:rFonts w:ascii="Verdana" w:eastAsia="Times New Roman" w:hAnsi="Verdana"/>
          <w:color w:val="000000"/>
          <w:sz w:val="20"/>
          <w:szCs w:val="20"/>
        </w:rPr>
        <w:t xml:space="preserve"> </w:t>
      </w:r>
      <w:proofErr w:type="spellStart"/>
      <w:r w:rsidR="00ED75BD" w:rsidRPr="008B4D50">
        <w:rPr>
          <w:rFonts w:ascii="Verdana" w:eastAsia="Times New Roman" w:hAnsi="Verdana"/>
          <w:color w:val="000000"/>
          <w:sz w:val="20"/>
          <w:szCs w:val="20"/>
          <w:lang w:val="x-none"/>
        </w:rPr>
        <w:t>methodology</w:t>
      </w:r>
      <w:proofErr w:type="spellEnd"/>
      <w:r w:rsidR="00ED75BD" w:rsidRPr="008B4D50">
        <w:rPr>
          <w:rFonts w:ascii="Verdana" w:eastAsia="Times New Roman" w:hAnsi="Verdana"/>
          <w:color w:val="000000"/>
          <w:sz w:val="20"/>
          <w:szCs w:val="20"/>
        </w:rPr>
        <w:t>)</w:t>
      </w:r>
    </w:p>
    <w:p w14:paraId="4C6E6211" w14:textId="77777777" w:rsidR="00ED75BD" w:rsidRPr="008B4D50" w:rsidRDefault="00ED75BD" w:rsidP="003C488E">
      <w:pPr>
        <w:widowControl w:val="0"/>
        <w:numPr>
          <w:ilvl w:val="1"/>
          <w:numId w:val="15"/>
        </w:numPr>
        <w:tabs>
          <w:tab w:val="left" w:pos="709"/>
          <w:tab w:val="left" w:pos="993"/>
          <w:tab w:val="num" w:pos="2069"/>
        </w:tabs>
        <w:spacing w:before="120" w:after="120" w:line="240" w:lineRule="auto"/>
        <w:ind w:left="426" w:firstLine="0"/>
        <w:jc w:val="both"/>
        <w:rPr>
          <w:rFonts w:ascii="Verdana" w:eastAsia="Times New Roman" w:hAnsi="Verdana"/>
          <w:b/>
          <w:sz w:val="20"/>
          <w:szCs w:val="20"/>
        </w:rPr>
      </w:pPr>
      <w:r w:rsidRPr="008B4D50">
        <w:rPr>
          <w:rFonts w:ascii="Verdana" w:eastAsia="Times New Roman" w:hAnsi="Verdana"/>
          <w:color w:val="000000"/>
          <w:sz w:val="20"/>
          <w:szCs w:val="20"/>
          <w:lang w:val="x-none"/>
        </w:rPr>
        <w:t>A rendészettudomány történeti gyökerek</w:t>
      </w:r>
      <w:r w:rsidRPr="008B4D50">
        <w:rPr>
          <w:rFonts w:ascii="Verdana" w:eastAsia="Times New Roman" w:hAnsi="Verdana"/>
          <w:color w:val="000000"/>
          <w:sz w:val="20"/>
          <w:szCs w:val="20"/>
        </w:rPr>
        <w:t xml:space="preserve"> (</w:t>
      </w:r>
      <w:r w:rsidRPr="008B4D50">
        <w:rPr>
          <w:rFonts w:ascii="Verdana" w:eastAsia="Times New Roman" w:hAnsi="Verdana"/>
          <w:color w:val="000000"/>
          <w:sz w:val="20"/>
          <w:szCs w:val="20"/>
          <w:lang w:val="x-none"/>
        </w:rPr>
        <w:t xml:space="preserve">The </w:t>
      </w:r>
      <w:proofErr w:type="spellStart"/>
      <w:r w:rsidRPr="008B4D50">
        <w:rPr>
          <w:rFonts w:ascii="Verdana" w:eastAsia="Times New Roman" w:hAnsi="Verdana"/>
          <w:color w:val="000000"/>
          <w:sz w:val="20"/>
          <w:szCs w:val="20"/>
          <w:lang w:val="x-none"/>
        </w:rPr>
        <w:t>historical</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roots</w:t>
      </w:r>
      <w:proofErr w:type="spellEnd"/>
      <w:r w:rsidRPr="008B4D50">
        <w:rPr>
          <w:rFonts w:ascii="Verdana" w:eastAsia="Times New Roman" w:hAnsi="Verdana"/>
          <w:color w:val="000000"/>
          <w:sz w:val="20"/>
          <w:szCs w:val="20"/>
          <w:lang w:val="x-none"/>
        </w:rPr>
        <w:t xml:space="preserve"> of </w:t>
      </w:r>
      <w:proofErr w:type="spellStart"/>
      <w:r w:rsidRPr="008B4D50">
        <w:rPr>
          <w:rFonts w:ascii="Verdana" w:eastAsia="Times New Roman" w:hAnsi="Verdana"/>
          <w:color w:val="000000"/>
          <w:sz w:val="20"/>
          <w:szCs w:val="20"/>
          <w:lang w:val="x-none"/>
        </w:rPr>
        <w:t>police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science</w:t>
      </w:r>
      <w:proofErr w:type="spellEnd"/>
      <w:r w:rsidRPr="008B4D50">
        <w:rPr>
          <w:rFonts w:ascii="Verdana" w:eastAsia="Times New Roman" w:hAnsi="Verdana"/>
          <w:color w:val="000000"/>
          <w:sz w:val="20"/>
          <w:szCs w:val="20"/>
        </w:rPr>
        <w:t>)</w:t>
      </w:r>
    </w:p>
    <w:p w14:paraId="41B50509" w14:textId="77777777" w:rsidR="00ED75BD" w:rsidRPr="008B4D50" w:rsidRDefault="00ED75BD" w:rsidP="003C488E">
      <w:pPr>
        <w:widowControl w:val="0"/>
        <w:numPr>
          <w:ilvl w:val="1"/>
          <w:numId w:val="15"/>
        </w:numPr>
        <w:tabs>
          <w:tab w:val="left" w:pos="709"/>
          <w:tab w:val="left" w:pos="993"/>
          <w:tab w:val="num" w:pos="2069"/>
        </w:tabs>
        <w:spacing w:before="120" w:after="120" w:line="240" w:lineRule="auto"/>
        <w:ind w:left="426" w:firstLine="0"/>
        <w:jc w:val="both"/>
        <w:rPr>
          <w:rFonts w:ascii="Verdana" w:eastAsia="Times New Roman" w:hAnsi="Verdana"/>
          <w:b/>
          <w:sz w:val="20"/>
          <w:szCs w:val="20"/>
        </w:rPr>
      </w:pPr>
      <w:r w:rsidRPr="008B4D50">
        <w:rPr>
          <w:rFonts w:ascii="Verdana" w:eastAsia="Times New Roman" w:hAnsi="Verdana"/>
          <w:color w:val="000000"/>
          <w:sz w:val="20"/>
          <w:szCs w:val="20"/>
          <w:lang w:val="x-none"/>
        </w:rPr>
        <w:t>Rendőrállam – jogállam</w:t>
      </w:r>
      <w:r w:rsidRPr="008B4D50">
        <w:rPr>
          <w:rFonts w:ascii="Verdana" w:eastAsia="Times New Roman" w:hAnsi="Verdana"/>
          <w:color w:val="000000"/>
          <w:sz w:val="20"/>
          <w:szCs w:val="20"/>
        </w:rPr>
        <w:t xml:space="preserve"> (</w:t>
      </w:r>
      <w:proofErr w:type="spellStart"/>
      <w:r w:rsidRPr="008B4D50">
        <w:rPr>
          <w:rFonts w:ascii="Verdana" w:eastAsia="Times New Roman" w:hAnsi="Verdana"/>
          <w:color w:val="000000"/>
          <w:sz w:val="20"/>
          <w:szCs w:val="20"/>
          <w:lang w:val="x-none"/>
        </w:rPr>
        <w:t>Police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state</w:t>
      </w:r>
      <w:proofErr w:type="spellEnd"/>
      <w:r w:rsidRPr="008B4D50">
        <w:rPr>
          <w:rFonts w:ascii="Verdana" w:eastAsia="Times New Roman" w:hAnsi="Verdana"/>
          <w:color w:val="000000"/>
          <w:sz w:val="20"/>
          <w:szCs w:val="20"/>
          <w:lang w:val="x-none"/>
        </w:rPr>
        <w:t xml:space="preserve"> – </w:t>
      </w:r>
      <w:proofErr w:type="spellStart"/>
      <w:r w:rsidRPr="008B4D50">
        <w:rPr>
          <w:rFonts w:ascii="Verdana" w:eastAsia="Times New Roman" w:hAnsi="Verdana"/>
          <w:color w:val="000000"/>
          <w:sz w:val="20"/>
          <w:szCs w:val="20"/>
          <w:lang w:val="x-none"/>
        </w:rPr>
        <w:t>rule</w:t>
      </w:r>
      <w:proofErr w:type="spellEnd"/>
      <w:r w:rsidRPr="008B4D50">
        <w:rPr>
          <w:rFonts w:ascii="Verdana" w:eastAsia="Times New Roman" w:hAnsi="Verdana"/>
          <w:color w:val="000000"/>
          <w:sz w:val="20"/>
          <w:szCs w:val="20"/>
          <w:lang w:val="x-none"/>
        </w:rPr>
        <w:t xml:space="preserve"> of </w:t>
      </w:r>
      <w:proofErr w:type="spellStart"/>
      <w:r w:rsidRPr="008B4D50">
        <w:rPr>
          <w:rFonts w:ascii="Verdana" w:eastAsia="Times New Roman" w:hAnsi="Verdana"/>
          <w:color w:val="000000"/>
          <w:sz w:val="20"/>
          <w:szCs w:val="20"/>
          <w:lang w:val="x-none"/>
        </w:rPr>
        <w:t>law</w:t>
      </w:r>
      <w:proofErr w:type="spellEnd"/>
      <w:r w:rsidRPr="008B4D50">
        <w:rPr>
          <w:rFonts w:ascii="Verdana" w:eastAsia="Times New Roman" w:hAnsi="Verdana"/>
          <w:color w:val="000000"/>
          <w:sz w:val="20"/>
          <w:szCs w:val="20"/>
        </w:rPr>
        <w:t>)</w:t>
      </w:r>
    </w:p>
    <w:p w14:paraId="588F0275" w14:textId="77777777" w:rsidR="00ED75BD" w:rsidRPr="008B4D50" w:rsidRDefault="00ED75BD" w:rsidP="003C488E">
      <w:pPr>
        <w:widowControl w:val="0"/>
        <w:numPr>
          <w:ilvl w:val="1"/>
          <w:numId w:val="15"/>
        </w:numPr>
        <w:tabs>
          <w:tab w:val="left" w:pos="709"/>
          <w:tab w:val="left" w:pos="993"/>
          <w:tab w:val="num" w:pos="2069"/>
        </w:tabs>
        <w:spacing w:before="120" w:after="120" w:line="240" w:lineRule="auto"/>
        <w:ind w:left="426" w:firstLine="0"/>
        <w:jc w:val="both"/>
        <w:rPr>
          <w:rFonts w:ascii="Verdana" w:eastAsia="Times New Roman" w:hAnsi="Verdana"/>
          <w:b/>
          <w:sz w:val="20"/>
          <w:szCs w:val="20"/>
        </w:rPr>
      </w:pPr>
      <w:r w:rsidRPr="008B4D50">
        <w:rPr>
          <w:rFonts w:ascii="Verdana" w:eastAsia="Times New Roman" w:hAnsi="Verdana"/>
          <w:color w:val="000000"/>
          <w:sz w:val="20"/>
          <w:szCs w:val="20"/>
          <w:lang w:val="x-none"/>
        </w:rPr>
        <w:t>A rendészet, mint a közigazgatás része</w:t>
      </w:r>
      <w:r w:rsidRPr="008B4D50">
        <w:rPr>
          <w:rFonts w:ascii="Verdana" w:eastAsia="Times New Roman" w:hAnsi="Verdana"/>
          <w:color w:val="000000"/>
          <w:sz w:val="20"/>
          <w:szCs w:val="20"/>
        </w:rPr>
        <w:t xml:space="preserve"> (</w:t>
      </w:r>
      <w:r w:rsidRPr="008B4D50">
        <w:rPr>
          <w:rFonts w:ascii="Verdana" w:eastAsia="Times New Roman" w:hAnsi="Verdana"/>
          <w:color w:val="000000"/>
          <w:sz w:val="20"/>
          <w:szCs w:val="20"/>
          <w:lang w:val="x-none"/>
        </w:rPr>
        <w:t xml:space="preserve">Law </w:t>
      </w:r>
      <w:proofErr w:type="spellStart"/>
      <w:r w:rsidRPr="008B4D50">
        <w:rPr>
          <w:rFonts w:ascii="Verdana" w:eastAsia="Times New Roman" w:hAnsi="Verdana"/>
          <w:color w:val="000000"/>
          <w:sz w:val="20"/>
          <w:szCs w:val="20"/>
          <w:lang w:val="x-none"/>
        </w:rPr>
        <w:t>enforcement</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as</w:t>
      </w:r>
      <w:proofErr w:type="spellEnd"/>
      <w:r w:rsidRPr="008B4D50">
        <w:rPr>
          <w:rFonts w:ascii="Verdana" w:eastAsia="Times New Roman" w:hAnsi="Verdana"/>
          <w:color w:val="000000"/>
          <w:sz w:val="20"/>
          <w:szCs w:val="20"/>
          <w:lang w:val="x-none"/>
        </w:rPr>
        <w:t xml:space="preserve"> a part of </w:t>
      </w:r>
      <w:proofErr w:type="spellStart"/>
      <w:r w:rsidRPr="008B4D50">
        <w:rPr>
          <w:rFonts w:ascii="Verdana" w:eastAsia="Times New Roman" w:hAnsi="Verdana"/>
          <w:color w:val="000000"/>
          <w:sz w:val="20"/>
          <w:szCs w:val="20"/>
          <w:lang w:val="x-none"/>
        </w:rPr>
        <w:t>public</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lastRenderedPageBreak/>
        <w:t>administration</w:t>
      </w:r>
      <w:proofErr w:type="spellEnd"/>
      <w:r w:rsidRPr="008B4D50">
        <w:rPr>
          <w:rFonts w:ascii="Verdana" w:eastAsia="Times New Roman" w:hAnsi="Verdana"/>
          <w:color w:val="000000"/>
          <w:sz w:val="20"/>
          <w:szCs w:val="20"/>
        </w:rPr>
        <w:t>)</w:t>
      </w:r>
    </w:p>
    <w:p w14:paraId="015E3AB1" w14:textId="77777777" w:rsidR="00ED75BD" w:rsidRPr="008B4D50" w:rsidRDefault="00ED75BD" w:rsidP="003C488E">
      <w:pPr>
        <w:widowControl w:val="0"/>
        <w:numPr>
          <w:ilvl w:val="1"/>
          <w:numId w:val="15"/>
        </w:numPr>
        <w:tabs>
          <w:tab w:val="left" w:pos="709"/>
          <w:tab w:val="left" w:pos="993"/>
          <w:tab w:val="num" w:pos="2069"/>
        </w:tabs>
        <w:spacing w:before="120" w:after="120" w:line="240" w:lineRule="auto"/>
        <w:ind w:left="426" w:firstLine="0"/>
        <w:jc w:val="both"/>
        <w:rPr>
          <w:rFonts w:ascii="Verdana" w:eastAsia="Times New Roman" w:hAnsi="Verdana"/>
          <w:b/>
          <w:sz w:val="20"/>
          <w:szCs w:val="20"/>
        </w:rPr>
      </w:pPr>
      <w:r w:rsidRPr="008B4D50">
        <w:rPr>
          <w:rFonts w:ascii="Verdana" w:eastAsia="Times New Roman" w:hAnsi="Verdana"/>
          <w:color w:val="000000"/>
          <w:sz w:val="20"/>
          <w:szCs w:val="20"/>
          <w:lang w:val="x-none"/>
        </w:rPr>
        <w:t>A rendészet joga és a rendészettudomány</w:t>
      </w:r>
      <w:r w:rsidRPr="008B4D50">
        <w:rPr>
          <w:rFonts w:ascii="Verdana" w:eastAsia="Times New Roman" w:hAnsi="Verdana"/>
          <w:color w:val="000000"/>
          <w:sz w:val="20"/>
          <w:szCs w:val="20"/>
        </w:rPr>
        <w:t xml:space="preserve"> (</w:t>
      </w:r>
      <w:r w:rsidRPr="008B4D50">
        <w:rPr>
          <w:rFonts w:ascii="Verdana" w:eastAsia="Times New Roman" w:hAnsi="Verdana"/>
          <w:color w:val="000000"/>
          <w:sz w:val="20"/>
          <w:szCs w:val="20"/>
          <w:lang w:val="x-none"/>
        </w:rPr>
        <w:t xml:space="preserve">Law </w:t>
      </w:r>
      <w:proofErr w:type="spellStart"/>
      <w:r w:rsidRPr="008B4D50">
        <w:rPr>
          <w:rFonts w:ascii="Verdana" w:eastAsia="Times New Roman" w:hAnsi="Verdana"/>
          <w:color w:val="000000"/>
          <w:sz w:val="20"/>
          <w:szCs w:val="20"/>
          <w:lang w:val="x-none"/>
        </w:rPr>
        <w:t>enforcement</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law</w:t>
      </w:r>
      <w:proofErr w:type="spellEnd"/>
      <w:r w:rsidRPr="008B4D50">
        <w:rPr>
          <w:rFonts w:ascii="Verdana" w:eastAsia="Times New Roman" w:hAnsi="Verdana"/>
          <w:color w:val="000000"/>
          <w:sz w:val="20"/>
          <w:szCs w:val="20"/>
          <w:lang w:val="x-none"/>
        </w:rPr>
        <w:t xml:space="preserve"> and </w:t>
      </w:r>
      <w:proofErr w:type="spellStart"/>
      <w:r w:rsidRPr="008B4D50">
        <w:rPr>
          <w:rFonts w:ascii="Verdana" w:eastAsia="Times New Roman" w:hAnsi="Verdana"/>
          <w:color w:val="000000"/>
          <w:sz w:val="20"/>
          <w:szCs w:val="20"/>
          <w:lang w:val="x-none"/>
        </w:rPr>
        <w:t>police</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science</w:t>
      </w:r>
      <w:proofErr w:type="spellEnd"/>
      <w:r w:rsidRPr="008B4D50">
        <w:rPr>
          <w:rFonts w:ascii="Verdana" w:eastAsia="Times New Roman" w:hAnsi="Verdana"/>
          <w:color w:val="000000"/>
          <w:sz w:val="20"/>
          <w:szCs w:val="20"/>
        </w:rPr>
        <w:t>)</w:t>
      </w:r>
    </w:p>
    <w:p w14:paraId="16FE5944" w14:textId="77777777" w:rsidR="007F6782" w:rsidRPr="008B4D50" w:rsidRDefault="00ED75BD" w:rsidP="003C488E">
      <w:pPr>
        <w:widowControl w:val="0"/>
        <w:numPr>
          <w:ilvl w:val="1"/>
          <w:numId w:val="15"/>
        </w:numPr>
        <w:tabs>
          <w:tab w:val="left" w:pos="709"/>
          <w:tab w:val="left" w:pos="993"/>
          <w:tab w:val="num" w:pos="2069"/>
        </w:tabs>
        <w:autoSpaceDE w:val="0"/>
        <w:autoSpaceDN w:val="0"/>
        <w:adjustRightInd w:val="0"/>
        <w:snapToGrid w:val="0"/>
        <w:spacing w:before="120" w:after="120" w:line="240" w:lineRule="auto"/>
        <w:ind w:left="426" w:firstLine="0"/>
        <w:jc w:val="both"/>
        <w:rPr>
          <w:rFonts w:ascii="Verdana" w:eastAsia="Times New Roman" w:hAnsi="Verdana"/>
          <w:color w:val="000000"/>
          <w:sz w:val="20"/>
          <w:szCs w:val="20"/>
          <w:lang w:val="x-none"/>
        </w:rPr>
      </w:pPr>
      <w:r w:rsidRPr="008B4D50">
        <w:rPr>
          <w:rFonts w:ascii="Verdana" w:eastAsia="Times New Roman" w:hAnsi="Verdana"/>
          <w:color w:val="000000"/>
          <w:sz w:val="20"/>
          <w:szCs w:val="20"/>
          <w:lang w:val="x-none"/>
        </w:rPr>
        <w:t>A rendészet elmélete, kutatási eredmények</w:t>
      </w:r>
      <w:r w:rsidRPr="008B4D50">
        <w:rPr>
          <w:rFonts w:ascii="Verdana" w:eastAsia="Times New Roman" w:hAnsi="Verdana"/>
          <w:color w:val="000000"/>
          <w:sz w:val="20"/>
          <w:szCs w:val="20"/>
        </w:rPr>
        <w:t xml:space="preserve"> (</w:t>
      </w:r>
      <w:r w:rsidRPr="008B4D50">
        <w:rPr>
          <w:rFonts w:ascii="Verdana" w:eastAsia="Times New Roman" w:hAnsi="Verdana"/>
          <w:color w:val="000000"/>
          <w:sz w:val="20"/>
          <w:szCs w:val="20"/>
          <w:lang w:val="x-none"/>
        </w:rPr>
        <w:t xml:space="preserve">The </w:t>
      </w:r>
      <w:proofErr w:type="spellStart"/>
      <w:r w:rsidRPr="008B4D50">
        <w:rPr>
          <w:rFonts w:ascii="Verdana" w:eastAsia="Times New Roman" w:hAnsi="Verdana"/>
          <w:color w:val="000000"/>
          <w:sz w:val="20"/>
          <w:szCs w:val="20"/>
          <w:lang w:val="x-none"/>
        </w:rPr>
        <w:t>theory</w:t>
      </w:r>
      <w:proofErr w:type="spellEnd"/>
      <w:r w:rsidRPr="008B4D50">
        <w:rPr>
          <w:rFonts w:ascii="Verdana" w:eastAsia="Times New Roman" w:hAnsi="Verdana"/>
          <w:color w:val="000000"/>
          <w:sz w:val="20"/>
          <w:szCs w:val="20"/>
          <w:lang w:val="x-none"/>
        </w:rPr>
        <w:t xml:space="preserve"> of </w:t>
      </w:r>
      <w:proofErr w:type="spellStart"/>
      <w:r w:rsidRPr="008B4D50">
        <w:rPr>
          <w:rFonts w:ascii="Verdana" w:eastAsia="Times New Roman" w:hAnsi="Verdana"/>
          <w:color w:val="000000"/>
          <w:sz w:val="20"/>
          <w:szCs w:val="20"/>
          <w:lang w:val="x-none"/>
        </w:rPr>
        <w:t>law</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enforcement</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research</w:t>
      </w:r>
      <w:proofErr w:type="spellEnd"/>
      <w:r w:rsidRPr="008B4D50">
        <w:rPr>
          <w:rFonts w:ascii="Verdana" w:eastAsia="Times New Roman" w:hAnsi="Verdana"/>
          <w:color w:val="000000"/>
          <w:sz w:val="20"/>
          <w:szCs w:val="20"/>
          <w:lang w:val="x-none"/>
        </w:rPr>
        <w:t xml:space="preserve"> </w:t>
      </w:r>
      <w:proofErr w:type="spellStart"/>
      <w:r w:rsidRPr="008B4D50">
        <w:rPr>
          <w:rFonts w:ascii="Verdana" w:eastAsia="Times New Roman" w:hAnsi="Verdana"/>
          <w:color w:val="000000"/>
          <w:sz w:val="20"/>
          <w:szCs w:val="20"/>
          <w:lang w:val="x-none"/>
        </w:rPr>
        <w:t>results</w:t>
      </w:r>
      <w:proofErr w:type="spellEnd"/>
      <w:r w:rsidRPr="008B4D50">
        <w:rPr>
          <w:rFonts w:ascii="Verdana" w:eastAsia="Times New Roman" w:hAnsi="Verdana"/>
          <w:color w:val="000000"/>
          <w:sz w:val="20"/>
          <w:szCs w:val="20"/>
        </w:rPr>
        <w:t>)</w:t>
      </w:r>
    </w:p>
    <w:p w14:paraId="36B34BB0" w14:textId="77777777" w:rsidR="007F6782" w:rsidRPr="008B4D50" w:rsidRDefault="007F6782" w:rsidP="003C488E">
      <w:pPr>
        <w:widowControl w:val="0"/>
        <w:numPr>
          <w:ilvl w:val="0"/>
          <w:numId w:val="15"/>
        </w:numPr>
        <w:tabs>
          <w:tab w:val="clear" w:pos="1004"/>
          <w:tab w:val="num"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eastAsia="Times New Roman" w:hAnsi="Verdana"/>
          <w:bCs/>
          <w:sz w:val="20"/>
          <w:szCs w:val="20"/>
        </w:rPr>
        <w:t>1.</w:t>
      </w:r>
      <w:r w:rsidR="005314DD" w:rsidRPr="008B4D50">
        <w:rPr>
          <w:rFonts w:ascii="Verdana" w:eastAsia="Times New Roman" w:hAnsi="Verdana"/>
          <w:bCs/>
          <w:sz w:val="20"/>
          <w:szCs w:val="20"/>
        </w:rPr>
        <w:t xml:space="preserve"> félév</w:t>
      </w:r>
    </w:p>
    <w:p w14:paraId="176B76F2" w14:textId="77777777" w:rsidR="007F6782" w:rsidRPr="008B4D50" w:rsidRDefault="007F6782" w:rsidP="003C488E">
      <w:pPr>
        <w:widowControl w:val="0"/>
        <w:numPr>
          <w:ilvl w:val="0"/>
          <w:numId w:val="15"/>
        </w:numPr>
        <w:tabs>
          <w:tab w:val="clear" w:pos="1004"/>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hAnsi="Verdana"/>
          <w:sz w:val="20"/>
          <w:szCs w:val="20"/>
        </w:rPr>
        <w:t xml:space="preserve"> </w:t>
      </w:r>
    </w:p>
    <w:p w14:paraId="10BECF2D" w14:textId="561668EC" w:rsidR="007F6782" w:rsidRPr="008B4D50" w:rsidRDefault="007F6782" w:rsidP="00ED75BD">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A hallgatónak a tanórák legalább 50 %-án jelen kell lennie, az ezt meghaladó hiányzás esetén a félév teljesítése csak a tantárgyfelelős által meghatározott pluszfeladat elvégzése</w:t>
      </w:r>
      <w:r w:rsidR="00560393" w:rsidRPr="008B4D50">
        <w:rPr>
          <w:rFonts w:ascii="Verdana" w:eastAsia="Times New Roman" w:hAnsi="Verdana"/>
          <w:bCs/>
          <w:sz w:val="20"/>
          <w:szCs w:val="20"/>
        </w:rPr>
        <w:t xml:space="preserve"> esetén írható alá (beadandó dolgozat az elmulasztott tananyagrészből).</w:t>
      </w:r>
    </w:p>
    <w:p w14:paraId="031E99BD" w14:textId="77777777" w:rsidR="007F6782" w:rsidRPr="008B4D50" w:rsidRDefault="007F6782" w:rsidP="003C488E">
      <w:pPr>
        <w:widowControl w:val="0"/>
        <w:numPr>
          <w:ilvl w:val="0"/>
          <w:numId w:val="15"/>
        </w:numPr>
        <w:tabs>
          <w:tab w:val="clear" w:pos="1004"/>
          <w:tab w:val="num"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sz w:val="20"/>
          <w:szCs w:val="20"/>
        </w:rPr>
        <w:t>Félévközi feladatok, ismeretek ellenőrzésének rendje:</w:t>
      </w:r>
    </w:p>
    <w:p w14:paraId="47FC9777" w14:textId="77777777" w:rsidR="007F6782" w:rsidRPr="008B4D50" w:rsidRDefault="007F6782" w:rsidP="00ED75BD">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 xml:space="preserve">A tanulmányi munka alapja az előadások rendszeres látogatása (a 14. pont szerint), a foglalkozások témájából beadandó dolgozat készítése a vizsgaidőszak kezdetéig. </w:t>
      </w:r>
    </w:p>
    <w:p w14:paraId="404B85BA" w14:textId="77777777" w:rsidR="007F6782" w:rsidRPr="008B4D50" w:rsidRDefault="007F6782" w:rsidP="003C488E">
      <w:pPr>
        <w:widowControl w:val="0"/>
        <w:numPr>
          <w:ilvl w:val="0"/>
          <w:numId w:val="15"/>
        </w:numPr>
        <w:tabs>
          <w:tab w:val="clear" w:pos="1004"/>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2C5604B7" w14:textId="77777777" w:rsidR="007F6782" w:rsidRPr="008B4D50" w:rsidRDefault="007F6782" w:rsidP="003C488E">
      <w:pPr>
        <w:widowControl w:val="0"/>
        <w:numPr>
          <w:ilvl w:val="1"/>
          <w:numId w:val="15"/>
        </w:numPr>
        <w:tabs>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p>
    <w:p w14:paraId="7AFFB9A4" w14:textId="77777777" w:rsidR="007F6782" w:rsidRPr="008B4D50" w:rsidRDefault="007F6782" w:rsidP="00ED75BD">
      <w:pPr>
        <w:widowControl w:val="0"/>
        <w:tabs>
          <w:tab w:val="left" w:pos="993"/>
        </w:tabs>
        <w:spacing w:before="120" w:after="120" w:line="240" w:lineRule="auto"/>
        <w:ind w:left="426"/>
        <w:jc w:val="both"/>
        <w:rPr>
          <w:rFonts w:ascii="Verdana" w:eastAsia="Times New Roman" w:hAnsi="Verdana"/>
          <w:sz w:val="20"/>
          <w:szCs w:val="20"/>
        </w:rPr>
      </w:pPr>
      <w:r w:rsidRPr="008B4D50">
        <w:rPr>
          <w:rFonts w:ascii="Verdana" w:eastAsia="Times New Roman" w:hAnsi="Verdana"/>
          <w:sz w:val="20"/>
          <w:szCs w:val="20"/>
        </w:rPr>
        <w:t xml:space="preserve">Az aláírás megszerzésének feltétele a 14. pontban meghatározott arányú részvétel a foglalkozásokon és a 15. pontban meghatározott félévközi feladatok legalább megfelelt teljesítése. </w:t>
      </w:r>
    </w:p>
    <w:p w14:paraId="3F81CEA0" w14:textId="77777777" w:rsidR="007F6782" w:rsidRPr="008B4D50" w:rsidRDefault="007F6782" w:rsidP="003C488E">
      <w:pPr>
        <w:widowControl w:val="0"/>
        <w:numPr>
          <w:ilvl w:val="1"/>
          <w:numId w:val="15"/>
        </w:numPr>
        <w:tabs>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értékelés:</w:t>
      </w:r>
    </w:p>
    <w:p w14:paraId="71E0A850" w14:textId="24244AE8" w:rsidR="007F6782" w:rsidRPr="008B4D50" w:rsidRDefault="007F6782" w:rsidP="00ED75BD">
      <w:pPr>
        <w:widowControl w:val="0"/>
        <w:tabs>
          <w:tab w:val="left" w:pos="993"/>
        </w:tabs>
        <w:spacing w:before="120" w:after="120" w:line="240" w:lineRule="auto"/>
        <w:ind w:left="426"/>
        <w:jc w:val="both"/>
        <w:rPr>
          <w:rFonts w:ascii="Verdana" w:eastAsia="Times New Roman" w:hAnsi="Verdana"/>
          <w:b/>
          <w:sz w:val="20"/>
          <w:szCs w:val="20"/>
        </w:rPr>
      </w:pPr>
      <w:r w:rsidRPr="008B4D50">
        <w:rPr>
          <w:rFonts w:ascii="Verdana" w:eastAsia="Times New Roman" w:hAnsi="Verdana"/>
          <w:sz w:val="20"/>
          <w:szCs w:val="20"/>
        </w:rPr>
        <w:t xml:space="preserve">Írásbeli beszámoló háromfokozatú értékelés. </w:t>
      </w:r>
      <w:r w:rsidR="00FB4DC6" w:rsidRPr="008B4D50">
        <w:rPr>
          <w:rFonts w:ascii="Verdana" w:eastAsia="Times New Roman" w:hAnsi="Verdana"/>
          <w:sz w:val="20"/>
          <w:szCs w:val="20"/>
        </w:rPr>
        <w:t>A vizsga anyaga az előadásokon elhangzott, valamint a kötelező irodalomban foglalt tananyag</w:t>
      </w:r>
      <w:r w:rsidRPr="008B4D50">
        <w:rPr>
          <w:rFonts w:ascii="Verdana" w:eastAsia="Times New Roman" w:hAnsi="Verdana"/>
          <w:b/>
          <w:sz w:val="20"/>
          <w:szCs w:val="20"/>
        </w:rPr>
        <w:t xml:space="preserve">. </w:t>
      </w:r>
    </w:p>
    <w:p w14:paraId="52A5FD3F" w14:textId="77777777" w:rsidR="007F6782" w:rsidRPr="008B4D50" w:rsidRDefault="007F6782" w:rsidP="003C488E">
      <w:pPr>
        <w:widowControl w:val="0"/>
        <w:numPr>
          <w:ilvl w:val="1"/>
          <w:numId w:val="15"/>
        </w:numPr>
        <w:tabs>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w:t>
      </w:r>
    </w:p>
    <w:p w14:paraId="44F14136" w14:textId="77777777" w:rsidR="007F6782" w:rsidRPr="008B4D50" w:rsidRDefault="007F6782" w:rsidP="00ED75BD">
      <w:pPr>
        <w:widowControl w:val="0"/>
        <w:tabs>
          <w:tab w:val="left" w:pos="993"/>
        </w:tabs>
        <w:spacing w:before="120" w:after="120" w:line="240" w:lineRule="auto"/>
        <w:ind w:left="426"/>
        <w:jc w:val="both"/>
        <w:rPr>
          <w:rFonts w:ascii="Verdana" w:eastAsia="Times New Roman" w:hAnsi="Verdana"/>
          <w:sz w:val="20"/>
          <w:szCs w:val="20"/>
        </w:rPr>
      </w:pPr>
      <w:r w:rsidRPr="008B4D50">
        <w:rPr>
          <w:rFonts w:ascii="Verdana" w:eastAsia="Times New Roman" w:hAnsi="Verdana"/>
          <w:sz w:val="20"/>
          <w:szCs w:val="20"/>
        </w:rPr>
        <w:t xml:space="preserve">A kreditek megszerzésének feltétele az aláírás megszerzése és legalább megfelelt eredmény a 16.2. pontban leírt írásbeli beszámolón. </w:t>
      </w:r>
    </w:p>
    <w:p w14:paraId="765FA0F6" w14:textId="77777777" w:rsidR="007F6782" w:rsidRPr="008B4D50" w:rsidRDefault="007F6782" w:rsidP="003C488E">
      <w:pPr>
        <w:widowControl w:val="0"/>
        <w:numPr>
          <w:ilvl w:val="0"/>
          <w:numId w:val="15"/>
        </w:numPr>
        <w:tabs>
          <w:tab w:val="clear" w:pos="1004"/>
          <w:tab w:val="num"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4DAEF03B" w14:textId="77777777" w:rsidR="007F6782" w:rsidRPr="008B4D50" w:rsidRDefault="007F6782" w:rsidP="003C488E">
      <w:pPr>
        <w:widowControl w:val="0"/>
        <w:numPr>
          <w:ilvl w:val="1"/>
          <w:numId w:val="15"/>
        </w:numPr>
        <w:tabs>
          <w:tab w:val="left" w:pos="567"/>
          <w:tab w:val="left" w:pos="851"/>
          <w:tab w:val="num" w:pos="2069"/>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Kötelező irodalom: </w:t>
      </w:r>
    </w:p>
    <w:p w14:paraId="4B42F2CE" w14:textId="77777777" w:rsidR="007F6782" w:rsidRPr="008B4D50" w:rsidRDefault="007F6782" w:rsidP="00D72998">
      <w:pPr>
        <w:widowControl w:val="0"/>
        <w:numPr>
          <w:ilvl w:val="0"/>
          <w:numId w:val="50"/>
        </w:numPr>
        <w:spacing w:before="120" w:after="120" w:line="240" w:lineRule="auto"/>
        <w:ind w:left="709" w:hanging="283"/>
        <w:jc w:val="both"/>
        <w:rPr>
          <w:rFonts w:ascii="Verdana" w:eastAsia="Times New Roman" w:hAnsi="Verdana"/>
          <w:sz w:val="20"/>
          <w:szCs w:val="20"/>
        </w:rPr>
      </w:pPr>
      <w:proofErr w:type="spellStart"/>
      <w:r w:rsidRPr="008B4D50">
        <w:rPr>
          <w:rFonts w:ascii="Verdana" w:eastAsia="Times New Roman" w:hAnsi="Verdana"/>
          <w:sz w:val="20"/>
          <w:szCs w:val="20"/>
        </w:rPr>
        <w:t>Finszter</w:t>
      </w:r>
      <w:proofErr w:type="spellEnd"/>
      <w:r w:rsidRPr="008B4D50">
        <w:rPr>
          <w:rFonts w:ascii="Verdana" w:eastAsia="Times New Roman" w:hAnsi="Verdana"/>
          <w:sz w:val="20"/>
          <w:szCs w:val="20"/>
        </w:rPr>
        <w:t xml:space="preserve"> Géza: Rendészetelmélet [</w:t>
      </w:r>
      <w:proofErr w:type="spellStart"/>
      <w:r w:rsidRPr="008B4D50">
        <w:rPr>
          <w:rFonts w:ascii="Verdana" w:eastAsia="Times New Roman" w:hAnsi="Verdana"/>
          <w:sz w:val="20"/>
          <w:szCs w:val="20"/>
        </w:rPr>
        <w:t>Policing</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theory</w:t>
      </w:r>
      <w:proofErr w:type="spellEnd"/>
      <w:r w:rsidRPr="008B4D50">
        <w:rPr>
          <w:rFonts w:ascii="Verdana" w:eastAsia="Times New Roman" w:hAnsi="Verdana"/>
          <w:sz w:val="20"/>
          <w:szCs w:val="20"/>
        </w:rPr>
        <w:t>], Nemzeti Közszolgálati és Tankönyv Kiadó, Budapest, 2014.</w:t>
      </w:r>
    </w:p>
    <w:p w14:paraId="6269ADD6" w14:textId="77777777" w:rsidR="007F6782" w:rsidRPr="008B4D50" w:rsidRDefault="007F6782" w:rsidP="00D72998">
      <w:pPr>
        <w:widowControl w:val="0"/>
        <w:numPr>
          <w:ilvl w:val="0"/>
          <w:numId w:val="50"/>
        </w:numPr>
        <w:spacing w:before="120" w:after="120" w:line="240" w:lineRule="auto"/>
        <w:ind w:left="709" w:hanging="283"/>
        <w:jc w:val="both"/>
        <w:rPr>
          <w:rFonts w:ascii="Verdana" w:eastAsia="Times New Roman" w:hAnsi="Verdana"/>
          <w:sz w:val="20"/>
          <w:szCs w:val="20"/>
        </w:rPr>
      </w:pPr>
      <w:proofErr w:type="spellStart"/>
      <w:r w:rsidRPr="008B4D50">
        <w:rPr>
          <w:rFonts w:ascii="Verdana" w:eastAsia="Times New Roman" w:hAnsi="Verdana"/>
          <w:sz w:val="20"/>
          <w:szCs w:val="20"/>
        </w:rPr>
        <w:t>Finszter</w:t>
      </w:r>
      <w:proofErr w:type="spellEnd"/>
      <w:r w:rsidRPr="008B4D50">
        <w:rPr>
          <w:rFonts w:ascii="Verdana" w:eastAsia="Times New Roman" w:hAnsi="Verdana"/>
          <w:sz w:val="20"/>
          <w:szCs w:val="20"/>
        </w:rPr>
        <w:t xml:space="preserve"> Géza: A rendészet elmélete [The </w:t>
      </w:r>
      <w:proofErr w:type="spellStart"/>
      <w:r w:rsidRPr="008B4D50">
        <w:rPr>
          <w:rFonts w:ascii="Verdana" w:eastAsia="Times New Roman" w:hAnsi="Verdana"/>
          <w:sz w:val="20"/>
          <w:szCs w:val="20"/>
        </w:rPr>
        <w:t>theory</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policing</w:t>
      </w:r>
      <w:proofErr w:type="spellEnd"/>
      <w:r w:rsidRPr="008B4D50">
        <w:rPr>
          <w:rFonts w:ascii="Verdana" w:eastAsia="Times New Roman" w:hAnsi="Verdana"/>
          <w:sz w:val="20"/>
          <w:szCs w:val="20"/>
        </w:rPr>
        <w:t>], KJK-KERSZÖV Kiadó Kft., Budapest, 2003.</w:t>
      </w:r>
    </w:p>
    <w:p w14:paraId="0B3EE541" w14:textId="77777777" w:rsidR="007F6782" w:rsidRPr="008B4D50" w:rsidRDefault="005314DD" w:rsidP="00ED75BD">
      <w:pPr>
        <w:widowControl w:val="0"/>
        <w:tabs>
          <w:tab w:val="num" w:pos="2069"/>
        </w:tabs>
        <w:spacing w:before="120" w:after="120" w:line="240" w:lineRule="auto"/>
        <w:ind w:left="851" w:hanging="567"/>
        <w:jc w:val="both"/>
        <w:rPr>
          <w:rFonts w:ascii="Verdana" w:eastAsia="Times New Roman" w:hAnsi="Verdana"/>
          <w:b/>
          <w:bCs/>
          <w:sz w:val="20"/>
          <w:szCs w:val="20"/>
        </w:rPr>
      </w:pPr>
      <w:r w:rsidRPr="008B4D50">
        <w:rPr>
          <w:rFonts w:ascii="Verdana" w:eastAsia="Times New Roman" w:hAnsi="Verdana"/>
          <w:b/>
          <w:bCs/>
          <w:sz w:val="20"/>
          <w:szCs w:val="20"/>
        </w:rPr>
        <w:t xml:space="preserve">17.2. </w:t>
      </w:r>
      <w:r w:rsidR="007F6782" w:rsidRPr="008B4D50">
        <w:rPr>
          <w:rFonts w:ascii="Verdana" w:eastAsia="Times New Roman" w:hAnsi="Verdana"/>
          <w:b/>
          <w:bCs/>
          <w:sz w:val="20"/>
          <w:szCs w:val="20"/>
        </w:rPr>
        <w:t>Ajánlott irodalom:</w:t>
      </w:r>
    </w:p>
    <w:p w14:paraId="06EDA16B" w14:textId="77777777" w:rsidR="007F6782" w:rsidRPr="008B4D50" w:rsidRDefault="007F6782" w:rsidP="00D72998">
      <w:pPr>
        <w:pStyle w:val="Listaszerbekezds"/>
        <w:numPr>
          <w:ilvl w:val="0"/>
          <w:numId w:val="92"/>
        </w:numPr>
        <w:tabs>
          <w:tab w:val="left" w:pos="1418"/>
          <w:tab w:val="center" w:pos="4536"/>
          <w:tab w:val="right" w:pos="9072"/>
        </w:tabs>
        <w:spacing w:before="120" w:after="120" w:line="240" w:lineRule="auto"/>
        <w:ind w:left="709"/>
        <w:jc w:val="both"/>
        <w:rPr>
          <w:rFonts w:ascii="Verdana" w:hAnsi="Verdana"/>
          <w:sz w:val="20"/>
          <w:szCs w:val="20"/>
        </w:rPr>
      </w:pPr>
      <w:proofErr w:type="spellStart"/>
      <w:r w:rsidRPr="008B4D50">
        <w:rPr>
          <w:rFonts w:ascii="Verdana" w:hAnsi="Verdana"/>
          <w:sz w:val="20"/>
          <w:szCs w:val="20"/>
        </w:rPr>
        <w:t>Irk</w:t>
      </w:r>
      <w:proofErr w:type="spellEnd"/>
      <w:r w:rsidRPr="008B4D50">
        <w:rPr>
          <w:rFonts w:ascii="Verdana" w:hAnsi="Verdana"/>
          <w:sz w:val="20"/>
          <w:szCs w:val="20"/>
        </w:rPr>
        <w:t xml:space="preserve"> Ferenc (2012): Kétkedő kriminológia, A rizikótársadalom </w:t>
      </w:r>
      <w:proofErr w:type="spellStart"/>
      <w:r w:rsidRPr="008B4D50">
        <w:rPr>
          <w:rFonts w:ascii="Verdana" w:hAnsi="Verdana"/>
          <w:sz w:val="20"/>
          <w:szCs w:val="20"/>
        </w:rPr>
        <w:t>kriminálszociológiája</w:t>
      </w:r>
      <w:proofErr w:type="spellEnd"/>
      <w:r w:rsidRPr="008B4D50">
        <w:rPr>
          <w:rFonts w:ascii="Verdana" w:hAnsi="Verdana"/>
          <w:sz w:val="20"/>
          <w:szCs w:val="20"/>
        </w:rPr>
        <w:t>, [</w:t>
      </w:r>
      <w:proofErr w:type="spellStart"/>
      <w:r w:rsidRPr="008B4D50">
        <w:rPr>
          <w:rFonts w:ascii="Verdana" w:hAnsi="Verdana"/>
          <w:sz w:val="20"/>
          <w:szCs w:val="20"/>
        </w:rPr>
        <w:t>Unbelieving</w:t>
      </w:r>
      <w:proofErr w:type="spellEnd"/>
      <w:r w:rsidRPr="008B4D50">
        <w:rPr>
          <w:rFonts w:ascii="Verdana" w:hAnsi="Verdana"/>
          <w:sz w:val="20"/>
          <w:szCs w:val="20"/>
        </w:rPr>
        <w:t xml:space="preserve"> </w:t>
      </w:r>
      <w:proofErr w:type="spellStart"/>
      <w:r w:rsidRPr="008B4D50">
        <w:rPr>
          <w:rFonts w:ascii="Verdana" w:hAnsi="Verdana"/>
          <w:sz w:val="20"/>
          <w:szCs w:val="20"/>
        </w:rPr>
        <w:t>criminology</w:t>
      </w:r>
      <w:proofErr w:type="spellEnd"/>
      <w:r w:rsidRPr="008B4D50">
        <w:rPr>
          <w:rFonts w:ascii="Verdana" w:hAnsi="Verdana"/>
          <w:sz w:val="20"/>
          <w:szCs w:val="20"/>
        </w:rPr>
        <w:t xml:space="preserve">. The </w:t>
      </w:r>
      <w:proofErr w:type="spellStart"/>
      <w:r w:rsidRPr="008B4D50">
        <w:rPr>
          <w:rFonts w:ascii="Verdana" w:hAnsi="Verdana"/>
          <w:sz w:val="20"/>
          <w:szCs w:val="20"/>
        </w:rPr>
        <w:t>criminal</w:t>
      </w:r>
      <w:proofErr w:type="spellEnd"/>
      <w:r w:rsidRPr="008B4D50">
        <w:rPr>
          <w:rFonts w:ascii="Verdana" w:hAnsi="Verdana"/>
          <w:sz w:val="20"/>
          <w:szCs w:val="20"/>
        </w:rPr>
        <w:t xml:space="preserve"> </w:t>
      </w:r>
      <w:proofErr w:type="spellStart"/>
      <w:r w:rsidRPr="008B4D50">
        <w:rPr>
          <w:rFonts w:ascii="Verdana" w:hAnsi="Verdana"/>
          <w:sz w:val="20"/>
          <w:szCs w:val="20"/>
        </w:rPr>
        <w:t>sociology</w:t>
      </w:r>
      <w:proofErr w:type="spellEnd"/>
      <w:r w:rsidRPr="008B4D50">
        <w:rPr>
          <w:rFonts w:ascii="Verdana" w:hAnsi="Verdana"/>
          <w:sz w:val="20"/>
          <w:szCs w:val="20"/>
        </w:rPr>
        <w:t xml:space="preserve"> of </w:t>
      </w:r>
      <w:proofErr w:type="spellStart"/>
      <w:r w:rsidRPr="008B4D50">
        <w:rPr>
          <w:rFonts w:ascii="Verdana" w:hAnsi="Verdana"/>
          <w:sz w:val="20"/>
          <w:szCs w:val="20"/>
        </w:rPr>
        <w:t>risk</w:t>
      </w:r>
      <w:proofErr w:type="spellEnd"/>
      <w:r w:rsidRPr="008B4D50">
        <w:rPr>
          <w:rFonts w:ascii="Verdana" w:hAnsi="Verdana"/>
          <w:sz w:val="20"/>
          <w:szCs w:val="20"/>
        </w:rPr>
        <w:t xml:space="preserve"> </w:t>
      </w:r>
      <w:proofErr w:type="spellStart"/>
      <w:r w:rsidRPr="008B4D50">
        <w:rPr>
          <w:rFonts w:ascii="Verdana" w:hAnsi="Verdana"/>
          <w:sz w:val="20"/>
          <w:szCs w:val="20"/>
        </w:rPr>
        <w:t>society</w:t>
      </w:r>
      <w:proofErr w:type="spellEnd"/>
      <w:r w:rsidRPr="008B4D50">
        <w:rPr>
          <w:rFonts w:ascii="Verdana" w:hAnsi="Verdana"/>
          <w:sz w:val="20"/>
          <w:szCs w:val="20"/>
        </w:rPr>
        <w:t>] Bíbor Kiadó, Miskolc</w:t>
      </w:r>
    </w:p>
    <w:p w14:paraId="65563F30" w14:textId="77777777" w:rsidR="007F6782" w:rsidRPr="008B4D50" w:rsidRDefault="007F6782" w:rsidP="00D72998">
      <w:pPr>
        <w:pStyle w:val="Listaszerbekezds"/>
        <w:numPr>
          <w:ilvl w:val="0"/>
          <w:numId w:val="92"/>
        </w:numPr>
        <w:tabs>
          <w:tab w:val="left" w:pos="1418"/>
          <w:tab w:val="center" w:pos="4536"/>
          <w:tab w:val="right" w:pos="9072"/>
        </w:tabs>
        <w:spacing w:before="120" w:after="120" w:line="240" w:lineRule="auto"/>
        <w:ind w:left="709"/>
        <w:jc w:val="both"/>
        <w:rPr>
          <w:rFonts w:ascii="Verdana" w:hAnsi="Verdana"/>
          <w:sz w:val="20"/>
          <w:szCs w:val="20"/>
        </w:rPr>
      </w:pPr>
      <w:r w:rsidRPr="008B4D50">
        <w:rPr>
          <w:rFonts w:ascii="Verdana" w:hAnsi="Verdana"/>
          <w:sz w:val="20"/>
          <w:szCs w:val="20"/>
        </w:rPr>
        <w:t>Kerezsi Klára (2015): A rendészet: Foglalkozás? Szakma? [</w:t>
      </w:r>
      <w:proofErr w:type="spellStart"/>
      <w:r w:rsidRPr="008B4D50">
        <w:rPr>
          <w:rFonts w:ascii="Verdana" w:hAnsi="Verdana"/>
          <w:sz w:val="20"/>
          <w:szCs w:val="20"/>
        </w:rPr>
        <w:t>Policing</w:t>
      </w:r>
      <w:proofErr w:type="spellEnd"/>
      <w:r w:rsidRPr="008B4D50">
        <w:rPr>
          <w:rFonts w:ascii="Verdana" w:hAnsi="Verdana"/>
          <w:sz w:val="20"/>
          <w:szCs w:val="20"/>
        </w:rPr>
        <w:t xml:space="preserve">: Is </w:t>
      </w:r>
      <w:proofErr w:type="spellStart"/>
      <w:r w:rsidRPr="008B4D50">
        <w:rPr>
          <w:rFonts w:ascii="Verdana" w:hAnsi="Verdana"/>
          <w:sz w:val="20"/>
          <w:szCs w:val="20"/>
        </w:rPr>
        <w:t>it</w:t>
      </w:r>
      <w:proofErr w:type="spellEnd"/>
      <w:r w:rsidRPr="008B4D50">
        <w:rPr>
          <w:rFonts w:ascii="Verdana" w:hAnsi="Verdana"/>
          <w:sz w:val="20"/>
          <w:szCs w:val="20"/>
        </w:rPr>
        <w:t xml:space="preserve"> an </w:t>
      </w:r>
      <w:proofErr w:type="spellStart"/>
      <w:r w:rsidRPr="008B4D50">
        <w:rPr>
          <w:rFonts w:ascii="Verdana" w:hAnsi="Verdana"/>
          <w:sz w:val="20"/>
          <w:szCs w:val="20"/>
        </w:rPr>
        <w:t>occupation</w:t>
      </w:r>
      <w:proofErr w:type="spellEnd"/>
      <w:r w:rsidRPr="008B4D50">
        <w:rPr>
          <w:rFonts w:ascii="Verdana" w:hAnsi="Verdana"/>
          <w:sz w:val="20"/>
          <w:szCs w:val="20"/>
        </w:rPr>
        <w:t xml:space="preserve"> </w:t>
      </w:r>
      <w:proofErr w:type="spellStart"/>
      <w:r w:rsidRPr="008B4D50">
        <w:rPr>
          <w:rFonts w:ascii="Verdana" w:hAnsi="Verdana"/>
          <w:sz w:val="20"/>
          <w:szCs w:val="20"/>
        </w:rPr>
        <w:t>or</w:t>
      </w:r>
      <w:proofErr w:type="spellEnd"/>
      <w:r w:rsidRPr="008B4D50">
        <w:rPr>
          <w:rFonts w:ascii="Verdana" w:hAnsi="Verdana"/>
          <w:sz w:val="20"/>
          <w:szCs w:val="20"/>
        </w:rPr>
        <w:t xml:space="preserve"> a </w:t>
      </w:r>
      <w:proofErr w:type="spellStart"/>
      <w:r w:rsidRPr="008B4D50">
        <w:rPr>
          <w:rFonts w:ascii="Verdana" w:hAnsi="Verdana"/>
          <w:sz w:val="20"/>
          <w:szCs w:val="20"/>
        </w:rPr>
        <w:t>profession</w:t>
      </w:r>
      <w:proofErr w:type="spellEnd"/>
      <w:r w:rsidRPr="008B4D50">
        <w:rPr>
          <w:rFonts w:ascii="Verdana" w:hAnsi="Verdana"/>
          <w:sz w:val="20"/>
          <w:szCs w:val="20"/>
        </w:rPr>
        <w:t xml:space="preserve">?] In: </w:t>
      </w:r>
      <w:proofErr w:type="spellStart"/>
      <w:r w:rsidRPr="008B4D50">
        <w:rPr>
          <w:rFonts w:ascii="Verdana" w:hAnsi="Verdana"/>
          <w:sz w:val="20"/>
          <w:szCs w:val="20"/>
        </w:rPr>
        <w:t>Hack</w:t>
      </w:r>
      <w:proofErr w:type="spellEnd"/>
      <w:r w:rsidRPr="008B4D50">
        <w:rPr>
          <w:rFonts w:ascii="Verdana" w:hAnsi="Verdana"/>
          <w:sz w:val="20"/>
          <w:szCs w:val="20"/>
        </w:rPr>
        <w:t xml:space="preserve"> Péter, Király Eszter, </w:t>
      </w:r>
      <w:proofErr w:type="spellStart"/>
      <w:r w:rsidRPr="008B4D50">
        <w:rPr>
          <w:rFonts w:ascii="Verdana" w:hAnsi="Verdana"/>
          <w:sz w:val="20"/>
          <w:szCs w:val="20"/>
        </w:rPr>
        <w:t>Korinek</w:t>
      </w:r>
      <w:proofErr w:type="spellEnd"/>
      <w:r w:rsidRPr="008B4D50">
        <w:rPr>
          <w:rFonts w:ascii="Verdana" w:hAnsi="Verdana"/>
          <w:sz w:val="20"/>
          <w:szCs w:val="20"/>
        </w:rPr>
        <w:t xml:space="preserve"> László, Patyi András (szerk.) Gályapadból laboratóriumot: Tanulmányok </w:t>
      </w:r>
      <w:proofErr w:type="spellStart"/>
      <w:r w:rsidRPr="008B4D50">
        <w:rPr>
          <w:rFonts w:ascii="Verdana" w:hAnsi="Verdana"/>
          <w:sz w:val="20"/>
          <w:szCs w:val="20"/>
        </w:rPr>
        <w:t>Finszter</w:t>
      </w:r>
      <w:proofErr w:type="spellEnd"/>
      <w:r w:rsidRPr="008B4D50">
        <w:rPr>
          <w:rFonts w:ascii="Verdana" w:hAnsi="Verdana"/>
          <w:sz w:val="20"/>
          <w:szCs w:val="20"/>
        </w:rPr>
        <w:t xml:space="preserve"> Géza professzor tiszteletére. [</w:t>
      </w:r>
      <w:proofErr w:type="spellStart"/>
      <w:r w:rsidRPr="008B4D50">
        <w:rPr>
          <w:rFonts w:ascii="Verdana" w:hAnsi="Verdana"/>
          <w:sz w:val="20"/>
          <w:szCs w:val="20"/>
        </w:rPr>
        <w:t>Making</w:t>
      </w:r>
      <w:proofErr w:type="spellEnd"/>
      <w:r w:rsidRPr="008B4D50">
        <w:rPr>
          <w:rFonts w:ascii="Verdana" w:hAnsi="Verdana"/>
          <w:sz w:val="20"/>
          <w:szCs w:val="20"/>
        </w:rPr>
        <w:t xml:space="preserve"> a </w:t>
      </w:r>
      <w:proofErr w:type="spellStart"/>
      <w:r w:rsidRPr="008B4D50">
        <w:rPr>
          <w:rFonts w:ascii="Verdana" w:hAnsi="Verdana"/>
          <w:sz w:val="20"/>
          <w:szCs w:val="20"/>
        </w:rPr>
        <w:t>laboratory</w:t>
      </w:r>
      <w:proofErr w:type="spellEnd"/>
      <w:r w:rsidRPr="008B4D50">
        <w:rPr>
          <w:rFonts w:ascii="Verdana" w:hAnsi="Verdana"/>
          <w:sz w:val="20"/>
          <w:szCs w:val="20"/>
        </w:rPr>
        <w:t xml:space="preserve"> out of a </w:t>
      </w:r>
      <w:proofErr w:type="spellStart"/>
      <w:r w:rsidRPr="008B4D50">
        <w:rPr>
          <w:rFonts w:ascii="Verdana" w:hAnsi="Verdana"/>
          <w:sz w:val="20"/>
          <w:szCs w:val="20"/>
        </w:rPr>
        <w:t>galley</w:t>
      </w:r>
      <w:proofErr w:type="spellEnd"/>
      <w:r w:rsidRPr="008B4D50">
        <w:rPr>
          <w:rFonts w:ascii="Verdana" w:hAnsi="Verdana"/>
          <w:sz w:val="20"/>
          <w:szCs w:val="20"/>
        </w:rPr>
        <w:t xml:space="preserve">. </w:t>
      </w:r>
      <w:proofErr w:type="spellStart"/>
      <w:r w:rsidRPr="008B4D50">
        <w:rPr>
          <w:rFonts w:ascii="Verdana" w:hAnsi="Verdana"/>
          <w:sz w:val="20"/>
          <w:szCs w:val="20"/>
        </w:rPr>
        <w:t>Studies</w:t>
      </w:r>
      <w:proofErr w:type="spellEnd"/>
      <w:r w:rsidRPr="008B4D50">
        <w:rPr>
          <w:rFonts w:ascii="Verdana" w:hAnsi="Verdana"/>
          <w:sz w:val="20"/>
          <w:szCs w:val="20"/>
        </w:rPr>
        <w:t xml:space="preserve"> in </w:t>
      </w:r>
      <w:proofErr w:type="spellStart"/>
      <w:r w:rsidRPr="008B4D50">
        <w:rPr>
          <w:rFonts w:ascii="Verdana" w:hAnsi="Verdana"/>
          <w:sz w:val="20"/>
          <w:szCs w:val="20"/>
        </w:rPr>
        <w:t>honour</w:t>
      </w:r>
      <w:proofErr w:type="spellEnd"/>
      <w:r w:rsidRPr="008B4D50">
        <w:rPr>
          <w:rFonts w:ascii="Verdana" w:hAnsi="Verdana"/>
          <w:sz w:val="20"/>
          <w:szCs w:val="20"/>
        </w:rPr>
        <w:t xml:space="preserve"> of professor Géza </w:t>
      </w:r>
      <w:proofErr w:type="spellStart"/>
      <w:r w:rsidRPr="008B4D50">
        <w:rPr>
          <w:rFonts w:ascii="Verdana" w:hAnsi="Verdana"/>
          <w:sz w:val="20"/>
          <w:szCs w:val="20"/>
        </w:rPr>
        <w:t>Finszter</w:t>
      </w:r>
      <w:proofErr w:type="spellEnd"/>
      <w:r w:rsidRPr="008B4D50">
        <w:rPr>
          <w:rFonts w:ascii="Verdana" w:hAnsi="Verdana"/>
          <w:sz w:val="20"/>
          <w:szCs w:val="20"/>
        </w:rPr>
        <w:t>] 518 p. Budapest: ELTE Eötvös Kiadó, pp. 67-78.</w:t>
      </w:r>
    </w:p>
    <w:p w14:paraId="38C312EB" w14:textId="77777777" w:rsidR="007F6782" w:rsidRPr="008B4D50" w:rsidRDefault="007F6782" w:rsidP="00D72998">
      <w:pPr>
        <w:pStyle w:val="Listaszerbekezds"/>
        <w:numPr>
          <w:ilvl w:val="0"/>
          <w:numId w:val="92"/>
        </w:numPr>
        <w:tabs>
          <w:tab w:val="left" w:pos="1418"/>
          <w:tab w:val="center" w:pos="4536"/>
          <w:tab w:val="right" w:pos="9072"/>
        </w:tabs>
        <w:spacing w:before="120" w:after="120" w:line="240" w:lineRule="auto"/>
        <w:ind w:left="709"/>
        <w:jc w:val="both"/>
        <w:rPr>
          <w:rFonts w:ascii="Verdana" w:hAnsi="Verdana"/>
          <w:sz w:val="20"/>
          <w:szCs w:val="20"/>
        </w:rPr>
      </w:pPr>
      <w:proofErr w:type="spellStart"/>
      <w:r w:rsidRPr="008B4D50">
        <w:rPr>
          <w:rFonts w:ascii="Verdana" w:hAnsi="Verdana"/>
          <w:sz w:val="20"/>
          <w:szCs w:val="20"/>
        </w:rPr>
        <w:t>Korinek</w:t>
      </w:r>
      <w:proofErr w:type="spellEnd"/>
      <w:r w:rsidRPr="008B4D50">
        <w:rPr>
          <w:rFonts w:ascii="Verdana" w:hAnsi="Verdana"/>
          <w:sz w:val="20"/>
          <w:szCs w:val="20"/>
        </w:rPr>
        <w:t xml:space="preserve"> László (2010): Kriminológia I. kötet A rendőrség c. fejezet [The </w:t>
      </w:r>
      <w:proofErr w:type="spellStart"/>
      <w:r w:rsidRPr="008B4D50">
        <w:rPr>
          <w:rFonts w:ascii="Verdana" w:hAnsi="Verdana"/>
          <w:sz w:val="20"/>
          <w:szCs w:val="20"/>
        </w:rPr>
        <w:t>police</w:t>
      </w:r>
      <w:proofErr w:type="spellEnd"/>
      <w:r w:rsidRPr="008B4D50">
        <w:rPr>
          <w:rFonts w:ascii="Verdana" w:hAnsi="Verdana"/>
          <w:sz w:val="20"/>
          <w:szCs w:val="20"/>
        </w:rPr>
        <w:t xml:space="preserve">, In: </w:t>
      </w:r>
      <w:proofErr w:type="spellStart"/>
      <w:r w:rsidRPr="008B4D50">
        <w:rPr>
          <w:rFonts w:ascii="Verdana" w:hAnsi="Verdana"/>
          <w:sz w:val="20"/>
          <w:szCs w:val="20"/>
        </w:rPr>
        <w:t>Criminology</w:t>
      </w:r>
      <w:proofErr w:type="spellEnd"/>
      <w:r w:rsidRPr="008B4D50">
        <w:rPr>
          <w:rFonts w:ascii="Verdana" w:hAnsi="Verdana"/>
          <w:sz w:val="20"/>
          <w:szCs w:val="20"/>
        </w:rPr>
        <w:t xml:space="preserve">, </w:t>
      </w:r>
      <w:proofErr w:type="spellStart"/>
      <w:r w:rsidRPr="008B4D50">
        <w:rPr>
          <w:rFonts w:ascii="Verdana" w:hAnsi="Verdana"/>
          <w:sz w:val="20"/>
          <w:szCs w:val="20"/>
        </w:rPr>
        <w:t>Vol</w:t>
      </w:r>
      <w:proofErr w:type="spellEnd"/>
      <w:r w:rsidRPr="008B4D50">
        <w:rPr>
          <w:rFonts w:ascii="Verdana" w:hAnsi="Verdana"/>
          <w:sz w:val="20"/>
          <w:szCs w:val="20"/>
        </w:rPr>
        <w:t>. 1], (550 – 575)</w:t>
      </w:r>
    </w:p>
    <w:p w14:paraId="2EB98C3A" w14:textId="77777777" w:rsidR="007F6782" w:rsidRPr="008B4D50" w:rsidRDefault="007F6782" w:rsidP="00D72998">
      <w:pPr>
        <w:pStyle w:val="Listaszerbekezds"/>
        <w:numPr>
          <w:ilvl w:val="0"/>
          <w:numId w:val="92"/>
        </w:numPr>
        <w:tabs>
          <w:tab w:val="left" w:pos="1418"/>
          <w:tab w:val="center" w:pos="4536"/>
        </w:tabs>
        <w:spacing w:before="120" w:after="120" w:line="240" w:lineRule="auto"/>
        <w:ind w:left="709"/>
        <w:jc w:val="both"/>
        <w:rPr>
          <w:rFonts w:ascii="Verdana" w:hAnsi="Verdana"/>
          <w:sz w:val="20"/>
          <w:szCs w:val="20"/>
        </w:rPr>
      </w:pPr>
      <w:r w:rsidRPr="008B4D50">
        <w:rPr>
          <w:rFonts w:ascii="Verdana" w:hAnsi="Verdana"/>
          <w:iCs/>
          <w:sz w:val="20"/>
          <w:szCs w:val="20"/>
        </w:rPr>
        <w:t>Christián László</w:t>
      </w:r>
      <w:r w:rsidRPr="008B4D50">
        <w:rPr>
          <w:rFonts w:ascii="Verdana" w:hAnsi="Verdana"/>
          <w:sz w:val="20"/>
          <w:szCs w:val="20"/>
        </w:rPr>
        <w:t xml:space="preserve">: A rendészet alapvonalai, önkormányzati rendészet.  [The </w:t>
      </w:r>
      <w:proofErr w:type="spellStart"/>
      <w:r w:rsidRPr="008B4D50">
        <w:rPr>
          <w:rFonts w:ascii="Verdana" w:hAnsi="Verdana"/>
          <w:sz w:val="20"/>
          <w:szCs w:val="20"/>
        </w:rPr>
        <w:t>base</w:t>
      </w:r>
      <w:proofErr w:type="spellEnd"/>
      <w:r w:rsidRPr="008B4D50">
        <w:rPr>
          <w:rFonts w:ascii="Verdana" w:hAnsi="Verdana"/>
          <w:sz w:val="20"/>
          <w:szCs w:val="20"/>
        </w:rPr>
        <w:t xml:space="preserve"> </w:t>
      </w:r>
      <w:proofErr w:type="spellStart"/>
      <w:r w:rsidRPr="008B4D50">
        <w:rPr>
          <w:rFonts w:ascii="Verdana" w:hAnsi="Verdana"/>
          <w:sz w:val="20"/>
          <w:szCs w:val="20"/>
        </w:rPr>
        <w:t>lines</w:t>
      </w:r>
      <w:proofErr w:type="spellEnd"/>
      <w:r w:rsidRPr="008B4D50">
        <w:rPr>
          <w:rFonts w:ascii="Verdana" w:hAnsi="Verdana"/>
          <w:sz w:val="20"/>
          <w:szCs w:val="20"/>
        </w:rPr>
        <w:t xml:space="preserve"> of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enforcement</w:t>
      </w:r>
      <w:proofErr w:type="spellEnd"/>
      <w:r w:rsidRPr="008B4D50">
        <w:rPr>
          <w:rFonts w:ascii="Verdana" w:hAnsi="Verdana"/>
          <w:sz w:val="20"/>
          <w:szCs w:val="20"/>
        </w:rPr>
        <w:t xml:space="preserve"> and </w:t>
      </w:r>
      <w:proofErr w:type="spellStart"/>
      <w:r w:rsidRPr="008B4D50">
        <w:rPr>
          <w:rFonts w:ascii="Verdana" w:hAnsi="Verdana"/>
          <w:sz w:val="20"/>
          <w:szCs w:val="20"/>
        </w:rPr>
        <w:t>municipal</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enforcement</w:t>
      </w:r>
      <w:proofErr w:type="spellEnd"/>
      <w:r w:rsidRPr="008B4D50">
        <w:rPr>
          <w:rFonts w:ascii="Verdana" w:hAnsi="Verdana"/>
          <w:sz w:val="20"/>
          <w:szCs w:val="20"/>
        </w:rPr>
        <w:t>] Széchenyi István Egyetem Deák Ferenc Állam- és Jogtudományi Kar. Győr, 2011</w:t>
      </w:r>
    </w:p>
    <w:p w14:paraId="1F455228" w14:textId="77777777" w:rsidR="007F6782" w:rsidRPr="008B4D50" w:rsidRDefault="007F6782" w:rsidP="00D72998">
      <w:pPr>
        <w:pStyle w:val="Listaszerbekezds"/>
        <w:numPr>
          <w:ilvl w:val="0"/>
          <w:numId w:val="92"/>
        </w:numPr>
        <w:tabs>
          <w:tab w:val="left" w:pos="1418"/>
          <w:tab w:val="center" w:pos="4536"/>
        </w:tabs>
        <w:spacing w:before="120" w:after="120" w:line="240" w:lineRule="auto"/>
        <w:ind w:left="709"/>
        <w:jc w:val="both"/>
        <w:rPr>
          <w:rFonts w:ascii="Verdana" w:hAnsi="Verdana"/>
          <w:sz w:val="20"/>
          <w:szCs w:val="20"/>
        </w:rPr>
      </w:pPr>
      <w:r w:rsidRPr="008B4D50">
        <w:rPr>
          <w:rFonts w:ascii="Verdana" w:hAnsi="Verdana"/>
          <w:sz w:val="20"/>
          <w:szCs w:val="20"/>
        </w:rPr>
        <w:lastRenderedPageBreak/>
        <w:t xml:space="preserve">Patyi András – Varga </w:t>
      </w:r>
      <w:proofErr w:type="spellStart"/>
      <w:r w:rsidRPr="008B4D50">
        <w:rPr>
          <w:rFonts w:ascii="Verdana" w:hAnsi="Verdana"/>
          <w:sz w:val="20"/>
          <w:szCs w:val="20"/>
        </w:rPr>
        <w:t>Zs</w:t>
      </w:r>
      <w:proofErr w:type="spellEnd"/>
      <w:r w:rsidRPr="008B4D50">
        <w:rPr>
          <w:rFonts w:ascii="Verdana" w:hAnsi="Verdana"/>
          <w:sz w:val="20"/>
          <w:szCs w:val="20"/>
        </w:rPr>
        <w:t xml:space="preserve">. András (2012): Általános közigazgatási jog (az Alaptörvény rendszerében) [General </w:t>
      </w:r>
      <w:proofErr w:type="spellStart"/>
      <w:r w:rsidRPr="008B4D50">
        <w:rPr>
          <w:rFonts w:ascii="Verdana" w:hAnsi="Verdana"/>
          <w:sz w:val="20"/>
          <w:szCs w:val="20"/>
        </w:rPr>
        <w:t>public</w:t>
      </w:r>
      <w:proofErr w:type="spellEnd"/>
      <w:r w:rsidRPr="008B4D50">
        <w:rPr>
          <w:rFonts w:ascii="Verdana" w:hAnsi="Verdana"/>
          <w:sz w:val="20"/>
          <w:szCs w:val="20"/>
        </w:rPr>
        <w:t xml:space="preserve"> </w:t>
      </w:r>
      <w:proofErr w:type="spellStart"/>
      <w:r w:rsidRPr="008B4D50">
        <w:rPr>
          <w:rFonts w:ascii="Verdana" w:hAnsi="Verdana"/>
          <w:sz w:val="20"/>
          <w:szCs w:val="20"/>
        </w:rPr>
        <w:t>administration</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(in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system</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Hungarian</w:t>
      </w:r>
      <w:proofErr w:type="spellEnd"/>
      <w:r w:rsidRPr="008B4D50">
        <w:rPr>
          <w:rFonts w:ascii="Verdana" w:hAnsi="Verdana"/>
          <w:sz w:val="20"/>
          <w:szCs w:val="20"/>
        </w:rPr>
        <w:t xml:space="preserve"> Basic Law)], Dialóg Campus Kiadó, Budapest – Pécs</w:t>
      </w:r>
    </w:p>
    <w:p w14:paraId="416D8E24" w14:textId="77777777" w:rsidR="007F6782" w:rsidRPr="008B4D50" w:rsidRDefault="007F6782" w:rsidP="00ED75BD">
      <w:pPr>
        <w:widowControl w:val="0"/>
        <w:tabs>
          <w:tab w:val="num" w:pos="2069"/>
        </w:tabs>
        <w:spacing w:before="120" w:after="120" w:line="240" w:lineRule="auto"/>
        <w:jc w:val="both"/>
        <w:rPr>
          <w:rFonts w:ascii="Verdana" w:eastAsia="Times New Roman" w:hAnsi="Verdana"/>
          <w:b/>
          <w:bCs/>
          <w:sz w:val="20"/>
          <w:szCs w:val="20"/>
        </w:rPr>
      </w:pPr>
    </w:p>
    <w:p w14:paraId="22F2CB1B" w14:textId="2D3E5F33" w:rsidR="007F6782" w:rsidRPr="008B4D50" w:rsidRDefault="00D17B12" w:rsidP="00ED75BD">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Budapest, 2021. április 30.</w:t>
      </w:r>
    </w:p>
    <w:p w14:paraId="57667DFC" w14:textId="77777777" w:rsidR="00DB6C63" w:rsidRPr="008B4D50" w:rsidRDefault="00DB6C63" w:rsidP="00996494">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Dr. Nagy-Tóth Nikolett Ágnes r. alezredes</w:t>
      </w:r>
    </w:p>
    <w:p w14:paraId="11FC08B6" w14:textId="3A481903" w:rsidR="007F6782" w:rsidRPr="008B4D50" w:rsidRDefault="00841D47" w:rsidP="00996494">
      <w:pPr>
        <w:widowControl w:val="0"/>
        <w:spacing w:after="0" w:line="240" w:lineRule="auto"/>
        <w:ind w:left="6946"/>
        <w:jc w:val="right"/>
        <w:rPr>
          <w:rFonts w:ascii="Verdana" w:eastAsia="Times New Roman" w:hAnsi="Verdana"/>
          <w:bCs/>
          <w:sz w:val="20"/>
          <w:szCs w:val="20"/>
        </w:rPr>
      </w:pPr>
      <w:r w:rsidRPr="008B4D50">
        <w:rPr>
          <w:rFonts w:ascii="Verdana" w:eastAsia="Times New Roman" w:hAnsi="Verdana"/>
          <w:b/>
          <w:bCs/>
          <w:sz w:val="20"/>
          <w:szCs w:val="20"/>
        </w:rPr>
        <w:t>egyetemi docens</w:t>
      </w:r>
    </w:p>
    <w:p w14:paraId="0CE6F1A2" w14:textId="77777777" w:rsidR="007F6782" w:rsidRPr="008B4D50" w:rsidRDefault="007F6782" w:rsidP="007F6782">
      <w:pPr>
        <w:tabs>
          <w:tab w:val="left" w:pos="2160"/>
        </w:tabs>
        <w:rPr>
          <w:rFonts w:ascii="Verdana" w:hAnsi="Verdana"/>
          <w:sz w:val="20"/>
          <w:szCs w:val="20"/>
        </w:rPr>
      </w:pPr>
    </w:p>
    <w:p w14:paraId="12D07A38" w14:textId="77777777" w:rsidR="007F6782" w:rsidRPr="008B4D50" w:rsidRDefault="007F6782">
      <w:pPr>
        <w:spacing w:after="0" w:line="240" w:lineRule="auto"/>
        <w:rPr>
          <w:rFonts w:ascii="Verdana" w:hAnsi="Verdana"/>
          <w:sz w:val="20"/>
          <w:szCs w:val="20"/>
        </w:rPr>
        <w:sectPr w:rsidR="007F6782"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3772FF" w:rsidRPr="008B4D50" w14:paraId="4F925CB3" w14:textId="77777777" w:rsidTr="003772FF">
        <w:tc>
          <w:tcPr>
            <w:tcW w:w="4855" w:type="dxa"/>
            <w:tcBorders>
              <w:bottom w:val="single" w:sz="4" w:space="0" w:color="auto"/>
            </w:tcBorders>
          </w:tcPr>
          <w:p w14:paraId="62ED69D1" w14:textId="77777777" w:rsidR="003772FF" w:rsidRPr="008B4D50" w:rsidRDefault="003772FF" w:rsidP="003772FF">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49016EF6" w14:textId="77777777" w:rsidR="003772FF" w:rsidRPr="008B4D50" w:rsidRDefault="003772FF" w:rsidP="003772FF">
            <w:pPr>
              <w:spacing w:after="0" w:line="240" w:lineRule="auto"/>
              <w:jc w:val="both"/>
              <w:rPr>
                <w:rFonts w:ascii="Verdana" w:eastAsia="Times New Roman" w:hAnsi="Verdana"/>
                <w:sz w:val="20"/>
                <w:szCs w:val="20"/>
                <w:lang w:eastAsia="hu-HU"/>
              </w:rPr>
            </w:pPr>
          </w:p>
        </w:tc>
        <w:tc>
          <w:tcPr>
            <w:tcW w:w="2597" w:type="dxa"/>
          </w:tcPr>
          <w:p w14:paraId="570AACC1" w14:textId="77777777" w:rsidR="003772FF" w:rsidRPr="008B4D50" w:rsidRDefault="003772FF" w:rsidP="003772FF">
            <w:pPr>
              <w:spacing w:after="0" w:line="240" w:lineRule="auto"/>
              <w:jc w:val="right"/>
              <w:rPr>
                <w:rFonts w:ascii="Verdana" w:eastAsia="Times New Roman" w:hAnsi="Verdana"/>
                <w:sz w:val="20"/>
                <w:szCs w:val="20"/>
                <w:lang w:eastAsia="hu-HU"/>
              </w:rPr>
            </w:pPr>
          </w:p>
        </w:tc>
      </w:tr>
      <w:tr w:rsidR="003772FF" w:rsidRPr="008B4D50" w14:paraId="4611A9A2" w14:textId="77777777" w:rsidTr="003772FF">
        <w:tc>
          <w:tcPr>
            <w:tcW w:w="4855" w:type="dxa"/>
            <w:tcBorders>
              <w:top w:val="single" w:sz="4" w:space="0" w:color="auto"/>
            </w:tcBorders>
          </w:tcPr>
          <w:p w14:paraId="3CFB3125" w14:textId="77777777" w:rsidR="003772FF" w:rsidRPr="008B4D50" w:rsidRDefault="003772FF" w:rsidP="003772FF">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0B99246C" w14:textId="77777777" w:rsidR="003772FF" w:rsidRPr="008B4D50" w:rsidRDefault="003772FF" w:rsidP="003772FF">
            <w:pPr>
              <w:spacing w:after="0" w:line="240" w:lineRule="auto"/>
              <w:jc w:val="both"/>
              <w:rPr>
                <w:rFonts w:ascii="Verdana" w:eastAsia="Times New Roman" w:hAnsi="Verdana"/>
                <w:sz w:val="20"/>
                <w:szCs w:val="20"/>
                <w:lang w:eastAsia="hu-HU"/>
              </w:rPr>
            </w:pPr>
          </w:p>
        </w:tc>
        <w:tc>
          <w:tcPr>
            <w:tcW w:w="2597" w:type="dxa"/>
          </w:tcPr>
          <w:p w14:paraId="0D16FDC2" w14:textId="77777777" w:rsidR="003772FF" w:rsidRPr="008B4D50" w:rsidRDefault="003772FF" w:rsidP="003772FF">
            <w:pPr>
              <w:spacing w:after="0" w:line="240" w:lineRule="auto"/>
              <w:jc w:val="both"/>
              <w:rPr>
                <w:rFonts w:ascii="Verdana" w:eastAsia="Times New Roman" w:hAnsi="Verdana"/>
                <w:sz w:val="20"/>
                <w:szCs w:val="20"/>
                <w:lang w:eastAsia="hu-HU"/>
              </w:rPr>
            </w:pPr>
          </w:p>
        </w:tc>
      </w:tr>
    </w:tbl>
    <w:p w14:paraId="2EA5817F" w14:textId="77777777" w:rsidR="007F6782" w:rsidRPr="008B4D50" w:rsidRDefault="007F6782">
      <w:pPr>
        <w:spacing w:after="0" w:line="240" w:lineRule="auto"/>
        <w:rPr>
          <w:rFonts w:ascii="Verdana" w:hAnsi="Verdana"/>
          <w:sz w:val="20"/>
          <w:szCs w:val="20"/>
        </w:rPr>
      </w:pPr>
    </w:p>
    <w:p w14:paraId="1E65B038" w14:textId="77777777" w:rsidR="007F6782" w:rsidRPr="008B4D50" w:rsidRDefault="007F6782" w:rsidP="00664F29">
      <w:pPr>
        <w:pStyle w:val="Listaszerbekezds"/>
        <w:widowControl w:val="0"/>
        <w:spacing w:before="120" w:after="120" w:line="240" w:lineRule="auto"/>
        <w:ind w:left="644"/>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3E2607F8" w14:textId="77777777" w:rsidR="007F6782" w:rsidRPr="008B4D50" w:rsidRDefault="007F6782" w:rsidP="003C488E">
      <w:pPr>
        <w:widowControl w:val="0"/>
        <w:numPr>
          <w:ilvl w:val="0"/>
          <w:numId w:val="13"/>
        </w:numPr>
        <w:tabs>
          <w:tab w:val="clear" w:pos="1004"/>
        </w:tabs>
        <w:spacing w:before="120" w:after="120" w:line="240" w:lineRule="auto"/>
        <w:ind w:left="426" w:hanging="142"/>
        <w:rPr>
          <w:rFonts w:ascii="Verdana" w:eastAsia="Times New Roman" w:hAnsi="Verdana"/>
          <w:bCs/>
          <w:sz w:val="20"/>
          <w:szCs w:val="20"/>
        </w:rPr>
      </w:pPr>
      <w:r w:rsidRPr="008B4D50">
        <w:rPr>
          <w:rFonts w:ascii="Verdana" w:eastAsia="Times New Roman" w:hAnsi="Verdana"/>
          <w:b/>
          <w:bCs/>
          <w:sz w:val="20"/>
          <w:szCs w:val="20"/>
        </w:rPr>
        <w:t xml:space="preserve">A tantárgy kódja: </w:t>
      </w:r>
      <w:r w:rsidRPr="008B4D50">
        <w:rPr>
          <w:rFonts w:ascii="Verdana" w:hAnsi="Verdana"/>
          <w:bCs/>
          <w:sz w:val="20"/>
          <w:szCs w:val="20"/>
        </w:rPr>
        <w:t>RMTTS02</w:t>
      </w:r>
    </w:p>
    <w:p w14:paraId="540C94B4" w14:textId="77777777" w:rsidR="007F6782" w:rsidRPr="008B4D50" w:rsidRDefault="007F6782" w:rsidP="003C488E">
      <w:pPr>
        <w:widowControl w:val="0"/>
        <w:numPr>
          <w:ilvl w:val="0"/>
          <w:numId w:val="13"/>
        </w:numPr>
        <w:tabs>
          <w:tab w:val="clear" w:pos="1004"/>
          <w:tab w:val="num" w:pos="567"/>
          <w:tab w:val="num" w:pos="720"/>
        </w:tabs>
        <w:spacing w:before="120" w:after="120" w:line="240" w:lineRule="auto"/>
        <w:ind w:left="426" w:hanging="142"/>
        <w:jc w:val="both"/>
        <w:rPr>
          <w:rFonts w:ascii="Verdana" w:eastAsia="Times New Roman" w:hAnsi="Verdana"/>
          <w:bCs/>
          <w:sz w:val="20"/>
          <w:szCs w:val="20"/>
          <w:lang w:val="en-GB"/>
        </w:rPr>
      </w:pPr>
      <w:r w:rsidRPr="008B4D50">
        <w:rPr>
          <w:rFonts w:ascii="Verdana" w:eastAsia="Times New Roman" w:hAnsi="Verdana"/>
          <w:b/>
          <w:bCs/>
          <w:sz w:val="20"/>
          <w:szCs w:val="20"/>
        </w:rPr>
        <w:t>A tantárgy megnevezése (magyarul):</w:t>
      </w:r>
      <w:r w:rsidRPr="008B4D50">
        <w:rPr>
          <w:rFonts w:ascii="Verdana" w:eastAsia="Times New Roman" w:hAnsi="Verdana"/>
          <w:bCs/>
          <w:sz w:val="20"/>
          <w:szCs w:val="20"/>
        </w:rPr>
        <w:t xml:space="preserve"> </w:t>
      </w:r>
      <w:r w:rsidRPr="008B4D50">
        <w:rPr>
          <w:rFonts w:ascii="Verdana" w:hAnsi="Verdana"/>
          <w:bCs/>
          <w:sz w:val="20"/>
          <w:szCs w:val="20"/>
          <w:lang w:eastAsia="zh-CN"/>
        </w:rPr>
        <w:t>Rendészeti kommunikáció és konfliktuskezelés</w:t>
      </w:r>
    </w:p>
    <w:p w14:paraId="01B18E8B" w14:textId="77777777" w:rsidR="007F6782" w:rsidRPr="008B4D50" w:rsidRDefault="007F6782" w:rsidP="003C488E">
      <w:pPr>
        <w:widowControl w:val="0"/>
        <w:numPr>
          <w:ilvl w:val="0"/>
          <w:numId w:val="13"/>
        </w:numPr>
        <w:tabs>
          <w:tab w:val="clear" w:pos="1004"/>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proofErr w:type="spellStart"/>
      <w:r w:rsidRPr="008B4D50">
        <w:rPr>
          <w:rFonts w:ascii="Verdana" w:hAnsi="Verdana"/>
          <w:bCs/>
          <w:sz w:val="20"/>
          <w:szCs w:val="20"/>
        </w:rPr>
        <w:t>Communication</w:t>
      </w:r>
      <w:proofErr w:type="spellEnd"/>
      <w:r w:rsidRPr="008B4D50">
        <w:rPr>
          <w:rFonts w:ascii="Verdana" w:hAnsi="Verdana"/>
          <w:bCs/>
          <w:sz w:val="20"/>
          <w:szCs w:val="20"/>
        </w:rPr>
        <w:t xml:space="preserve"> in Law </w:t>
      </w:r>
      <w:proofErr w:type="spellStart"/>
      <w:r w:rsidRPr="008B4D50">
        <w:rPr>
          <w:rFonts w:ascii="Verdana" w:hAnsi="Verdana"/>
          <w:bCs/>
          <w:sz w:val="20"/>
          <w:szCs w:val="20"/>
        </w:rPr>
        <w:t>Enforcement</w:t>
      </w:r>
      <w:proofErr w:type="spellEnd"/>
      <w:r w:rsidRPr="008B4D50">
        <w:rPr>
          <w:rFonts w:ascii="Verdana" w:hAnsi="Verdana"/>
          <w:bCs/>
          <w:sz w:val="20"/>
          <w:szCs w:val="20"/>
        </w:rPr>
        <w:t xml:space="preserve"> and </w:t>
      </w:r>
      <w:proofErr w:type="spellStart"/>
      <w:r w:rsidRPr="008B4D50">
        <w:rPr>
          <w:rFonts w:ascii="Verdana" w:hAnsi="Verdana"/>
          <w:bCs/>
          <w:sz w:val="20"/>
          <w:szCs w:val="20"/>
        </w:rPr>
        <w:t>Conflict</w:t>
      </w:r>
      <w:proofErr w:type="spellEnd"/>
      <w:r w:rsidRPr="008B4D50">
        <w:rPr>
          <w:rFonts w:ascii="Verdana" w:hAnsi="Verdana"/>
          <w:bCs/>
          <w:sz w:val="20"/>
          <w:szCs w:val="20"/>
        </w:rPr>
        <w:t xml:space="preserve"> </w:t>
      </w:r>
      <w:proofErr w:type="spellStart"/>
      <w:r w:rsidRPr="008B4D50">
        <w:rPr>
          <w:rFonts w:ascii="Verdana" w:hAnsi="Verdana"/>
          <w:bCs/>
          <w:sz w:val="20"/>
          <w:szCs w:val="20"/>
        </w:rPr>
        <w:t>Resolution</w:t>
      </w:r>
      <w:proofErr w:type="spellEnd"/>
    </w:p>
    <w:p w14:paraId="13B6131C" w14:textId="77777777" w:rsidR="007F6782" w:rsidRPr="008B4D50" w:rsidRDefault="007F6782" w:rsidP="003C488E">
      <w:pPr>
        <w:widowControl w:val="0"/>
        <w:numPr>
          <w:ilvl w:val="0"/>
          <w:numId w:val="13"/>
        </w:numPr>
        <w:tabs>
          <w:tab w:val="clear" w:pos="1004"/>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4B07DDE2" w14:textId="77777777" w:rsidR="007F6782" w:rsidRPr="008B4D50" w:rsidRDefault="007F6782" w:rsidP="003C488E">
      <w:pPr>
        <w:pStyle w:val="Listaszerbekezds"/>
        <w:widowControl w:val="0"/>
        <w:numPr>
          <w:ilvl w:val="1"/>
          <w:numId w:val="13"/>
        </w:numPr>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4 kredit</w:t>
      </w:r>
    </w:p>
    <w:p w14:paraId="07D8073D" w14:textId="77777777" w:rsidR="007F6782" w:rsidRPr="008B4D50" w:rsidRDefault="007F6782" w:rsidP="003C488E">
      <w:pPr>
        <w:pStyle w:val="Listaszerbekezds"/>
        <w:widowControl w:val="0"/>
        <w:numPr>
          <w:ilvl w:val="1"/>
          <w:numId w:val="13"/>
        </w:numPr>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100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 % elmélet</w:t>
      </w:r>
    </w:p>
    <w:p w14:paraId="059A645D" w14:textId="77777777" w:rsidR="007F6782" w:rsidRPr="008B4D50" w:rsidRDefault="007F6782" w:rsidP="003C488E">
      <w:pPr>
        <w:widowControl w:val="0"/>
        <w:numPr>
          <w:ilvl w:val="0"/>
          <w:numId w:val="13"/>
        </w:numPr>
        <w:tabs>
          <w:tab w:val="clear" w:pos="1004"/>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szak(ok), szakirányok/specializációk megnevezése (ahol oktatják):</w:t>
      </w:r>
      <w:r w:rsidRPr="008B4D50">
        <w:rPr>
          <w:rFonts w:ascii="Verdana" w:eastAsia="Times New Roman" w:hAnsi="Verdana"/>
          <w:bCs/>
          <w:sz w:val="20"/>
          <w:szCs w:val="20"/>
        </w:rPr>
        <w:t xml:space="preserve"> </w:t>
      </w:r>
      <w:r w:rsidRPr="008B4D50">
        <w:rPr>
          <w:rFonts w:ascii="Verdana" w:hAnsi="Verdana"/>
          <w:bCs/>
          <w:sz w:val="20"/>
          <w:szCs w:val="20"/>
        </w:rPr>
        <w:t>A Nemzeti Közszolgálati Egyem Rendvédelmi szervező szakirányú továbbképzési szak - levelező munkarendben</w:t>
      </w:r>
    </w:p>
    <w:p w14:paraId="0F08F5EA" w14:textId="4BEB0B0E" w:rsidR="007F6782" w:rsidRPr="008B4D50" w:rsidRDefault="007F6782" w:rsidP="003C488E">
      <w:pPr>
        <w:widowControl w:val="0"/>
        <w:numPr>
          <w:ilvl w:val="0"/>
          <w:numId w:val="13"/>
        </w:numPr>
        <w:tabs>
          <w:tab w:val="clear" w:pos="1004"/>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Pr="008B4D50">
        <w:rPr>
          <w:rFonts w:ascii="Verdana" w:eastAsia="Times New Roman" w:hAnsi="Verdana"/>
          <w:bCs/>
          <w:sz w:val="20"/>
          <w:szCs w:val="20"/>
        </w:rPr>
        <w:t>Rendészeti Magatartástudományi</w:t>
      </w:r>
      <w:r w:rsidR="00841D47" w:rsidRPr="008B4D50">
        <w:rPr>
          <w:rFonts w:ascii="Verdana" w:eastAsia="Times New Roman" w:hAnsi="Verdana"/>
          <w:bCs/>
          <w:sz w:val="20"/>
          <w:szCs w:val="20"/>
        </w:rPr>
        <w:t xml:space="preserve"> és </w:t>
      </w:r>
      <w:proofErr w:type="gramStart"/>
      <w:r w:rsidR="00841D47" w:rsidRPr="008B4D50">
        <w:rPr>
          <w:rFonts w:ascii="Verdana" w:eastAsia="Times New Roman" w:hAnsi="Verdana"/>
          <w:bCs/>
          <w:sz w:val="20"/>
          <w:szCs w:val="20"/>
        </w:rPr>
        <w:t xml:space="preserve">Kriminálpszichológiai </w:t>
      </w:r>
      <w:r w:rsidRPr="008B4D50">
        <w:rPr>
          <w:rFonts w:ascii="Verdana" w:eastAsia="Times New Roman" w:hAnsi="Verdana"/>
          <w:bCs/>
          <w:sz w:val="20"/>
          <w:szCs w:val="20"/>
        </w:rPr>
        <w:t xml:space="preserve"> Tanszék</w:t>
      </w:r>
      <w:proofErr w:type="gramEnd"/>
    </w:p>
    <w:p w14:paraId="65CED956" w14:textId="77777777" w:rsidR="007F6782" w:rsidRPr="008B4D50" w:rsidRDefault="007F6782" w:rsidP="003C488E">
      <w:pPr>
        <w:widowControl w:val="0"/>
        <w:numPr>
          <w:ilvl w:val="0"/>
          <w:numId w:val="13"/>
        </w:numPr>
        <w:tabs>
          <w:tab w:val="clear" w:pos="1004"/>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Dr. Hegedűs Judit, PhD, egyetemi docens, tanszékvezető</w:t>
      </w:r>
    </w:p>
    <w:p w14:paraId="4B74B572" w14:textId="77777777" w:rsidR="007F6782" w:rsidRPr="008B4D50" w:rsidRDefault="007F6782" w:rsidP="003C488E">
      <w:pPr>
        <w:widowControl w:val="0"/>
        <w:numPr>
          <w:ilvl w:val="0"/>
          <w:numId w:val="13"/>
        </w:numPr>
        <w:tabs>
          <w:tab w:val="clear" w:pos="1004"/>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5761C442" w14:textId="77777777" w:rsidR="007F6782" w:rsidRPr="008B4D50" w:rsidRDefault="007F6782" w:rsidP="003C488E">
      <w:pPr>
        <w:widowControl w:val="0"/>
        <w:numPr>
          <w:ilvl w:val="1"/>
          <w:numId w:val="13"/>
        </w:numPr>
        <w:tabs>
          <w:tab w:val="num" w:pos="709"/>
          <w:tab w:val="num" w:pos="2069"/>
        </w:tabs>
        <w:spacing w:before="120" w:after="120" w:line="240" w:lineRule="auto"/>
        <w:ind w:left="851" w:hanging="425"/>
        <w:jc w:val="both"/>
        <w:rPr>
          <w:rFonts w:ascii="Verdana" w:eastAsia="Times New Roman" w:hAnsi="Verdana"/>
          <w:b/>
          <w:bCs/>
          <w:i/>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w:t>
      </w:r>
    </w:p>
    <w:p w14:paraId="5CB2FCC1" w14:textId="77777777" w:rsidR="007F6782" w:rsidRPr="008B4D50" w:rsidRDefault="007F6782" w:rsidP="003C488E">
      <w:pPr>
        <w:widowControl w:val="0"/>
        <w:numPr>
          <w:ilvl w:val="2"/>
          <w:numId w:val="13"/>
        </w:numPr>
        <w:tabs>
          <w:tab w:val="clear" w:pos="2084"/>
          <w:tab w:val="num" w:pos="709"/>
          <w:tab w:val="num" w:pos="1134"/>
          <w:tab w:val="num" w:pos="1800"/>
        </w:tabs>
        <w:spacing w:before="120" w:after="120" w:line="240" w:lineRule="auto"/>
        <w:ind w:left="851" w:hanging="425"/>
        <w:jc w:val="both"/>
        <w:rPr>
          <w:rFonts w:ascii="Verdana" w:eastAsia="Times New Roman" w:hAnsi="Verdana"/>
          <w:bCs/>
          <w:sz w:val="20"/>
          <w:szCs w:val="20"/>
        </w:rPr>
      </w:pPr>
      <w:r w:rsidRPr="008B4D50">
        <w:rPr>
          <w:rFonts w:ascii="Verdana" w:eastAsia="Times New Roman" w:hAnsi="Verdana"/>
          <w:bCs/>
          <w:sz w:val="20"/>
          <w:szCs w:val="20"/>
        </w:rPr>
        <w:t>levelező munkarend: 14 (0 EA + 0 SZ + 14 GY)</w:t>
      </w:r>
    </w:p>
    <w:p w14:paraId="59975DB7" w14:textId="77777777" w:rsidR="007F6782" w:rsidRPr="008B4D50" w:rsidRDefault="007F6782" w:rsidP="003C488E">
      <w:pPr>
        <w:widowControl w:val="0"/>
        <w:numPr>
          <w:ilvl w:val="1"/>
          <w:numId w:val="13"/>
        </w:numPr>
        <w:tabs>
          <w:tab w:val="num" w:pos="709"/>
          <w:tab w:val="num" w:pos="2069"/>
        </w:tabs>
        <w:spacing w:before="120" w:after="120" w:line="240" w:lineRule="auto"/>
        <w:ind w:left="851" w:hanging="425"/>
        <w:jc w:val="both"/>
        <w:rPr>
          <w:rFonts w:ascii="Verdana" w:eastAsia="Times New Roman" w:hAnsi="Verdana"/>
          <w:bCs/>
          <w:sz w:val="20"/>
          <w:szCs w:val="20"/>
        </w:rPr>
      </w:pPr>
      <w:r w:rsidRPr="008B4D50">
        <w:rPr>
          <w:rFonts w:ascii="Verdana" w:eastAsia="Times New Roman" w:hAnsi="Verdana"/>
          <w:bCs/>
          <w:sz w:val="20"/>
          <w:szCs w:val="20"/>
        </w:rPr>
        <w:t>Az ismeret átadásában alkalmazandó további sajátos módok, jellemzők: tréningjellegű foglalkozás, kiscsoportos (maximum 15 fő), tömbösített kurzus</w:t>
      </w:r>
    </w:p>
    <w:p w14:paraId="1EF31B03" w14:textId="77777777" w:rsidR="007F6782" w:rsidRPr="008B4D50" w:rsidRDefault="007F6782" w:rsidP="003C488E">
      <w:pPr>
        <w:widowControl w:val="0"/>
        <w:numPr>
          <w:ilvl w:val="0"/>
          <w:numId w:val="13"/>
        </w:numPr>
        <w:tabs>
          <w:tab w:val="clear" w:pos="1004"/>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w:t>
      </w:r>
      <w:r w:rsidRPr="008B4D50">
        <w:rPr>
          <w:rFonts w:ascii="Verdana" w:hAnsi="Verdana"/>
          <w:bCs/>
          <w:sz w:val="20"/>
          <w:szCs w:val="20"/>
        </w:rPr>
        <w:t xml:space="preserve">a tantárgy azokat az </w:t>
      </w:r>
      <w:proofErr w:type="spellStart"/>
      <w:r w:rsidRPr="008B4D50">
        <w:rPr>
          <w:rFonts w:ascii="Verdana" w:hAnsi="Verdana"/>
          <w:bCs/>
          <w:sz w:val="20"/>
          <w:szCs w:val="20"/>
        </w:rPr>
        <w:t>intra</w:t>
      </w:r>
      <w:proofErr w:type="spellEnd"/>
      <w:r w:rsidRPr="008B4D50">
        <w:rPr>
          <w:rFonts w:ascii="Verdana" w:hAnsi="Verdana"/>
          <w:bCs/>
          <w:sz w:val="20"/>
          <w:szCs w:val="20"/>
        </w:rPr>
        <w:t>-és interperszonális folyamatokat kívánja a hallgatók számára feltárni, amelyek a hétköznapi munka során az emberi interakciók hátterében húzódnak meg.</w:t>
      </w:r>
    </w:p>
    <w:p w14:paraId="6F5FFA49" w14:textId="77777777" w:rsidR="007F6782" w:rsidRPr="008B4D50" w:rsidRDefault="007F6782" w:rsidP="0098062E">
      <w:pPr>
        <w:spacing w:before="120" w:after="120"/>
        <w:ind w:left="357" w:right="142"/>
        <w:jc w:val="both"/>
        <w:rPr>
          <w:rFonts w:ascii="Verdana" w:hAnsi="Verdana"/>
          <w:sz w:val="20"/>
          <w:szCs w:val="20"/>
          <w:lang w:val="en-US"/>
        </w:rPr>
      </w:pPr>
      <w:r w:rsidRPr="008B4D50">
        <w:rPr>
          <w:rFonts w:ascii="Verdana" w:eastAsia="Times New Roman" w:hAnsi="Verdana"/>
          <w:b/>
          <w:bCs/>
          <w:sz w:val="20"/>
          <w:szCs w:val="20"/>
        </w:rPr>
        <w:t>A tantárgy szakmai tartalma (angolul) (</w:t>
      </w:r>
      <w:r w:rsidRPr="008B4D50">
        <w:rPr>
          <w:rFonts w:ascii="Verdana" w:eastAsia="Times New Roman" w:hAnsi="Verdana"/>
          <w:b/>
          <w:bCs/>
          <w:sz w:val="20"/>
          <w:szCs w:val="20"/>
          <w:lang w:val="en-US"/>
        </w:rPr>
        <w:t>Course description</w:t>
      </w:r>
      <w:r w:rsidRPr="008B4D50">
        <w:rPr>
          <w:rFonts w:ascii="Verdana" w:eastAsia="Times New Roman" w:hAnsi="Verdana"/>
          <w:b/>
          <w:bCs/>
          <w:sz w:val="20"/>
          <w:szCs w:val="20"/>
        </w:rPr>
        <w:t xml:space="preserve">): </w:t>
      </w:r>
      <w:proofErr w:type="spellStart"/>
      <w:r w:rsidRPr="008B4D50">
        <w:rPr>
          <w:rFonts w:ascii="Verdana" w:hAnsi="Verdana"/>
          <w:bCs/>
          <w:sz w:val="20"/>
          <w:szCs w:val="20"/>
        </w:rPr>
        <w:t>Throughout</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course</w:t>
      </w:r>
      <w:proofErr w:type="spellEnd"/>
      <w:r w:rsidRPr="008B4D50">
        <w:rPr>
          <w:rFonts w:ascii="Verdana" w:hAnsi="Verdana"/>
          <w:bCs/>
          <w:sz w:val="20"/>
          <w:szCs w:val="20"/>
        </w:rPr>
        <w:t xml:space="preserve"> </w:t>
      </w:r>
      <w:proofErr w:type="spellStart"/>
      <w:r w:rsidRPr="008B4D50">
        <w:rPr>
          <w:rFonts w:ascii="Verdana" w:hAnsi="Verdana"/>
          <w:bCs/>
          <w:sz w:val="20"/>
          <w:szCs w:val="20"/>
        </w:rPr>
        <w:t>lecturers</w:t>
      </w:r>
      <w:proofErr w:type="spellEnd"/>
      <w:r w:rsidRPr="008B4D50">
        <w:rPr>
          <w:rFonts w:ascii="Verdana" w:hAnsi="Verdana"/>
          <w:bCs/>
          <w:sz w:val="20"/>
          <w:szCs w:val="20"/>
        </w:rPr>
        <w:t xml:space="preserve"> </w:t>
      </w:r>
      <w:proofErr w:type="spellStart"/>
      <w:r w:rsidRPr="008B4D50">
        <w:rPr>
          <w:rFonts w:ascii="Verdana" w:hAnsi="Verdana"/>
          <w:bCs/>
          <w:sz w:val="20"/>
          <w:szCs w:val="20"/>
        </w:rPr>
        <w:t>wish</w:t>
      </w:r>
      <w:proofErr w:type="spellEnd"/>
      <w:r w:rsidRPr="008B4D50">
        <w:rPr>
          <w:rFonts w:ascii="Verdana" w:hAnsi="Verdana"/>
          <w:bCs/>
          <w:sz w:val="20"/>
          <w:szCs w:val="20"/>
        </w:rPr>
        <w:t xml:space="preserve"> </w:t>
      </w:r>
      <w:proofErr w:type="spellStart"/>
      <w:r w:rsidRPr="008B4D50">
        <w:rPr>
          <w:rFonts w:ascii="Verdana" w:hAnsi="Verdana"/>
          <w:bCs/>
          <w:sz w:val="20"/>
          <w:szCs w:val="20"/>
        </w:rPr>
        <w:t>to</w:t>
      </w:r>
      <w:proofErr w:type="spellEnd"/>
      <w:r w:rsidRPr="008B4D50">
        <w:rPr>
          <w:rFonts w:ascii="Verdana" w:hAnsi="Verdana"/>
          <w:bCs/>
          <w:sz w:val="20"/>
          <w:szCs w:val="20"/>
        </w:rPr>
        <w:t xml:space="preserve"> </w:t>
      </w:r>
      <w:proofErr w:type="spellStart"/>
      <w:r w:rsidRPr="008B4D50">
        <w:rPr>
          <w:rFonts w:ascii="Verdana" w:hAnsi="Verdana"/>
          <w:bCs/>
          <w:sz w:val="20"/>
          <w:szCs w:val="20"/>
        </w:rPr>
        <w:t>explore</w:t>
      </w:r>
      <w:proofErr w:type="spellEnd"/>
      <w:r w:rsidRPr="008B4D50">
        <w:rPr>
          <w:rFonts w:ascii="Verdana" w:hAnsi="Verdana"/>
          <w:bCs/>
          <w:sz w:val="20"/>
          <w:szCs w:val="20"/>
        </w:rPr>
        <w:t xml:space="preserve"> </w:t>
      </w:r>
      <w:proofErr w:type="spellStart"/>
      <w:r w:rsidRPr="008B4D50">
        <w:rPr>
          <w:rFonts w:ascii="Verdana" w:hAnsi="Verdana"/>
          <w:bCs/>
          <w:sz w:val="20"/>
          <w:szCs w:val="20"/>
        </w:rPr>
        <w:t>all</w:t>
      </w:r>
      <w:proofErr w:type="spellEnd"/>
      <w:r w:rsidRPr="008B4D50">
        <w:rPr>
          <w:rFonts w:ascii="Verdana" w:hAnsi="Verdana"/>
          <w:bCs/>
          <w:sz w:val="20"/>
          <w:szCs w:val="20"/>
        </w:rPr>
        <w:t xml:space="preserve"> </w:t>
      </w:r>
      <w:proofErr w:type="spellStart"/>
      <w:r w:rsidRPr="008B4D50">
        <w:rPr>
          <w:rFonts w:ascii="Verdana" w:hAnsi="Verdana"/>
          <w:bCs/>
          <w:sz w:val="20"/>
          <w:szCs w:val="20"/>
        </w:rPr>
        <w:t>those</w:t>
      </w:r>
      <w:proofErr w:type="spellEnd"/>
      <w:r w:rsidRPr="008B4D50">
        <w:rPr>
          <w:rFonts w:ascii="Verdana" w:hAnsi="Verdana"/>
          <w:bCs/>
          <w:sz w:val="20"/>
          <w:szCs w:val="20"/>
        </w:rPr>
        <w:t xml:space="preserve"> </w:t>
      </w:r>
      <w:proofErr w:type="spellStart"/>
      <w:r w:rsidRPr="008B4D50">
        <w:rPr>
          <w:rFonts w:ascii="Verdana" w:hAnsi="Verdana"/>
          <w:bCs/>
          <w:sz w:val="20"/>
          <w:szCs w:val="20"/>
        </w:rPr>
        <w:t>inter</w:t>
      </w:r>
      <w:proofErr w:type="spellEnd"/>
      <w:r w:rsidRPr="008B4D50">
        <w:rPr>
          <w:rFonts w:ascii="Verdana" w:hAnsi="Verdana"/>
          <w:bCs/>
          <w:sz w:val="20"/>
          <w:szCs w:val="20"/>
        </w:rPr>
        <w:t xml:space="preserve">- and </w:t>
      </w:r>
      <w:proofErr w:type="spellStart"/>
      <w:r w:rsidRPr="008B4D50">
        <w:rPr>
          <w:rFonts w:ascii="Verdana" w:hAnsi="Verdana"/>
          <w:bCs/>
          <w:sz w:val="20"/>
          <w:szCs w:val="20"/>
        </w:rPr>
        <w:t>intrapersonal</w:t>
      </w:r>
      <w:proofErr w:type="spellEnd"/>
      <w:r w:rsidRPr="008B4D50">
        <w:rPr>
          <w:rFonts w:ascii="Verdana" w:hAnsi="Verdana"/>
          <w:bCs/>
          <w:sz w:val="20"/>
          <w:szCs w:val="20"/>
        </w:rPr>
        <w:t xml:space="preserve"> </w:t>
      </w:r>
      <w:proofErr w:type="spellStart"/>
      <w:r w:rsidRPr="008B4D50">
        <w:rPr>
          <w:rFonts w:ascii="Verdana" w:hAnsi="Verdana"/>
          <w:bCs/>
          <w:sz w:val="20"/>
          <w:szCs w:val="20"/>
        </w:rPr>
        <w:t>processes</w:t>
      </w:r>
      <w:proofErr w:type="spellEnd"/>
      <w:r w:rsidRPr="008B4D50">
        <w:rPr>
          <w:rFonts w:ascii="Verdana" w:hAnsi="Verdana"/>
          <w:bCs/>
          <w:sz w:val="20"/>
          <w:szCs w:val="20"/>
        </w:rPr>
        <w:t xml:space="preserve"> </w:t>
      </w:r>
      <w:proofErr w:type="spellStart"/>
      <w:r w:rsidRPr="008B4D50">
        <w:rPr>
          <w:rFonts w:ascii="Verdana" w:hAnsi="Verdana"/>
          <w:bCs/>
          <w:sz w:val="20"/>
          <w:szCs w:val="20"/>
        </w:rPr>
        <w:t>that</w:t>
      </w:r>
      <w:proofErr w:type="spellEnd"/>
      <w:r w:rsidRPr="008B4D50">
        <w:rPr>
          <w:rFonts w:ascii="Verdana" w:hAnsi="Verdana"/>
          <w:bCs/>
          <w:sz w:val="20"/>
          <w:szCs w:val="20"/>
        </w:rPr>
        <w:t xml:space="preserve"> </w:t>
      </w:r>
      <w:proofErr w:type="spellStart"/>
      <w:r w:rsidRPr="008B4D50">
        <w:rPr>
          <w:rFonts w:ascii="Verdana" w:hAnsi="Verdana"/>
          <w:bCs/>
          <w:sz w:val="20"/>
          <w:szCs w:val="20"/>
        </w:rPr>
        <w:t>lie</w:t>
      </w:r>
      <w:proofErr w:type="spellEnd"/>
      <w:r w:rsidRPr="008B4D50">
        <w:rPr>
          <w:rFonts w:ascii="Verdana" w:hAnsi="Verdana"/>
          <w:bCs/>
          <w:sz w:val="20"/>
          <w:szCs w:val="20"/>
        </w:rPr>
        <w:t xml:space="preserve"> </w:t>
      </w:r>
      <w:proofErr w:type="spellStart"/>
      <w:r w:rsidRPr="008B4D50">
        <w:rPr>
          <w:rFonts w:ascii="Verdana" w:hAnsi="Verdana"/>
          <w:bCs/>
          <w:sz w:val="20"/>
          <w:szCs w:val="20"/>
        </w:rPr>
        <w:t>behind</w:t>
      </w:r>
      <w:proofErr w:type="spellEnd"/>
      <w:r w:rsidRPr="008B4D50">
        <w:rPr>
          <w:rFonts w:ascii="Verdana" w:hAnsi="Verdana"/>
          <w:bCs/>
          <w:sz w:val="20"/>
          <w:szCs w:val="20"/>
        </w:rPr>
        <w:t xml:space="preserve"> </w:t>
      </w:r>
      <w:proofErr w:type="spellStart"/>
      <w:r w:rsidRPr="008B4D50">
        <w:rPr>
          <w:rFonts w:ascii="Verdana" w:hAnsi="Verdana"/>
          <w:bCs/>
          <w:sz w:val="20"/>
          <w:szCs w:val="20"/>
        </w:rPr>
        <w:t>every</w:t>
      </w:r>
      <w:proofErr w:type="spellEnd"/>
      <w:r w:rsidRPr="008B4D50">
        <w:rPr>
          <w:rFonts w:ascii="Verdana" w:hAnsi="Verdana"/>
          <w:bCs/>
          <w:sz w:val="20"/>
          <w:szCs w:val="20"/>
        </w:rPr>
        <w:t xml:space="preserve"> human </w:t>
      </w:r>
      <w:proofErr w:type="spellStart"/>
      <w:r w:rsidRPr="008B4D50">
        <w:rPr>
          <w:rFonts w:ascii="Verdana" w:hAnsi="Verdana"/>
          <w:bCs/>
          <w:sz w:val="20"/>
          <w:szCs w:val="20"/>
        </w:rPr>
        <w:t>interaction</w:t>
      </w:r>
      <w:proofErr w:type="spellEnd"/>
      <w:r w:rsidRPr="008B4D50">
        <w:rPr>
          <w:rFonts w:ascii="Verdana" w:hAnsi="Verdana"/>
          <w:bCs/>
          <w:sz w:val="20"/>
          <w:szCs w:val="20"/>
        </w:rPr>
        <w:t xml:space="preserve">, </w:t>
      </w:r>
      <w:proofErr w:type="spellStart"/>
      <w:r w:rsidRPr="008B4D50">
        <w:rPr>
          <w:rFonts w:ascii="Verdana" w:hAnsi="Verdana"/>
          <w:bCs/>
          <w:sz w:val="20"/>
          <w:szCs w:val="20"/>
        </w:rPr>
        <w:t>especially</w:t>
      </w:r>
      <w:proofErr w:type="spellEnd"/>
      <w:r w:rsidRPr="008B4D50">
        <w:rPr>
          <w:rFonts w:ascii="Verdana" w:hAnsi="Verdana"/>
          <w:bCs/>
          <w:sz w:val="20"/>
          <w:szCs w:val="20"/>
        </w:rPr>
        <w:t xml:space="preserve"> </w:t>
      </w:r>
      <w:proofErr w:type="spellStart"/>
      <w:r w:rsidRPr="008B4D50">
        <w:rPr>
          <w:rFonts w:ascii="Verdana" w:hAnsi="Verdana"/>
          <w:bCs/>
          <w:sz w:val="20"/>
          <w:szCs w:val="20"/>
        </w:rPr>
        <w:t>from</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point</w:t>
      </w:r>
      <w:proofErr w:type="spellEnd"/>
      <w:r w:rsidRPr="008B4D50">
        <w:rPr>
          <w:rFonts w:ascii="Verdana" w:hAnsi="Verdana"/>
          <w:bCs/>
          <w:sz w:val="20"/>
          <w:szCs w:val="20"/>
        </w:rPr>
        <w:t xml:space="preserve"> of </w:t>
      </w:r>
      <w:proofErr w:type="spellStart"/>
      <w:r w:rsidRPr="008B4D50">
        <w:rPr>
          <w:rFonts w:ascii="Verdana" w:hAnsi="Verdana"/>
          <w:bCs/>
          <w:sz w:val="20"/>
          <w:szCs w:val="20"/>
        </w:rPr>
        <w:t>view</w:t>
      </w:r>
      <w:proofErr w:type="spellEnd"/>
      <w:r w:rsidRPr="008B4D50">
        <w:rPr>
          <w:rFonts w:ascii="Verdana" w:hAnsi="Verdana"/>
          <w:bCs/>
          <w:sz w:val="20"/>
          <w:szCs w:val="20"/>
        </w:rPr>
        <w:t xml:space="preserve"> of </w:t>
      </w:r>
      <w:proofErr w:type="spellStart"/>
      <w:r w:rsidRPr="008B4D50">
        <w:rPr>
          <w:rFonts w:ascii="Verdana" w:hAnsi="Verdana"/>
          <w:bCs/>
          <w:sz w:val="20"/>
          <w:szCs w:val="20"/>
        </w:rPr>
        <w:t>how</w:t>
      </w:r>
      <w:proofErr w:type="spellEnd"/>
      <w:r w:rsidRPr="008B4D50">
        <w:rPr>
          <w:rFonts w:ascii="Verdana" w:hAnsi="Verdana"/>
          <w:bCs/>
          <w:sz w:val="20"/>
          <w:szCs w:val="20"/>
        </w:rPr>
        <w:t xml:space="preserve"> </w:t>
      </w:r>
      <w:proofErr w:type="spellStart"/>
      <w:r w:rsidRPr="008B4D50">
        <w:rPr>
          <w:rFonts w:ascii="Verdana" w:hAnsi="Verdana"/>
          <w:bCs/>
          <w:sz w:val="20"/>
          <w:szCs w:val="20"/>
        </w:rPr>
        <w:t>these</w:t>
      </w:r>
      <w:proofErr w:type="spellEnd"/>
      <w:r w:rsidRPr="008B4D50">
        <w:rPr>
          <w:rFonts w:ascii="Verdana" w:hAnsi="Verdana"/>
          <w:bCs/>
          <w:sz w:val="20"/>
          <w:szCs w:val="20"/>
        </w:rPr>
        <w:t xml:space="preserve"> </w:t>
      </w:r>
      <w:proofErr w:type="spellStart"/>
      <w:r w:rsidRPr="008B4D50">
        <w:rPr>
          <w:rFonts w:ascii="Verdana" w:hAnsi="Verdana"/>
          <w:bCs/>
          <w:sz w:val="20"/>
          <w:szCs w:val="20"/>
        </w:rPr>
        <w:t>embody</w:t>
      </w:r>
      <w:proofErr w:type="spellEnd"/>
      <w:r w:rsidRPr="008B4D50">
        <w:rPr>
          <w:rFonts w:ascii="Verdana" w:hAnsi="Verdana"/>
          <w:bCs/>
          <w:sz w:val="20"/>
          <w:szCs w:val="20"/>
        </w:rPr>
        <w:t xml:space="preserve"> in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everyday</w:t>
      </w:r>
      <w:proofErr w:type="spellEnd"/>
      <w:r w:rsidRPr="008B4D50">
        <w:rPr>
          <w:rFonts w:ascii="Verdana" w:hAnsi="Verdana"/>
          <w:bCs/>
          <w:sz w:val="20"/>
          <w:szCs w:val="20"/>
        </w:rPr>
        <w:t xml:space="preserve"> </w:t>
      </w:r>
      <w:proofErr w:type="spellStart"/>
      <w:r w:rsidRPr="008B4D50">
        <w:rPr>
          <w:rFonts w:ascii="Verdana" w:hAnsi="Verdana"/>
          <w:bCs/>
          <w:sz w:val="20"/>
          <w:szCs w:val="20"/>
        </w:rPr>
        <w:t>work</w:t>
      </w:r>
      <w:proofErr w:type="spellEnd"/>
      <w:r w:rsidRPr="008B4D50">
        <w:rPr>
          <w:rFonts w:ascii="Verdana" w:hAnsi="Verdana"/>
          <w:bCs/>
          <w:sz w:val="20"/>
          <w:szCs w:val="20"/>
        </w:rPr>
        <w:t xml:space="preserve"> </w:t>
      </w:r>
      <w:proofErr w:type="spellStart"/>
      <w:r w:rsidRPr="008B4D50">
        <w:rPr>
          <w:rFonts w:ascii="Verdana" w:hAnsi="Verdana"/>
          <w:bCs/>
          <w:sz w:val="20"/>
          <w:szCs w:val="20"/>
        </w:rPr>
        <w:t>environment</w:t>
      </w:r>
      <w:proofErr w:type="spellEnd"/>
      <w:r w:rsidRPr="008B4D50">
        <w:rPr>
          <w:rFonts w:ascii="Verdana" w:hAnsi="Verdana"/>
          <w:bCs/>
          <w:sz w:val="20"/>
          <w:szCs w:val="20"/>
        </w:rPr>
        <w:t xml:space="preserve">. </w:t>
      </w:r>
    </w:p>
    <w:p w14:paraId="5011A533" w14:textId="77777777" w:rsidR="007F6782" w:rsidRPr="008B4D50" w:rsidRDefault="007F6782" w:rsidP="003C488E">
      <w:pPr>
        <w:pStyle w:val="Listaszerbekezds"/>
        <w:widowControl w:val="0"/>
        <w:numPr>
          <w:ilvl w:val="0"/>
          <w:numId w:val="13"/>
        </w:numPr>
        <w:tabs>
          <w:tab w:val="clear" w:pos="1004"/>
        </w:tabs>
        <w:spacing w:before="120" w:after="120" w:line="240" w:lineRule="auto"/>
        <w:ind w:left="426" w:hanging="142"/>
        <w:contextualSpacing w:val="0"/>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4FFB77E8" w14:textId="77777777" w:rsidR="007F6782" w:rsidRPr="008B4D50" w:rsidRDefault="007F6782" w:rsidP="0098062E">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Pr="008B4D50">
        <w:rPr>
          <w:rFonts w:ascii="Verdana" w:hAnsi="Verdana"/>
          <w:color w:val="000000"/>
          <w:sz w:val="20"/>
          <w:szCs w:val="20"/>
        </w:rPr>
        <w:t>Képes a beosztott állomány munkájának tervezésére, szervezésére, irányítására, ellenőrzésére.</w:t>
      </w:r>
    </w:p>
    <w:p w14:paraId="7D33EC13" w14:textId="77777777" w:rsidR="007F6782" w:rsidRPr="008B4D50" w:rsidRDefault="007F6782" w:rsidP="0098062E">
      <w:pPr>
        <w:widowControl w:val="0"/>
        <w:spacing w:before="120" w:after="120" w:line="240" w:lineRule="auto"/>
        <w:ind w:left="426"/>
        <w:jc w:val="both"/>
        <w:rPr>
          <w:rFonts w:ascii="Verdana" w:hAnsi="Verdana"/>
          <w:color w:val="000000"/>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w:t>
      </w:r>
      <w:r w:rsidRPr="008B4D50">
        <w:rPr>
          <w:rFonts w:ascii="Verdana" w:hAnsi="Verdana"/>
          <w:color w:val="000000"/>
          <w:sz w:val="20"/>
          <w:szCs w:val="20"/>
        </w:rPr>
        <w:t xml:space="preserve">Fejlett kommunikációs és kapcsolatteremtő készséggel rendelkezik, gondolkodásmódja kreatív és innovatív. Folyamatosan képes a megújulásra, az új ismeretek megszerzésére és </w:t>
      </w:r>
      <w:proofErr w:type="spellStart"/>
      <w:r w:rsidRPr="008B4D50">
        <w:rPr>
          <w:rFonts w:ascii="Verdana" w:hAnsi="Verdana"/>
          <w:color w:val="000000"/>
          <w:sz w:val="20"/>
          <w:szCs w:val="20"/>
        </w:rPr>
        <w:t>alklamazására</w:t>
      </w:r>
      <w:proofErr w:type="spellEnd"/>
      <w:r w:rsidRPr="008B4D50">
        <w:rPr>
          <w:rFonts w:ascii="Verdana" w:hAnsi="Verdana"/>
          <w:color w:val="000000"/>
          <w:sz w:val="20"/>
          <w:szCs w:val="20"/>
        </w:rPr>
        <w:t xml:space="preserve">, a </w:t>
      </w:r>
      <w:proofErr w:type="spellStart"/>
      <w:r w:rsidRPr="008B4D50">
        <w:rPr>
          <w:rFonts w:ascii="Verdana" w:hAnsi="Verdana"/>
          <w:color w:val="000000"/>
          <w:sz w:val="20"/>
          <w:szCs w:val="20"/>
        </w:rPr>
        <w:t>továbbfejlődésre</w:t>
      </w:r>
      <w:proofErr w:type="spellEnd"/>
      <w:r w:rsidRPr="008B4D50">
        <w:rPr>
          <w:rFonts w:ascii="Verdana" w:hAnsi="Verdana"/>
          <w:color w:val="000000"/>
          <w:sz w:val="20"/>
          <w:szCs w:val="20"/>
        </w:rPr>
        <w:t>.</w:t>
      </w:r>
    </w:p>
    <w:p w14:paraId="4BF48B37" w14:textId="77777777" w:rsidR="007F6782" w:rsidRPr="008B4D50" w:rsidRDefault="007F6782" w:rsidP="0098062E">
      <w:pPr>
        <w:widowControl w:val="0"/>
        <w:spacing w:before="120" w:after="120" w:line="240" w:lineRule="auto"/>
        <w:ind w:left="426"/>
        <w:jc w:val="both"/>
        <w:rPr>
          <w:rFonts w:ascii="Verdana" w:hAnsi="Verdana"/>
          <w:color w:val="000000"/>
          <w:sz w:val="20"/>
          <w:szCs w:val="20"/>
        </w:rPr>
      </w:pPr>
      <w:r w:rsidRPr="008B4D50">
        <w:rPr>
          <w:rFonts w:ascii="Verdana" w:eastAsia="Times New Roman" w:hAnsi="Verdana"/>
          <w:b/>
          <w:bCs/>
          <w:sz w:val="20"/>
          <w:szCs w:val="20"/>
        </w:rPr>
        <w:t>Attitűdje:</w:t>
      </w:r>
      <w:r w:rsidRPr="008B4D50">
        <w:rPr>
          <w:rFonts w:ascii="Verdana" w:eastAsia="Times New Roman" w:hAnsi="Verdana"/>
          <w:bCs/>
          <w:sz w:val="20"/>
          <w:szCs w:val="20"/>
        </w:rPr>
        <w:t xml:space="preserve"> </w:t>
      </w:r>
      <w:r w:rsidRPr="008B4D50">
        <w:rPr>
          <w:rFonts w:ascii="Verdana" w:hAnsi="Verdana"/>
          <w:color w:val="000000"/>
          <w:sz w:val="20"/>
          <w:szCs w:val="20"/>
        </w:rPr>
        <w:t>Elkötelezett abban, hogy munkáját mindig a legmagasabb színvonalon és hatékonyan végezze.</w:t>
      </w:r>
      <w:r w:rsidR="0098062E" w:rsidRPr="008B4D50">
        <w:rPr>
          <w:rFonts w:ascii="Verdana" w:hAnsi="Verdana"/>
          <w:color w:val="000000"/>
          <w:sz w:val="20"/>
          <w:szCs w:val="20"/>
        </w:rPr>
        <w:t xml:space="preserve"> </w:t>
      </w:r>
      <w:r w:rsidRPr="008B4D50">
        <w:rPr>
          <w:rFonts w:ascii="Verdana" w:hAnsi="Verdana"/>
          <w:color w:val="000000"/>
          <w:sz w:val="20"/>
          <w:szCs w:val="20"/>
        </w:rPr>
        <w:t>Nyitott új lehetőségek és módszerek megismerésére és kipróbálására.</w:t>
      </w:r>
      <w:r w:rsidR="0098062E" w:rsidRPr="008B4D50">
        <w:rPr>
          <w:rFonts w:ascii="Verdana" w:hAnsi="Verdana"/>
          <w:color w:val="000000"/>
          <w:sz w:val="20"/>
          <w:szCs w:val="20"/>
        </w:rPr>
        <w:t xml:space="preserve"> </w:t>
      </w:r>
      <w:r w:rsidRPr="008B4D50">
        <w:rPr>
          <w:rFonts w:ascii="Verdana" w:hAnsi="Verdana"/>
          <w:color w:val="000000"/>
          <w:sz w:val="20"/>
          <w:szCs w:val="20"/>
        </w:rPr>
        <w:t>Motivált, nyitott és törekszik a csapatmunkára, az együttműködésre.</w:t>
      </w:r>
    </w:p>
    <w:p w14:paraId="7F8D8F9F" w14:textId="77777777" w:rsidR="007F6782" w:rsidRPr="008B4D50" w:rsidRDefault="007F6782" w:rsidP="0098062E">
      <w:pPr>
        <w:widowControl w:val="0"/>
        <w:spacing w:before="120" w:after="120" w:line="240" w:lineRule="auto"/>
        <w:ind w:left="426"/>
        <w:jc w:val="both"/>
        <w:rPr>
          <w:rFonts w:ascii="Verdana" w:hAnsi="Verdana"/>
          <w:color w:val="000000"/>
          <w:sz w:val="20"/>
          <w:szCs w:val="20"/>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w:t>
      </w:r>
      <w:r w:rsidRPr="008B4D50">
        <w:rPr>
          <w:rFonts w:ascii="Verdana" w:hAnsi="Verdana"/>
          <w:color w:val="000000"/>
          <w:sz w:val="20"/>
          <w:szCs w:val="20"/>
        </w:rPr>
        <w:t>Munkáját feladatkörében önállóan végzi, felelősséget vállal munkájáért, precíz, pontos, megbízható.</w:t>
      </w:r>
      <w:r w:rsidR="0098062E" w:rsidRPr="008B4D50">
        <w:rPr>
          <w:rFonts w:ascii="Verdana" w:hAnsi="Verdana"/>
          <w:color w:val="000000"/>
          <w:sz w:val="20"/>
          <w:szCs w:val="20"/>
        </w:rPr>
        <w:t xml:space="preserve"> </w:t>
      </w:r>
      <w:r w:rsidRPr="008B4D50">
        <w:rPr>
          <w:rFonts w:ascii="Verdana" w:hAnsi="Verdana"/>
          <w:color w:val="000000"/>
          <w:sz w:val="20"/>
          <w:szCs w:val="20"/>
        </w:rPr>
        <w:t>A saját szakmai munkavégzésével kapcsolatos szakmai fejlődését fontosnak tartja.</w:t>
      </w:r>
    </w:p>
    <w:p w14:paraId="74CBD460" w14:textId="77777777" w:rsidR="007F6782" w:rsidRPr="008B4D50" w:rsidRDefault="007F6782" w:rsidP="0098062E">
      <w:pPr>
        <w:widowControl w:val="0"/>
        <w:spacing w:before="120" w:after="120" w:line="240" w:lineRule="auto"/>
        <w:ind w:left="426"/>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4A9F4C67" w14:textId="77777777" w:rsidR="007F6782" w:rsidRPr="008B4D50" w:rsidRDefault="007F6782" w:rsidP="0098062E">
      <w:pPr>
        <w:widowControl w:val="0"/>
        <w:spacing w:before="120" w:after="120" w:line="240" w:lineRule="auto"/>
        <w:ind w:left="426"/>
        <w:jc w:val="both"/>
        <w:rPr>
          <w:rFonts w:ascii="Verdana" w:hAnsi="Verdana"/>
          <w:color w:val="000000"/>
          <w:sz w:val="20"/>
          <w:szCs w:val="20"/>
        </w:rPr>
      </w:pPr>
      <w:r w:rsidRPr="008B4D50">
        <w:rPr>
          <w:rFonts w:ascii="Verdana" w:eastAsia="Times New Roman" w:hAnsi="Verdana"/>
          <w:b/>
          <w:sz w:val="20"/>
          <w:szCs w:val="20"/>
          <w:lang w:val="en-GB"/>
        </w:rPr>
        <w:lastRenderedPageBreak/>
        <w:t>Knowledge</w:t>
      </w:r>
      <w:r w:rsidRPr="008B4D50">
        <w:rPr>
          <w:rFonts w:ascii="Verdana" w:eastAsia="Times New Roman" w:hAnsi="Verdana"/>
          <w:sz w:val="20"/>
          <w:szCs w:val="20"/>
          <w:lang w:val="en-GB"/>
        </w:rPr>
        <w:t xml:space="preserve">: </w:t>
      </w:r>
      <w:r w:rsidRPr="008B4D50">
        <w:rPr>
          <w:rFonts w:ascii="Verdana" w:hAnsi="Verdana"/>
          <w:color w:val="000000"/>
          <w:sz w:val="20"/>
          <w:szCs w:val="20"/>
        </w:rPr>
        <w:t xml:space="preserve">The </w:t>
      </w:r>
      <w:proofErr w:type="spellStart"/>
      <w:r w:rsidRPr="008B4D50">
        <w:rPr>
          <w:rFonts w:ascii="Verdana" w:hAnsi="Verdana"/>
          <w:color w:val="000000"/>
          <w:sz w:val="20"/>
          <w:szCs w:val="20"/>
        </w:rPr>
        <w:t>student</w:t>
      </w:r>
      <w:proofErr w:type="spellEnd"/>
      <w:r w:rsidRPr="008B4D50">
        <w:rPr>
          <w:rFonts w:ascii="Verdana" w:hAnsi="Verdana"/>
          <w:color w:val="000000"/>
          <w:sz w:val="20"/>
          <w:szCs w:val="20"/>
        </w:rPr>
        <w:t xml:space="preserve"> is </w:t>
      </w:r>
      <w:proofErr w:type="spellStart"/>
      <w:r w:rsidRPr="008B4D50">
        <w:rPr>
          <w:rFonts w:ascii="Verdana" w:hAnsi="Verdana"/>
          <w:color w:val="000000"/>
          <w:sz w:val="20"/>
          <w:szCs w:val="20"/>
        </w:rPr>
        <w:t>able</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to</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plan</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organize</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manage</w:t>
      </w:r>
      <w:proofErr w:type="spellEnd"/>
      <w:r w:rsidRPr="008B4D50">
        <w:rPr>
          <w:rFonts w:ascii="Verdana" w:hAnsi="Verdana"/>
          <w:color w:val="000000"/>
          <w:sz w:val="20"/>
          <w:szCs w:val="20"/>
        </w:rPr>
        <w:t xml:space="preserve"> and </w:t>
      </w:r>
      <w:proofErr w:type="spellStart"/>
      <w:r w:rsidRPr="008B4D50">
        <w:rPr>
          <w:rFonts w:ascii="Verdana" w:hAnsi="Verdana"/>
          <w:color w:val="000000"/>
          <w:sz w:val="20"/>
          <w:szCs w:val="20"/>
        </w:rPr>
        <w:t>control</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the</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work</w:t>
      </w:r>
      <w:proofErr w:type="spellEnd"/>
      <w:r w:rsidRPr="008B4D50">
        <w:rPr>
          <w:rFonts w:ascii="Verdana" w:hAnsi="Verdana"/>
          <w:color w:val="000000"/>
          <w:sz w:val="20"/>
          <w:szCs w:val="20"/>
        </w:rPr>
        <w:t xml:space="preserve"> of </w:t>
      </w:r>
      <w:proofErr w:type="spellStart"/>
      <w:r w:rsidRPr="008B4D50">
        <w:rPr>
          <w:rFonts w:ascii="Verdana" w:hAnsi="Verdana"/>
          <w:color w:val="000000"/>
          <w:sz w:val="20"/>
          <w:szCs w:val="20"/>
        </w:rPr>
        <w:t>subordinate</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staff</w:t>
      </w:r>
      <w:proofErr w:type="spellEnd"/>
      <w:r w:rsidRPr="008B4D50">
        <w:rPr>
          <w:rFonts w:ascii="Verdana" w:hAnsi="Verdana"/>
          <w:color w:val="000000"/>
          <w:sz w:val="20"/>
          <w:szCs w:val="20"/>
        </w:rPr>
        <w:t>.</w:t>
      </w:r>
    </w:p>
    <w:p w14:paraId="5C42EA0D" w14:textId="77777777" w:rsidR="007F6782" w:rsidRPr="008B4D50" w:rsidRDefault="007F6782" w:rsidP="0098062E">
      <w:pPr>
        <w:widowControl w:val="0"/>
        <w:spacing w:before="120" w:after="120" w:line="240" w:lineRule="auto"/>
        <w:ind w:left="426"/>
        <w:jc w:val="both"/>
        <w:rPr>
          <w:rFonts w:ascii="Verdana" w:hAnsi="Verdana"/>
          <w:color w:val="000000"/>
          <w:sz w:val="20"/>
          <w:szCs w:val="20"/>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hAnsi="Verdana"/>
          <w:color w:val="000000"/>
          <w:sz w:val="20"/>
          <w:szCs w:val="20"/>
        </w:rPr>
        <w:t xml:space="preserve">The </w:t>
      </w:r>
      <w:proofErr w:type="spellStart"/>
      <w:r w:rsidRPr="008B4D50">
        <w:rPr>
          <w:rFonts w:ascii="Verdana" w:hAnsi="Verdana"/>
          <w:color w:val="000000"/>
          <w:sz w:val="20"/>
          <w:szCs w:val="20"/>
        </w:rPr>
        <w:t>student</w:t>
      </w:r>
      <w:proofErr w:type="spellEnd"/>
      <w:r w:rsidRPr="008B4D50">
        <w:rPr>
          <w:rFonts w:ascii="Verdana" w:hAnsi="Verdana"/>
          <w:color w:val="000000"/>
          <w:sz w:val="20"/>
          <w:szCs w:val="20"/>
        </w:rPr>
        <w:t xml:space="preserve"> has </w:t>
      </w:r>
      <w:proofErr w:type="spellStart"/>
      <w:r w:rsidRPr="008B4D50">
        <w:rPr>
          <w:rFonts w:ascii="Verdana" w:hAnsi="Verdana"/>
          <w:color w:val="000000"/>
          <w:sz w:val="20"/>
          <w:szCs w:val="20"/>
        </w:rPr>
        <w:t>advanced</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communication</w:t>
      </w:r>
      <w:proofErr w:type="spellEnd"/>
      <w:r w:rsidRPr="008B4D50">
        <w:rPr>
          <w:rFonts w:ascii="Verdana" w:hAnsi="Verdana"/>
          <w:color w:val="000000"/>
          <w:sz w:val="20"/>
          <w:szCs w:val="20"/>
        </w:rPr>
        <w:t xml:space="preserve"> and </w:t>
      </w:r>
      <w:proofErr w:type="spellStart"/>
      <w:r w:rsidRPr="008B4D50">
        <w:rPr>
          <w:rFonts w:ascii="Verdana" w:hAnsi="Verdana"/>
          <w:color w:val="000000"/>
          <w:sz w:val="20"/>
          <w:szCs w:val="20"/>
        </w:rPr>
        <w:t>networking</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skills</w:t>
      </w:r>
      <w:proofErr w:type="spellEnd"/>
      <w:r w:rsidRPr="008B4D50">
        <w:rPr>
          <w:rFonts w:ascii="Verdana" w:hAnsi="Verdana"/>
          <w:color w:val="000000"/>
          <w:sz w:val="20"/>
          <w:szCs w:val="20"/>
        </w:rPr>
        <w:t xml:space="preserve">, and </w:t>
      </w:r>
      <w:proofErr w:type="spellStart"/>
      <w:r w:rsidRPr="008B4D50">
        <w:rPr>
          <w:rFonts w:ascii="Verdana" w:hAnsi="Verdana"/>
          <w:color w:val="000000"/>
          <w:sz w:val="20"/>
          <w:szCs w:val="20"/>
        </w:rPr>
        <w:t>his</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mindset</w:t>
      </w:r>
      <w:proofErr w:type="spellEnd"/>
      <w:r w:rsidRPr="008B4D50">
        <w:rPr>
          <w:rFonts w:ascii="Verdana" w:hAnsi="Verdana"/>
          <w:color w:val="000000"/>
          <w:sz w:val="20"/>
          <w:szCs w:val="20"/>
        </w:rPr>
        <w:t xml:space="preserve"> is </w:t>
      </w:r>
      <w:proofErr w:type="spellStart"/>
      <w:r w:rsidRPr="008B4D50">
        <w:rPr>
          <w:rFonts w:ascii="Verdana" w:hAnsi="Verdana"/>
          <w:color w:val="000000"/>
          <w:sz w:val="20"/>
          <w:szCs w:val="20"/>
        </w:rPr>
        <w:t>creative</w:t>
      </w:r>
      <w:proofErr w:type="spellEnd"/>
      <w:r w:rsidRPr="008B4D50">
        <w:rPr>
          <w:rFonts w:ascii="Verdana" w:hAnsi="Verdana"/>
          <w:color w:val="000000"/>
          <w:sz w:val="20"/>
          <w:szCs w:val="20"/>
        </w:rPr>
        <w:t xml:space="preserve"> and </w:t>
      </w:r>
      <w:proofErr w:type="spellStart"/>
      <w:r w:rsidRPr="008B4D50">
        <w:rPr>
          <w:rFonts w:ascii="Verdana" w:hAnsi="Verdana"/>
          <w:color w:val="000000"/>
          <w:sz w:val="20"/>
          <w:szCs w:val="20"/>
        </w:rPr>
        <w:t>innovative</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Constantly</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capable</w:t>
      </w:r>
      <w:proofErr w:type="spellEnd"/>
      <w:r w:rsidRPr="008B4D50">
        <w:rPr>
          <w:rFonts w:ascii="Verdana" w:hAnsi="Verdana"/>
          <w:color w:val="000000"/>
          <w:sz w:val="20"/>
          <w:szCs w:val="20"/>
        </w:rPr>
        <w:t xml:space="preserve"> of </w:t>
      </w:r>
      <w:proofErr w:type="spellStart"/>
      <w:r w:rsidRPr="008B4D50">
        <w:rPr>
          <w:rFonts w:ascii="Verdana" w:hAnsi="Verdana"/>
          <w:color w:val="000000"/>
          <w:sz w:val="20"/>
          <w:szCs w:val="20"/>
        </w:rPr>
        <w:t>renewal</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acquisition</w:t>
      </w:r>
      <w:proofErr w:type="spellEnd"/>
      <w:r w:rsidRPr="008B4D50">
        <w:rPr>
          <w:rFonts w:ascii="Verdana" w:hAnsi="Verdana"/>
          <w:color w:val="000000"/>
          <w:sz w:val="20"/>
          <w:szCs w:val="20"/>
        </w:rPr>
        <w:t xml:space="preserve"> and </w:t>
      </w:r>
      <w:proofErr w:type="spellStart"/>
      <w:r w:rsidRPr="008B4D50">
        <w:rPr>
          <w:rFonts w:ascii="Verdana" w:hAnsi="Verdana"/>
          <w:color w:val="000000"/>
          <w:sz w:val="20"/>
          <w:szCs w:val="20"/>
        </w:rPr>
        <w:t>application</w:t>
      </w:r>
      <w:proofErr w:type="spellEnd"/>
      <w:r w:rsidRPr="008B4D50">
        <w:rPr>
          <w:rFonts w:ascii="Verdana" w:hAnsi="Verdana"/>
          <w:color w:val="000000"/>
          <w:sz w:val="20"/>
          <w:szCs w:val="20"/>
        </w:rPr>
        <w:t xml:space="preserve"> of </w:t>
      </w:r>
      <w:proofErr w:type="spellStart"/>
      <w:r w:rsidRPr="008B4D50">
        <w:rPr>
          <w:rFonts w:ascii="Verdana" w:hAnsi="Verdana"/>
          <w:color w:val="000000"/>
          <w:sz w:val="20"/>
          <w:szCs w:val="20"/>
        </w:rPr>
        <w:t>new</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knowledge</w:t>
      </w:r>
      <w:proofErr w:type="spellEnd"/>
      <w:r w:rsidRPr="008B4D50">
        <w:rPr>
          <w:rFonts w:ascii="Verdana" w:hAnsi="Verdana"/>
          <w:color w:val="000000"/>
          <w:sz w:val="20"/>
          <w:szCs w:val="20"/>
        </w:rPr>
        <w:t xml:space="preserve">, and </w:t>
      </w:r>
      <w:proofErr w:type="spellStart"/>
      <w:r w:rsidRPr="008B4D50">
        <w:rPr>
          <w:rFonts w:ascii="Verdana" w:hAnsi="Verdana"/>
          <w:color w:val="000000"/>
          <w:sz w:val="20"/>
          <w:szCs w:val="20"/>
        </w:rPr>
        <w:t>further</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development</w:t>
      </w:r>
      <w:proofErr w:type="spellEnd"/>
      <w:r w:rsidRPr="008B4D50">
        <w:rPr>
          <w:rFonts w:ascii="Verdana" w:hAnsi="Verdana"/>
          <w:color w:val="000000"/>
          <w:sz w:val="20"/>
          <w:szCs w:val="20"/>
        </w:rPr>
        <w:t>.</w:t>
      </w:r>
    </w:p>
    <w:p w14:paraId="0E19DE60" w14:textId="77777777" w:rsidR="007F6782" w:rsidRPr="008B4D50" w:rsidRDefault="007F6782" w:rsidP="0098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jc w:val="both"/>
        <w:rPr>
          <w:rFonts w:ascii="Verdana" w:hAnsi="Verdana"/>
          <w:color w:val="000000"/>
          <w:sz w:val="20"/>
          <w:szCs w:val="20"/>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proofErr w:type="spellStart"/>
      <w:r w:rsidRPr="008B4D50">
        <w:rPr>
          <w:rFonts w:ascii="Verdana" w:hAnsi="Verdana"/>
          <w:color w:val="000000"/>
          <w:sz w:val="20"/>
          <w:szCs w:val="20"/>
        </w:rPr>
        <w:t>Students</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graduating</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from</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the</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special</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training</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programme</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should</w:t>
      </w:r>
      <w:proofErr w:type="spellEnd"/>
      <w:r w:rsidR="0098062E" w:rsidRPr="008B4D50">
        <w:rPr>
          <w:rFonts w:ascii="Verdana" w:hAnsi="Verdana"/>
          <w:color w:val="000000"/>
          <w:sz w:val="20"/>
          <w:szCs w:val="20"/>
        </w:rPr>
        <w:t xml:space="preserve">: </w:t>
      </w:r>
      <w:r w:rsidRPr="008B4D50">
        <w:rPr>
          <w:rFonts w:ascii="Verdana" w:hAnsi="Verdana"/>
          <w:color w:val="000000"/>
          <w:sz w:val="20"/>
          <w:szCs w:val="20"/>
        </w:rPr>
        <w:t xml:space="preserve">be </w:t>
      </w:r>
      <w:proofErr w:type="spellStart"/>
      <w:r w:rsidRPr="008B4D50">
        <w:rPr>
          <w:rFonts w:ascii="Verdana" w:hAnsi="Verdana"/>
          <w:color w:val="000000"/>
          <w:sz w:val="20"/>
          <w:szCs w:val="20"/>
        </w:rPr>
        <w:t>committed</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to</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always</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carrying</w:t>
      </w:r>
      <w:proofErr w:type="spellEnd"/>
      <w:r w:rsidRPr="008B4D50">
        <w:rPr>
          <w:rFonts w:ascii="Verdana" w:hAnsi="Verdana"/>
          <w:color w:val="000000"/>
          <w:sz w:val="20"/>
          <w:szCs w:val="20"/>
        </w:rPr>
        <w:t xml:space="preserve"> out </w:t>
      </w:r>
      <w:proofErr w:type="spellStart"/>
      <w:r w:rsidRPr="008B4D50">
        <w:rPr>
          <w:rFonts w:ascii="Verdana" w:hAnsi="Verdana"/>
          <w:color w:val="000000"/>
          <w:sz w:val="20"/>
          <w:szCs w:val="20"/>
        </w:rPr>
        <w:t>its</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work</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at</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th</w:t>
      </w:r>
      <w:r w:rsidR="0098062E" w:rsidRPr="008B4D50">
        <w:rPr>
          <w:rFonts w:ascii="Verdana" w:hAnsi="Verdana"/>
          <w:color w:val="000000"/>
          <w:sz w:val="20"/>
          <w:szCs w:val="20"/>
        </w:rPr>
        <w:t>e</w:t>
      </w:r>
      <w:proofErr w:type="spellEnd"/>
      <w:r w:rsidR="0098062E" w:rsidRPr="008B4D50">
        <w:rPr>
          <w:rFonts w:ascii="Verdana" w:hAnsi="Verdana"/>
          <w:color w:val="000000"/>
          <w:sz w:val="20"/>
          <w:szCs w:val="20"/>
        </w:rPr>
        <w:t xml:space="preserve"> </w:t>
      </w:r>
      <w:proofErr w:type="spellStart"/>
      <w:r w:rsidR="0098062E" w:rsidRPr="008B4D50">
        <w:rPr>
          <w:rFonts w:ascii="Verdana" w:hAnsi="Verdana"/>
          <w:color w:val="000000"/>
          <w:sz w:val="20"/>
          <w:szCs w:val="20"/>
        </w:rPr>
        <w:t>highest</w:t>
      </w:r>
      <w:proofErr w:type="spellEnd"/>
      <w:r w:rsidR="0098062E" w:rsidRPr="008B4D50">
        <w:rPr>
          <w:rFonts w:ascii="Verdana" w:hAnsi="Verdana"/>
          <w:color w:val="000000"/>
          <w:sz w:val="20"/>
          <w:szCs w:val="20"/>
        </w:rPr>
        <w:t xml:space="preserve"> </w:t>
      </w:r>
      <w:proofErr w:type="spellStart"/>
      <w:r w:rsidR="0098062E" w:rsidRPr="008B4D50">
        <w:rPr>
          <w:rFonts w:ascii="Verdana" w:hAnsi="Verdana"/>
          <w:color w:val="000000"/>
          <w:sz w:val="20"/>
          <w:szCs w:val="20"/>
        </w:rPr>
        <w:t>level</w:t>
      </w:r>
      <w:proofErr w:type="spellEnd"/>
      <w:r w:rsidR="0098062E" w:rsidRPr="008B4D50">
        <w:rPr>
          <w:rFonts w:ascii="Verdana" w:hAnsi="Verdana"/>
          <w:color w:val="000000"/>
          <w:sz w:val="20"/>
          <w:szCs w:val="20"/>
        </w:rPr>
        <w:t xml:space="preserve"> and </w:t>
      </w:r>
      <w:proofErr w:type="spellStart"/>
      <w:r w:rsidR="0098062E" w:rsidRPr="008B4D50">
        <w:rPr>
          <w:rFonts w:ascii="Verdana" w:hAnsi="Verdana"/>
          <w:color w:val="000000"/>
          <w:sz w:val="20"/>
          <w:szCs w:val="20"/>
        </w:rPr>
        <w:t>efficiently</w:t>
      </w:r>
      <w:proofErr w:type="spellEnd"/>
      <w:r w:rsidR="0098062E" w:rsidRPr="008B4D50">
        <w:rPr>
          <w:rFonts w:ascii="Verdana" w:hAnsi="Verdana"/>
          <w:color w:val="000000"/>
          <w:sz w:val="20"/>
          <w:szCs w:val="20"/>
        </w:rPr>
        <w:t xml:space="preserve">; </w:t>
      </w:r>
      <w:r w:rsidRPr="008B4D50">
        <w:rPr>
          <w:rFonts w:ascii="Verdana" w:hAnsi="Verdana"/>
          <w:color w:val="000000"/>
          <w:sz w:val="20"/>
          <w:szCs w:val="20"/>
        </w:rPr>
        <w:t xml:space="preserve">be </w:t>
      </w:r>
      <w:proofErr w:type="spellStart"/>
      <w:r w:rsidRPr="008B4D50">
        <w:rPr>
          <w:rFonts w:ascii="Verdana" w:hAnsi="Verdana"/>
          <w:color w:val="000000"/>
          <w:sz w:val="20"/>
          <w:szCs w:val="20"/>
        </w:rPr>
        <w:t>open</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to</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learning</w:t>
      </w:r>
      <w:proofErr w:type="spellEnd"/>
      <w:r w:rsidRPr="008B4D50">
        <w:rPr>
          <w:rFonts w:ascii="Verdana" w:hAnsi="Verdana"/>
          <w:color w:val="000000"/>
          <w:sz w:val="20"/>
          <w:szCs w:val="20"/>
        </w:rPr>
        <w:t xml:space="preserve"> and </w:t>
      </w:r>
      <w:proofErr w:type="spellStart"/>
      <w:r w:rsidRPr="008B4D50">
        <w:rPr>
          <w:rFonts w:ascii="Verdana" w:hAnsi="Verdana"/>
          <w:color w:val="000000"/>
          <w:sz w:val="20"/>
          <w:szCs w:val="20"/>
        </w:rPr>
        <w:t>tryin</w:t>
      </w:r>
      <w:r w:rsidR="0098062E" w:rsidRPr="008B4D50">
        <w:rPr>
          <w:rFonts w:ascii="Verdana" w:hAnsi="Verdana"/>
          <w:color w:val="000000"/>
          <w:sz w:val="20"/>
          <w:szCs w:val="20"/>
        </w:rPr>
        <w:t>g</w:t>
      </w:r>
      <w:proofErr w:type="spellEnd"/>
      <w:r w:rsidR="0098062E" w:rsidRPr="008B4D50">
        <w:rPr>
          <w:rFonts w:ascii="Verdana" w:hAnsi="Verdana"/>
          <w:color w:val="000000"/>
          <w:sz w:val="20"/>
          <w:szCs w:val="20"/>
        </w:rPr>
        <w:t xml:space="preserve"> </w:t>
      </w:r>
      <w:proofErr w:type="spellStart"/>
      <w:r w:rsidR="0098062E" w:rsidRPr="008B4D50">
        <w:rPr>
          <w:rFonts w:ascii="Verdana" w:hAnsi="Verdana"/>
          <w:color w:val="000000"/>
          <w:sz w:val="20"/>
          <w:szCs w:val="20"/>
        </w:rPr>
        <w:t>new</w:t>
      </w:r>
      <w:proofErr w:type="spellEnd"/>
      <w:r w:rsidR="0098062E" w:rsidRPr="008B4D50">
        <w:rPr>
          <w:rFonts w:ascii="Verdana" w:hAnsi="Verdana"/>
          <w:color w:val="000000"/>
          <w:sz w:val="20"/>
          <w:szCs w:val="20"/>
        </w:rPr>
        <w:t xml:space="preserve"> </w:t>
      </w:r>
      <w:proofErr w:type="spellStart"/>
      <w:r w:rsidR="0098062E" w:rsidRPr="008B4D50">
        <w:rPr>
          <w:rFonts w:ascii="Verdana" w:hAnsi="Verdana"/>
          <w:color w:val="000000"/>
          <w:sz w:val="20"/>
          <w:szCs w:val="20"/>
        </w:rPr>
        <w:t>opportunities</w:t>
      </w:r>
      <w:proofErr w:type="spellEnd"/>
      <w:r w:rsidR="0098062E" w:rsidRPr="008B4D50">
        <w:rPr>
          <w:rFonts w:ascii="Verdana" w:hAnsi="Verdana"/>
          <w:color w:val="000000"/>
          <w:sz w:val="20"/>
          <w:szCs w:val="20"/>
        </w:rPr>
        <w:t xml:space="preserve"> and </w:t>
      </w:r>
      <w:proofErr w:type="spellStart"/>
      <w:r w:rsidR="0098062E" w:rsidRPr="008B4D50">
        <w:rPr>
          <w:rFonts w:ascii="Verdana" w:hAnsi="Verdana"/>
          <w:color w:val="000000"/>
          <w:sz w:val="20"/>
          <w:szCs w:val="20"/>
        </w:rPr>
        <w:t>methods</w:t>
      </w:r>
      <w:proofErr w:type="spellEnd"/>
      <w:r w:rsidR="0098062E" w:rsidRPr="008B4D50">
        <w:rPr>
          <w:rFonts w:ascii="Verdana" w:hAnsi="Verdana"/>
          <w:color w:val="000000"/>
          <w:sz w:val="20"/>
          <w:szCs w:val="20"/>
        </w:rPr>
        <w:t xml:space="preserve">; </w:t>
      </w:r>
      <w:r w:rsidRPr="008B4D50">
        <w:rPr>
          <w:rFonts w:ascii="Verdana" w:hAnsi="Verdana"/>
          <w:color w:val="000000"/>
          <w:sz w:val="20"/>
          <w:szCs w:val="20"/>
        </w:rPr>
        <w:t xml:space="preserve">be </w:t>
      </w:r>
      <w:proofErr w:type="spellStart"/>
      <w:r w:rsidRPr="008B4D50">
        <w:rPr>
          <w:rFonts w:ascii="Verdana" w:hAnsi="Verdana"/>
          <w:color w:val="000000"/>
          <w:sz w:val="20"/>
          <w:szCs w:val="20"/>
        </w:rPr>
        <w:t>motivated</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open</w:t>
      </w:r>
      <w:proofErr w:type="spellEnd"/>
      <w:r w:rsidRPr="008B4D50">
        <w:rPr>
          <w:rFonts w:ascii="Verdana" w:hAnsi="Verdana"/>
          <w:color w:val="000000"/>
          <w:sz w:val="20"/>
          <w:szCs w:val="20"/>
        </w:rPr>
        <w:t xml:space="preserve"> and </w:t>
      </w:r>
      <w:proofErr w:type="spellStart"/>
      <w:r w:rsidRPr="008B4D50">
        <w:rPr>
          <w:rFonts w:ascii="Verdana" w:hAnsi="Verdana"/>
          <w:color w:val="000000"/>
          <w:sz w:val="20"/>
          <w:szCs w:val="20"/>
        </w:rPr>
        <w:t>strives</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for</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teamwork</w:t>
      </w:r>
      <w:proofErr w:type="spellEnd"/>
      <w:r w:rsidRPr="008B4D50">
        <w:rPr>
          <w:rFonts w:ascii="Verdana" w:hAnsi="Verdana"/>
          <w:color w:val="000000"/>
          <w:sz w:val="20"/>
          <w:szCs w:val="20"/>
        </w:rPr>
        <w:t xml:space="preserve"> and </w:t>
      </w:r>
      <w:proofErr w:type="spellStart"/>
      <w:r w:rsidRPr="008B4D50">
        <w:rPr>
          <w:rFonts w:ascii="Verdana" w:hAnsi="Verdana"/>
          <w:color w:val="000000"/>
          <w:sz w:val="20"/>
          <w:szCs w:val="20"/>
        </w:rPr>
        <w:t>cooperation</w:t>
      </w:r>
      <w:proofErr w:type="spellEnd"/>
      <w:r w:rsidRPr="008B4D50">
        <w:rPr>
          <w:rFonts w:ascii="Verdana" w:hAnsi="Verdana"/>
          <w:color w:val="000000"/>
          <w:sz w:val="20"/>
          <w:szCs w:val="20"/>
        </w:rPr>
        <w:t>.</w:t>
      </w:r>
    </w:p>
    <w:p w14:paraId="1174C0B3" w14:textId="77777777" w:rsidR="007F6782" w:rsidRPr="008B4D50" w:rsidRDefault="007F6782" w:rsidP="0098062E">
      <w:pPr>
        <w:widowControl w:val="0"/>
        <w:spacing w:before="120" w:after="120" w:line="240" w:lineRule="auto"/>
        <w:ind w:left="426"/>
        <w:jc w:val="both"/>
        <w:rPr>
          <w:rFonts w:ascii="Verdana" w:hAnsi="Verdana"/>
          <w:color w:val="000000"/>
          <w:sz w:val="20"/>
          <w:szCs w:val="20"/>
        </w:rPr>
      </w:pPr>
      <w:r w:rsidRPr="008B4D50">
        <w:rPr>
          <w:rFonts w:ascii="Verdana" w:eastAsia="Times New Roman" w:hAnsi="Verdana"/>
          <w:b/>
          <w:sz w:val="20"/>
          <w:szCs w:val="20"/>
          <w:lang w:val="en-GB"/>
        </w:rPr>
        <w:t xml:space="preserve">Autonomy and responsibility: </w:t>
      </w:r>
      <w:proofErr w:type="spellStart"/>
      <w:r w:rsidRPr="008B4D50">
        <w:rPr>
          <w:rFonts w:ascii="Verdana" w:hAnsi="Verdana"/>
          <w:color w:val="000000"/>
          <w:sz w:val="20"/>
          <w:szCs w:val="20"/>
        </w:rPr>
        <w:t>Students</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graduating</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from</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the</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special</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training</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programme</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should</w:t>
      </w:r>
      <w:proofErr w:type="spellEnd"/>
      <w:r w:rsidR="0098062E" w:rsidRPr="008B4D50">
        <w:rPr>
          <w:rFonts w:ascii="Verdana" w:hAnsi="Verdana"/>
          <w:color w:val="000000"/>
          <w:sz w:val="20"/>
          <w:szCs w:val="20"/>
        </w:rPr>
        <w:t xml:space="preserve">: </w:t>
      </w:r>
      <w:proofErr w:type="spellStart"/>
      <w:r w:rsidRPr="008B4D50">
        <w:rPr>
          <w:rFonts w:ascii="Verdana" w:hAnsi="Verdana"/>
          <w:color w:val="000000"/>
          <w:sz w:val="20"/>
          <w:szCs w:val="20"/>
        </w:rPr>
        <w:t>perform</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their</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work</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independently</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take</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responsibility</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for</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their</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work</w:t>
      </w:r>
      <w:proofErr w:type="spellEnd"/>
      <w:r w:rsidRPr="008B4D50">
        <w:rPr>
          <w:rFonts w:ascii="Verdana" w:hAnsi="Verdana"/>
          <w:color w:val="000000"/>
          <w:sz w:val="20"/>
          <w:szCs w:val="20"/>
        </w:rPr>
        <w:t>,</w:t>
      </w:r>
      <w:r w:rsidR="0098062E" w:rsidRPr="008B4D50">
        <w:rPr>
          <w:rFonts w:ascii="Verdana" w:hAnsi="Verdana"/>
          <w:color w:val="000000"/>
          <w:sz w:val="20"/>
          <w:szCs w:val="20"/>
        </w:rPr>
        <w:t xml:space="preserve"> be </w:t>
      </w:r>
      <w:proofErr w:type="spellStart"/>
      <w:r w:rsidR="0098062E" w:rsidRPr="008B4D50">
        <w:rPr>
          <w:rFonts w:ascii="Verdana" w:hAnsi="Verdana"/>
          <w:color w:val="000000"/>
          <w:sz w:val="20"/>
          <w:szCs w:val="20"/>
        </w:rPr>
        <w:t>precise</w:t>
      </w:r>
      <w:proofErr w:type="spellEnd"/>
      <w:r w:rsidR="0098062E" w:rsidRPr="008B4D50">
        <w:rPr>
          <w:rFonts w:ascii="Verdana" w:hAnsi="Verdana"/>
          <w:color w:val="000000"/>
          <w:sz w:val="20"/>
          <w:szCs w:val="20"/>
        </w:rPr>
        <w:t xml:space="preserve">, </w:t>
      </w:r>
      <w:proofErr w:type="spellStart"/>
      <w:r w:rsidR="0098062E" w:rsidRPr="008B4D50">
        <w:rPr>
          <w:rFonts w:ascii="Verdana" w:hAnsi="Verdana"/>
          <w:color w:val="000000"/>
          <w:sz w:val="20"/>
          <w:szCs w:val="20"/>
        </w:rPr>
        <w:t>accurate</w:t>
      </w:r>
      <w:proofErr w:type="spellEnd"/>
      <w:r w:rsidR="0098062E" w:rsidRPr="008B4D50">
        <w:rPr>
          <w:rFonts w:ascii="Verdana" w:hAnsi="Verdana"/>
          <w:color w:val="000000"/>
          <w:sz w:val="20"/>
          <w:szCs w:val="20"/>
        </w:rPr>
        <w:t xml:space="preserve">, </w:t>
      </w:r>
      <w:proofErr w:type="spellStart"/>
      <w:r w:rsidR="0098062E" w:rsidRPr="008B4D50">
        <w:rPr>
          <w:rFonts w:ascii="Verdana" w:hAnsi="Verdana"/>
          <w:color w:val="000000"/>
          <w:sz w:val="20"/>
          <w:szCs w:val="20"/>
        </w:rPr>
        <w:t>reliable</w:t>
      </w:r>
      <w:proofErr w:type="spellEnd"/>
      <w:r w:rsidR="0098062E" w:rsidRPr="008B4D50">
        <w:rPr>
          <w:rFonts w:ascii="Verdana" w:hAnsi="Verdana"/>
          <w:color w:val="000000"/>
          <w:sz w:val="20"/>
          <w:szCs w:val="20"/>
        </w:rPr>
        <w:t xml:space="preserve">; </w:t>
      </w:r>
      <w:proofErr w:type="spellStart"/>
      <w:r w:rsidRPr="008B4D50">
        <w:rPr>
          <w:rFonts w:ascii="Verdana" w:hAnsi="Verdana"/>
          <w:color w:val="000000"/>
          <w:sz w:val="20"/>
          <w:szCs w:val="20"/>
        </w:rPr>
        <w:t>consider</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their</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professional</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development</w:t>
      </w:r>
      <w:proofErr w:type="spellEnd"/>
      <w:r w:rsidRPr="008B4D50">
        <w:rPr>
          <w:rFonts w:ascii="Verdana" w:hAnsi="Verdana"/>
          <w:color w:val="000000"/>
          <w:sz w:val="20"/>
          <w:szCs w:val="20"/>
        </w:rPr>
        <w:t xml:space="preserve"> in </w:t>
      </w:r>
      <w:proofErr w:type="spellStart"/>
      <w:r w:rsidRPr="008B4D50">
        <w:rPr>
          <w:rFonts w:ascii="Verdana" w:hAnsi="Verdana"/>
          <w:color w:val="000000"/>
          <w:sz w:val="20"/>
          <w:szCs w:val="20"/>
        </w:rPr>
        <w:t>connection</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with</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their</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own</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professional</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work</w:t>
      </w:r>
      <w:proofErr w:type="spellEnd"/>
      <w:r w:rsidRPr="008B4D50">
        <w:rPr>
          <w:rFonts w:ascii="Verdana" w:hAnsi="Verdana"/>
          <w:color w:val="000000"/>
          <w:sz w:val="20"/>
          <w:szCs w:val="20"/>
        </w:rPr>
        <w:t xml:space="preserve"> </w:t>
      </w:r>
      <w:proofErr w:type="spellStart"/>
      <w:r w:rsidRPr="008B4D50">
        <w:rPr>
          <w:rFonts w:ascii="Verdana" w:hAnsi="Verdana"/>
          <w:color w:val="000000"/>
          <w:sz w:val="20"/>
          <w:szCs w:val="20"/>
        </w:rPr>
        <w:t>to</w:t>
      </w:r>
      <w:proofErr w:type="spellEnd"/>
      <w:r w:rsidRPr="008B4D50">
        <w:rPr>
          <w:rFonts w:ascii="Verdana" w:hAnsi="Verdana"/>
          <w:color w:val="000000"/>
          <w:sz w:val="20"/>
          <w:szCs w:val="20"/>
        </w:rPr>
        <w:t xml:space="preserve"> be important.</w:t>
      </w:r>
    </w:p>
    <w:p w14:paraId="471152DE" w14:textId="77777777" w:rsidR="007F6782" w:rsidRPr="008B4D50" w:rsidRDefault="007F6782" w:rsidP="003C488E">
      <w:pPr>
        <w:widowControl w:val="0"/>
        <w:numPr>
          <w:ilvl w:val="0"/>
          <w:numId w:val="13"/>
        </w:numPr>
        <w:tabs>
          <w:tab w:val="clear" w:pos="1004"/>
          <w:tab w:val="num" w:pos="567"/>
          <w:tab w:val="num" w:pos="720"/>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Előtanulmányi követelmények: -</w:t>
      </w:r>
    </w:p>
    <w:p w14:paraId="7EA4DF31" w14:textId="77777777" w:rsidR="007F6782" w:rsidRPr="008B4D50" w:rsidRDefault="007F6782" w:rsidP="003C488E">
      <w:pPr>
        <w:widowControl w:val="0"/>
        <w:numPr>
          <w:ilvl w:val="0"/>
          <w:numId w:val="13"/>
        </w:numPr>
        <w:tabs>
          <w:tab w:val="clear" w:pos="1004"/>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1613651F" w14:textId="77777777" w:rsidR="007F6782" w:rsidRPr="008B4D50" w:rsidRDefault="007F6782" w:rsidP="003C488E">
      <w:pPr>
        <w:pStyle w:val="Listaszerbekezds"/>
        <w:numPr>
          <w:ilvl w:val="1"/>
          <w:numId w:val="13"/>
        </w:numPr>
        <w:tabs>
          <w:tab w:val="right" w:pos="8640"/>
        </w:tabs>
        <w:spacing w:before="120" w:after="120" w:line="240" w:lineRule="auto"/>
        <w:ind w:left="993" w:hanging="567"/>
        <w:contextualSpacing w:val="0"/>
        <w:jc w:val="both"/>
        <w:rPr>
          <w:rFonts w:ascii="Verdana" w:hAnsi="Verdana"/>
          <w:sz w:val="20"/>
          <w:szCs w:val="20"/>
        </w:rPr>
      </w:pPr>
      <w:r w:rsidRPr="008B4D50">
        <w:rPr>
          <w:rFonts w:ascii="Verdana" w:hAnsi="Verdana"/>
          <w:sz w:val="20"/>
          <w:szCs w:val="20"/>
        </w:rPr>
        <w:t xml:space="preserve">Általános kommunikációs ismeretek – (résztvevők, önkifejezés, kontextus szempontjából) / </w:t>
      </w:r>
      <w:proofErr w:type="spellStart"/>
      <w:r w:rsidRPr="008B4D50">
        <w:rPr>
          <w:rFonts w:ascii="Verdana" w:hAnsi="Verdana"/>
          <w:sz w:val="20"/>
          <w:szCs w:val="20"/>
        </w:rPr>
        <w:t>Process</w:t>
      </w:r>
      <w:proofErr w:type="spellEnd"/>
      <w:r w:rsidRPr="008B4D50">
        <w:rPr>
          <w:rFonts w:ascii="Verdana" w:hAnsi="Verdana"/>
          <w:sz w:val="20"/>
          <w:szCs w:val="20"/>
        </w:rPr>
        <w:t xml:space="preserve"> of </w:t>
      </w:r>
      <w:proofErr w:type="spellStart"/>
      <w:r w:rsidRPr="008B4D50">
        <w:rPr>
          <w:rFonts w:ascii="Verdana" w:hAnsi="Verdana"/>
          <w:sz w:val="20"/>
          <w:szCs w:val="20"/>
        </w:rPr>
        <w:t>communication</w:t>
      </w:r>
      <w:proofErr w:type="spellEnd"/>
      <w:r w:rsidRPr="008B4D50">
        <w:rPr>
          <w:rFonts w:ascii="Verdana" w:hAnsi="Verdana"/>
          <w:sz w:val="20"/>
          <w:szCs w:val="20"/>
        </w:rPr>
        <w:t xml:space="preserve"> - </w:t>
      </w:r>
      <w:proofErr w:type="spellStart"/>
      <w:r w:rsidRPr="008B4D50">
        <w:rPr>
          <w:rFonts w:ascii="Verdana" w:hAnsi="Verdana"/>
          <w:sz w:val="20"/>
          <w:szCs w:val="20"/>
        </w:rPr>
        <w:t>basics</w:t>
      </w:r>
      <w:proofErr w:type="spellEnd"/>
      <w:r w:rsidRPr="008B4D50">
        <w:rPr>
          <w:rFonts w:ascii="Verdana" w:hAnsi="Verdana"/>
          <w:sz w:val="20"/>
          <w:szCs w:val="20"/>
        </w:rPr>
        <w:t xml:space="preserve">. </w:t>
      </w:r>
      <w:proofErr w:type="spellStart"/>
      <w:r w:rsidRPr="008B4D50">
        <w:rPr>
          <w:rFonts w:ascii="Verdana" w:hAnsi="Verdana"/>
          <w:sz w:val="20"/>
          <w:szCs w:val="20"/>
        </w:rPr>
        <w:t>Components</w:t>
      </w:r>
      <w:proofErr w:type="spellEnd"/>
      <w:r w:rsidRPr="008B4D50">
        <w:rPr>
          <w:rFonts w:ascii="Verdana" w:hAnsi="Verdana"/>
          <w:sz w:val="20"/>
          <w:szCs w:val="20"/>
        </w:rPr>
        <w:t xml:space="preserve">, </w:t>
      </w:r>
      <w:proofErr w:type="spellStart"/>
      <w:r w:rsidRPr="008B4D50">
        <w:rPr>
          <w:rFonts w:ascii="Verdana" w:hAnsi="Verdana"/>
          <w:sz w:val="20"/>
          <w:szCs w:val="20"/>
        </w:rPr>
        <w:t>self-expression</w:t>
      </w:r>
      <w:proofErr w:type="spellEnd"/>
      <w:r w:rsidRPr="008B4D50">
        <w:rPr>
          <w:rFonts w:ascii="Verdana" w:hAnsi="Verdana"/>
          <w:sz w:val="20"/>
          <w:szCs w:val="20"/>
        </w:rPr>
        <w:t>/</w:t>
      </w:r>
      <w:proofErr w:type="spellStart"/>
      <w:r w:rsidRPr="008B4D50">
        <w:rPr>
          <w:rFonts w:ascii="Verdana" w:hAnsi="Verdana"/>
          <w:sz w:val="20"/>
          <w:szCs w:val="20"/>
        </w:rPr>
        <w:t>self-presentation</w:t>
      </w:r>
      <w:proofErr w:type="spellEnd"/>
      <w:r w:rsidRPr="008B4D50">
        <w:rPr>
          <w:rFonts w:ascii="Verdana" w:hAnsi="Verdana"/>
          <w:sz w:val="20"/>
          <w:szCs w:val="20"/>
        </w:rPr>
        <w:t>, context.</w:t>
      </w:r>
    </w:p>
    <w:p w14:paraId="011B15BB" w14:textId="77777777" w:rsidR="007F6782" w:rsidRPr="008B4D50" w:rsidRDefault="007F6782" w:rsidP="003C488E">
      <w:pPr>
        <w:pStyle w:val="Listaszerbekezds"/>
        <w:numPr>
          <w:ilvl w:val="1"/>
          <w:numId w:val="13"/>
        </w:numPr>
        <w:tabs>
          <w:tab w:val="right" w:pos="8640"/>
        </w:tabs>
        <w:spacing w:before="120" w:after="120" w:line="240" w:lineRule="auto"/>
        <w:ind w:left="993" w:hanging="567"/>
        <w:contextualSpacing w:val="0"/>
        <w:jc w:val="both"/>
        <w:rPr>
          <w:rFonts w:ascii="Verdana" w:hAnsi="Verdana"/>
          <w:sz w:val="20"/>
          <w:szCs w:val="20"/>
        </w:rPr>
      </w:pPr>
      <w:r w:rsidRPr="008B4D50">
        <w:rPr>
          <w:rFonts w:ascii="Verdana" w:hAnsi="Verdana"/>
          <w:sz w:val="20"/>
          <w:szCs w:val="20"/>
        </w:rPr>
        <w:t xml:space="preserve">Önismeret, </w:t>
      </w:r>
      <w:proofErr w:type="spellStart"/>
      <w:r w:rsidRPr="008B4D50">
        <w:rPr>
          <w:rFonts w:ascii="Verdana" w:hAnsi="Verdana"/>
          <w:sz w:val="20"/>
          <w:szCs w:val="20"/>
        </w:rPr>
        <w:t>asszertivitás</w:t>
      </w:r>
      <w:proofErr w:type="spellEnd"/>
      <w:r w:rsidRPr="008B4D50">
        <w:rPr>
          <w:rFonts w:ascii="Verdana" w:hAnsi="Verdana"/>
          <w:sz w:val="20"/>
          <w:szCs w:val="20"/>
        </w:rPr>
        <w:t xml:space="preserve"> és nyílt kommunikáció: összefüggések és korlátok a gyakorlati alkalmazás során / </w:t>
      </w:r>
      <w:proofErr w:type="spellStart"/>
      <w:r w:rsidRPr="008B4D50">
        <w:rPr>
          <w:rFonts w:ascii="Verdana" w:hAnsi="Verdana"/>
          <w:sz w:val="20"/>
          <w:szCs w:val="20"/>
        </w:rPr>
        <w:t>Self-knowledge</w:t>
      </w:r>
      <w:proofErr w:type="spellEnd"/>
      <w:r w:rsidRPr="008B4D50">
        <w:rPr>
          <w:rFonts w:ascii="Verdana" w:hAnsi="Verdana"/>
          <w:sz w:val="20"/>
          <w:szCs w:val="20"/>
        </w:rPr>
        <w:t xml:space="preserve"> and </w:t>
      </w:r>
      <w:proofErr w:type="spellStart"/>
      <w:r w:rsidRPr="008B4D50">
        <w:rPr>
          <w:rFonts w:ascii="Verdana" w:hAnsi="Verdana"/>
          <w:sz w:val="20"/>
          <w:szCs w:val="20"/>
        </w:rPr>
        <w:t>self-understanding</w:t>
      </w:r>
      <w:proofErr w:type="spellEnd"/>
      <w:r w:rsidRPr="008B4D50">
        <w:rPr>
          <w:rFonts w:ascii="Verdana" w:hAnsi="Verdana"/>
          <w:sz w:val="20"/>
          <w:szCs w:val="20"/>
        </w:rPr>
        <w:t xml:space="preserve">, </w:t>
      </w:r>
      <w:proofErr w:type="spellStart"/>
      <w:r w:rsidRPr="008B4D50">
        <w:rPr>
          <w:rFonts w:ascii="Verdana" w:hAnsi="Verdana"/>
          <w:sz w:val="20"/>
          <w:szCs w:val="20"/>
        </w:rPr>
        <w:t>assertiveness</w:t>
      </w:r>
      <w:proofErr w:type="spellEnd"/>
      <w:r w:rsidRPr="008B4D50">
        <w:rPr>
          <w:rFonts w:ascii="Verdana" w:hAnsi="Verdana"/>
          <w:sz w:val="20"/>
          <w:szCs w:val="20"/>
        </w:rPr>
        <w:t xml:space="preserve"> and </w:t>
      </w:r>
      <w:proofErr w:type="spellStart"/>
      <w:r w:rsidRPr="008B4D50">
        <w:rPr>
          <w:rFonts w:ascii="Verdana" w:hAnsi="Verdana"/>
          <w:sz w:val="20"/>
          <w:szCs w:val="20"/>
        </w:rPr>
        <w:t>transparent</w:t>
      </w:r>
      <w:proofErr w:type="spellEnd"/>
      <w:r w:rsidRPr="008B4D50">
        <w:rPr>
          <w:rFonts w:ascii="Verdana" w:hAnsi="Verdana"/>
          <w:sz w:val="20"/>
          <w:szCs w:val="20"/>
        </w:rPr>
        <w:t xml:space="preserve"> </w:t>
      </w:r>
      <w:proofErr w:type="spellStart"/>
      <w:r w:rsidRPr="008B4D50">
        <w:rPr>
          <w:rFonts w:ascii="Verdana" w:hAnsi="Verdana"/>
          <w:sz w:val="20"/>
          <w:szCs w:val="20"/>
        </w:rPr>
        <w:t>communication</w:t>
      </w:r>
      <w:proofErr w:type="spellEnd"/>
      <w:r w:rsidRPr="008B4D50">
        <w:rPr>
          <w:rFonts w:ascii="Verdana" w:hAnsi="Verdana"/>
          <w:sz w:val="20"/>
          <w:szCs w:val="20"/>
        </w:rPr>
        <w:t xml:space="preserve">: </w:t>
      </w:r>
      <w:proofErr w:type="spellStart"/>
      <w:r w:rsidRPr="008B4D50">
        <w:rPr>
          <w:rFonts w:ascii="Verdana" w:hAnsi="Verdana"/>
          <w:sz w:val="20"/>
          <w:szCs w:val="20"/>
        </w:rPr>
        <w:t>Interconnectedness</w:t>
      </w:r>
      <w:proofErr w:type="spellEnd"/>
      <w:r w:rsidRPr="008B4D50">
        <w:rPr>
          <w:rFonts w:ascii="Verdana" w:hAnsi="Verdana"/>
          <w:sz w:val="20"/>
          <w:szCs w:val="20"/>
        </w:rPr>
        <w:t xml:space="preserve"> and </w:t>
      </w:r>
      <w:proofErr w:type="spellStart"/>
      <w:r w:rsidRPr="008B4D50">
        <w:rPr>
          <w:rFonts w:ascii="Verdana" w:hAnsi="Verdana"/>
          <w:sz w:val="20"/>
          <w:szCs w:val="20"/>
        </w:rPr>
        <w:t>practical</w:t>
      </w:r>
      <w:proofErr w:type="spellEnd"/>
      <w:r w:rsidRPr="008B4D50">
        <w:rPr>
          <w:rFonts w:ascii="Verdana" w:hAnsi="Verdana"/>
          <w:sz w:val="20"/>
          <w:szCs w:val="20"/>
        </w:rPr>
        <w:t xml:space="preserve"> </w:t>
      </w:r>
      <w:proofErr w:type="spellStart"/>
      <w:r w:rsidRPr="008B4D50">
        <w:rPr>
          <w:rFonts w:ascii="Verdana" w:hAnsi="Verdana"/>
          <w:sz w:val="20"/>
          <w:szCs w:val="20"/>
        </w:rPr>
        <w:t>usage</w:t>
      </w:r>
      <w:proofErr w:type="spellEnd"/>
      <w:r w:rsidRPr="008B4D50">
        <w:rPr>
          <w:rFonts w:ascii="Verdana" w:hAnsi="Verdana"/>
          <w:sz w:val="20"/>
          <w:szCs w:val="20"/>
        </w:rPr>
        <w:t>.</w:t>
      </w:r>
      <w:r w:rsidRPr="008B4D50">
        <w:rPr>
          <w:rFonts w:ascii="Verdana" w:eastAsia="Times New Roman" w:hAnsi="Verdana"/>
          <w:color w:val="000000"/>
          <w:sz w:val="20"/>
          <w:szCs w:val="20"/>
          <w:lang w:eastAsia="hu-HU"/>
        </w:rPr>
        <w:t> </w:t>
      </w:r>
    </w:p>
    <w:p w14:paraId="071D54A5" w14:textId="77777777" w:rsidR="007F6782" w:rsidRPr="008B4D50" w:rsidRDefault="007F6782" w:rsidP="003C488E">
      <w:pPr>
        <w:pStyle w:val="Listaszerbekezds"/>
        <w:numPr>
          <w:ilvl w:val="1"/>
          <w:numId w:val="13"/>
        </w:numPr>
        <w:tabs>
          <w:tab w:val="right" w:pos="8640"/>
        </w:tabs>
        <w:spacing w:before="120" w:after="120" w:line="240" w:lineRule="auto"/>
        <w:ind w:left="993" w:hanging="567"/>
        <w:contextualSpacing w:val="0"/>
        <w:jc w:val="both"/>
        <w:rPr>
          <w:rFonts w:ascii="Verdana" w:hAnsi="Verdana"/>
          <w:sz w:val="20"/>
          <w:szCs w:val="20"/>
        </w:rPr>
      </w:pPr>
      <w:r w:rsidRPr="008B4D50">
        <w:rPr>
          <w:rFonts w:ascii="Verdana" w:hAnsi="Verdana"/>
          <w:sz w:val="20"/>
          <w:szCs w:val="20"/>
        </w:rPr>
        <w:t xml:space="preserve">Erőszakmentes kommunikáció, konfrontatív és </w:t>
      </w:r>
      <w:proofErr w:type="gramStart"/>
      <w:r w:rsidRPr="008B4D50">
        <w:rPr>
          <w:rFonts w:ascii="Verdana" w:hAnsi="Verdana"/>
          <w:sz w:val="20"/>
          <w:szCs w:val="20"/>
        </w:rPr>
        <w:t>non-konfrontatív</w:t>
      </w:r>
      <w:proofErr w:type="gramEnd"/>
      <w:r w:rsidRPr="008B4D50">
        <w:rPr>
          <w:rFonts w:ascii="Verdana" w:hAnsi="Verdana"/>
          <w:sz w:val="20"/>
          <w:szCs w:val="20"/>
        </w:rPr>
        <w:t xml:space="preserve"> technikák / </w:t>
      </w:r>
      <w:proofErr w:type="spellStart"/>
      <w:r w:rsidRPr="008B4D50">
        <w:rPr>
          <w:rFonts w:ascii="Verdana" w:hAnsi="Verdana"/>
          <w:sz w:val="20"/>
          <w:szCs w:val="20"/>
        </w:rPr>
        <w:t>Nonviolent</w:t>
      </w:r>
      <w:proofErr w:type="spellEnd"/>
      <w:r w:rsidRPr="008B4D50">
        <w:rPr>
          <w:rFonts w:ascii="Verdana" w:hAnsi="Verdana"/>
          <w:sz w:val="20"/>
          <w:szCs w:val="20"/>
        </w:rPr>
        <w:t xml:space="preserve"> </w:t>
      </w:r>
      <w:proofErr w:type="spellStart"/>
      <w:r w:rsidRPr="008B4D50">
        <w:rPr>
          <w:rFonts w:ascii="Verdana" w:hAnsi="Verdana"/>
          <w:sz w:val="20"/>
          <w:szCs w:val="20"/>
        </w:rPr>
        <w:t>communication</w:t>
      </w:r>
      <w:proofErr w:type="spellEnd"/>
      <w:r w:rsidRPr="008B4D50">
        <w:rPr>
          <w:rFonts w:ascii="Verdana" w:hAnsi="Verdana"/>
          <w:sz w:val="20"/>
          <w:szCs w:val="20"/>
        </w:rPr>
        <w:t xml:space="preserve">: </w:t>
      </w:r>
      <w:proofErr w:type="spellStart"/>
      <w:r w:rsidRPr="008B4D50">
        <w:rPr>
          <w:rFonts w:ascii="Verdana" w:hAnsi="Verdana"/>
          <w:sz w:val="20"/>
          <w:szCs w:val="20"/>
        </w:rPr>
        <w:t>Confrontational</w:t>
      </w:r>
      <w:proofErr w:type="spellEnd"/>
      <w:r w:rsidRPr="008B4D50">
        <w:rPr>
          <w:rFonts w:ascii="Verdana" w:hAnsi="Verdana"/>
          <w:sz w:val="20"/>
          <w:szCs w:val="20"/>
        </w:rPr>
        <w:t xml:space="preserve"> and non-</w:t>
      </w:r>
      <w:proofErr w:type="spellStart"/>
      <w:r w:rsidRPr="008B4D50">
        <w:rPr>
          <w:rFonts w:ascii="Verdana" w:hAnsi="Verdana"/>
          <w:sz w:val="20"/>
          <w:szCs w:val="20"/>
        </w:rPr>
        <w:t>confrontational</w:t>
      </w:r>
      <w:proofErr w:type="spellEnd"/>
      <w:r w:rsidRPr="008B4D50">
        <w:rPr>
          <w:rFonts w:ascii="Verdana" w:hAnsi="Verdana"/>
          <w:sz w:val="20"/>
          <w:szCs w:val="20"/>
        </w:rPr>
        <w:t xml:space="preserve"> </w:t>
      </w:r>
      <w:proofErr w:type="spellStart"/>
      <w:r w:rsidRPr="008B4D50">
        <w:rPr>
          <w:rFonts w:ascii="Verdana" w:hAnsi="Verdana"/>
          <w:sz w:val="20"/>
          <w:szCs w:val="20"/>
        </w:rPr>
        <w:t>techniques</w:t>
      </w:r>
      <w:proofErr w:type="spellEnd"/>
      <w:r w:rsidRPr="008B4D50">
        <w:rPr>
          <w:rFonts w:ascii="Verdana" w:hAnsi="Verdana"/>
          <w:sz w:val="20"/>
          <w:szCs w:val="20"/>
        </w:rPr>
        <w:t>.</w:t>
      </w:r>
    </w:p>
    <w:p w14:paraId="0B44E9C7" w14:textId="77777777" w:rsidR="007F6782" w:rsidRPr="008B4D50" w:rsidRDefault="007F6782" w:rsidP="003C488E">
      <w:pPr>
        <w:pStyle w:val="Listaszerbekezds"/>
        <w:numPr>
          <w:ilvl w:val="1"/>
          <w:numId w:val="13"/>
        </w:numPr>
        <w:tabs>
          <w:tab w:val="right" w:pos="8640"/>
        </w:tabs>
        <w:spacing w:before="120" w:after="120" w:line="240" w:lineRule="auto"/>
        <w:ind w:left="993" w:hanging="567"/>
        <w:contextualSpacing w:val="0"/>
        <w:jc w:val="both"/>
        <w:rPr>
          <w:rFonts w:ascii="Verdana" w:hAnsi="Verdana"/>
          <w:sz w:val="20"/>
          <w:szCs w:val="20"/>
        </w:rPr>
      </w:pPr>
      <w:r w:rsidRPr="008B4D50">
        <w:rPr>
          <w:rFonts w:ascii="Verdana" w:hAnsi="Verdana"/>
          <w:sz w:val="20"/>
          <w:szCs w:val="20"/>
        </w:rPr>
        <w:t xml:space="preserve">Tranzakcióanalízis és emberi játszmák. / </w:t>
      </w:r>
      <w:proofErr w:type="spellStart"/>
      <w:r w:rsidRPr="008B4D50">
        <w:rPr>
          <w:rFonts w:ascii="Verdana" w:hAnsi="Verdana"/>
          <w:sz w:val="20"/>
          <w:szCs w:val="20"/>
        </w:rPr>
        <w:t>Transactional</w:t>
      </w:r>
      <w:proofErr w:type="spellEnd"/>
      <w:r w:rsidRPr="008B4D50">
        <w:rPr>
          <w:rFonts w:ascii="Verdana" w:hAnsi="Verdana"/>
          <w:sz w:val="20"/>
          <w:szCs w:val="20"/>
        </w:rPr>
        <w:t xml:space="preserve"> </w:t>
      </w:r>
      <w:proofErr w:type="spellStart"/>
      <w:r w:rsidRPr="008B4D50">
        <w:rPr>
          <w:rFonts w:ascii="Verdana" w:hAnsi="Verdana"/>
          <w:sz w:val="20"/>
          <w:szCs w:val="20"/>
        </w:rPr>
        <w:t>analysis</w:t>
      </w:r>
      <w:proofErr w:type="spellEnd"/>
      <w:r w:rsidRPr="008B4D50">
        <w:rPr>
          <w:rFonts w:ascii="Verdana" w:hAnsi="Verdana"/>
          <w:sz w:val="20"/>
          <w:szCs w:val="20"/>
        </w:rPr>
        <w:t xml:space="preserve"> and </w:t>
      </w:r>
      <w:proofErr w:type="spellStart"/>
      <w:r w:rsidRPr="008B4D50">
        <w:rPr>
          <w:rFonts w:ascii="Verdana" w:hAnsi="Verdana"/>
          <w:sz w:val="20"/>
          <w:szCs w:val="20"/>
        </w:rPr>
        <w:t>games</w:t>
      </w:r>
      <w:proofErr w:type="spellEnd"/>
      <w:r w:rsidRPr="008B4D50">
        <w:rPr>
          <w:rFonts w:ascii="Verdana" w:hAnsi="Verdana"/>
          <w:sz w:val="20"/>
          <w:szCs w:val="20"/>
        </w:rPr>
        <w:t xml:space="preserve"> </w:t>
      </w:r>
      <w:proofErr w:type="spellStart"/>
      <w:r w:rsidRPr="008B4D50">
        <w:rPr>
          <w:rFonts w:ascii="Verdana" w:hAnsi="Verdana"/>
          <w:sz w:val="20"/>
          <w:szCs w:val="20"/>
        </w:rPr>
        <w:t>people</w:t>
      </w:r>
      <w:proofErr w:type="spellEnd"/>
      <w:r w:rsidRPr="008B4D50">
        <w:rPr>
          <w:rFonts w:ascii="Verdana" w:hAnsi="Verdana"/>
          <w:sz w:val="20"/>
          <w:szCs w:val="20"/>
        </w:rPr>
        <w:t xml:space="preserve"> play</w:t>
      </w:r>
    </w:p>
    <w:p w14:paraId="6DC9403C" w14:textId="77777777" w:rsidR="007F6782" w:rsidRPr="008B4D50" w:rsidRDefault="007F6782" w:rsidP="003C488E">
      <w:pPr>
        <w:pStyle w:val="Listaszerbekezds"/>
        <w:numPr>
          <w:ilvl w:val="1"/>
          <w:numId w:val="13"/>
        </w:numPr>
        <w:tabs>
          <w:tab w:val="right" w:pos="8640"/>
        </w:tabs>
        <w:spacing w:before="120" w:after="120" w:line="240" w:lineRule="auto"/>
        <w:ind w:left="993" w:hanging="567"/>
        <w:contextualSpacing w:val="0"/>
        <w:jc w:val="both"/>
        <w:rPr>
          <w:rFonts w:ascii="Verdana" w:hAnsi="Verdana"/>
          <w:sz w:val="20"/>
          <w:szCs w:val="20"/>
        </w:rPr>
      </w:pPr>
      <w:r w:rsidRPr="008B4D50">
        <w:rPr>
          <w:rFonts w:ascii="Verdana" w:hAnsi="Verdana"/>
          <w:sz w:val="20"/>
          <w:szCs w:val="20"/>
        </w:rPr>
        <w:t xml:space="preserve">Konfliktuskezelés: a konfliktushelyzetek jellemzői, mozgatórugói. Konfliktuskezelési stratégiák (Thomas &amp; </w:t>
      </w:r>
      <w:proofErr w:type="spellStart"/>
      <w:r w:rsidRPr="008B4D50">
        <w:rPr>
          <w:rFonts w:ascii="Verdana" w:hAnsi="Verdana"/>
          <w:sz w:val="20"/>
          <w:szCs w:val="20"/>
        </w:rPr>
        <w:t>Kilmann</w:t>
      </w:r>
      <w:proofErr w:type="spellEnd"/>
      <w:r w:rsidRPr="008B4D50">
        <w:rPr>
          <w:rFonts w:ascii="Verdana" w:hAnsi="Verdana"/>
          <w:sz w:val="20"/>
          <w:szCs w:val="20"/>
        </w:rPr>
        <w:t xml:space="preserve"> modell) / </w:t>
      </w:r>
      <w:proofErr w:type="spellStart"/>
      <w:r w:rsidRPr="008B4D50">
        <w:rPr>
          <w:rFonts w:ascii="Verdana" w:hAnsi="Verdana"/>
          <w:sz w:val="20"/>
          <w:szCs w:val="20"/>
        </w:rPr>
        <w:t>Conflict</w:t>
      </w:r>
      <w:proofErr w:type="spellEnd"/>
      <w:r w:rsidRPr="008B4D50">
        <w:rPr>
          <w:rFonts w:ascii="Verdana" w:hAnsi="Verdana"/>
          <w:sz w:val="20"/>
          <w:szCs w:val="20"/>
        </w:rPr>
        <w:t xml:space="preserve"> management: </w:t>
      </w:r>
      <w:proofErr w:type="spellStart"/>
      <w:r w:rsidRPr="008B4D50">
        <w:rPr>
          <w:rFonts w:ascii="Verdana" w:hAnsi="Verdana"/>
          <w:sz w:val="20"/>
          <w:szCs w:val="20"/>
        </w:rPr>
        <w:t>characteristic</w:t>
      </w:r>
      <w:proofErr w:type="spellEnd"/>
      <w:r w:rsidRPr="008B4D50">
        <w:rPr>
          <w:rFonts w:ascii="Verdana" w:hAnsi="Verdana"/>
          <w:sz w:val="20"/>
          <w:szCs w:val="20"/>
        </w:rPr>
        <w:t xml:space="preserve"> </w:t>
      </w:r>
      <w:proofErr w:type="spellStart"/>
      <w:r w:rsidRPr="008B4D50">
        <w:rPr>
          <w:rFonts w:ascii="Verdana" w:hAnsi="Verdana"/>
          <w:sz w:val="20"/>
          <w:szCs w:val="20"/>
        </w:rPr>
        <w:t>features</w:t>
      </w:r>
      <w:proofErr w:type="spellEnd"/>
      <w:r w:rsidRPr="008B4D50">
        <w:rPr>
          <w:rFonts w:ascii="Verdana" w:hAnsi="Verdana"/>
          <w:sz w:val="20"/>
          <w:szCs w:val="20"/>
        </w:rPr>
        <w:t xml:space="preserve"> of and </w:t>
      </w:r>
      <w:proofErr w:type="spellStart"/>
      <w:r w:rsidRPr="008B4D50">
        <w:rPr>
          <w:rFonts w:ascii="Verdana" w:hAnsi="Verdana"/>
          <w:sz w:val="20"/>
          <w:szCs w:val="20"/>
        </w:rPr>
        <w:t>the</w:t>
      </w:r>
      <w:proofErr w:type="spellEnd"/>
      <w:r w:rsidRPr="008B4D50">
        <w:rPr>
          <w:rFonts w:ascii="Verdana" w:hAnsi="Verdana"/>
          <w:sz w:val="20"/>
          <w:szCs w:val="20"/>
        </w:rPr>
        <w:t> </w:t>
      </w:r>
      <w:proofErr w:type="spellStart"/>
      <w:r w:rsidRPr="008B4D50">
        <w:rPr>
          <w:rFonts w:ascii="Verdana" w:hAnsi="Verdana"/>
          <w:sz w:val="20"/>
          <w:szCs w:val="20"/>
        </w:rPr>
        <w:t>dynamics</w:t>
      </w:r>
      <w:proofErr w:type="spellEnd"/>
      <w:r w:rsidRPr="008B4D50">
        <w:rPr>
          <w:rFonts w:ascii="Verdana" w:hAnsi="Verdana"/>
          <w:sz w:val="20"/>
          <w:szCs w:val="20"/>
        </w:rPr>
        <w:t xml:space="preserve"> </w:t>
      </w:r>
      <w:proofErr w:type="spellStart"/>
      <w:r w:rsidRPr="008B4D50">
        <w:rPr>
          <w:rFonts w:ascii="Verdana" w:hAnsi="Verdana"/>
          <w:sz w:val="20"/>
          <w:szCs w:val="20"/>
        </w:rPr>
        <w:t>behind</w:t>
      </w:r>
      <w:proofErr w:type="spellEnd"/>
      <w:r w:rsidRPr="008B4D50">
        <w:rPr>
          <w:rFonts w:ascii="Verdana" w:hAnsi="Verdana"/>
          <w:sz w:val="20"/>
          <w:szCs w:val="20"/>
        </w:rPr>
        <w:t xml:space="preserve"> </w:t>
      </w:r>
      <w:proofErr w:type="spellStart"/>
      <w:r w:rsidRPr="008B4D50">
        <w:rPr>
          <w:rFonts w:ascii="Verdana" w:hAnsi="Verdana"/>
          <w:sz w:val="20"/>
          <w:szCs w:val="20"/>
        </w:rPr>
        <w:t>conflicts</w:t>
      </w:r>
      <w:proofErr w:type="spellEnd"/>
      <w:r w:rsidRPr="008B4D50">
        <w:rPr>
          <w:rFonts w:ascii="Verdana" w:hAnsi="Verdana"/>
          <w:sz w:val="20"/>
          <w:szCs w:val="20"/>
        </w:rPr>
        <w:t xml:space="preserve">. </w:t>
      </w:r>
      <w:proofErr w:type="spellStart"/>
      <w:r w:rsidRPr="008B4D50">
        <w:rPr>
          <w:rFonts w:ascii="Verdana" w:hAnsi="Verdana"/>
          <w:sz w:val="20"/>
          <w:szCs w:val="20"/>
        </w:rPr>
        <w:t>Conflict</w:t>
      </w:r>
      <w:proofErr w:type="spellEnd"/>
      <w:r w:rsidRPr="008B4D50">
        <w:rPr>
          <w:rFonts w:ascii="Verdana" w:hAnsi="Verdana"/>
          <w:sz w:val="20"/>
          <w:szCs w:val="20"/>
        </w:rPr>
        <w:t xml:space="preserve"> </w:t>
      </w:r>
      <w:proofErr w:type="spellStart"/>
      <w:r w:rsidRPr="008B4D50">
        <w:rPr>
          <w:rFonts w:ascii="Verdana" w:hAnsi="Verdana"/>
          <w:sz w:val="20"/>
          <w:szCs w:val="20"/>
        </w:rPr>
        <w:t>resolution</w:t>
      </w:r>
      <w:proofErr w:type="spellEnd"/>
      <w:r w:rsidRPr="008B4D50">
        <w:rPr>
          <w:rFonts w:ascii="Verdana" w:hAnsi="Verdana"/>
          <w:sz w:val="20"/>
          <w:szCs w:val="20"/>
        </w:rPr>
        <w:t xml:space="preserve"> </w:t>
      </w:r>
      <w:proofErr w:type="spellStart"/>
      <w:r w:rsidRPr="008B4D50">
        <w:rPr>
          <w:rFonts w:ascii="Verdana" w:hAnsi="Verdana"/>
          <w:sz w:val="20"/>
          <w:szCs w:val="20"/>
        </w:rPr>
        <w:t>strategies</w:t>
      </w:r>
      <w:proofErr w:type="spellEnd"/>
      <w:r w:rsidRPr="008B4D50">
        <w:rPr>
          <w:rFonts w:ascii="Verdana" w:hAnsi="Verdana"/>
          <w:sz w:val="20"/>
          <w:szCs w:val="20"/>
        </w:rPr>
        <w:t xml:space="preserve"> (</w:t>
      </w:r>
      <w:proofErr w:type="spellStart"/>
      <w:r w:rsidRPr="008B4D50">
        <w:rPr>
          <w:rFonts w:ascii="Verdana" w:hAnsi="Verdana"/>
          <w:sz w:val="20"/>
          <w:szCs w:val="20"/>
        </w:rPr>
        <w:t>Thomas&amp;Kilmann</w:t>
      </w:r>
      <w:proofErr w:type="spellEnd"/>
      <w:r w:rsidRPr="008B4D50">
        <w:rPr>
          <w:rFonts w:ascii="Verdana" w:hAnsi="Verdana"/>
          <w:sz w:val="20"/>
          <w:szCs w:val="20"/>
        </w:rPr>
        <w:t xml:space="preserve"> </w:t>
      </w:r>
      <w:proofErr w:type="spellStart"/>
      <w:r w:rsidRPr="008B4D50">
        <w:rPr>
          <w:rFonts w:ascii="Verdana" w:hAnsi="Verdana"/>
          <w:sz w:val="20"/>
          <w:szCs w:val="20"/>
        </w:rPr>
        <w:t>model</w:t>
      </w:r>
      <w:proofErr w:type="spellEnd"/>
      <w:r w:rsidRPr="008B4D50">
        <w:rPr>
          <w:rFonts w:ascii="Verdana" w:hAnsi="Verdana"/>
          <w:sz w:val="20"/>
          <w:szCs w:val="20"/>
        </w:rPr>
        <w:t>)</w:t>
      </w:r>
    </w:p>
    <w:p w14:paraId="5CB2242F" w14:textId="77777777" w:rsidR="007F6782" w:rsidRPr="008B4D50" w:rsidRDefault="007F6782" w:rsidP="003C488E">
      <w:pPr>
        <w:widowControl w:val="0"/>
        <w:numPr>
          <w:ilvl w:val="0"/>
          <w:numId w:val="13"/>
        </w:numPr>
        <w:tabs>
          <w:tab w:val="clear" w:pos="1004"/>
          <w:tab w:val="num"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hAnsi="Verdana"/>
          <w:bCs/>
          <w:sz w:val="20"/>
          <w:szCs w:val="20"/>
        </w:rPr>
        <w:t xml:space="preserve">A szakirányú továbbképzési szak indításának és az órarend tervezésének megfelelően, </w:t>
      </w:r>
      <w:proofErr w:type="spellStart"/>
      <w:r w:rsidRPr="008B4D50">
        <w:rPr>
          <w:rFonts w:ascii="Verdana" w:hAnsi="Verdana"/>
          <w:bCs/>
          <w:sz w:val="20"/>
          <w:szCs w:val="20"/>
        </w:rPr>
        <w:t>félévente</w:t>
      </w:r>
      <w:proofErr w:type="spellEnd"/>
      <w:r w:rsidRPr="008B4D50">
        <w:rPr>
          <w:rFonts w:ascii="Verdana" w:hAnsi="Verdana"/>
          <w:bCs/>
          <w:sz w:val="20"/>
          <w:szCs w:val="20"/>
        </w:rPr>
        <w:t>.</w:t>
      </w:r>
    </w:p>
    <w:p w14:paraId="39231456" w14:textId="77777777" w:rsidR="007F6782" w:rsidRPr="008B4D50" w:rsidRDefault="007F6782" w:rsidP="003C488E">
      <w:pPr>
        <w:widowControl w:val="0"/>
        <w:numPr>
          <w:ilvl w:val="0"/>
          <w:numId w:val="13"/>
        </w:numPr>
        <w:tabs>
          <w:tab w:val="clear" w:pos="1004"/>
          <w:tab w:val="num"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eastAsia="Times New Roman" w:hAnsi="Verdana"/>
          <w:bCs/>
          <w:sz w:val="20"/>
          <w:szCs w:val="20"/>
        </w:rPr>
        <w:t xml:space="preserve"> </w:t>
      </w:r>
      <w:r w:rsidRPr="008B4D50">
        <w:rPr>
          <w:rFonts w:ascii="Verdana" w:hAnsi="Verdana"/>
          <w:color w:val="000000"/>
          <w:sz w:val="20"/>
          <w:szCs w:val="20"/>
        </w:rPr>
        <w:t xml:space="preserve">A hallgató köteles a foglalkozásokon rendszeresen részt venni, a tanóra tréning jellege miatt a hiányzás nem megengedett. </w:t>
      </w:r>
    </w:p>
    <w:p w14:paraId="11D00B59" w14:textId="77777777" w:rsidR="007F6782" w:rsidRPr="008B4D50" w:rsidRDefault="007F6782" w:rsidP="003C488E">
      <w:pPr>
        <w:widowControl w:val="0"/>
        <w:numPr>
          <w:ilvl w:val="0"/>
          <w:numId w:val="13"/>
        </w:numPr>
        <w:tabs>
          <w:tab w:val="clear" w:pos="1004"/>
          <w:tab w:val="num"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Félévközi feladatok, ismeretek ellenőrzésének rendje: </w:t>
      </w:r>
    </w:p>
    <w:p w14:paraId="75502295" w14:textId="77777777" w:rsidR="007F6782" w:rsidRPr="008B4D50" w:rsidRDefault="007F6782" w:rsidP="007F6782">
      <w:pPr>
        <w:spacing w:before="120" w:after="120"/>
        <w:ind w:left="357" w:right="142"/>
        <w:jc w:val="both"/>
        <w:rPr>
          <w:rFonts w:ascii="Verdana" w:eastAsia="Times New Roman" w:hAnsi="Verdana"/>
          <w:b/>
          <w:bCs/>
          <w:i/>
          <w:sz w:val="20"/>
          <w:szCs w:val="20"/>
        </w:rPr>
      </w:pPr>
      <w:r w:rsidRPr="008B4D50">
        <w:rPr>
          <w:rFonts w:ascii="Verdana" w:hAnsi="Verdana"/>
          <w:bCs/>
          <w:sz w:val="20"/>
          <w:szCs w:val="20"/>
        </w:rPr>
        <w:t xml:space="preserve">A félévközi foglalkozások tréning formájában zajlanak. A 12. pontban meghatározott tantárgyi tematikában megadott témák ismerete, gyakorlása a félévközi feladat. A tantárgy ötfokozatú gyakorlati jeggyel zárul, mely a félévközi feladatok értékeléséből tevődik össze. A félévközi feladat pótlására a tanárral való egyeztetés alapján meghatározott házi dolgozat formájában van lehetőség. </w:t>
      </w:r>
    </w:p>
    <w:p w14:paraId="1E4B9263" w14:textId="77777777" w:rsidR="007F6782" w:rsidRPr="008B4D50" w:rsidRDefault="007F6782" w:rsidP="003C488E">
      <w:pPr>
        <w:widowControl w:val="0"/>
        <w:numPr>
          <w:ilvl w:val="0"/>
          <w:numId w:val="13"/>
        </w:numPr>
        <w:tabs>
          <w:tab w:val="clear" w:pos="1004"/>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543B94F0" w14:textId="77777777" w:rsidR="007F6782" w:rsidRPr="008B4D50" w:rsidRDefault="007F6782" w:rsidP="003C488E">
      <w:pPr>
        <w:widowControl w:val="0"/>
        <w:numPr>
          <w:ilvl w:val="1"/>
          <w:numId w:val="13"/>
        </w:numPr>
        <w:tabs>
          <w:tab w:val="clear" w:pos="100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w:t>
      </w:r>
    </w:p>
    <w:p w14:paraId="0CCDA524" w14:textId="77777777" w:rsidR="007F6782" w:rsidRPr="008B4D50" w:rsidRDefault="007F6782" w:rsidP="007F6782">
      <w:pPr>
        <w:spacing w:before="120" w:after="120"/>
        <w:ind w:left="357" w:right="142"/>
        <w:jc w:val="both"/>
        <w:rPr>
          <w:rFonts w:ascii="Verdana" w:eastAsia="Times New Roman" w:hAnsi="Verdana"/>
          <w:b/>
          <w:i/>
          <w:color w:val="FF0000"/>
          <w:sz w:val="20"/>
          <w:szCs w:val="20"/>
        </w:rPr>
      </w:pPr>
      <w:r w:rsidRPr="008B4D50">
        <w:rPr>
          <w:rFonts w:ascii="Verdana" w:hAnsi="Verdana"/>
          <w:bCs/>
          <w:sz w:val="20"/>
          <w:szCs w:val="20"/>
        </w:rPr>
        <w:lastRenderedPageBreak/>
        <w:t xml:space="preserve">Az aláírás megszerzésének feltétele a 14. pontban meghatározott arányú részvétel a foglalkozásokon és a 15. pontban meghatározott félévközi feladatok legalább elégséges teljesítése. </w:t>
      </w:r>
    </w:p>
    <w:p w14:paraId="48450369" w14:textId="77777777" w:rsidR="007F6782" w:rsidRPr="008B4D50" w:rsidRDefault="007F6782" w:rsidP="003C488E">
      <w:pPr>
        <w:widowControl w:val="0"/>
        <w:numPr>
          <w:ilvl w:val="1"/>
          <w:numId w:val="13"/>
        </w:numPr>
        <w:tabs>
          <w:tab w:val="clear" w:pos="1000"/>
          <w:tab w:val="left" w:pos="709"/>
          <w:tab w:val="left" w:pos="993"/>
          <w:tab w:val="num" w:pos="2069"/>
        </w:tabs>
        <w:spacing w:before="120" w:after="120" w:line="240" w:lineRule="auto"/>
        <w:ind w:left="357" w:right="142" w:firstLine="0"/>
        <w:jc w:val="both"/>
        <w:rPr>
          <w:rFonts w:ascii="Verdana" w:hAnsi="Verdana"/>
          <w:bCs/>
          <w:sz w:val="20"/>
          <w:szCs w:val="20"/>
        </w:rPr>
      </w:pPr>
      <w:r w:rsidRPr="008B4D50">
        <w:rPr>
          <w:rFonts w:ascii="Verdana" w:eastAsia="Times New Roman" w:hAnsi="Verdana"/>
          <w:b/>
          <w:sz w:val="20"/>
          <w:szCs w:val="20"/>
        </w:rPr>
        <w:t>Az értékelés:</w:t>
      </w:r>
      <w:r w:rsidR="005314DD" w:rsidRPr="008B4D50">
        <w:rPr>
          <w:rFonts w:ascii="Verdana" w:eastAsia="Times New Roman" w:hAnsi="Verdana"/>
          <w:b/>
          <w:sz w:val="20"/>
          <w:szCs w:val="20"/>
        </w:rPr>
        <w:t xml:space="preserve"> </w:t>
      </w:r>
      <w:r w:rsidRPr="008B4D50">
        <w:rPr>
          <w:rFonts w:ascii="Verdana" w:hAnsi="Verdana"/>
          <w:bCs/>
          <w:sz w:val="20"/>
          <w:szCs w:val="20"/>
        </w:rPr>
        <w:t xml:space="preserve">Gyakorlati jegy. A gyakorlati jegy megszerzése a 12. pontban kifejtett tematika alapján zajló tréningen való aktív részvétel, a feladatok sikeres teljesítésével lehetséges.  </w:t>
      </w:r>
    </w:p>
    <w:p w14:paraId="1AA0A8DD" w14:textId="77777777" w:rsidR="007F6782" w:rsidRPr="008B4D50" w:rsidRDefault="007F6782" w:rsidP="003C488E">
      <w:pPr>
        <w:widowControl w:val="0"/>
        <w:numPr>
          <w:ilvl w:val="1"/>
          <w:numId w:val="13"/>
        </w:numPr>
        <w:tabs>
          <w:tab w:val="clear" w:pos="100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A kreditek megszerzésének feltétele az aláírás megszerzése és a legalább elégséges gyakorlati jegy. </w:t>
      </w:r>
    </w:p>
    <w:p w14:paraId="207AF855" w14:textId="77777777" w:rsidR="007F6782" w:rsidRPr="008B4D50" w:rsidRDefault="007F6782" w:rsidP="003C488E">
      <w:pPr>
        <w:widowControl w:val="0"/>
        <w:numPr>
          <w:ilvl w:val="0"/>
          <w:numId w:val="13"/>
        </w:numPr>
        <w:tabs>
          <w:tab w:val="clear" w:pos="1004"/>
          <w:tab w:val="num"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2895AAC0" w14:textId="77777777" w:rsidR="007F6782" w:rsidRPr="008B4D50" w:rsidRDefault="007F6782" w:rsidP="003C488E">
      <w:pPr>
        <w:widowControl w:val="0"/>
        <w:numPr>
          <w:ilvl w:val="1"/>
          <w:numId w:val="13"/>
        </w:numPr>
        <w:tabs>
          <w:tab w:val="left" w:pos="567"/>
          <w:tab w:val="left" w:pos="851"/>
          <w:tab w:val="num" w:pos="2069"/>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Kötelező irodalom: </w:t>
      </w:r>
    </w:p>
    <w:p w14:paraId="10C44160" w14:textId="77777777" w:rsidR="007F6782" w:rsidRPr="008B4D50" w:rsidRDefault="007F6782" w:rsidP="00D72998">
      <w:pPr>
        <w:pStyle w:val="Listaszerbekezds"/>
        <w:numPr>
          <w:ilvl w:val="0"/>
          <w:numId w:val="93"/>
        </w:numPr>
        <w:tabs>
          <w:tab w:val="clear" w:pos="1004"/>
          <w:tab w:val="left" w:pos="993"/>
        </w:tabs>
        <w:spacing w:before="120" w:after="120" w:line="240" w:lineRule="auto"/>
        <w:contextualSpacing w:val="0"/>
        <w:jc w:val="both"/>
        <w:rPr>
          <w:rFonts w:ascii="Verdana" w:hAnsi="Verdana"/>
          <w:sz w:val="20"/>
          <w:szCs w:val="20"/>
        </w:rPr>
      </w:pPr>
      <w:r w:rsidRPr="008B4D50">
        <w:rPr>
          <w:rFonts w:ascii="Verdana" w:hAnsi="Verdana"/>
          <w:sz w:val="20"/>
          <w:szCs w:val="20"/>
        </w:rPr>
        <w:t xml:space="preserve">Fekete Márta: A kommunikáció alapjai és a vezetői kommunikáció. In: Farkas Johanna – Haller József (szerk.): Pszichológia a közszolgálatban II. Ludovika Egyetemi Kiadó, Budapest, 2020. 15-28. ISBN: 9789635311705  </w:t>
      </w:r>
    </w:p>
    <w:p w14:paraId="540CA723" w14:textId="77777777" w:rsidR="007F6782" w:rsidRPr="008B4D50" w:rsidRDefault="007F6782" w:rsidP="00D72998">
      <w:pPr>
        <w:pStyle w:val="Listaszerbekezds"/>
        <w:numPr>
          <w:ilvl w:val="0"/>
          <w:numId w:val="93"/>
        </w:numPr>
        <w:tabs>
          <w:tab w:val="clear" w:pos="1004"/>
          <w:tab w:val="left" w:pos="993"/>
        </w:tabs>
        <w:spacing w:before="120" w:after="120" w:line="240" w:lineRule="auto"/>
        <w:contextualSpacing w:val="0"/>
        <w:jc w:val="both"/>
        <w:rPr>
          <w:rFonts w:ascii="Verdana" w:hAnsi="Verdana"/>
          <w:sz w:val="20"/>
          <w:szCs w:val="20"/>
        </w:rPr>
      </w:pPr>
      <w:r w:rsidRPr="008B4D50">
        <w:rPr>
          <w:rFonts w:ascii="Verdana" w:hAnsi="Verdana"/>
          <w:sz w:val="20"/>
          <w:szCs w:val="20"/>
        </w:rPr>
        <w:t xml:space="preserve">Mészáros Aranka: Kommunikáció és konfliktusok kezelése a munkahelyeken.  ELTE Eötvös Kiadó, Budapest, 2007. </w:t>
      </w:r>
      <w:proofErr w:type="gramStart"/>
      <w:r w:rsidRPr="008B4D50">
        <w:rPr>
          <w:rFonts w:ascii="Verdana" w:hAnsi="Verdana"/>
          <w:sz w:val="20"/>
          <w:szCs w:val="20"/>
        </w:rPr>
        <w:t>ISBN:  9789634639473</w:t>
      </w:r>
      <w:proofErr w:type="gramEnd"/>
    </w:p>
    <w:p w14:paraId="0474CA74" w14:textId="77777777" w:rsidR="007F6782" w:rsidRPr="008B4D50" w:rsidRDefault="007F6782" w:rsidP="00D72998">
      <w:pPr>
        <w:pStyle w:val="Listaszerbekezds"/>
        <w:numPr>
          <w:ilvl w:val="0"/>
          <w:numId w:val="93"/>
        </w:numPr>
        <w:tabs>
          <w:tab w:val="clear" w:pos="1004"/>
          <w:tab w:val="left" w:pos="993"/>
        </w:tabs>
        <w:spacing w:before="120" w:after="120" w:line="240" w:lineRule="auto"/>
        <w:contextualSpacing w:val="0"/>
        <w:jc w:val="both"/>
        <w:rPr>
          <w:rFonts w:ascii="Verdana" w:hAnsi="Verdana"/>
          <w:sz w:val="20"/>
          <w:szCs w:val="20"/>
        </w:rPr>
      </w:pPr>
      <w:r w:rsidRPr="008B4D50">
        <w:rPr>
          <w:rFonts w:ascii="Verdana" w:hAnsi="Verdana"/>
          <w:sz w:val="20"/>
          <w:szCs w:val="20"/>
        </w:rPr>
        <w:t xml:space="preserve">Molnár Katalin: Kommunikáció a rendvédelmi munkában. Jegyzet a Rendőrtiszti Főiskola hallgatói számára. Rejtjel Kiadó, Budapest, 2001. ISBN: - </w:t>
      </w:r>
    </w:p>
    <w:p w14:paraId="0F87645D" w14:textId="77777777" w:rsidR="007F6782" w:rsidRPr="008B4D50" w:rsidRDefault="007F6782" w:rsidP="00D72998">
      <w:pPr>
        <w:pStyle w:val="Listaszerbekezds"/>
        <w:numPr>
          <w:ilvl w:val="0"/>
          <w:numId w:val="93"/>
        </w:numPr>
        <w:tabs>
          <w:tab w:val="clear" w:pos="1004"/>
          <w:tab w:val="left" w:pos="993"/>
        </w:tabs>
        <w:spacing w:before="120" w:after="120" w:line="240" w:lineRule="auto"/>
        <w:contextualSpacing w:val="0"/>
        <w:jc w:val="both"/>
        <w:rPr>
          <w:rFonts w:ascii="Verdana" w:hAnsi="Verdana"/>
          <w:sz w:val="20"/>
          <w:szCs w:val="20"/>
        </w:rPr>
      </w:pPr>
      <w:proofErr w:type="spellStart"/>
      <w:r w:rsidRPr="008B4D50">
        <w:rPr>
          <w:rFonts w:ascii="Verdana" w:hAnsi="Verdana"/>
          <w:sz w:val="20"/>
          <w:szCs w:val="20"/>
        </w:rPr>
        <w:t>Schulz</w:t>
      </w:r>
      <w:proofErr w:type="spellEnd"/>
      <w:r w:rsidRPr="008B4D50">
        <w:rPr>
          <w:rFonts w:ascii="Verdana" w:hAnsi="Verdana"/>
          <w:sz w:val="20"/>
          <w:szCs w:val="20"/>
        </w:rPr>
        <w:t xml:space="preserve"> Von </w:t>
      </w:r>
      <w:proofErr w:type="spellStart"/>
      <w:r w:rsidRPr="008B4D50">
        <w:rPr>
          <w:rFonts w:ascii="Verdana" w:hAnsi="Verdana"/>
          <w:sz w:val="20"/>
          <w:szCs w:val="20"/>
        </w:rPr>
        <w:t>Tuhn</w:t>
      </w:r>
      <w:proofErr w:type="spellEnd"/>
      <w:r w:rsidRPr="008B4D50">
        <w:rPr>
          <w:rFonts w:ascii="Verdana" w:hAnsi="Verdana"/>
          <w:sz w:val="20"/>
          <w:szCs w:val="20"/>
        </w:rPr>
        <w:t>, F.: A kommunikáció zavarai és feloldásuk. Általános kommunikációpszichológia. Budapest: Háttér Kiadó, 2012. ISBN: 9786155124068</w:t>
      </w:r>
    </w:p>
    <w:p w14:paraId="5821FB4E" w14:textId="77777777" w:rsidR="007F6782" w:rsidRPr="008B4D50" w:rsidRDefault="007F6782" w:rsidP="003C488E">
      <w:pPr>
        <w:widowControl w:val="0"/>
        <w:numPr>
          <w:ilvl w:val="1"/>
          <w:numId w:val="13"/>
        </w:numPr>
        <w:tabs>
          <w:tab w:val="num" w:pos="567"/>
          <w:tab w:val="num" w:pos="2069"/>
        </w:tabs>
        <w:spacing w:before="120" w:after="120" w:line="240" w:lineRule="auto"/>
        <w:ind w:left="993" w:hanging="709"/>
        <w:jc w:val="both"/>
        <w:rPr>
          <w:rFonts w:ascii="Verdana" w:eastAsia="Times New Roman" w:hAnsi="Verdana"/>
          <w:b/>
          <w:bCs/>
          <w:sz w:val="20"/>
          <w:szCs w:val="20"/>
        </w:rPr>
      </w:pPr>
      <w:r w:rsidRPr="008B4D50">
        <w:rPr>
          <w:rFonts w:ascii="Verdana" w:eastAsia="Times New Roman" w:hAnsi="Verdana"/>
          <w:b/>
          <w:bCs/>
          <w:sz w:val="20"/>
          <w:szCs w:val="20"/>
        </w:rPr>
        <w:t xml:space="preserve">Ajánlott irodalom: </w:t>
      </w:r>
    </w:p>
    <w:p w14:paraId="2AB2D008" w14:textId="77777777" w:rsidR="007F6782" w:rsidRPr="008B4D50" w:rsidRDefault="007F6782" w:rsidP="00D72998">
      <w:pPr>
        <w:pStyle w:val="Listaszerbekezds"/>
        <w:numPr>
          <w:ilvl w:val="0"/>
          <w:numId w:val="51"/>
        </w:numPr>
        <w:spacing w:before="120" w:after="120" w:line="240" w:lineRule="auto"/>
        <w:contextualSpacing w:val="0"/>
        <w:jc w:val="both"/>
        <w:rPr>
          <w:rFonts w:ascii="Verdana" w:hAnsi="Verdana"/>
          <w:sz w:val="20"/>
          <w:szCs w:val="20"/>
        </w:rPr>
      </w:pPr>
      <w:proofErr w:type="spellStart"/>
      <w:r w:rsidRPr="008B4D50">
        <w:rPr>
          <w:rFonts w:ascii="Verdana" w:hAnsi="Verdana"/>
          <w:sz w:val="20"/>
          <w:szCs w:val="20"/>
        </w:rPr>
        <w:t>Berne</w:t>
      </w:r>
      <w:proofErr w:type="spellEnd"/>
      <w:r w:rsidRPr="008B4D50">
        <w:rPr>
          <w:rFonts w:ascii="Verdana" w:hAnsi="Verdana"/>
          <w:sz w:val="20"/>
          <w:szCs w:val="20"/>
        </w:rPr>
        <w:t xml:space="preserve">, E.: Emberi játszmák. Háttér Kiadó, Budapest, 2019. </w:t>
      </w:r>
      <w:proofErr w:type="gramStart"/>
      <w:r w:rsidRPr="008B4D50">
        <w:rPr>
          <w:rFonts w:ascii="Verdana" w:hAnsi="Verdana"/>
          <w:sz w:val="20"/>
          <w:szCs w:val="20"/>
        </w:rPr>
        <w:t>ISBN:  9786155124600</w:t>
      </w:r>
      <w:proofErr w:type="gramEnd"/>
    </w:p>
    <w:p w14:paraId="28E37D94" w14:textId="77777777" w:rsidR="007F6782" w:rsidRPr="008B4D50" w:rsidRDefault="007F6782" w:rsidP="00D72998">
      <w:pPr>
        <w:pStyle w:val="Listaszerbekezds"/>
        <w:numPr>
          <w:ilvl w:val="0"/>
          <w:numId w:val="51"/>
        </w:numPr>
        <w:spacing w:before="120" w:after="120" w:line="240" w:lineRule="auto"/>
        <w:contextualSpacing w:val="0"/>
        <w:jc w:val="both"/>
        <w:rPr>
          <w:rFonts w:ascii="Verdana" w:hAnsi="Verdana"/>
          <w:sz w:val="20"/>
          <w:szCs w:val="20"/>
        </w:rPr>
      </w:pPr>
      <w:proofErr w:type="spellStart"/>
      <w:r w:rsidRPr="008B4D50">
        <w:rPr>
          <w:rFonts w:ascii="Verdana" w:hAnsi="Verdana"/>
          <w:sz w:val="20"/>
          <w:szCs w:val="20"/>
        </w:rPr>
        <w:t>Schulz</w:t>
      </w:r>
      <w:proofErr w:type="spellEnd"/>
      <w:r w:rsidRPr="008B4D50">
        <w:rPr>
          <w:rFonts w:ascii="Verdana" w:hAnsi="Verdana"/>
          <w:sz w:val="20"/>
          <w:szCs w:val="20"/>
        </w:rPr>
        <w:t xml:space="preserve"> Von </w:t>
      </w:r>
      <w:proofErr w:type="spellStart"/>
      <w:r w:rsidRPr="008B4D50">
        <w:rPr>
          <w:rFonts w:ascii="Verdana" w:hAnsi="Verdana"/>
          <w:sz w:val="20"/>
          <w:szCs w:val="20"/>
        </w:rPr>
        <w:t>Tuhn</w:t>
      </w:r>
      <w:proofErr w:type="spellEnd"/>
      <w:r w:rsidRPr="008B4D50">
        <w:rPr>
          <w:rFonts w:ascii="Verdana" w:hAnsi="Verdana"/>
          <w:sz w:val="20"/>
          <w:szCs w:val="20"/>
        </w:rPr>
        <w:t>, F.: Kommunikációs stílusok. Differenciáló kommunikációpszichológia. Háttér Kiadó, Budapest, 2019.  ISBN: 9786155124587</w:t>
      </w:r>
    </w:p>
    <w:p w14:paraId="3A5552DC" w14:textId="77777777" w:rsidR="007F6782" w:rsidRPr="008B4D50" w:rsidRDefault="007F6782" w:rsidP="007F6782">
      <w:pPr>
        <w:widowControl w:val="0"/>
        <w:spacing w:before="120" w:after="120" w:line="240" w:lineRule="auto"/>
        <w:jc w:val="both"/>
        <w:rPr>
          <w:rFonts w:ascii="Verdana" w:eastAsia="Times New Roman" w:hAnsi="Verdana"/>
          <w:bCs/>
          <w:sz w:val="20"/>
          <w:szCs w:val="20"/>
        </w:rPr>
      </w:pPr>
    </w:p>
    <w:p w14:paraId="76588F52" w14:textId="77777777" w:rsidR="007F6782" w:rsidRPr="008B4D50" w:rsidRDefault="007F6782" w:rsidP="007F6782">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Budapest, 2021. 04. 20.</w:t>
      </w:r>
    </w:p>
    <w:p w14:paraId="3E7F2EFB" w14:textId="77777777" w:rsidR="007F6782" w:rsidRPr="008B4D50" w:rsidRDefault="007F6782" w:rsidP="007F6782">
      <w:pPr>
        <w:widowControl w:val="0"/>
        <w:spacing w:before="120" w:after="120" w:line="240" w:lineRule="auto"/>
        <w:jc w:val="both"/>
        <w:rPr>
          <w:rFonts w:ascii="Verdana" w:eastAsia="Times New Roman" w:hAnsi="Verdana"/>
          <w:b/>
          <w:bCs/>
          <w:sz w:val="20"/>
          <w:szCs w:val="20"/>
        </w:rPr>
      </w:pPr>
    </w:p>
    <w:p w14:paraId="303A2621" w14:textId="77777777" w:rsidR="007F6782" w:rsidRPr="008B4D50" w:rsidRDefault="007F6782" w:rsidP="007F6782">
      <w:pPr>
        <w:widowControl w:val="0"/>
        <w:spacing w:before="120" w:after="120" w:line="240" w:lineRule="auto"/>
        <w:jc w:val="right"/>
        <w:rPr>
          <w:rFonts w:ascii="Verdana" w:eastAsia="Times New Roman" w:hAnsi="Verdana"/>
          <w:b/>
          <w:bCs/>
          <w:sz w:val="20"/>
          <w:szCs w:val="20"/>
        </w:rPr>
      </w:pPr>
    </w:p>
    <w:p w14:paraId="41D59CC0" w14:textId="77777777" w:rsidR="007F6782" w:rsidRPr="008B4D50" w:rsidRDefault="007F6782" w:rsidP="005314DD">
      <w:pPr>
        <w:widowControl w:val="0"/>
        <w:spacing w:after="0" w:line="240" w:lineRule="auto"/>
        <w:ind w:left="5103"/>
        <w:jc w:val="right"/>
        <w:rPr>
          <w:rFonts w:ascii="Verdana" w:eastAsia="Times New Roman" w:hAnsi="Verdana"/>
          <w:b/>
          <w:bCs/>
          <w:sz w:val="20"/>
          <w:szCs w:val="20"/>
        </w:rPr>
      </w:pPr>
      <w:r w:rsidRPr="008B4D50">
        <w:rPr>
          <w:rFonts w:ascii="Verdana" w:eastAsia="Times New Roman" w:hAnsi="Verdana"/>
          <w:b/>
          <w:bCs/>
          <w:sz w:val="20"/>
          <w:szCs w:val="20"/>
        </w:rPr>
        <w:t>Dr. Hege</w:t>
      </w:r>
      <w:r w:rsidR="00DB6C63" w:rsidRPr="008B4D50">
        <w:rPr>
          <w:rFonts w:ascii="Verdana" w:eastAsia="Times New Roman" w:hAnsi="Verdana"/>
          <w:b/>
          <w:bCs/>
          <w:sz w:val="20"/>
          <w:szCs w:val="20"/>
        </w:rPr>
        <w:t>dűs Judit, PhD, egyetemi docens</w:t>
      </w:r>
    </w:p>
    <w:p w14:paraId="3AEB46A5" w14:textId="77777777" w:rsidR="007242CD" w:rsidRPr="008B4D50" w:rsidRDefault="00DB6C63" w:rsidP="005314DD">
      <w:pPr>
        <w:widowControl w:val="0"/>
        <w:spacing w:after="0" w:line="240" w:lineRule="auto"/>
        <w:ind w:left="6096"/>
        <w:jc w:val="right"/>
        <w:rPr>
          <w:rFonts w:ascii="Verdana" w:eastAsia="Times New Roman" w:hAnsi="Verdana"/>
          <w:b/>
          <w:bCs/>
          <w:sz w:val="20"/>
          <w:szCs w:val="20"/>
        </w:rPr>
      </w:pPr>
      <w:r w:rsidRPr="008B4D50">
        <w:rPr>
          <w:rFonts w:ascii="Verdana" w:eastAsia="Times New Roman" w:hAnsi="Verdana"/>
          <w:b/>
          <w:bCs/>
          <w:sz w:val="20"/>
          <w:szCs w:val="20"/>
        </w:rPr>
        <w:t xml:space="preserve">tanszékvezető, </w:t>
      </w:r>
      <w:proofErr w:type="spellStart"/>
      <w:r w:rsidRPr="008B4D50">
        <w:rPr>
          <w:rFonts w:ascii="Verdana" w:eastAsia="Times New Roman" w:hAnsi="Verdana"/>
          <w:b/>
          <w:bCs/>
          <w:sz w:val="20"/>
          <w:szCs w:val="20"/>
        </w:rPr>
        <w:t>sk</w:t>
      </w:r>
      <w:proofErr w:type="spellEnd"/>
    </w:p>
    <w:p w14:paraId="6F01FA0F" w14:textId="77777777" w:rsidR="00DB6C63" w:rsidRPr="008B4D50" w:rsidRDefault="00DB6C63" w:rsidP="0098062E">
      <w:pPr>
        <w:widowControl w:val="0"/>
        <w:spacing w:before="120" w:after="120" w:line="240" w:lineRule="auto"/>
        <w:rPr>
          <w:rFonts w:ascii="Verdana" w:eastAsia="Times New Roman" w:hAnsi="Verdana"/>
          <w:b/>
          <w:bCs/>
          <w:sz w:val="20"/>
          <w:szCs w:val="20"/>
        </w:rPr>
      </w:pPr>
    </w:p>
    <w:p w14:paraId="39E314A6" w14:textId="77777777" w:rsidR="00DB6C63" w:rsidRPr="008B4D50" w:rsidRDefault="00DB6C63" w:rsidP="00DB6C63">
      <w:pPr>
        <w:widowControl w:val="0"/>
        <w:spacing w:before="120" w:after="120" w:line="240" w:lineRule="auto"/>
        <w:rPr>
          <w:rFonts w:ascii="Verdana" w:eastAsia="Times New Roman" w:hAnsi="Verdana"/>
          <w:bCs/>
          <w:sz w:val="20"/>
          <w:szCs w:val="20"/>
        </w:rPr>
        <w:sectPr w:rsidR="00DB6C63"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43281B" w:rsidRPr="008B4D50" w14:paraId="7B9DDFFF" w14:textId="77777777" w:rsidTr="00382231">
        <w:tc>
          <w:tcPr>
            <w:tcW w:w="4855" w:type="dxa"/>
            <w:tcBorders>
              <w:bottom w:val="single" w:sz="4" w:space="0" w:color="auto"/>
            </w:tcBorders>
          </w:tcPr>
          <w:p w14:paraId="579C003E" w14:textId="77777777" w:rsidR="0043281B" w:rsidRPr="008B4D50" w:rsidRDefault="0043281B" w:rsidP="00382231">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16C21F7F" w14:textId="77777777" w:rsidR="0043281B" w:rsidRPr="008B4D50" w:rsidRDefault="0043281B" w:rsidP="00382231">
            <w:pPr>
              <w:spacing w:after="0" w:line="240" w:lineRule="auto"/>
              <w:jc w:val="both"/>
              <w:rPr>
                <w:rFonts w:ascii="Verdana" w:eastAsia="Times New Roman" w:hAnsi="Verdana"/>
                <w:sz w:val="20"/>
                <w:szCs w:val="20"/>
                <w:lang w:eastAsia="hu-HU"/>
              </w:rPr>
            </w:pPr>
          </w:p>
        </w:tc>
        <w:tc>
          <w:tcPr>
            <w:tcW w:w="2597" w:type="dxa"/>
          </w:tcPr>
          <w:p w14:paraId="303EFDDD" w14:textId="77777777" w:rsidR="0043281B" w:rsidRPr="008B4D50" w:rsidRDefault="0043281B" w:rsidP="00382231">
            <w:pPr>
              <w:spacing w:after="0" w:line="240" w:lineRule="auto"/>
              <w:jc w:val="right"/>
              <w:rPr>
                <w:rFonts w:ascii="Verdana" w:eastAsia="Times New Roman" w:hAnsi="Verdana"/>
                <w:sz w:val="20"/>
                <w:szCs w:val="20"/>
                <w:lang w:eastAsia="hu-HU"/>
              </w:rPr>
            </w:pPr>
          </w:p>
        </w:tc>
      </w:tr>
      <w:tr w:rsidR="0043281B" w:rsidRPr="008B4D50" w14:paraId="50A9A50C" w14:textId="77777777" w:rsidTr="00382231">
        <w:tc>
          <w:tcPr>
            <w:tcW w:w="4855" w:type="dxa"/>
            <w:tcBorders>
              <w:top w:val="single" w:sz="4" w:space="0" w:color="auto"/>
            </w:tcBorders>
          </w:tcPr>
          <w:p w14:paraId="72A73C3C" w14:textId="77777777" w:rsidR="0043281B" w:rsidRPr="008B4D50" w:rsidRDefault="0043281B" w:rsidP="00382231">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14BEBAB7" w14:textId="77777777" w:rsidR="0043281B" w:rsidRPr="008B4D50" w:rsidRDefault="0043281B" w:rsidP="00382231">
            <w:pPr>
              <w:spacing w:after="0" w:line="240" w:lineRule="auto"/>
              <w:jc w:val="both"/>
              <w:rPr>
                <w:rFonts w:ascii="Verdana" w:eastAsia="Times New Roman" w:hAnsi="Verdana"/>
                <w:sz w:val="20"/>
                <w:szCs w:val="20"/>
                <w:lang w:eastAsia="hu-HU"/>
              </w:rPr>
            </w:pPr>
          </w:p>
        </w:tc>
        <w:tc>
          <w:tcPr>
            <w:tcW w:w="2597" w:type="dxa"/>
          </w:tcPr>
          <w:p w14:paraId="740DCE20" w14:textId="77777777" w:rsidR="0043281B" w:rsidRPr="008B4D50" w:rsidRDefault="0043281B" w:rsidP="00382231">
            <w:pPr>
              <w:spacing w:after="0" w:line="240" w:lineRule="auto"/>
              <w:jc w:val="both"/>
              <w:rPr>
                <w:rFonts w:ascii="Verdana" w:eastAsia="Times New Roman" w:hAnsi="Verdana"/>
                <w:sz w:val="20"/>
                <w:szCs w:val="20"/>
                <w:lang w:eastAsia="hu-HU"/>
              </w:rPr>
            </w:pPr>
          </w:p>
        </w:tc>
      </w:tr>
    </w:tbl>
    <w:p w14:paraId="172DAE47" w14:textId="77777777" w:rsidR="007F6782" w:rsidRPr="008B4D50" w:rsidRDefault="007F6782" w:rsidP="007F6782">
      <w:pPr>
        <w:tabs>
          <w:tab w:val="right" w:pos="0"/>
        </w:tabs>
        <w:spacing w:after="0" w:line="240" w:lineRule="auto"/>
        <w:jc w:val="both"/>
        <w:rPr>
          <w:rFonts w:ascii="Verdana" w:eastAsia="Times New Roman" w:hAnsi="Verdana"/>
          <w:bCs/>
          <w:sz w:val="20"/>
          <w:szCs w:val="20"/>
          <w:lang w:eastAsia="hu-HU"/>
        </w:rPr>
      </w:pPr>
    </w:p>
    <w:p w14:paraId="4E83A95E" w14:textId="77777777" w:rsidR="007F6782" w:rsidRPr="008B4D50" w:rsidRDefault="007F6782" w:rsidP="0098062E">
      <w:pPr>
        <w:pStyle w:val="Listaszerbekezds"/>
        <w:jc w:val="center"/>
        <w:rPr>
          <w:rFonts w:ascii="Verdana" w:hAnsi="Verdana"/>
          <w:b/>
          <w:bCs/>
          <w:sz w:val="20"/>
          <w:szCs w:val="20"/>
        </w:rPr>
      </w:pPr>
      <w:r w:rsidRPr="008B4D50">
        <w:rPr>
          <w:rFonts w:ascii="Verdana" w:hAnsi="Verdana"/>
          <w:b/>
          <w:bCs/>
          <w:sz w:val="20"/>
          <w:szCs w:val="20"/>
        </w:rPr>
        <w:t>TANTÁRGYI PROGRAM</w:t>
      </w:r>
    </w:p>
    <w:p w14:paraId="2C05513E" w14:textId="77777777" w:rsidR="007F6782" w:rsidRPr="008B4D50" w:rsidRDefault="007F6782" w:rsidP="001E27A0">
      <w:pPr>
        <w:pStyle w:val="lfej"/>
        <w:numPr>
          <w:ilvl w:val="0"/>
          <w:numId w:val="5"/>
        </w:numPr>
        <w:tabs>
          <w:tab w:val="clear" w:pos="1004"/>
          <w:tab w:val="clear" w:pos="4536"/>
          <w:tab w:val="clear" w:pos="9072"/>
        </w:tabs>
        <w:spacing w:before="120" w:after="120"/>
        <w:ind w:left="426" w:hanging="142"/>
        <w:jc w:val="both"/>
        <w:rPr>
          <w:rFonts w:ascii="Verdana" w:hAnsi="Verdana"/>
          <w:bCs/>
        </w:rPr>
      </w:pPr>
      <w:r w:rsidRPr="008B4D50">
        <w:rPr>
          <w:rFonts w:ascii="Verdana" w:hAnsi="Verdana"/>
          <w:b/>
          <w:bCs/>
        </w:rPr>
        <w:t xml:space="preserve">A tantárgy kódja: </w:t>
      </w:r>
      <w:r w:rsidRPr="008B4D50">
        <w:rPr>
          <w:rFonts w:ascii="Verdana" w:hAnsi="Verdana"/>
          <w:bCs/>
        </w:rPr>
        <w:t>RRVTS03</w:t>
      </w:r>
      <w:r w:rsidRPr="008B4D50">
        <w:rPr>
          <w:rFonts w:ascii="Verdana" w:hAnsi="Verdana"/>
          <w:b/>
          <w:bCs/>
        </w:rPr>
        <w:t xml:space="preserve"> </w:t>
      </w:r>
    </w:p>
    <w:p w14:paraId="630A860C" w14:textId="77777777" w:rsidR="007F6782" w:rsidRPr="008B4D50" w:rsidRDefault="007F6782" w:rsidP="001E27A0">
      <w:pPr>
        <w:pStyle w:val="lfej"/>
        <w:numPr>
          <w:ilvl w:val="0"/>
          <w:numId w:val="5"/>
        </w:numPr>
        <w:tabs>
          <w:tab w:val="clear" w:pos="1004"/>
          <w:tab w:val="clear" w:pos="4536"/>
          <w:tab w:val="clear" w:pos="9072"/>
          <w:tab w:val="num" w:pos="360"/>
          <w:tab w:val="right" w:pos="900"/>
        </w:tabs>
        <w:spacing w:before="120" w:after="120"/>
        <w:ind w:left="360" w:hanging="142"/>
        <w:jc w:val="both"/>
        <w:rPr>
          <w:rFonts w:ascii="Verdana" w:hAnsi="Verdana"/>
          <w:bCs/>
        </w:rPr>
      </w:pPr>
      <w:r w:rsidRPr="008B4D50">
        <w:rPr>
          <w:rFonts w:ascii="Verdana" w:hAnsi="Verdana"/>
          <w:b/>
          <w:bCs/>
        </w:rPr>
        <w:t>A tantárgy megnevezése (magyarul):</w:t>
      </w:r>
      <w:r w:rsidRPr="008B4D50">
        <w:rPr>
          <w:rFonts w:ascii="Verdana" w:hAnsi="Verdana"/>
          <w:bCs/>
        </w:rPr>
        <w:t xml:space="preserve"> A szervezetvezetés elmélete I. </w:t>
      </w:r>
    </w:p>
    <w:p w14:paraId="25C561FD" w14:textId="77777777" w:rsidR="007F6782" w:rsidRPr="008B4D50" w:rsidRDefault="007F6782" w:rsidP="001E27A0">
      <w:pPr>
        <w:pStyle w:val="lfej"/>
        <w:numPr>
          <w:ilvl w:val="0"/>
          <w:numId w:val="5"/>
        </w:numPr>
        <w:tabs>
          <w:tab w:val="clear" w:pos="1004"/>
          <w:tab w:val="clear" w:pos="4536"/>
          <w:tab w:val="clear" w:pos="9072"/>
          <w:tab w:val="num" w:pos="360"/>
          <w:tab w:val="right" w:pos="900"/>
        </w:tabs>
        <w:spacing w:before="120" w:after="120"/>
        <w:ind w:left="360" w:hanging="142"/>
        <w:jc w:val="both"/>
        <w:rPr>
          <w:rFonts w:ascii="Verdana" w:hAnsi="Verdana"/>
          <w:bCs/>
        </w:rPr>
      </w:pPr>
      <w:r w:rsidRPr="008B4D50">
        <w:rPr>
          <w:rFonts w:ascii="Verdana" w:hAnsi="Verdana"/>
          <w:b/>
          <w:bCs/>
        </w:rPr>
        <w:t>A tantárgy megnevezése (angolul):</w:t>
      </w:r>
      <w:r w:rsidRPr="008B4D50">
        <w:rPr>
          <w:rFonts w:ascii="Verdana" w:hAnsi="Verdana"/>
          <w:bCs/>
        </w:rPr>
        <w:t xml:space="preserve"> </w:t>
      </w:r>
      <w:proofErr w:type="spellStart"/>
      <w:r w:rsidRPr="008B4D50">
        <w:rPr>
          <w:rFonts w:ascii="Verdana" w:hAnsi="Verdana"/>
          <w:bCs/>
        </w:rPr>
        <w:t>Theory</w:t>
      </w:r>
      <w:proofErr w:type="spellEnd"/>
      <w:r w:rsidRPr="008B4D50">
        <w:rPr>
          <w:rFonts w:ascii="Verdana" w:hAnsi="Verdana"/>
          <w:bCs/>
        </w:rPr>
        <w:t xml:space="preserve"> of Management of </w:t>
      </w:r>
      <w:proofErr w:type="spellStart"/>
      <w:r w:rsidRPr="008B4D50">
        <w:rPr>
          <w:rFonts w:ascii="Verdana" w:hAnsi="Verdana"/>
          <w:bCs/>
        </w:rPr>
        <w:t>Organizational</w:t>
      </w:r>
      <w:proofErr w:type="spellEnd"/>
      <w:r w:rsidRPr="008B4D50">
        <w:rPr>
          <w:rFonts w:ascii="Verdana" w:hAnsi="Verdana"/>
          <w:bCs/>
        </w:rPr>
        <w:t xml:space="preserve"> I. </w:t>
      </w:r>
    </w:p>
    <w:p w14:paraId="204CE268" w14:textId="77777777" w:rsidR="007F6782" w:rsidRPr="008B4D50" w:rsidRDefault="007F6782" w:rsidP="001E27A0">
      <w:pPr>
        <w:pStyle w:val="lfej"/>
        <w:numPr>
          <w:ilvl w:val="0"/>
          <w:numId w:val="5"/>
        </w:numPr>
        <w:tabs>
          <w:tab w:val="clear" w:pos="1004"/>
          <w:tab w:val="clear" w:pos="4536"/>
          <w:tab w:val="clear" w:pos="9072"/>
          <w:tab w:val="num" w:pos="360"/>
          <w:tab w:val="right" w:pos="900"/>
        </w:tabs>
        <w:spacing w:before="120" w:after="120"/>
        <w:ind w:left="360" w:hanging="142"/>
        <w:jc w:val="both"/>
        <w:rPr>
          <w:rFonts w:ascii="Verdana" w:hAnsi="Verdana"/>
          <w:bCs/>
        </w:rPr>
      </w:pPr>
      <w:r w:rsidRPr="008B4D50">
        <w:rPr>
          <w:rFonts w:ascii="Verdana" w:hAnsi="Verdana"/>
          <w:b/>
          <w:bCs/>
        </w:rPr>
        <w:t>Kreditérték:</w:t>
      </w:r>
      <w:r w:rsidRPr="008B4D50">
        <w:rPr>
          <w:rFonts w:ascii="Verdana" w:hAnsi="Verdana"/>
          <w:bCs/>
        </w:rPr>
        <w:t xml:space="preserve"> </w:t>
      </w:r>
      <w:r w:rsidRPr="008B4D50">
        <w:rPr>
          <w:rFonts w:ascii="Verdana" w:hAnsi="Verdana"/>
          <w:b/>
          <w:bCs/>
        </w:rPr>
        <w:t xml:space="preserve"> </w:t>
      </w:r>
    </w:p>
    <w:p w14:paraId="40966BCD" w14:textId="77777777" w:rsidR="007F6782" w:rsidRPr="008B4D50" w:rsidRDefault="007F6782" w:rsidP="001E27A0">
      <w:pPr>
        <w:pStyle w:val="Listaszerbekezds"/>
        <w:widowControl w:val="0"/>
        <w:numPr>
          <w:ilvl w:val="1"/>
          <w:numId w:val="5"/>
        </w:numPr>
        <w:tabs>
          <w:tab w:val="clear" w:pos="1360"/>
          <w:tab w:val="num" w:pos="993"/>
        </w:tabs>
        <w:spacing w:before="120" w:after="120" w:line="240" w:lineRule="auto"/>
        <w:ind w:hanging="793"/>
        <w:contextualSpacing w:val="0"/>
        <w:jc w:val="both"/>
        <w:rPr>
          <w:rFonts w:ascii="Verdana" w:hAnsi="Verdana"/>
          <w:b/>
          <w:bCs/>
          <w:sz w:val="20"/>
          <w:szCs w:val="20"/>
        </w:rPr>
      </w:pPr>
      <w:r w:rsidRPr="008B4D50">
        <w:rPr>
          <w:rFonts w:ascii="Verdana" w:hAnsi="Verdana"/>
          <w:bCs/>
          <w:sz w:val="20"/>
          <w:szCs w:val="20"/>
        </w:rPr>
        <w:t>1 kredit</w:t>
      </w:r>
    </w:p>
    <w:p w14:paraId="65B25DE7" w14:textId="77777777" w:rsidR="007F6782" w:rsidRPr="008B4D50" w:rsidRDefault="007F6782" w:rsidP="001E27A0">
      <w:pPr>
        <w:pStyle w:val="Listaszerbekezds"/>
        <w:widowControl w:val="0"/>
        <w:numPr>
          <w:ilvl w:val="1"/>
          <w:numId w:val="5"/>
        </w:numPr>
        <w:tabs>
          <w:tab w:val="clear" w:pos="1360"/>
          <w:tab w:val="num" w:pos="993"/>
        </w:tabs>
        <w:spacing w:before="120" w:after="120" w:line="240" w:lineRule="auto"/>
        <w:ind w:hanging="793"/>
        <w:contextualSpacing w:val="0"/>
        <w:jc w:val="both"/>
        <w:rPr>
          <w:rFonts w:ascii="Verdana" w:hAnsi="Verdana"/>
          <w:bCs/>
          <w:sz w:val="20"/>
          <w:szCs w:val="20"/>
        </w:rPr>
      </w:pPr>
      <w:r w:rsidRPr="008B4D50">
        <w:rPr>
          <w:rFonts w:ascii="Verdana" w:hAnsi="Verdana"/>
          <w:bCs/>
          <w:sz w:val="20"/>
          <w:szCs w:val="20"/>
        </w:rPr>
        <w:t>a tantárgy elméleti vagy gyakorlati jellegének mértéke: 30 % gyakorlat, 70 % elmélet</w:t>
      </w:r>
    </w:p>
    <w:p w14:paraId="06C95D3C" w14:textId="77777777" w:rsidR="007F6782" w:rsidRPr="008B4D50" w:rsidRDefault="007F6782" w:rsidP="001E27A0">
      <w:pPr>
        <w:pStyle w:val="lfej"/>
        <w:numPr>
          <w:ilvl w:val="0"/>
          <w:numId w:val="5"/>
        </w:numPr>
        <w:tabs>
          <w:tab w:val="clear" w:pos="1004"/>
          <w:tab w:val="clear" w:pos="4536"/>
          <w:tab w:val="clear" w:pos="9072"/>
          <w:tab w:val="num" w:pos="360"/>
          <w:tab w:val="right" w:pos="900"/>
        </w:tabs>
        <w:spacing w:before="120" w:after="120"/>
        <w:ind w:left="360" w:hanging="142"/>
        <w:jc w:val="both"/>
        <w:rPr>
          <w:rFonts w:ascii="Verdana" w:hAnsi="Verdana"/>
          <w:bCs/>
        </w:rPr>
      </w:pPr>
      <w:r w:rsidRPr="008B4D50">
        <w:rPr>
          <w:rFonts w:ascii="Verdana" w:hAnsi="Verdana"/>
          <w:b/>
          <w:bCs/>
        </w:rPr>
        <w:t>A szak(ok), szakirányok megnevezése (ahol oktatják):</w:t>
      </w:r>
      <w:r w:rsidRPr="008B4D50">
        <w:rPr>
          <w:rFonts w:ascii="Verdana" w:hAnsi="Verdana"/>
          <w:bCs/>
        </w:rPr>
        <w:t xml:space="preserve"> </w:t>
      </w:r>
      <w:r w:rsidRPr="008B4D50">
        <w:rPr>
          <w:rFonts w:ascii="Verdana" w:hAnsi="Verdana"/>
          <w:bCs/>
          <w:color w:val="000000"/>
        </w:rPr>
        <w:t xml:space="preserve">A Nemzeti Közszolgálati Egyem rendvédelmi szervező szakirányú továbbképzési </w:t>
      </w:r>
      <w:proofErr w:type="spellStart"/>
      <w:r w:rsidRPr="008B4D50">
        <w:rPr>
          <w:rFonts w:ascii="Verdana" w:hAnsi="Verdana"/>
          <w:bCs/>
          <w:color w:val="000000"/>
        </w:rPr>
        <w:t>szakán</w:t>
      </w:r>
      <w:proofErr w:type="spellEnd"/>
      <w:r w:rsidRPr="008B4D50">
        <w:rPr>
          <w:rFonts w:ascii="Verdana" w:hAnsi="Verdana"/>
          <w:bCs/>
          <w:color w:val="000000"/>
        </w:rPr>
        <w:t xml:space="preserve"> levelező munkarendben</w:t>
      </w:r>
    </w:p>
    <w:p w14:paraId="760A7300" w14:textId="77777777" w:rsidR="007F6782" w:rsidRPr="008B4D50" w:rsidRDefault="007F6782" w:rsidP="001E27A0">
      <w:pPr>
        <w:pStyle w:val="lfej"/>
        <w:numPr>
          <w:ilvl w:val="0"/>
          <w:numId w:val="5"/>
        </w:numPr>
        <w:tabs>
          <w:tab w:val="clear" w:pos="1004"/>
          <w:tab w:val="clear" w:pos="4536"/>
          <w:tab w:val="clear" w:pos="9072"/>
          <w:tab w:val="num" w:pos="360"/>
          <w:tab w:val="right" w:pos="900"/>
        </w:tabs>
        <w:spacing w:before="120" w:after="120"/>
        <w:ind w:left="360" w:hanging="142"/>
        <w:jc w:val="both"/>
        <w:rPr>
          <w:rFonts w:ascii="Verdana" w:hAnsi="Verdana"/>
          <w:bCs/>
        </w:rPr>
      </w:pPr>
      <w:r w:rsidRPr="008B4D50">
        <w:rPr>
          <w:rFonts w:ascii="Verdana" w:hAnsi="Verdana"/>
          <w:b/>
          <w:bCs/>
        </w:rPr>
        <w:t xml:space="preserve">Az oktatásért felelős oktatási szervezeti egység megnevezése: </w:t>
      </w:r>
      <w:r w:rsidRPr="008B4D50">
        <w:rPr>
          <w:rFonts w:ascii="Verdana" w:hAnsi="Verdana"/>
          <w:bCs/>
        </w:rPr>
        <w:t>NKE Rendészettudományi Kar Rendészeti Vezetéstudományi Tanszék oktatói</w:t>
      </w:r>
    </w:p>
    <w:p w14:paraId="09EACDA6" w14:textId="24B76AF4" w:rsidR="007F6782" w:rsidRPr="00BC3EC6" w:rsidRDefault="007F6782" w:rsidP="001E27A0">
      <w:pPr>
        <w:numPr>
          <w:ilvl w:val="0"/>
          <w:numId w:val="5"/>
        </w:numPr>
        <w:tabs>
          <w:tab w:val="right" w:pos="426"/>
        </w:tabs>
        <w:spacing w:before="120" w:after="120" w:line="240" w:lineRule="auto"/>
        <w:ind w:hanging="720"/>
        <w:jc w:val="both"/>
        <w:rPr>
          <w:rFonts w:ascii="Verdana" w:eastAsia="Times New Roman" w:hAnsi="Verdana"/>
          <w:bCs/>
          <w:sz w:val="20"/>
          <w:szCs w:val="20"/>
          <w:highlight w:val="yellow"/>
          <w:lang w:eastAsia="hu-HU"/>
        </w:rPr>
      </w:pPr>
      <w:r w:rsidRPr="008B4D50">
        <w:rPr>
          <w:rFonts w:ascii="Verdana" w:eastAsia="Times New Roman" w:hAnsi="Verdana"/>
          <w:b/>
          <w:bCs/>
          <w:sz w:val="20"/>
          <w:szCs w:val="20"/>
          <w:lang w:eastAsia="hu-HU"/>
        </w:rPr>
        <w:t xml:space="preserve">A tantárgyfelelős oktató neve, beosztása: </w:t>
      </w:r>
      <w:r w:rsidRPr="00BC3EC6">
        <w:rPr>
          <w:rFonts w:ascii="Verdana" w:eastAsia="Times New Roman" w:hAnsi="Verdana"/>
          <w:bCs/>
          <w:sz w:val="20"/>
          <w:szCs w:val="20"/>
          <w:highlight w:val="yellow"/>
          <w:lang w:eastAsia="hu-HU"/>
        </w:rPr>
        <w:t>Dr. Kovács István (</w:t>
      </w:r>
      <w:proofErr w:type="spellStart"/>
      <w:r w:rsidRPr="00BC3EC6">
        <w:rPr>
          <w:rFonts w:ascii="Verdana" w:eastAsia="Times New Roman" w:hAnsi="Verdana"/>
          <w:bCs/>
          <w:sz w:val="20"/>
          <w:szCs w:val="20"/>
          <w:highlight w:val="yellow"/>
          <w:lang w:eastAsia="hu-HU"/>
        </w:rPr>
        <w:t>Ph.D</w:t>
      </w:r>
      <w:proofErr w:type="spellEnd"/>
      <w:r w:rsidRPr="00BC3EC6">
        <w:rPr>
          <w:rFonts w:ascii="Verdana" w:eastAsia="Times New Roman" w:hAnsi="Verdana"/>
          <w:bCs/>
          <w:sz w:val="20"/>
          <w:szCs w:val="20"/>
          <w:highlight w:val="yellow"/>
          <w:lang w:eastAsia="hu-HU"/>
        </w:rPr>
        <w:t>.)</w:t>
      </w:r>
      <w:r w:rsidR="00841D47" w:rsidRPr="00BC3EC6">
        <w:rPr>
          <w:rFonts w:ascii="Verdana" w:eastAsia="Times New Roman" w:hAnsi="Verdana"/>
          <w:bCs/>
          <w:sz w:val="20"/>
          <w:szCs w:val="20"/>
          <w:highlight w:val="yellow"/>
          <w:lang w:eastAsia="hu-HU"/>
        </w:rPr>
        <w:t xml:space="preserve"> r. őrnagy adjunktus</w:t>
      </w:r>
    </w:p>
    <w:p w14:paraId="0FE01C85" w14:textId="77777777" w:rsidR="007F6782" w:rsidRPr="008B4D50" w:rsidRDefault="007F6782" w:rsidP="001E27A0">
      <w:pPr>
        <w:pStyle w:val="Listaszerbekezds"/>
        <w:numPr>
          <w:ilvl w:val="0"/>
          <w:numId w:val="5"/>
        </w:numPr>
        <w:tabs>
          <w:tab w:val="right" w:pos="426"/>
          <w:tab w:val="center" w:pos="4819"/>
          <w:tab w:val="right" w:pos="9071"/>
        </w:tabs>
        <w:spacing w:before="120" w:after="120" w:line="240" w:lineRule="auto"/>
        <w:ind w:hanging="720"/>
        <w:contextualSpacing w:val="0"/>
        <w:jc w:val="both"/>
        <w:rPr>
          <w:rFonts w:ascii="Verdana" w:eastAsia="Times New Roman" w:hAnsi="Verdana"/>
          <w:bCs/>
          <w:sz w:val="20"/>
          <w:szCs w:val="20"/>
          <w:lang w:eastAsia="hu-HU"/>
        </w:rPr>
      </w:pPr>
      <w:r w:rsidRPr="008B4D50">
        <w:rPr>
          <w:rFonts w:ascii="Verdana" w:eastAsia="Times New Roman" w:hAnsi="Verdana"/>
          <w:b/>
          <w:bCs/>
          <w:sz w:val="20"/>
          <w:szCs w:val="20"/>
          <w:lang w:eastAsia="hu-HU"/>
        </w:rPr>
        <w:t>A tanórák száma (</w:t>
      </w:r>
      <w:proofErr w:type="spellStart"/>
      <w:r w:rsidRPr="008B4D50">
        <w:rPr>
          <w:rFonts w:ascii="Verdana" w:eastAsia="Times New Roman" w:hAnsi="Verdana"/>
          <w:b/>
          <w:bCs/>
          <w:sz w:val="20"/>
          <w:szCs w:val="20"/>
          <w:lang w:eastAsia="hu-HU"/>
        </w:rPr>
        <w:t>előadás+szeminárium+gyakorlat</w:t>
      </w:r>
      <w:proofErr w:type="spellEnd"/>
      <w:r w:rsidRPr="008B4D50">
        <w:rPr>
          <w:rFonts w:ascii="Verdana" w:eastAsia="Times New Roman" w:hAnsi="Verdana"/>
          <w:b/>
          <w:bCs/>
          <w:sz w:val="20"/>
          <w:szCs w:val="20"/>
          <w:lang w:eastAsia="hu-HU"/>
        </w:rPr>
        <w:t>)</w:t>
      </w:r>
    </w:p>
    <w:p w14:paraId="23B2CB2C" w14:textId="77777777" w:rsidR="007F6782" w:rsidRPr="008B4D50" w:rsidRDefault="007F6782" w:rsidP="003C488E">
      <w:pPr>
        <w:pStyle w:val="Listaszerbekezds"/>
        <w:numPr>
          <w:ilvl w:val="1"/>
          <w:numId w:val="14"/>
        </w:numPr>
        <w:spacing w:before="120" w:after="120" w:line="240" w:lineRule="auto"/>
        <w:ind w:hanging="333"/>
        <w:contextualSpacing w:val="0"/>
        <w:jc w:val="both"/>
        <w:rPr>
          <w:rFonts w:ascii="Verdana" w:eastAsia="Times New Roman" w:hAnsi="Verdana"/>
          <w:bCs/>
          <w:sz w:val="20"/>
          <w:szCs w:val="20"/>
          <w:lang w:eastAsia="hu-HU"/>
        </w:rPr>
      </w:pPr>
      <w:proofErr w:type="spellStart"/>
      <w:r w:rsidRPr="008B4D50">
        <w:rPr>
          <w:rFonts w:ascii="Verdana" w:eastAsia="Times New Roman" w:hAnsi="Verdana"/>
          <w:bCs/>
          <w:sz w:val="20"/>
          <w:szCs w:val="20"/>
          <w:lang w:eastAsia="hu-HU"/>
        </w:rPr>
        <w:t>össz</w:t>
      </w:r>
      <w:proofErr w:type="spellEnd"/>
      <w:r w:rsidRPr="008B4D50">
        <w:rPr>
          <w:rFonts w:ascii="Verdana" w:eastAsia="Times New Roman" w:hAnsi="Verdana"/>
          <w:bCs/>
          <w:sz w:val="20"/>
          <w:szCs w:val="20"/>
          <w:lang w:eastAsia="hu-HU"/>
        </w:rPr>
        <w:t xml:space="preserve"> óraszám: </w:t>
      </w:r>
    </w:p>
    <w:p w14:paraId="1D291AF2" w14:textId="77777777" w:rsidR="007F6782" w:rsidRPr="008B4D50" w:rsidRDefault="007F6782" w:rsidP="003C488E">
      <w:pPr>
        <w:numPr>
          <w:ilvl w:val="2"/>
          <w:numId w:val="14"/>
        </w:numPr>
        <w:tabs>
          <w:tab w:val="right" w:pos="9071"/>
        </w:tabs>
        <w:spacing w:before="120" w:after="120" w:line="240" w:lineRule="auto"/>
        <w:ind w:left="1560" w:hanging="709"/>
        <w:jc w:val="both"/>
        <w:rPr>
          <w:rFonts w:ascii="Verdana" w:eastAsia="Times New Roman" w:hAnsi="Verdana"/>
          <w:bCs/>
          <w:sz w:val="20"/>
          <w:szCs w:val="20"/>
          <w:lang w:eastAsia="hu-HU"/>
        </w:rPr>
      </w:pPr>
      <w:r w:rsidRPr="008B4D50">
        <w:rPr>
          <w:rFonts w:ascii="Verdana" w:eastAsia="Times New Roman" w:hAnsi="Verdana"/>
          <w:bCs/>
          <w:sz w:val="20"/>
          <w:szCs w:val="20"/>
          <w:lang w:eastAsia="hu-HU"/>
        </w:rPr>
        <w:t>Nappali munkarend: 0 (0 EA + 0 GY)</w:t>
      </w:r>
    </w:p>
    <w:p w14:paraId="4CFB8616" w14:textId="77777777" w:rsidR="007F6782" w:rsidRPr="008B4D50" w:rsidRDefault="007F6782" w:rsidP="003C488E">
      <w:pPr>
        <w:numPr>
          <w:ilvl w:val="2"/>
          <w:numId w:val="14"/>
        </w:numPr>
        <w:spacing w:before="120" w:after="120" w:line="240" w:lineRule="auto"/>
        <w:ind w:left="1560" w:hanging="709"/>
        <w:jc w:val="both"/>
        <w:rPr>
          <w:rFonts w:ascii="Verdana" w:eastAsia="Times New Roman" w:hAnsi="Verdana"/>
          <w:bCs/>
          <w:sz w:val="20"/>
          <w:szCs w:val="20"/>
          <w:lang w:eastAsia="hu-HU"/>
        </w:rPr>
      </w:pPr>
      <w:r w:rsidRPr="008B4D50">
        <w:rPr>
          <w:rFonts w:ascii="Verdana" w:eastAsia="Times New Roman" w:hAnsi="Verdana"/>
          <w:bCs/>
          <w:sz w:val="20"/>
          <w:szCs w:val="20"/>
          <w:lang w:eastAsia="hu-HU"/>
        </w:rPr>
        <w:t>Levelező munkarend: 16 (12 EA + 4 GY)</w:t>
      </w:r>
    </w:p>
    <w:p w14:paraId="6853E177" w14:textId="77777777" w:rsidR="007F6782" w:rsidRPr="008B4D50" w:rsidRDefault="005314DD" w:rsidP="003C488E">
      <w:pPr>
        <w:numPr>
          <w:ilvl w:val="1"/>
          <w:numId w:val="14"/>
        </w:numPr>
        <w:spacing w:before="120" w:after="120" w:line="240" w:lineRule="auto"/>
        <w:ind w:hanging="333"/>
        <w:jc w:val="both"/>
        <w:rPr>
          <w:rFonts w:ascii="Verdana" w:eastAsia="Times New Roman" w:hAnsi="Verdana"/>
          <w:bCs/>
          <w:sz w:val="20"/>
          <w:szCs w:val="20"/>
          <w:lang w:eastAsia="hu-HU"/>
        </w:rPr>
      </w:pPr>
      <w:r w:rsidRPr="008B4D50">
        <w:rPr>
          <w:rFonts w:ascii="Verdana" w:eastAsia="Times New Roman" w:hAnsi="Verdana"/>
          <w:bCs/>
          <w:sz w:val="20"/>
          <w:szCs w:val="20"/>
          <w:lang w:eastAsia="hu-HU"/>
        </w:rPr>
        <w:t xml:space="preserve"> </w:t>
      </w:r>
      <w:r w:rsidR="007F6782" w:rsidRPr="008B4D50">
        <w:rPr>
          <w:rFonts w:ascii="Verdana" w:eastAsia="Times New Roman" w:hAnsi="Verdana"/>
          <w:bCs/>
          <w:sz w:val="20"/>
          <w:szCs w:val="20"/>
          <w:lang w:eastAsia="hu-HU"/>
        </w:rPr>
        <w:t>heti óraszám nappali munkarend: 0</w:t>
      </w:r>
    </w:p>
    <w:p w14:paraId="74FD8C83" w14:textId="77777777" w:rsidR="007F6782" w:rsidRPr="008B4D50" w:rsidRDefault="007F6782" w:rsidP="003C488E">
      <w:pPr>
        <w:numPr>
          <w:ilvl w:val="1"/>
          <w:numId w:val="14"/>
        </w:numPr>
        <w:spacing w:before="120" w:after="120" w:line="240" w:lineRule="auto"/>
        <w:ind w:left="709" w:firstLine="0"/>
        <w:jc w:val="both"/>
        <w:rPr>
          <w:rFonts w:ascii="Verdana" w:eastAsia="Times New Roman" w:hAnsi="Verdana"/>
          <w:bCs/>
          <w:sz w:val="20"/>
          <w:szCs w:val="20"/>
          <w:lang w:eastAsia="hu-HU"/>
        </w:rPr>
      </w:pPr>
      <w:r w:rsidRPr="008B4D50">
        <w:rPr>
          <w:rFonts w:ascii="Verdana" w:eastAsia="Times New Roman" w:hAnsi="Verdana"/>
          <w:bCs/>
          <w:sz w:val="20"/>
          <w:szCs w:val="20"/>
          <w:lang w:eastAsia="hu-HU"/>
        </w:rPr>
        <w:t xml:space="preserve">Az ismeret átadásában alkalmazandó további sajátos módok, jellemzők (ha vannak): az oktatás interaktív módon valósul meg, a hallgatók részére a foglakozásvezető egyedi feladatokat határoz meg, melyek a foglalkozásokon kerülnek megbeszélésre.  </w:t>
      </w:r>
    </w:p>
    <w:p w14:paraId="3E046837" w14:textId="77777777" w:rsidR="007F6782" w:rsidRPr="008B4D50" w:rsidRDefault="007F6782" w:rsidP="001E27A0">
      <w:pPr>
        <w:pStyle w:val="Listaszerbekezds"/>
        <w:numPr>
          <w:ilvl w:val="0"/>
          <w:numId w:val="5"/>
        </w:numPr>
        <w:tabs>
          <w:tab w:val="clear" w:pos="1004"/>
          <w:tab w:val="right" w:pos="426"/>
        </w:tabs>
        <w:spacing w:before="120" w:after="120" w:line="240" w:lineRule="auto"/>
        <w:ind w:left="426" w:hanging="142"/>
        <w:contextualSpacing w:val="0"/>
        <w:jc w:val="both"/>
        <w:rPr>
          <w:rFonts w:ascii="Verdana" w:eastAsia="Times New Roman" w:hAnsi="Verdana"/>
          <w:bCs/>
          <w:sz w:val="20"/>
          <w:szCs w:val="20"/>
          <w:lang w:eastAsia="hu-HU"/>
        </w:rPr>
      </w:pPr>
      <w:r w:rsidRPr="008B4D50">
        <w:rPr>
          <w:rFonts w:ascii="Verdana" w:hAnsi="Verdana"/>
          <w:b/>
          <w:bCs/>
          <w:sz w:val="20"/>
          <w:szCs w:val="20"/>
        </w:rPr>
        <w:t xml:space="preserve">A tantárgy szakmai tartalma (magyarul): </w:t>
      </w:r>
      <w:r w:rsidRPr="008B4D50">
        <w:rPr>
          <w:rFonts w:ascii="Verdana" w:hAnsi="Verdana"/>
          <w:sz w:val="20"/>
          <w:szCs w:val="20"/>
        </w:rPr>
        <w:t xml:space="preserve">A modern vezetéselmélet kialakulása, a vezetéselmélet fejlődése; A szervezetek, a szervezeti modellek a rendészet területén, szervezéselmélet; A vezetési folyamat; Döntés előkészítő támogató rendszerek; Vezetői információs rendszer és a tervezés folyamata; A döntés; A szervezeti koordináció, szervezés és a végrehajtás visszacsatolása, az ellenőrzés; A szervezeti hatalom és a szervezeti politika; </w:t>
      </w:r>
      <w:r w:rsidRPr="008B4D50">
        <w:rPr>
          <w:rFonts w:ascii="Verdana" w:hAnsi="Verdana"/>
          <w:bCs/>
          <w:sz w:val="20"/>
          <w:szCs w:val="20"/>
        </w:rPr>
        <w:t>Vezetési gyakorlat, szituációs feladatok megoldása.</w:t>
      </w:r>
    </w:p>
    <w:p w14:paraId="4A1ECBBD" w14:textId="77777777" w:rsidR="007F6782" w:rsidRPr="008B4D50" w:rsidRDefault="007F6782" w:rsidP="0098062E">
      <w:pPr>
        <w:tabs>
          <w:tab w:val="right" w:pos="900"/>
        </w:tabs>
        <w:spacing w:before="120" w:after="120" w:line="240" w:lineRule="auto"/>
        <w:ind w:left="360" w:hanging="142"/>
        <w:jc w:val="both"/>
        <w:rPr>
          <w:rFonts w:ascii="Verdana" w:hAnsi="Verdana"/>
          <w:sz w:val="20"/>
          <w:szCs w:val="20"/>
          <w:lang w:val="en-US"/>
        </w:rPr>
      </w:pPr>
      <w:r w:rsidRPr="008B4D50">
        <w:rPr>
          <w:rFonts w:ascii="Verdana" w:hAnsi="Verdana"/>
          <w:b/>
          <w:bCs/>
          <w:sz w:val="20"/>
          <w:szCs w:val="20"/>
        </w:rPr>
        <w:t xml:space="preserve">A tantárgy szakmai tartalma (angolul) </w:t>
      </w:r>
      <w:proofErr w:type="spellStart"/>
      <w:r w:rsidRPr="008B4D50">
        <w:rPr>
          <w:rFonts w:ascii="Verdana" w:hAnsi="Verdana"/>
          <w:b/>
          <w:bCs/>
          <w:sz w:val="20"/>
          <w:szCs w:val="20"/>
        </w:rPr>
        <w:t>Course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description</w:t>
      </w:r>
      <w:proofErr w:type="spellEnd"/>
      <w:r w:rsidRPr="008B4D50">
        <w:rPr>
          <w:rFonts w:ascii="Verdana" w:hAnsi="Verdana"/>
          <w:b/>
          <w:bCs/>
          <w:sz w:val="20"/>
          <w:szCs w:val="20"/>
        </w:rPr>
        <w:t xml:space="preserve">: </w:t>
      </w:r>
      <w:r w:rsidRPr="008B4D50">
        <w:rPr>
          <w:rFonts w:ascii="Verdana" w:hAnsi="Verdana"/>
          <w:sz w:val="20"/>
          <w:szCs w:val="20"/>
          <w:lang w:val="en-US"/>
        </w:rPr>
        <w:t>The modern leadership theory and the development of leadership theory; Organizations, organizational models in the field of law enforcement; Organizational theory; The leadership process; Decision making process and the decision support systems; The decision; The planning process, Organization, coordination, control, and organizational policy; Leadership practice, problem solving situations.</w:t>
      </w:r>
    </w:p>
    <w:p w14:paraId="1A7AEF9F" w14:textId="77777777" w:rsidR="007F6782" w:rsidRPr="008B4D50" w:rsidRDefault="007F6782" w:rsidP="001E27A0">
      <w:pPr>
        <w:pStyle w:val="lfej"/>
        <w:numPr>
          <w:ilvl w:val="0"/>
          <w:numId w:val="5"/>
        </w:numPr>
        <w:tabs>
          <w:tab w:val="clear" w:pos="1004"/>
          <w:tab w:val="clear" w:pos="4536"/>
          <w:tab w:val="clear" w:pos="9072"/>
          <w:tab w:val="right" w:pos="567"/>
          <w:tab w:val="num" w:pos="644"/>
        </w:tabs>
        <w:spacing w:before="120" w:after="120"/>
        <w:ind w:left="993" w:right="141" w:hanging="709"/>
        <w:jc w:val="both"/>
        <w:rPr>
          <w:rFonts w:ascii="Verdana" w:hAnsi="Verdana"/>
          <w:bCs/>
          <w:vertAlign w:val="subscript"/>
        </w:rPr>
      </w:pPr>
      <w:bookmarkStart w:id="2" w:name="_Hlk43207161"/>
      <w:r w:rsidRPr="008B4D50">
        <w:rPr>
          <w:rFonts w:ascii="Verdana" w:hAnsi="Verdana"/>
          <w:b/>
        </w:rPr>
        <w:t xml:space="preserve">Elérendő kompetenciák (magyarul): </w:t>
      </w:r>
    </w:p>
    <w:p w14:paraId="7947780E" w14:textId="77777777" w:rsidR="007F6782" w:rsidRPr="008B4D50" w:rsidRDefault="007F6782" w:rsidP="0098062E">
      <w:pPr>
        <w:spacing w:before="120" w:after="120" w:line="240" w:lineRule="auto"/>
        <w:ind w:left="284" w:right="142"/>
        <w:jc w:val="both"/>
        <w:rPr>
          <w:rFonts w:ascii="Verdana" w:hAnsi="Verdana"/>
          <w:bCs/>
          <w:sz w:val="20"/>
          <w:szCs w:val="20"/>
        </w:rPr>
      </w:pPr>
      <w:r w:rsidRPr="008B4D50">
        <w:rPr>
          <w:rFonts w:ascii="Verdana" w:hAnsi="Verdana"/>
          <w:b/>
          <w:bCs/>
          <w:sz w:val="20"/>
          <w:szCs w:val="20"/>
        </w:rPr>
        <w:t>Tudása:</w:t>
      </w:r>
      <w:r w:rsidRPr="008B4D50">
        <w:rPr>
          <w:rFonts w:ascii="Verdana" w:hAnsi="Verdana"/>
          <w:bCs/>
          <w:sz w:val="20"/>
          <w:szCs w:val="20"/>
        </w:rPr>
        <w:t xml:space="preserve"> Összességében ismeri, érti, áttekintéssel rendelkezik a közszolgálati szervezetek vezetés-irányítási rendszerében, átfogóan ismeri a vezetés és szervezéselmélet legfontosabb összefüggéseit, az ehhez kapcsolódó elméleteket, fogalomrendszert, a problémamegoldás módszereit. Rendelkezik azzal a tudással, amelyek szükségesek a jövőbeni vezető-irányító feladatai végrehajtásához. </w:t>
      </w:r>
    </w:p>
    <w:p w14:paraId="45D5B45C" w14:textId="77777777" w:rsidR="007F6782" w:rsidRPr="008B4D50" w:rsidRDefault="007F6782" w:rsidP="0098062E">
      <w:pPr>
        <w:spacing w:before="120" w:after="120" w:line="240" w:lineRule="auto"/>
        <w:ind w:left="284" w:right="142"/>
        <w:jc w:val="both"/>
        <w:rPr>
          <w:rFonts w:ascii="Verdana" w:hAnsi="Verdana"/>
          <w:bCs/>
          <w:sz w:val="20"/>
          <w:szCs w:val="20"/>
        </w:rPr>
      </w:pPr>
      <w:r w:rsidRPr="008B4D50">
        <w:rPr>
          <w:rFonts w:ascii="Verdana" w:hAnsi="Verdana"/>
          <w:b/>
          <w:bCs/>
          <w:sz w:val="20"/>
          <w:szCs w:val="20"/>
        </w:rPr>
        <w:t>Képességei:</w:t>
      </w:r>
      <w:r w:rsidRPr="008B4D50">
        <w:rPr>
          <w:rFonts w:ascii="Verdana" w:hAnsi="Verdana"/>
          <w:bCs/>
          <w:sz w:val="20"/>
          <w:szCs w:val="20"/>
        </w:rPr>
        <w:t xml:space="preserve"> Más szakterületekkel együttműködve képes működtetni a normál működési rendben működő, a hivatásrendjére jellemző szervezeteket. Képes az alsó, </w:t>
      </w:r>
      <w:r w:rsidRPr="008B4D50">
        <w:rPr>
          <w:rFonts w:ascii="Verdana" w:hAnsi="Verdana"/>
          <w:bCs/>
          <w:sz w:val="20"/>
          <w:szCs w:val="20"/>
        </w:rPr>
        <w:lastRenderedPageBreak/>
        <w:t>közép és felső szintű vezető-irányító tevékenység végrehajtására. Jártas az aktív tervező, szervező, irányító munkavégzésben. A meghatározott feladatok elvégzése érdekében hatékonyan működteti a vezetésére bízott szervezeteket. A szakterületéhez kapcsolódóan megfelelő áttekintő-, rendszerező-, rendszerszemléletű képességgel rendelkezik, ellátja a munkaköri feladataiból adódó feladatokat, felhasználva szakmai tudását, a munkahelyi erőforrásaival hatékonyan gazdálkodik.</w:t>
      </w:r>
    </w:p>
    <w:p w14:paraId="32751041" w14:textId="77777777" w:rsidR="007F6782" w:rsidRPr="008B4D50" w:rsidRDefault="007F6782" w:rsidP="0098062E">
      <w:pPr>
        <w:spacing w:before="120" w:after="120" w:line="240" w:lineRule="auto"/>
        <w:ind w:left="284" w:right="142"/>
        <w:jc w:val="both"/>
        <w:rPr>
          <w:rFonts w:ascii="Verdana" w:hAnsi="Verdana"/>
          <w:bCs/>
          <w:sz w:val="20"/>
          <w:szCs w:val="20"/>
        </w:rPr>
      </w:pPr>
      <w:r w:rsidRPr="008B4D50">
        <w:rPr>
          <w:rFonts w:ascii="Verdana" w:hAnsi="Verdana"/>
          <w:b/>
          <w:bCs/>
          <w:sz w:val="20"/>
          <w:szCs w:val="20"/>
        </w:rPr>
        <w:t>Attitűdje:</w:t>
      </w:r>
      <w:r w:rsidRPr="008B4D50">
        <w:rPr>
          <w:rFonts w:ascii="Verdana" w:hAnsi="Verdana"/>
          <w:bCs/>
          <w:sz w:val="20"/>
          <w:szCs w:val="20"/>
        </w:rPr>
        <w:t xml:space="preserve"> Felismeri az általa irányított szervezet feladatait és lehetőségeit, szervezeten belül- és kívül együttműködik másokkal a különböző jellegű szakmai problémák megoldásában. Saját és szervezete tevékenységével szemben kritikus, követelménytámasztó, munkatársaival szemben empatikus, de feladat- és eredménycentrikus, törekszik a kitűzött célok maradéktalan elérésére. </w:t>
      </w:r>
    </w:p>
    <w:p w14:paraId="4FFD577E" w14:textId="77777777" w:rsidR="00584B76" w:rsidRPr="008B4D50" w:rsidRDefault="007F6782" w:rsidP="0098062E">
      <w:pPr>
        <w:spacing w:before="120" w:after="120" w:line="240" w:lineRule="auto"/>
        <w:ind w:left="284" w:right="141"/>
        <w:jc w:val="both"/>
        <w:rPr>
          <w:rFonts w:ascii="Verdana" w:hAnsi="Verdana"/>
          <w:bCs/>
          <w:sz w:val="20"/>
          <w:szCs w:val="20"/>
        </w:rPr>
      </w:pPr>
      <w:r w:rsidRPr="008B4D50">
        <w:rPr>
          <w:rFonts w:ascii="Verdana" w:hAnsi="Verdana"/>
          <w:b/>
          <w:bCs/>
          <w:sz w:val="20"/>
          <w:szCs w:val="20"/>
        </w:rPr>
        <w:t>Autonómiája és felelőssége:</w:t>
      </w:r>
      <w:r w:rsidRPr="008B4D50">
        <w:rPr>
          <w:rFonts w:ascii="Verdana" w:hAnsi="Verdana"/>
          <w:bCs/>
          <w:sz w:val="20"/>
          <w:szCs w:val="20"/>
        </w:rPr>
        <w:t xml:space="preserve"> Saját, mások és az általa irányított szervezet munkáját önállóan, kellő felelősséggel tervezi, szervezi, irányítja, ellenőrzi. Vezetői útmutatásokat ad, önellenőrzésre képes, felelősséggel részt vállal a szervezeten belül a vezetésben.</w:t>
      </w:r>
    </w:p>
    <w:p w14:paraId="45125A5C" w14:textId="77777777" w:rsidR="007F6782" w:rsidRPr="008B4D50" w:rsidRDefault="007F6782" w:rsidP="0098062E">
      <w:pPr>
        <w:spacing w:before="120" w:after="120" w:line="240" w:lineRule="auto"/>
        <w:ind w:left="284" w:right="142"/>
        <w:jc w:val="both"/>
        <w:rPr>
          <w:rFonts w:ascii="Verdana" w:hAnsi="Verdana"/>
          <w:b/>
          <w:bCs/>
          <w:sz w:val="20"/>
          <w:szCs w:val="20"/>
        </w:rPr>
      </w:pPr>
      <w:r w:rsidRPr="008B4D50">
        <w:rPr>
          <w:rFonts w:ascii="Verdana" w:hAnsi="Verdana"/>
          <w:b/>
          <w:bCs/>
          <w:sz w:val="20"/>
          <w:szCs w:val="20"/>
        </w:rPr>
        <w:t xml:space="preserve">Elérendő kompetenciák (angolul) </w:t>
      </w:r>
      <w:proofErr w:type="spellStart"/>
      <w:r w:rsidRPr="008B4D50">
        <w:rPr>
          <w:rFonts w:ascii="Verdana" w:hAnsi="Verdana"/>
          <w:b/>
          <w:bCs/>
          <w:sz w:val="20"/>
          <w:szCs w:val="20"/>
        </w:rPr>
        <w:t>Competences</w:t>
      </w:r>
      <w:proofErr w:type="spellEnd"/>
      <w:r w:rsidRPr="008B4D50">
        <w:rPr>
          <w:rFonts w:ascii="Verdana" w:hAnsi="Verdana"/>
          <w:b/>
          <w:bCs/>
          <w:sz w:val="20"/>
          <w:szCs w:val="20"/>
        </w:rPr>
        <w:t xml:space="preserve">: </w:t>
      </w:r>
    </w:p>
    <w:p w14:paraId="6C21503D" w14:textId="77777777" w:rsidR="007F6782" w:rsidRPr="008B4D50" w:rsidRDefault="007F6782" w:rsidP="0098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284"/>
        <w:jc w:val="both"/>
        <w:rPr>
          <w:rFonts w:ascii="Verdana" w:hAnsi="Verdana"/>
          <w:sz w:val="20"/>
          <w:szCs w:val="20"/>
          <w:lang w:val="en-GB"/>
        </w:rPr>
      </w:pPr>
      <w:r w:rsidRPr="008B4D50">
        <w:rPr>
          <w:rFonts w:ascii="Verdana" w:hAnsi="Verdana"/>
          <w:b/>
          <w:sz w:val="20"/>
          <w:szCs w:val="20"/>
          <w:lang w:val="en-GB"/>
        </w:rPr>
        <w:t>Knowledge</w:t>
      </w:r>
      <w:r w:rsidRPr="008B4D50">
        <w:rPr>
          <w:rFonts w:ascii="Verdana" w:hAnsi="Verdana"/>
          <w:sz w:val="20"/>
          <w:szCs w:val="20"/>
          <w:lang w:val="en-GB"/>
        </w:rPr>
        <w:t>: In general, the students know, understand and have an overview of the management system of public service organisations. They have a good general knowledge of the main interconnected factors within leadership and management, the related system of concepts, theories and the methodology of problem solving. They are in possession of the knowledge necessary for carrying out their future management tasks.</w:t>
      </w:r>
    </w:p>
    <w:p w14:paraId="551025AD" w14:textId="77777777" w:rsidR="007F6782" w:rsidRPr="008B4D50" w:rsidRDefault="007F6782" w:rsidP="0098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284"/>
        <w:jc w:val="both"/>
        <w:rPr>
          <w:rFonts w:ascii="Verdana" w:hAnsi="Verdana"/>
          <w:sz w:val="20"/>
          <w:szCs w:val="20"/>
          <w:lang w:val="en-GB"/>
        </w:rPr>
      </w:pPr>
      <w:r w:rsidRPr="008B4D50">
        <w:rPr>
          <w:rFonts w:ascii="Verdana" w:hAnsi="Verdana"/>
          <w:b/>
          <w:sz w:val="20"/>
          <w:szCs w:val="20"/>
          <w:lang w:val="en-GB"/>
        </w:rPr>
        <w:t>Capabilities</w:t>
      </w:r>
      <w:r w:rsidRPr="008B4D50">
        <w:rPr>
          <w:rFonts w:ascii="Verdana" w:hAnsi="Verdana"/>
          <w:sz w:val="20"/>
          <w:szCs w:val="20"/>
          <w:lang w:val="en-GB"/>
        </w:rPr>
        <w:t xml:space="preserve">: Cooperating with other fields of expertise, the students are able to operate the organisations of their own profession under normal operating conditions. They are able to carry out lower, middle and </w:t>
      </w:r>
      <w:proofErr w:type="gramStart"/>
      <w:r w:rsidRPr="008B4D50">
        <w:rPr>
          <w:rFonts w:ascii="Verdana" w:hAnsi="Verdana"/>
          <w:sz w:val="20"/>
          <w:szCs w:val="20"/>
          <w:lang w:val="en-GB"/>
        </w:rPr>
        <w:t>high level</w:t>
      </w:r>
      <w:proofErr w:type="gramEnd"/>
      <w:r w:rsidRPr="008B4D50">
        <w:rPr>
          <w:rFonts w:ascii="Verdana" w:hAnsi="Verdana"/>
          <w:sz w:val="20"/>
          <w:szCs w:val="20"/>
          <w:lang w:val="en-GB"/>
        </w:rPr>
        <w:t xml:space="preserve"> managerial activities. They are experienced in active staff work, in planning, organising and management activities. They are efficient in managing the organisations entrusted to them in order to carry out specific tasks. Applying a systemic approach, they have the ability to overview, systemise and carry out the tasks related to their speciality and emerging from their sphere of activity. Using their professional knowledge, they efficiently</w:t>
      </w:r>
      <w:r w:rsidRPr="008B4D50">
        <w:rPr>
          <w:rFonts w:ascii="Verdana" w:hAnsi="Verdana"/>
          <w:sz w:val="20"/>
          <w:szCs w:val="20"/>
        </w:rPr>
        <w:t xml:space="preserve"> </w:t>
      </w:r>
      <w:r w:rsidRPr="008B4D50">
        <w:rPr>
          <w:rFonts w:ascii="Verdana" w:hAnsi="Verdana"/>
          <w:sz w:val="20"/>
          <w:szCs w:val="20"/>
          <w:lang w:val="en-GB"/>
        </w:rPr>
        <w:t>manage the resources at their work.</w:t>
      </w:r>
    </w:p>
    <w:p w14:paraId="67823EE1" w14:textId="77777777" w:rsidR="007F6782" w:rsidRPr="008B4D50" w:rsidRDefault="007F6782" w:rsidP="0098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284"/>
        <w:jc w:val="both"/>
        <w:rPr>
          <w:rFonts w:ascii="Verdana" w:hAnsi="Verdana"/>
          <w:sz w:val="20"/>
          <w:szCs w:val="20"/>
          <w:lang w:val="en-GB"/>
        </w:rPr>
      </w:pPr>
      <w:r w:rsidRPr="008B4D50">
        <w:rPr>
          <w:rFonts w:ascii="Verdana" w:hAnsi="Verdana"/>
          <w:b/>
          <w:sz w:val="20"/>
          <w:szCs w:val="20"/>
          <w:lang w:val="en-GB"/>
        </w:rPr>
        <w:t>Attitude:</w:t>
      </w:r>
      <w:r w:rsidRPr="008B4D50">
        <w:rPr>
          <w:rFonts w:ascii="Verdana" w:hAnsi="Verdana"/>
          <w:sz w:val="20"/>
          <w:szCs w:val="20"/>
          <w:lang w:val="en-GB"/>
        </w:rPr>
        <w:t xml:space="preserve"> The students recognise the tasks and opportunities of the organisation they manage. They cooperate with other people inside and outside their organisation, in order to solve various types of professional problems. Setting high standards, they are critical of their own activities and those of their organisation. They are empathic with their colleagues, but are task- and result-oriented and strive to fully achieve the objectives pursued.</w:t>
      </w:r>
    </w:p>
    <w:p w14:paraId="0AB32033" w14:textId="77777777" w:rsidR="007F6782" w:rsidRPr="008B4D50" w:rsidRDefault="007F6782" w:rsidP="0098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284"/>
        <w:jc w:val="both"/>
        <w:rPr>
          <w:rFonts w:ascii="Verdana" w:hAnsi="Verdana"/>
          <w:sz w:val="20"/>
          <w:szCs w:val="20"/>
          <w:lang w:val="en-GB"/>
        </w:rPr>
      </w:pPr>
      <w:r w:rsidRPr="008B4D50">
        <w:rPr>
          <w:rFonts w:ascii="Verdana" w:hAnsi="Verdana"/>
          <w:b/>
          <w:sz w:val="20"/>
          <w:szCs w:val="20"/>
          <w:lang w:val="en-GB"/>
        </w:rPr>
        <w:t xml:space="preserve">Autonomy and responsibility: </w:t>
      </w:r>
      <w:r w:rsidRPr="008B4D50">
        <w:rPr>
          <w:rFonts w:ascii="Verdana" w:hAnsi="Verdana"/>
          <w:sz w:val="20"/>
          <w:szCs w:val="20"/>
          <w:lang w:val="en-GB"/>
        </w:rPr>
        <w:t>The students plan, organise and control their own work, that of the others and that of the organisation that they manage independently and with the necessary responsibility. They provide management guidance, are capable of self-check and are involved in the management of the organisation while being aware of their responsibility.</w:t>
      </w:r>
    </w:p>
    <w:bookmarkEnd w:id="2"/>
    <w:p w14:paraId="14E6EB91" w14:textId="77777777" w:rsidR="007F6782" w:rsidRPr="008B4D50" w:rsidRDefault="007F6782" w:rsidP="001E27A0">
      <w:pPr>
        <w:pStyle w:val="lfej"/>
        <w:numPr>
          <w:ilvl w:val="0"/>
          <w:numId w:val="5"/>
        </w:numPr>
        <w:tabs>
          <w:tab w:val="clear" w:pos="1004"/>
          <w:tab w:val="clear" w:pos="4536"/>
          <w:tab w:val="clear" w:pos="9072"/>
          <w:tab w:val="num" w:pos="360"/>
          <w:tab w:val="right" w:pos="900"/>
        </w:tabs>
        <w:spacing w:before="120" w:after="120"/>
        <w:ind w:left="360" w:hanging="142"/>
        <w:jc w:val="both"/>
        <w:rPr>
          <w:rFonts w:ascii="Verdana" w:hAnsi="Verdana"/>
          <w:bCs/>
        </w:rPr>
      </w:pPr>
      <w:r w:rsidRPr="008B4D50">
        <w:rPr>
          <w:rFonts w:ascii="Verdana" w:hAnsi="Verdana"/>
          <w:b/>
          <w:bCs/>
        </w:rPr>
        <w:t xml:space="preserve">Előtanulmányi kötelezettségek: </w:t>
      </w:r>
      <w:r w:rsidRPr="008B4D50">
        <w:rPr>
          <w:rFonts w:ascii="Verdana" w:hAnsi="Verdana"/>
          <w:bCs/>
        </w:rPr>
        <w:t>előtanulmányi kötelezettség nincs</w:t>
      </w:r>
    </w:p>
    <w:p w14:paraId="79E7E580" w14:textId="77777777" w:rsidR="007F6782" w:rsidRPr="008B4D50" w:rsidRDefault="007F6782" w:rsidP="001E27A0">
      <w:pPr>
        <w:numPr>
          <w:ilvl w:val="0"/>
          <w:numId w:val="5"/>
        </w:numPr>
        <w:tabs>
          <w:tab w:val="clear" w:pos="1004"/>
          <w:tab w:val="num" w:pos="360"/>
          <w:tab w:val="right" w:pos="900"/>
        </w:tabs>
        <w:spacing w:before="120" w:after="120" w:line="240" w:lineRule="auto"/>
        <w:ind w:left="360" w:hanging="142"/>
        <w:jc w:val="both"/>
        <w:rPr>
          <w:rFonts w:ascii="Verdana" w:hAnsi="Verdana"/>
          <w:bCs/>
          <w:sz w:val="20"/>
          <w:szCs w:val="20"/>
        </w:rPr>
      </w:pPr>
      <w:r w:rsidRPr="008B4D50">
        <w:rPr>
          <w:rFonts w:ascii="Verdana" w:hAnsi="Verdana"/>
          <w:b/>
          <w:bCs/>
          <w:sz w:val="20"/>
          <w:szCs w:val="20"/>
        </w:rPr>
        <w:t>A tantárgy tananyagának leírása:</w:t>
      </w:r>
      <w:r w:rsidRPr="008B4D50">
        <w:rPr>
          <w:rFonts w:ascii="Verdana" w:hAnsi="Verdana"/>
          <w:bCs/>
          <w:sz w:val="20"/>
          <w:szCs w:val="20"/>
        </w:rPr>
        <w:t xml:space="preserve"> (tematika)</w:t>
      </w:r>
    </w:p>
    <w:p w14:paraId="505C58CF" w14:textId="77777777" w:rsidR="007F6782" w:rsidRPr="008B4D50" w:rsidRDefault="007F6782" w:rsidP="001E27A0">
      <w:pPr>
        <w:numPr>
          <w:ilvl w:val="1"/>
          <w:numId w:val="5"/>
        </w:numPr>
        <w:tabs>
          <w:tab w:val="left" w:pos="993"/>
          <w:tab w:val="left" w:pos="1134"/>
        </w:tabs>
        <w:spacing w:before="120" w:after="120" w:line="240" w:lineRule="auto"/>
        <w:ind w:left="851" w:right="142" w:hanging="425"/>
        <w:jc w:val="both"/>
        <w:rPr>
          <w:rFonts w:ascii="Verdana" w:hAnsi="Verdana"/>
          <w:b/>
          <w:sz w:val="20"/>
          <w:szCs w:val="20"/>
        </w:rPr>
      </w:pPr>
      <w:r w:rsidRPr="008B4D50">
        <w:rPr>
          <w:rFonts w:ascii="Verdana" w:hAnsi="Verdana"/>
          <w:b/>
          <w:sz w:val="20"/>
          <w:szCs w:val="20"/>
        </w:rPr>
        <w:t xml:space="preserve">A modern vezetéselmélet kialakulása, a vezetéselmélet fejlődése (The modern management </w:t>
      </w:r>
      <w:proofErr w:type="spellStart"/>
      <w:r w:rsidRPr="008B4D50">
        <w:rPr>
          <w:rFonts w:ascii="Verdana" w:hAnsi="Verdana"/>
          <w:b/>
          <w:sz w:val="20"/>
          <w:szCs w:val="20"/>
        </w:rPr>
        <w:t>sciences</w:t>
      </w:r>
      <w:proofErr w:type="spellEnd"/>
      <w:r w:rsidRPr="008B4D50">
        <w:rPr>
          <w:rFonts w:ascii="Verdana" w:hAnsi="Verdana"/>
          <w:b/>
          <w:sz w:val="20"/>
          <w:szCs w:val="20"/>
        </w:rPr>
        <w:t xml:space="preserve">, </w:t>
      </w:r>
      <w:proofErr w:type="spellStart"/>
      <w:r w:rsidRPr="008B4D50">
        <w:rPr>
          <w:rFonts w:ascii="Verdana" w:hAnsi="Verdana"/>
          <w:b/>
          <w:sz w:val="20"/>
          <w:szCs w:val="20"/>
        </w:rPr>
        <w:t>the</w:t>
      </w:r>
      <w:proofErr w:type="spellEnd"/>
      <w:r w:rsidRPr="008B4D50">
        <w:rPr>
          <w:rFonts w:ascii="Verdana" w:hAnsi="Verdana"/>
          <w:b/>
          <w:sz w:val="20"/>
          <w:szCs w:val="20"/>
        </w:rPr>
        <w:t xml:space="preserve"> </w:t>
      </w:r>
      <w:proofErr w:type="spellStart"/>
      <w:r w:rsidRPr="008B4D50">
        <w:rPr>
          <w:rFonts w:ascii="Verdana" w:hAnsi="Verdana"/>
          <w:b/>
          <w:sz w:val="20"/>
          <w:szCs w:val="20"/>
        </w:rPr>
        <w:t>development</w:t>
      </w:r>
      <w:proofErr w:type="spellEnd"/>
      <w:r w:rsidRPr="008B4D50">
        <w:rPr>
          <w:rFonts w:ascii="Verdana" w:hAnsi="Verdana"/>
          <w:b/>
          <w:sz w:val="20"/>
          <w:szCs w:val="20"/>
        </w:rPr>
        <w:t xml:space="preserve"> of management </w:t>
      </w:r>
      <w:proofErr w:type="spellStart"/>
      <w:r w:rsidRPr="008B4D50">
        <w:rPr>
          <w:rFonts w:ascii="Verdana" w:hAnsi="Verdana"/>
          <w:b/>
          <w:sz w:val="20"/>
          <w:szCs w:val="20"/>
        </w:rPr>
        <w:t>theory</w:t>
      </w:r>
      <w:proofErr w:type="spellEnd"/>
      <w:r w:rsidRPr="008B4D50">
        <w:rPr>
          <w:rFonts w:ascii="Verdana" w:hAnsi="Verdana"/>
          <w:b/>
          <w:sz w:val="20"/>
          <w:szCs w:val="20"/>
        </w:rPr>
        <w:t>)</w:t>
      </w:r>
    </w:p>
    <w:p w14:paraId="01C7DA0A" w14:textId="77777777" w:rsidR="007F6782" w:rsidRPr="008B4D50" w:rsidRDefault="007F6782" w:rsidP="005D3254">
      <w:pPr>
        <w:tabs>
          <w:tab w:val="left" w:pos="567"/>
          <w:tab w:val="left" w:pos="1276"/>
        </w:tabs>
        <w:spacing w:before="120" w:after="120" w:line="240" w:lineRule="auto"/>
        <w:ind w:left="426" w:right="142"/>
        <w:jc w:val="both"/>
        <w:rPr>
          <w:rFonts w:ascii="Verdana" w:hAnsi="Verdana"/>
          <w:sz w:val="20"/>
          <w:szCs w:val="20"/>
        </w:rPr>
      </w:pPr>
      <w:r w:rsidRPr="008B4D50">
        <w:rPr>
          <w:rFonts w:ascii="Verdana" w:hAnsi="Verdana"/>
          <w:sz w:val="20"/>
          <w:szCs w:val="20"/>
        </w:rPr>
        <w:t xml:space="preserve">Alapfogalmak. A vezetéselmélet fő kérdésfelvetése, tárgya. Vezetés és vezetők. A rendszerszemlélet. A vezetés-és szervezéselmélet elmélet helye a tudományok rendszerében. A vezetés- és szervezéstudomány kialakulása és fejlődése, főbb alakjai, a társadalmi viszonyok változásának hatása a vezetéselméletre. A </w:t>
      </w:r>
      <w:r w:rsidRPr="008B4D50">
        <w:rPr>
          <w:rFonts w:ascii="Verdana" w:hAnsi="Verdana"/>
          <w:sz w:val="20"/>
          <w:szCs w:val="20"/>
        </w:rPr>
        <w:lastRenderedPageBreak/>
        <w:t xml:space="preserve">tudományos eredmények hatása a vezetéselméleti gondolkodásra. Források és főbb irányzatok a tudomány fejlődésében. (Levelező: 2 ó. </w:t>
      </w:r>
      <w:proofErr w:type="spellStart"/>
      <w:r w:rsidRPr="008B4D50">
        <w:rPr>
          <w:rFonts w:ascii="Verdana" w:hAnsi="Verdana"/>
          <w:sz w:val="20"/>
          <w:szCs w:val="20"/>
        </w:rPr>
        <w:t>ea</w:t>
      </w:r>
      <w:proofErr w:type="spellEnd"/>
      <w:r w:rsidRPr="008B4D50">
        <w:rPr>
          <w:rFonts w:ascii="Verdana" w:hAnsi="Verdana"/>
          <w:sz w:val="20"/>
          <w:szCs w:val="20"/>
        </w:rPr>
        <w:t>.)</w:t>
      </w:r>
    </w:p>
    <w:p w14:paraId="6B046721" w14:textId="77777777" w:rsidR="007F6782" w:rsidRPr="008B4D50" w:rsidRDefault="007F6782" w:rsidP="001E27A0">
      <w:pPr>
        <w:numPr>
          <w:ilvl w:val="1"/>
          <w:numId w:val="5"/>
        </w:numPr>
        <w:tabs>
          <w:tab w:val="left" w:pos="1134"/>
        </w:tabs>
        <w:spacing w:before="120" w:after="120" w:line="240" w:lineRule="auto"/>
        <w:ind w:left="851" w:right="142" w:hanging="284"/>
        <w:jc w:val="both"/>
        <w:rPr>
          <w:rFonts w:ascii="Verdana" w:hAnsi="Verdana"/>
          <w:b/>
          <w:sz w:val="20"/>
          <w:szCs w:val="20"/>
        </w:rPr>
      </w:pPr>
      <w:r w:rsidRPr="008B4D50">
        <w:rPr>
          <w:rFonts w:ascii="Verdana" w:hAnsi="Verdana"/>
          <w:b/>
          <w:sz w:val="20"/>
          <w:szCs w:val="20"/>
        </w:rPr>
        <w:t xml:space="preserve">A vezetéselmélet fő iskolái és irányzatai, a vezető és a vezetés (The main </w:t>
      </w:r>
      <w:proofErr w:type="spellStart"/>
      <w:r w:rsidRPr="008B4D50">
        <w:rPr>
          <w:rFonts w:ascii="Verdana" w:hAnsi="Verdana"/>
          <w:b/>
          <w:sz w:val="20"/>
          <w:szCs w:val="20"/>
        </w:rPr>
        <w:t>schools</w:t>
      </w:r>
      <w:proofErr w:type="spellEnd"/>
      <w:r w:rsidRPr="008B4D50">
        <w:rPr>
          <w:rFonts w:ascii="Verdana" w:hAnsi="Verdana"/>
          <w:b/>
          <w:sz w:val="20"/>
          <w:szCs w:val="20"/>
        </w:rPr>
        <w:t xml:space="preserve"> of management, </w:t>
      </w:r>
      <w:proofErr w:type="spellStart"/>
      <w:r w:rsidRPr="008B4D50">
        <w:rPr>
          <w:rFonts w:ascii="Verdana" w:hAnsi="Verdana"/>
          <w:b/>
          <w:sz w:val="20"/>
          <w:szCs w:val="20"/>
        </w:rPr>
        <w:t>the</w:t>
      </w:r>
      <w:proofErr w:type="spellEnd"/>
      <w:r w:rsidRPr="008B4D50">
        <w:rPr>
          <w:rFonts w:ascii="Verdana" w:hAnsi="Verdana"/>
          <w:b/>
          <w:sz w:val="20"/>
          <w:szCs w:val="20"/>
        </w:rPr>
        <w:t xml:space="preserve"> </w:t>
      </w:r>
      <w:proofErr w:type="spellStart"/>
      <w:r w:rsidRPr="008B4D50">
        <w:rPr>
          <w:rFonts w:ascii="Verdana" w:hAnsi="Verdana"/>
          <w:b/>
          <w:sz w:val="20"/>
          <w:szCs w:val="20"/>
        </w:rPr>
        <w:t>leader</w:t>
      </w:r>
      <w:proofErr w:type="spellEnd"/>
      <w:r w:rsidRPr="008B4D50">
        <w:rPr>
          <w:rFonts w:ascii="Verdana" w:hAnsi="Verdana"/>
          <w:b/>
          <w:sz w:val="20"/>
          <w:szCs w:val="20"/>
        </w:rPr>
        <w:t xml:space="preserve"> and </w:t>
      </w:r>
      <w:proofErr w:type="spellStart"/>
      <w:r w:rsidRPr="008B4D50">
        <w:rPr>
          <w:rFonts w:ascii="Verdana" w:hAnsi="Verdana"/>
          <w:b/>
          <w:sz w:val="20"/>
          <w:szCs w:val="20"/>
        </w:rPr>
        <w:t>the</w:t>
      </w:r>
      <w:proofErr w:type="spellEnd"/>
      <w:r w:rsidRPr="008B4D50">
        <w:rPr>
          <w:rFonts w:ascii="Verdana" w:hAnsi="Verdana"/>
          <w:b/>
          <w:sz w:val="20"/>
          <w:szCs w:val="20"/>
        </w:rPr>
        <w:t xml:space="preserve"> management)</w:t>
      </w:r>
    </w:p>
    <w:p w14:paraId="22F5515B" w14:textId="77777777" w:rsidR="007F6782" w:rsidRPr="008B4D50" w:rsidRDefault="007F6782" w:rsidP="005D3254">
      <w:pPr>
        <w:spacing w:before="120" w:after="120" w:line="240" w:lineRule="auto"/>
        <w:ind w:left="567" w:right="142"/>
        <w:jc w:val="both"/>
        <w:rPr>
          <w:rFonts w:ascii="Verdana" w:hAnsi="Verdana"/>
          <w:sz w:val="20"/>
          <w:szCs w:val="20"/>
        </w:rPr>
      </w:pPr>
      <w:r w:rsidRPr="008B4D50">
        <w:rPr>
          <w:rFonts w:ascii="Verdana" w:hAnsi="Verdana"/>
          <w:sz w:val="20"/>
          <w:szCs w:val="20"/>
        </w:rPr>
        <w:t xml:space="preserve">A vezetéselméleti iskolák, (empirikus iskola, eltárgyiasító irányzat, </w:t>
      </w:r>
      <w:proofErr w:type="spellStart"/>
      <w:r w:rsidRPr="008B4D50">
        <w:rPr>
          <w:rFonts w:ascii="Verdana" w:hAnsi="Verdana"/>
          <w:sz w:val="20"/>
          <w:szCs w:val="20"/>
        </w:rPr>
        <w:t>teorizáló</w:t>
      </w:r>
      <w:proofErr w:type="spellEnd"/>
      <w:r w:rsidRPr="008B4D50">
        <w:rPr>
          <w:rFonts w:ascii="Verdana" w:hAnsi="Verdana"/>
          <w:sz w:val="20"/>
          <w:szCs w:val="20"/>
        </w:rPr>
        <w:t xml:space="preserve"> iskola, pszichológiai irányzat, „</w:t>
      </w:r>
      <w:proofErr w:type="spellStart"/>
      <w:r w:rsidRPr="008B4D50">
        <w:rPr>
          <w:rFonts w:ascii="Verdana" w:hAnsi="Verdana"/>
          <w:sz w:val="20"/>
          <w:szCs w:val="20"/>
        </w:rPr>
        <w:t>industrial</w:t>
      </w:r>
      <w:proofErr w:type="spellEnd"/>
      <w:r w:rsidRPr="008B4D50">
        <w:rPr>
          <w:rFonts w:ascii="Verdana" w:hAnsi="Verdana"/>
          <w:sz w:val="20"/>
          <w:szCs w:val="20"/>
        </w:rPr>
        <w:t xml:space="preserve"> </w:t>
      </w:r>
      <w:proofErr w:type="spellStart"/>
      <w:r w:rsidRPr="008B4D50">
        <w:rPr>
          <w:rFonts w:ascii="Verdana" w:hAnsi="Verdana"/>
          <w:sz w:val="20"/>
          <w:szCs w:val="20"/>
        </w:rPr>
        <w:t>engineering</w:t>
      </w:r>
      <w:proofErr w:type="spellEnd"/>
      <w:r w:rsidRPr="008B4D50">
        <w:rPr>
          <w:rFonts w:ascii="Verdana" w:hAnsi="Verdana"/>
          <w:sz w:val="20"/>
          <w:szCs w:val="20"/>
        </w:rPr>
        <w:t xml:space="preserve">” szociológiai szemlélet, további irányzatok. A vezető kiválasztása, a vezető személyisége, vezetői stílusok, a kommunikáció, a vezetői hatalom és tekintély. A kommunikáció, az információ áramlás rendje. Az időgazdálkodás, korszerű vezetéstechnikai eszközök és módszerek a gyakorlatban. (Levelező: 2 ó. </w:t>
      </w:r>
      <w:proofErr w:type="spellStart"/>
      <w:r w:rsidRPr="008B4D50">
        <w:rPr>
          <w:rFonts w:ascii="Verdana" w:hAnsi="Verdana"/>
          <w:sz w:val="20"/>
          <w:szCs w:val="20"/>
        </w:rPr>
        <w:t>ea</w:t>
      </w:r>
      <w:proofErr w:type="spellEnd"/>
      <w:r w:rsidRPr="008B4D50">
        <w:rPr>
          <w:rFonts w:ascii="Verdana" w:hAnsi="Verdana"/>
          <w:sz w:val="20"/>
          <w:szCs w:val="20"/>
        </w:rPr>
        <w:t>.)</w:t>
      </w:r>
    </w:p>
    <w:p w14:paraId="383EDDE9" w14:textId="77777777" w:rsidR="007F6782" w:rsidRPr="008B4D50" w:rsidRDefault="007F6782" w:rsidP="001E27A0">
      <w:pPr>
        <w:numPr>
          <w:ilvl w:val="1"/>
          <w:numId w:val="5"/>
        </w:numPr>
        <w:tabs>
          <w:tab w:val="left" w:pos="1134"/>
        </w:tabs>
        <w:spacing w:before="120" w:after="120" w:line="240" w:lineRule="auto"/>
        <w:ind w:left="567" w:right="142" w:firstLine="0"/>
        <w:jc w:val="both"/>
        <w:rPr>
          <w:rFonts w:ascii="Verdana" w:hAnsi="Verdana"/>
          <w:b/>
          <w:sz w:val="20"/>
          <w:szCs w:val="20"/>
          <w:lang w:val="en-GB"/>
        </w:rPr>
      </w:pPr>
      <w:r w:rsidRPr="008B4D50">
        <w:rPr>
          <w:rFonts w:ascii="Verdana" w:hAnsi="Verdana"/>
          <w:b/>
          <w:sz w:val="20"/>
          <w:szCs w:val="20"/>
        </w:rPr>
        <w:t>A vezetési folyamat, a vezetési funkciók általános értelmezése, az információ gyűjtés, és a tervezés (</w:t>
      </w:r>
      <w:r w:rsidRPr="008B4D50">
        <w:rPr>
          <w:rFonts w:ascii="Verdana" w:hAnsi="Verdana"/>
          <w:b/>
          <w:sz w:val="20"/>
          <w:szCs w:val="20"/>
          <w:lang w:val="en-GB"/>
        </w:rPr>
        <w:t>The management process, the general interpretation of the management functions, the information evaluation process and the planning)</w:t>
      </w:r>
    </w:p>
    <w:p w14:paraId="5ED402EB" w14:textId="77777777" w:rsidR="007F6782" w:rsidRPr="008B4D50" w:rsidRDefault="007F6782" w:rsidP="0098062E">
      <w:pPr>
        <w:spacing w:before="120" w:after="120" w:line="240" w:lineRule="auto"/>
        <w:ind w:left="567"/>
        <w:jc w:val="both"/>
        <w:rPr>
          <w:rFonts w:ascii="Verdana" w:hAnsi="Verdana"/>
          <w:sz w:val="20"/>
          <w:szCs w:val="20"/>
        </w:rPr>
      </w:pPr>
      <w:r w:rsidRPr="008B4D50">
        <w:rPr>
          <w:rFonts w:ascii="Verdana" w:hAnsi="Verdana"/>
          <w:sz w:val="20"/>
          <w:szCs w:val="20"/>
        </w:rPr>
        <w:t>Az információ gyűjtés forrásai és osztályozása, a tervezés, a tervezés folyamata, a tervezéssel szemben támasztott követelmények, a tervek típusai, tervezési modellek a gyakorlatban, heti, havi, éves tervek.</w:t>
      </w:r>
      <w:r w:rsidRPr="008B4D50">
        <w:rPr>
          <w:rFonts w:ascii="Verdana" w:hAnsi="Verdana"/>
          <w:b/>
          <w:sz w:val="20"/>
          <w:szCs w:val="20"/>
        </w:rPr>
        <w:t xml:space="preserve"> </w:t>
      </w:r>
      <w:r w:rsidRPr="008B4D50">
        <w:rPr>
          <w:rFonts w:ascii="Verdana" w:hAnsi="Verdana"/>
          <w:sz w:val="20"/>
          <w:szCs w:val="20"/>
        </w:rPr>
        <w:t xml:space="preserve">A parancsnoki munka elemei és a vezetési funkciók összevetése. (Levelező: 2 ó. </w:t>
      </w:r>
      <w:proofErr w:type="spellStart"/>
      <w:r w:rsidRPr="008B4D50">
        <w:rPr>
          <w:rFonts w:ascii="Verdana" w:hAnsi="Verdana"/>
          <w:sz w:val="20"/>
          <w:szCs w:val="20"/>
        </w:rPr>
        <w:t>ea</w:t>
      </w:r>
      <w:proofErr w:type="spellEnd"/>
      <w:r w:rsidRPr="008B4D50">
        <w:rPr>
          <w:rFonts w:ascii="Verdana" w:hAnsi="Verdana"/>
          <w:sz w:val="20"/>
          <w:szCs w:val="20"/>
        </w:rPr>
        <w:t>.)</w:t>
      </w:r>
    </w:p>
    <w:p w14:paraId="0680D1F5" w14:textId="77777777" w:rsidR="007F6782" w:rsidRPr="008B4D50" w:rsidRDefault="007F6782" w:rsidP="001E27A0">
      <w:pPr>
        <w:numPr>
          <w:ilvl w:val="1"/>
          <w:numId w:val="5"/>
        </w:numPr>
        <w:tabs>
          <w:tab w:val="left" w:pos="1134"/>
        </w:tabs>
        <w:spacing w:before="120" w:after="120" w:line="240" w:lineRule="auto"/>
        <w:ind w:left="567" w:right="142" w:firstLine="0"/>
        <w:jc w:val="both"/>
        <w:rPr>
          <w:rFonts w:ascii="Verdana" w:hAnsi="Verdana"/>
          <w:b/>
          <w:sz w:val="20"/>
          <w:szCs w:val="20"/>
        </w:rPr>
      </w:pPr>
      <w:r w:rsidRPr="008B4D50">
        <w:rPr>
          <w:rFonts w:ascii="Verdana" w:hAnsi="Verdana"/>
          <w:b/>
          <w:sz w:val="20"/>
          <w:szCs w:val="20"/>
        </w:rPr>
        <w:t xml:space="preserve">A döntés előkészítés, a döntési folyamat és a döntés (The preparation of </w:t>
      </w:r>
      <w:proofErr w:type="spellStart"/>
      <w:r w:rsidRPr="008B4D50">
        <w:rPr>
          <w:rFonts w:ascii="Verdana" w:hAnsi="Verdana"/>
          <w:b/>
          <w:sz w:val="20"/>
          <w:szCs w:val="20"/>
        </w:rPr>
        <w:t>the</w:t>
      </w:r>
      <w:proofErr w:type="spellEnd"/>
      <w:r w:rsidRPr="008B4D50">
        <w:rPr>
          <w:rFonts w:ascii="Verdana" w:hAnsi="Verdana"/>
          <w:b/>
          <w:sz w:val="20"/>
          <w:szCs w:val="20"/>
        </w:rPr>
        <w:t xml:space="preserve"> decision, </w:t>
      </w:r>
      <w:proofErr w:type="spellStart"/>
      <w:r w:rsidRPr="008B4D50">
        <w:rPr>
          <w:rFonts w:ascii="Verdana" w:hAnsi="Verdana"/>
          <w:b/>
          <w:sz w:val="20"/>
          <w:szCs w:val="20"/>
        </w:rPr>
        <w:t>the</w:t>
      </w:r>
      <w:proofErr w:type="spellEnd"/>
      <w:r w:rsidRPr="008B4D50">
        <w:rPr>
          <w:rFonts w:ascii="Verdana" w:hAnsi="Verdana"/>
          <w:b/>
          <w:sz w:val="20"/>
          <w:szCs w:val="20"/>
        </w:rPr>
        <w:t xml:space="preserve"> decision </w:t>
      </w:r>
      <w:proofErr w:type="spellStart"/>
      <w:r w:rsidRPr="008B4D50">
        <w:rPr>
          <w:rFonts w:ascii="Verdana" w:hAnsi="Verdana"/>
          <w:b/>
          <w:sz w:val="20"/>
          <w:szCs w:val="20"/>
        </w:rPr>
        <w:t>process</w:t>
      </w:r>
      <w:proofErr w:type="spellEnd"/>
      <w:r w:rsidRPr="008B4D50">
        <w:rPr>
          <w:rFonts w:ascii="Verdana" w:hAnsi="Verdana"/>
          <w:b/>
          <w:sz w:val="20"/>
          <w:szCs w:val="20"/>
        </w:rPr>
        <w:t xml:space="preserve"> and </w:t>
      </w:r>
      <w:proofErr w:type="spellStart"/>
      <w:r w:rsidRPr="008B4D50">
        <w:rPr>
          <w:rFonts w:ascii="Verdana" w:hAnsi="Verdana"/>
          <w:b/>
          <w:sz w:val="20"/>
          <w:szCs w:val="20"/>
        </w:rPr>
        <w:t>the</w:t>
      </w:r>
      <w:proofErr w:type="spellEnd"/>
      <w:r w:rsidRPr="008B4D50">
        <w:rPr>
          <w:rFonts w:ascii="Verdana" w:hAnsi="Verdana"/>
          <w:b/>
          <w:sz w:val="20"/>
          <w:szCs w:val="20"/>
        </w:rPr>
        <w:t xml:space="preserve"> decision)</w:t>
      </w:r>
    </w:p>
    <w:p w14:paraId="17035CA7" w14:textId="77777777" w:rsidR="007F6782" w:rsidRPr="008B4D50" w:rsidRDefault="007F6782" w:rsidP="0098062E">
      <w:pPr>
        <w:spacing w:before="120" w:after="120" w:line="240" w:lineRule="auto"/>
        <w:ind w:left="567" w:right="141"/>
        <w:jc w:val="both"/>
        <w:rPr>
          <w:rFonts w:ascii="Verdana" w:hAnsi="Verdana"/>
          <w:sz w:val="20"/>
          <w:szCs w:val="20"/>
        </w:rPr>
      </w:pPr>
      <w:r w:rsidRPr="008B4D50">
        <w:rPr>
          <w:rFonts w:ascii="Verdana" w:hAnsi="Verdana"/>
          <w:sz w:val="20"/>
          <w:szCs w:val="20"/>
        </w:rPr>
        <w:t xml:space="preserve">A döntés, mint mozzanat és mint folyamat tartalma. Döntéselméleti közelítésmódok. A döntési folyamat és vezetési folyamat viszonya. Adminisztratív modell, </w:t>
      </w:r>
      <w:proofErr w:type="spellStart"/>
      <w:r w:rsidRPr="008B4D50">
        <w:rPr>
          <w:rFonts w:ascii="Verdana" w:hAnsi="Verdana"/>
          <w:sz w:val="20"/>
          <w:szCs w:val="20"/>
        </w:rPr>
        <w:t>Skinner</w:t>
      </w:r>
      <w:proofErr w:type="spellEnd"/>
      <w:r w:rsidRPr="008B4D50">
        <w:rPr>
          <w:rFonts w:ascii="Verdana" w:hAnsi="Verdana"/>
          <w:sz w:val="20"/>
          <w:szCs w:val="20"/>
        </w:rPr>
        <w:t>-féle modell,</w:t>
      </w:r>
      <w:r w:rsidRPr="008B4D50">
        <w:rPr>
          <w:rFonts w:ascii="Verdana" w:hAnsi="Verdana"/>
          <w:b/>
          <w:sz w:val="20"/>
          <w:szCs w:val="20"/>
        </w:rPr>
        <w:t xml:space="preserve"> </w:t>
      </w:r>
      <w:r w:rsidRPr="008B4D50">
        <w:rPr>
          <w:rFonts w:ascii="Verdana" w:hAnsi="Verdana"/>
          <w:sz w:val="20"/>
          <w:szCs w:val="20"/>
        </w:rPr>
        <w:t xml:space="preserve">fokozatos hozadék modellje, szemetes kosár döntési modell, Egyéni döntéshozatal modelljei. Csoportos döntéshozatali modellek. A döntések lehetséges csoportosításai, típusai. A döntéshozatalt segítő eszköztár (közszolgálati adatbázisok). A bizonytalansági szituációk klasszikus döntési szabályai. (Levelező: 2 ó. </w:t>
      </w:r>
      <w:proofErr w:type="spellStart"/>
      <w:r w:rsidRPr="008B4D50">
        <w:rPr>
          <w:rFonts w:ascii="Verdana" w:hAnsi="Verdana"/>
          <w:sz w:val="20"/>
          <w:szCs w:val="20"/>
        </w:rPr>
        <w:t>ea</w:t>
      </w:r>
      <w:proofErr w:type="spellEnd"/>
      <w:r w:rsidRPr="008B4D50">
        <w:rPr>
          <w:rFonts w:ascii="Verdana" w:hAnsi="Verdana"/>
          <w:sz w:val="20"/>
          <w:szCs w:val="20"/>
        </w:rPr>
        <w:t>.)</w:t>
      </w:r>
    </w:p>
    <w:p w14:paraId="7706326E" w14:textId="77777777" w:rsidR="007F6782" w:rsidRPr="008B4D50" w:rsidRDefault="007F6782" w:rsidP="001E27A0">
      <w:pPr>
        <w:numPr>
          <w:ilvl w:val="1"/>
          <w:numId w:val="5"/>
        </w:numPr>
        <w:tabs>
          <w:tab w:val="left" w:pos="1134"/>
        </w:tabs>
        <w:spacing w:before="120" w:after="120" w:line="240" w:lineRule="auto"/>
        <w:ind w:left="567" w:right="142" w:firstLine="0"/>
        <w:jc w:val="both"/>
        <w:rPr>
          <w:rFonts w:ascii="Verdana" w:hAnsi="Verdana"/>
          <w:b/>
          <w:sz w:val="20"/>
          <w:szCs w:val="20"/>
        </w:rPr>
      </w:pPr>
      <w:r w:rsidRPr="008B4D50">
        <w:rPr>
          <w:rFonts w:ascii="Verdana" w:hAnsi="Verdana"/>
          <w:b/>
          <w:sz w:val="20"/>
          <w:szCs w:val="20"/>
        </w:rPr>
        <w:t>A szervezés, az irányítás és a szabályozás (</w:t>
      </w:r>
      <w:proofErr w:type="spellStart"/>
      <w:r w:rsidRPr="008B4D50">
        <w:rPr>
          <w:rFonts w:ascii="Verdana" w:hAnsi="Verdana"/>
          <w:b/>
          <w:sz w:val="20"/>
          <w:szCs w:val="20"/>
        </w:rPr>
        <w:t>Organisation</w:t>
      </w:r>
      <w:proofErr w:type="spellEnd"/>
      <w:r w:rsidRPr="008B4D50">
        <w:rPr>
          <w:rFonts w:ascii="Verdana" w:hAnsi="Verdana"/>
          <w:b/>
          <w:sz w:val="20"/>
          <w:szCs w:val="20"/>
        </w:rPr>
        <w:t xml:space="preserve">, management and </w:t>
      </w:r>
      <w:proofErr w:type="spellStart"/>
      <w:r w:rsidRPr="008B4D50">
        <w:rPr>
          <w:rFonts w:ascii="Verdana" w:hAnsi="Verdana"/>
          <w:b/>
          <w:sz w:val="20"/>
          <w:szCs w:val="20"/>
        </w:rPr>
        <w:t>regulation</w:t>
      </w:r>
      <w:proofErr w:type="spellEnd"/>
      <w:r w:rsidRPr="008B4D50">
        <w:rPr>
          <w:rFonts w:ascii="Verdana" w:hAnsi="Verdana"/>
          <w:b/>
          <w:sz w:val="20"/>
          <w:szCs w:val="20"/>
        </w:rPr>
        <w:t>)</w:t>
      </w:r>
    </w:p>
    <w:p w14:paraId="43C995E7" w14:textId="77777777" w:rsidR="007F6782" w:rsidRPr="008B4D50" w:rsidRDefault="007F6782" w:rsidP="0098062E">
      <w:pPr>
        <w:spacing w:before="120" w:after="120" w:line="240" w:lineRule="auto"/>
        <w:ind w:left="567" w:right="141"/>
        <w:jc w:val="both"/>
        <w:rPr>
          <w:rFonts w:ascii="Verdana" w:hAnsi="Verdana"/>
          <w:sz w:val="20"/>
          <w:szCs w:val="20"/>
        </w:rPr>
      </w:pPr>
      <w:r w:rsidRPr="008B4D50">
        <w:rPr>
          <w:rFonts w:ascii="Verdana" w:hAnsi="Verdana"/>
          <w:sz w:val="20"/>
          <w:szCs w:val="20"/>
        </w:rPr>
        <w:t xml:space="preserve">Szervezés, mint a döntés végrehajtása. A koordináció fogalma és területei. A koordináció, mint operatív beavatkozás. Az irányítás és szabályozás. A szervezés formái (a vezetői fórumok rendje és tartalma) és folyamata. (Levelező: 2 ó. </w:t>
      </w:r>
      <w:proofErr w:type="spellStart"/>
      <w:r w:rsidRPr="008B4D50">
        <w:rPr>
          <w:rFonts w:ascii="Verdana" w:hAnsi="Verdana"/>
          <w:sz w:val="20"/>
          <w:szCs w:val="20"/>
        </w:rPr>
        <w:t>ea</w:t>
      </w:r>
      <w:proofErr w:type="spellEnd"/>
      <w:r w:rsidRPr="008B4D50">
        <w:rPr>
          <w:rFonts w:ascii="Verdana" w:hAnsi="Verdana"/>
          <w:sz w:val="20"/>
          <w:szCs w:val="20"/>
        </w:rPr>
        <w:t>.)</w:t>
      </w:r>
    </w:p>
    <w:p w14:paraId="2788A725" w14:textId="77777777" w:rsidR="007F6782" w:rsidRPr="008B4D50" w:rsidRDefault="007F6782" w:rsidP="001E27A0">
      <w:pPr>
        <w:numPr>
          <w:ilvl w:val="1"/>
          <w:numId w:val="5"/>
        </w:numPr>
        <w:tabs>
          <w:tab w:val="left" w:pos="1134"/>
        </w:tabs>
        <w:spacing w:before="120" w:after="120" w:line="240" w:lineRule="auto"/>
        <w:ind w:left="567" w:right="142" w:firstLine="0"/>
        <w:jc w:val="both"/>
        <w:rPr>
          <w:rFonts w:ascii="Verdana" w:hAnsi="Verdana"/>
          <w:b/>
          <w:sz w:val="20"/>
          <w:szCs w:val="20"/>
        </w:rPr>
      </w:pPr>
      <w:r w:rsidRPr="008B4D50">
        <w:rPr>
          <w:rFonts w:ascii="Verdana" w:hAnsi="Verdana"/>
          <w:b/>
          <w:sz w:val="20"/>
          <w:szCs w:val="20"/>
        </w:rPr>
        <w:t>Az ellenőrzés (</w:t>
      </w:r>
      <w:proofErr w:type="spellStart"/>
      <w:r w:rsidRPr="008B4D50">
        <w:rPr>
          <w:rFonts w:ascii="Verdana" w:hAnsi="Verdana"/>
          <w:b/>
          <w:sz w:val="20"/>
          <w:szCs w:val="20"/>
        </w:rPr>
        <w:t>Control</w:t>
      </w:r>
      <w:proofErr w:type="spellEnd"/>
      <w:r w:rsidRPr="008B4D50">
        <w:rPr>
          <w:rFonts w:ascii="Verdana" w:hAnsi="Verdana"/>
          <w:b/>
          <w:sz w:val="20"/>
          <w:szCs w:val="20"/>
        </w:rPr>
        <w:t>)</w:t>
      </w:r>
    </w:p>
    <w:p w14:paraId="40810351" w14:textId="77777777" w:rsidR="007F6782" w:rsidRPr="008B4D50" w:rsidRDefault="007F6782" w:rsidP="0098062E">
      <w:pPr>
        <w:spacing w:before="120" w:after="120" w:line="240" w:lineRule="auto"/>
        <w:ind w:left="567"/>
        <w:jc w:val="both"/>
        <w:rPr>
          <w:rFonts w:ascii="Verdana" w:hAnsi="Verdana"/>
          <w:sz w:val="20"/>
          <w:szCs w:val="20"/>
        </w:rPr>
      </w:pPr>
      <w:r w:rsidRPr="008B4D50">
        <w:rPr>
          <w:rFonts w:ascii="Verdana" w:hAnsi="Verdana"/>
          <w:sz w:val="20"/>
          <w:szCs w:val="20"/>
        </w:rPr>
        <w:t xml:space="preserve">Az ellenőrzés helye a vezetési folyamatban. Az ellenőrzés célja és fajtái, a külső és belső ellenőrzés funkciói. A belső ellenőrzési rendszer fő elemei. Szervezetirányítási rendszerek. </w:t>
      </w:r>
      <w:proofErr w:type="spellStart"/>
      <w:r w:rsidRPr="008B4D50">
        <w:rPr>
          <w:rFonts w:ascii="Verdana" w:hAnsi="Verdana"/>
          <w:sz w:val="20"/>
          <w:szCs w:val="20"/>
        </w:rPr>
        <w:t>Controlling</w:t>
      </w:r>
      <w:proofErr w:type="spellEnd"/>
      <w:r w:rsidRPr="008B4D50">
        <w:rPr>
          <w:rFonts w:ascii="Verdana" w:hAnsi="Verdana"/>
          <w:sz w:val="20"/>
          <w:szCs w:val="20"/>
        </w:rPr>
        <w:t xml:space="preserve">. A vezető ellenőrzési feladatai. Ellenőrzési módszerek, eszközök, formák a vezetésben. A vezetői tevékenységrendszer és a hatékonyság. (Levelező: 2 ó. </w:t>
      </w:r>
      <w:proofErr w:type="spellStart"/>
      <w:r w:rsidRPr="008B4D50">
        <w:rPr>
          <w:rFonts w:ascii="Verdana" w:hAnsi="Verdana"/>
          <w:sz w:val="20"/>
          <w:szCs w:val="20"/>
        </w:rPr>
        <w:t>ea</w:t>
      </w:r>
      <w:proofErr w:type="spellEnd"/>
      <w:r w:rsidRPr="008B4D50">
        <w:rPr>
          <w:rFonts w:ascii="Verdana" w:hAnsi="Verdana"/>
          <w:sz w:val="20"/>
          <w:szCs w:val="20"/>
        </w:rPr>
        <w:t>.)</w:t>
      </w:r>
    </w:p>
    <w:p w14:paraId="30692234" w14:textId="77777777" w:rsidR="007F6782" w:rsidRPr="008B4D50" w:rsidRDefault="007F6782" w:rsidP="001E27A0">
      <w:pPr>
        <w:numPr>
          <w:ilvl w:val="1"/>
          <w:numId w:val="5"/>
        </w:numPr>
        <w:tabs>
          <w:tab w:val="left" w:pos="1134"/>
        </w:tabs>
        <w:spacing w:before="120" w:after="120" w:line="240" w:lineRule="auto"/>
        <w:ind w:left="567" w:right="142" w:firstLine="0"/>
        <w:rPr>
          <w:rFonts w:ascii="Verdana" w:hAnsi="Verdana"/>
          <w:sz w:val="20"/>
          <w:szCs w:val="20"/>
        </w:rPr>
      </w:pPr>
      <w:bookmarkStart w:id="3" w:name="_Hlk43209031"/>
      <w:r w:rsidRPr="008B4D50">
        <w:rPr>
          <w:rFonts w:ascii="Verdana" w:hAnsi="Verdana"/>
          <w:b/>
          <w:sz w:val="20"/>
          <w:szCs w:val="20"/>
        </w:rPr>
        <w:t>Szeminárium az 1-6 foglalkozás anyagából, szituációs feladat feldolgozása (</w:t>
      </w:r>
      <w:proofErr w:type="spellStart"/>
      <w:r w:rsidRPr="008B4D50">
        <w:rPr>
          <w:rFonts w:ascii="Verdana" w:hAnsi="Verdana"/>
          <w:b/>
          <w:sz w:val="20"/>
          <w:szCs w:val="20"/>
        </w:rPr>
        <w:t>Seminar</w:t>
      </w:r>
      <w:proofErr w:type="spellEnd"/>
      <w:r w:rsidRPr="008B4D50">
        <w:rPr>
          <w:rFonts w:ascii="Verdana" w:hAnsi="Verdana"/>
          <w:b/>
          <w:sz w:val="20"/>
          <w:szCs w:val="20"/>
        </w:rPr>
        <w:t xml:space="preserve"> </w:t>
      </w:r>
      <w:proofErr w:type="spellStart"/>
      <w:r w:rsidRPr="008B4D50">
        <w:rPr>
          <w:rFonts w:ascii="Verdana" w:hAnsi="Verdana"/>
          <w:b/>
          <w:sz w:val="20"/>
          <w:szCs w:val="20"/>
        </w:rPr>
        <w:t>from</w:t>
      </w:r>
      <w:proofErr w:type="spellEnd"/>
      <w:r w:rsidRPr="008B4D50">
        <w:rPr>
          <w:rFonts w:ascii="Verdana" w:hAnsi="Verdana"/>
          <w:b/>
          <w:sz w:val="20"/>
          <w:szCs w:val="20"/>
        </w:rPr>
        <w:t xml:space="preserve"> </w:t>
      </w:r>
      <w:proofErr w:type="spellStart"/>
      <w:r w:rsidRPr="008B4D50">
        <w:rPr>
          <w:rFonts w:ascii="Verdana" w:hAnsi="Verdana"/>
          <w:b/>
          <w:sz w:val="20"/>
          <w:szCs w:val="20"/>
        </w:rPr>
        <w:t>the</w:t>
      </w:r>
      <w:proofErr w:type="spellEnd"/>
      <w:r w:rsidRPr="008B4D50">
        <w:rPr>
          <w:rFonts w:ascii="Verdana" w:hAnsi="Verdana"/>
          <w:b/>
          <w:sz w:val="20"/>
          <w:szCs w:val="20"/>
        </w:rPr>
        <w:t xml:space="preserve"> </w:t>
      </w:r>
      <w:proofErr w:type="spellStart"/>
      <w:r w:rsidRPr="008B4D50">
        <w:rPr>
          <w:rFonts w:ascii="Verdana" w:hAnsi="Verdana"/>
          <w:b/>
          <w:sz w:val="20"/>
          <w:szCs w:val="20"/>
        </w:rPr>
        <w:t>material</w:t>
      </w:r>
      <w:proofErr w:type="spellEnd"/>
      <w:r w:rsidRPr="008B4D50">
        <w:rPr>
          <w:rFonts w:ascii="Verdana" w:hAnsi="Verdana"/>
          <w:b/>
          <w:sz w:val="20"/>
          <w:szCs w:val="20"/>
        </w:rPr>
        <w:t xml:space="preserve"> of </w:t>
      </w:r>
      <w:proofErr w:type="spellStart"/>
      <w:r w:rsidRPr="008B4D50">
        <w:rPr>
          <w:rFonts w:ascii="Verdana" w:hAnsi="Verdana"/>
          <w:b/>
          <w:sz w:val="20"/>
          <w:szCs w:val="20"/>
        </w:rPr>
        <w:t>sessions</w:t>
      </w:r>
      <w:proofErr w:type="spellEnd"/>
      <w:r w:rsidRPr="008B4D50">
        <w:rPr>
          <w:rFonts w:ascii="Verdana" w:hAnsi="Verdana"/>
          <w:b/>
          <w:sz w:val="20"/>
          <w:szCs w:val="20"/>
        </w:rPr>
        <w:t xml:space="preserve"> 1-6, </w:t>
      </w:r>
      <w:proofErr w:type="spellStart"/>
      <w:r w:rsidRPr="008B4D50">
        <w:rPr>
          <w:rFonts w:ascii="Verdana" w:hAnsi="Verdana"/>
          <w:b/>
          <w:sz w:val="20"/>
          <w:szCs w:val="20"/>
        </w:rPr>
        <w:t>processing</w:t>
      </w:r>
      <w:proofErr w:type="spellEnd"/>
      <w:r w:rsidRPr="008B4D50">
        <w:rPr>
          <w:rFonts w:ascii="Verdana" w:hAnsi="Verdana"/>
          <w:b/>
          <w:sz w:val="20"/>
          <w:szCs w:val="20"/>
        </w:rPr>
        <w:t xml:space="preserve"> of a </w:t>
      </w:r>
      <w:proofErr w:type="spellStart"/>
      <w:r w:rsidRPr="008B4D50">
        <w:rPr>
          <w:rFonts w:ascii="Verdana" w:hAnsi="Verdana"/>
          <w:b/>
          <w:sz w:val="20"/>
          <w:szCs w:val="20"/>
        </w:rPr>
        <w:t>situational</w:t>
      </w:r>
      <w:proofErr w:type="spellEnd"/>
      <w:r w:rsidRPr="008B4D50">
        <w:rPr>
          <w:rFonts w:ascii="Verdana" w:hAnsi="Verdana"/>
          <w:b/>
          <w:sz w:val="20"/>
          <w:szCs w:val="20"/>
        </w:rPr>
        <w:t xml:space="preserve"> </w:t>
      </w:r>
      <w:proofErr w:type="spellStart"/>
      <w:r w:rsidRPr="008B4D50">
        <w:rPr>
          <w:rFonts w:ascii="Verdana" w:hAnsi="Verdana"/>
          <w:b/>
          <w:sz w:val="20"/>
          <w:szCs w:val="20"/>
        </w:rPr>
        <w:t>task</w:t>
      </w:r>
      <w:proofErr w:type="spellEnd"/>
      <w:r w:rsidRPr="008B4D50">
        <w:rPr>
          <w:rFonts w:ascii="Verdana" w:hAnsi="Verdana"/>
          <w:b/>
          <w:sz w:val="20"/>
          <w:szCs w:val="20"/>
        </w:rPr>
        <w:t xml:space="preserve">) </w:t>
      </w:r>
      <w:r w:rsidRPr="008B4D50">
        <w:rPr>
          <w:rFonts w:ascii="Verdana" w:hAnsi="Verdana"/>
          <w:sz w:val="20"/>
          <w:szCs w:val="20"/>
        </w:rPr>
        <w:t xml:space="preserve">(Levelező: 2 ó. </w:t>
      </w:r>
      <w:proofErr w:type="spellStart"/>
      <w:r w:rsidRPr="008B4D50">
        <w:rPr>
          <w:rFonts w:ascii="Verdana" w:hAnsi="Verdana"/>
          <w:sz w:val="20"/>
          <w:szCs w:val="20"/>
        </w:rPr>
        <w:t>gyak</w:t>
      </w:r>
      <w:proofErr w:type="spellEnd"/>
      <w:r w:rsidRPr="008B4D50">
        <w:rPr>
          <w:rFonts w:ascii="Verdana" w:hAnsi="Verdana"/>
          <w:sz w:val="20"/>
          <w:szCs w:val="20"/>
        </w:rPr>
        <w:t xml:space="preserve">.). </w:t>
      </w:r>
    </w:p>
    <w:p w14:paraId="4C51EE52" w14:textId="77777777" w:rsidR="007F6782" w:rsidRPr="008B4D50" w:rsidRDefault="007F6782" w:rsidP="001E27A0">
      <w:pPr>
        <w:numPr>
          <w:ilvl w:val="1"/>
          <w:numId w:val="5"/>
        </w:numPr>
        <w:tabs>
          <w:tab w:val="left" w:pos="1134"/>
        </w:tabs>
        <w:spacing w:before="120" w:after="120" w:line="240" w:lineRule="auto"/>
        <w:ind w:left="567" w:right="142" w:firstLine="0"/>
        <w:rPr>
          <w:rFonts w:ascii="Verdana" w:hAnsi="Verdana"/>
          <w:sz w:val="20"/>
          <w:szCs w:val="20"/>
        </w:rPr>
      </w:pPr>
      <w:bookmarkStart w:id="4" w:name="_Hlk43209044"/>
      <w:bookmarkEnd w:id="3"/>
      <w:r w:rsidRPr="008B4D50">
        <w:rPr>
          <w:rFonts w:ascii="Verdana" w:hAnsi="Verdana"/>
          <w:b/>
          <w:sz w:val="20"/>
          <w:szCs w:val="20"/>
        </w:rPr>
        <w:t>Szeminárium, ZH dolgozat megírása (</w:t>
      </w:r>
      <w:proofErr w:type="spellStart"/>
      <w:r w:rsidRPr="008B4D50">
        <w:rPr>
          <w:rFonts w:ascii="Verdana" w:hAnsi="Verdana"/>
          <w:b/>
          <w:sz w:val="20"/>
          <w:szCs w:val="20"/>
        </w:rPr>
        <w:t>Seminar</w:t>
      </w:r>
      <w:proofErr w:type="spellEnd"/>
      <w:r w:rsidRPr="008B4D50">
        <w:rPr>
          <w:rFonts w:ascii="Verdana" w:hAnsi="Verdana"/>
          <w:b/>
          <w:sz w:val="20"/>
          <w:szCs w:val="20"/>
        </w:rPr>
        <w:t xml:space="preserve">, </w:t>
      </w:r>
      <w:proofErr w:type="spellStart"/>
      <w:r w:rsidRPr="008B4D50">
        <w:rPr>
          <w:rFonts w:ascii="Verdana" w:hAnsi="Verdana"/>
          <w:b/>
          <w:sz w:val="20"/>
          <w:szCs w:val="20"/>
        </w:rPr>
        <w:t>writing</w:t>
      </w:r>
      <w:proofErr w:type="spellEnd"/>
      <w:r w:rsidRPr="008B4D50">
        <w:rPr>
          <w:rFonts w:ascii="Verdana" w:hAnsi="Verdana"/>
          <w:b/>
          <w:sz w:val="20"/>
          <w:szCs w:val="20"/>
        </w:rPr>
        <w:t xml:space="preserve"> a ZH test) </w:t>
      </w:r>
      <w:r w:rsidRPr="008B4D50">
        <w:rPr>
          <w:rFonts w:ascii="Verdana" w:hAnsi="Verdana"/>
          <w:sz w:val="20"/>
          <w:szCs w:val="20"/>
        </w:rPr>
        <w:t xml:space="preserve">(Levelező: 2 ó. </w:t>
      </w:r>
      <w:proofErr w:type="spellStart"/>
      <w:r w:rsidRPr="008B4D50">
        <w:rPr>
          <w:rFonts w:ascii="Verdana" w:hAnsi="Verdana"/>
          <w:sz w:val="20"/>
          <w:szCs w:val="20"/>
        </w:rPr>
        <w:t>gyak</w:t>
      </w:r>
      <w:proofErr w:type="spellEnd"/>
      <w:r w:rsidRPr="008B4D50">
        <w:rPr>
          <w:rFonts w:ascii="Verdana" w:hAnsi="Verdana"/>
          <w:sz w:val="20"/>
          <w:szCs w:val="20"/>
        </w:rPr>
        <w:t>.).</w:t>
      </w:r>
    </w:p>
    <w:bookmarkEnd w:id="4"/>
    <w:p w14:paraId="7E3099ED" w14:textId="77777777" w:rsidR="007F6782" w:rsidRPr="008B4D50" w:rsidRDefault="007F6782" w:rsidP="001E27A0">
      <w:pPr>
        <w:pStyle w:val="lfej"/>
        <w:numPr>
          <w:ilvl w:val="0"/>
          <w:numId w:val="5"/>
        </w:numPr>
        <w:tabs>
          <w:tab w:val="clear" w:pos="1004"/>
          <w:tab w:val="clear" w:pos="4536"/>
          <w:tab w:val="clear" w:pos="9072"/>
          <w:tab w:val="num" w:pos="360"/>
          <w:tab w:val="right" w:pos="900"/>
        </w:tabs>
        <w:spacing w:before="120" w:after="120"/>
        <w:ind w:left="360" w:hanging="142"/>
        <w:jc w:val="both"/>
        <w:rPr>
          <w:rFonts w:ascii="Verdana" w:hAnsi="Verdana"/>
          <w:bCs/>
          <w:vertAlign w:val="subscript"/>
        </w:rPr>
      </w:pPr>
      <w:r w:rsidRPr="008B4D50">
        <w:rPr>
          <w:rFonts w:ascii="Verdana" w:hAnsi="Verdana"/>
          <w:b/>
          <w:bCs/>
        </w:rPr>
        <w:t xml:space="preserve">A tantárgy meghirdetésének gyakorisága/a tantervben történő félévi elhelyezkedése: </w:t>
      </w:r>
    </w:p>
    <w:p w14:paraId="298E06A5" w14:textId="77777777" w:rsidR="007F6782" w:rsidRPr="008B4D50" w:rsidRDefault="007F6782" w:rsidP="0098062E">
      <w:pPr>
        <w:pStyle w:val="lfej"/>
        <w:tabs>
          <w:tab w:val="clear" w:pos="9072"/>
          <w:tab w:val="right" w:pos="900"/>
        </w:tabs>
        <w:spacing w:before="120" w:after="120"/>
        <w:ind w:left="360" w:hanging="142"/>
        <w:jc w:val="both"/>
        <w:rPr>
          <w:rFonts w:ascii="Verdana" w:hAnsi="Verdana"/>
          <w:bCs/>
        </w:rPr>
      </w:pPr>
      <w:r w:rsidRPr="008B4D50">
        <w:rPr>
          <w:rFonts w:ascii="Verdana" w:hAnsi="Verdana"/>
          <w:bCs/>
        </w:rPr>
        <w:t xml:space="preserve">A szakirányú továbbképzési szak indításának és az órarend tervezésének megfelelően, </w:t>
      </w:r>
      <w:proofErr w:type="spellStart"/>
      <w:r w:rsidRPr="008B4D50">
        <w:rPr>
          <w:rFonts w:ascii="Verdana" w:hAnsi="Verdana"/>
          <w:bCs/>
        </w:rPr>
        <w:t>félévente</w:t>
      </w:r>
      <w:proofErr w:type="spellEnd"/>
      <w:r w:rsidRPr="008B4D50">
        <w:rPr>
          <w:rFonts w:ascii="Verdana" w:hAnsi="Verdana"/>
          <w:bCs/>
        </w:rPr>
        <w:t>.</w:t>
      </w:r>
    </w:p>
    <w:p w14:paraId="48A1B0FF" w14:textId="77777777" w:rsidR="007F6782" w:rsidRPr="008B4D50" w:rsidRDefault="007F6782" w:rsidP="001E27A0">
      <w:pPr>
        <w:pStyle w:val="lfej"/>
        <w:numPr>
          <w:ilvl w:val="0"/>
          <w:numId w:val="5"/>
        </w:numPr>
        <w:tabs>
          <w:tab w:val="clear" w:pos="1004"/>
          <w:tab w:val="clear" w:pos="4536"/>
          <w:tab w:val="clear" w:pos="9072"/>
          <w:tab w:val="num" w:pos="360"/>
          <w:tab w:val="right" w:pos="900"/>
        </w:tabs>
        <w:spacing w:before="120" w:after="120"/>
        <w:ind w:left="360" w:hanging="142"/>
        <w:jc w:val="both"/>
        <w:rPr>
          <w:rFonts w:ascii="Verdana" w:hAnsi="Verdana"/>
          <w:bCs/>
        </w:rPr>
      </w:pPr>
      <w:r w:rsidRPr="008B4D50">
        <w:rPr>
          <w:rFonts w:ascii="Verdana" w:hAnsi="Verdana"/>
          <w:b/>
          <w:bCs/>
        </w:rPr>
        <w:t>A foglalkozásokon való részvétel követelményei, elfogadható hiányzások mértéke, távolmaradás pótlásának lehetősége:</w:t>
      </w:r>
      <w:r w:rsidRPr="008B4D50">
        <w:rPr>
          <w:rFonts w:ascii="Verdana" w:hAnsi="Verdana"/>
          <w:bCs/>
        </w:rPr>
        <w:t xml:space="preserve"> A hallgatónak a tanórák legalább 70 %-án jelen kell lennie, 30 %-t meghaladó hiányzás esetén a félév teljesítése nem </w:t>
      </w:r>
      <w:r w:rsidRPr="008B4D50">
        <w:rPr>
          <w:rFonts w:ascii="Verdana" w:hAnsi="Verdana"/>
          <w:bCs/>
        </w:rPr>
        <w:lastRenderedPageBreak/>
        <w:t xml:space="preserve">írható alá. A hallgató köteles az előadás és a gyakorlat anyagát beszerezni, abból önállóan felkészülni. </w:t>
      </w:r>
    </w:p>
    <w:p w14:paraId="7E10044B" w14:textId="77777777" w:rsidR="007F6782" w:rsidRPr="008B4D50" w:rsidRDefault="007F6782" w:rsidP="001E27A0">
      <w:pPr>
        <w:pStyle w:val="lfej"/>
        <w:numPr>
          <w:ilvl w:val="0"/>
          <w:numId w:val="5"/>
        </w:numPr>
        <w:tabs>
          <w:tab w:val="clear" w:pos="1004"/>
          <w:tab w:val="clear" w:pos="4536"/>
          <w:tab w:val="clear" w:pos="9072"/>
          <w:tab w:val="num" w:pos="360"/>
          <w:tab w:val="right" w:pos="900"/>
        </w:tabs>
        <w:spacing w:before="120" w:after="120"/>
        <w:ind w:left="360" w:hanging="142"/>
        <w:jc w:val="both"/>
        <w:rPr>
          <w:rFonts w:ascii="Verdana" w:hAnsi="Verdana"/>
          <w:b/>
        </w:rPr>
      </w:pPr>
      <w:r w:rsidRPr="008B4D50">
        <w:rPr>
          <w:rFonts w:ascii="Verdana" w:hAnsi="Verdana"/>
          <w:b/>
        </w:rPr>
        <w:t>Félévközi feladatok, ismeretek ellenőrzésének rendje:</w:t>
      </w:r>
      <w:r w:rsidRPr="008B4D50">
        <w:rPr>
          <w:rFonts w:ascii="Verdana" w:hAnsi="Verdana"/>
          <w:bCs/>
        </w:rPr>
        <w:t xml:space="preserve"> </w:t>
      </w:r>
      <w:r w:rsidRPr="008B4D50">
        <w:rPr>
          <w:rFonts w:ascii="Verdana" w:hAnsi="Verdana"/>
        </w:rPr>
        <w:t>A tanulmányi munka alapja az előadások rendszeres látogatása (a 14. pont szerint), a foglakozások témájából kiselőadás tartása, a levelező képzésben a 12.8. foglalkozáson ZH dolgozat megírása. A zárthelyi dolgozat értékelése: ötfokozatú értékelés – (a helyes válaszok aránya 0-60% elégtelen; 61-70% elégséges; 71-80% közepes; 81-90% jó; 91-100% jeles osztályzat). Eredménytelen zárthelyi dolgozat kétszer javítható.</w:t>
      </w:r>
    </w:p>
    <w:p w14:paraId="4781B365" w14:textId="77777777" w:rsidR="007F6782" w:rsidRPr="008B4D50" w:rsidRDefault="007F6782" w:rsidP="001E27A0">
      <w:pPr>
        <w:pStyle w:val="Listaszerbekezds"/>
        <w:numPr>
          <w:ilvl w:val="0"/>
          <w:numId w:val="5"/>
        </w:numPr>
        <w:tabs>
          <w:tab w:val="clear" w:pos="1004"/>
        </w:tabs>
        <w:spacing w:before="120" w:after="120" w:line="240" w:lineRule="auto"/>
        <w:ind w:left="284" w:hanging="142"/>
        <w:contextualSpacing w:val="0"/>
        <w:jc w:val="both"/>
        <w:rPr>
          <w:rFonts w:ascii="Verdana" w:hAnsi="Verdana"/>
          <w:b/>
          <w:bCs/>
          <w:strike/>
          <w:sz w:val="20"/>
          <w:szCs w:val="20"/>
        </w:rPr>
      </w:pPr>
      <w:r w:rsidRPr="008B4D50">
        <w:rPr>
          <w:rFonts w:ascii="Verdana" w:hAnsi="Verdana"/>
          <w:b/>
          <w:bCs/>
          <w:sz w:val="20"/>
          <w:szCs w:val="20"/>
        </w:rPr>
        <w:t xml:space="preserve"> Az értékelés, az aláírás és a kreditek megszerzésének pontos feltételei: </w:t>
      </w:r>
    </w:p>
    <w:p w14:paraId="55CC1729" w14:textId="77777777" w:rsidR="007F6782" w:rsidRPr="008B4D50" w:rsidRDefault="007F6782" w:rsidP="001E27A0">
      <w:pPr>
        <w:numPr>
          <w:ilvl w:val="1"/>
          <w:numId w:val="5"/>
        </w:numPr>
        <w:tabs>
          <w:tab w:val="clear" w:pos="1360"/>
        </w:tabs>
        <w:spacing w:before="120" w:after="120" w:line="240" w:lineRule="auto"/>
        <w:ind w:left="851" w:right="142" w:hanging="284"/>
        <w:jc w:val="both"/>
        <w:rPr>
          <w:rFonts w:ascii="Verdana" w:hAnsi="Verdana"/>
          <w:sz w:val="20"/>
          <w:szCs w:val="20"/>
        </w:rPr>
      </w:pPr>
      <w:r w:rsidRPr="008B4D50">
        <w:rPr>
          <w:rFonts w:ascii="Verdana" w:hAnsi="Verdana"/>
          <w:b/>
          <w:sz w:val="20"/>
          <w:szCs w:val="20"/>
        </w:rPr>
        <w:t>Az aláírás megszerzésének feltételei:</w:t>
      </w:r>
      <w:r w:rsidRPr="008B4D50">
        <w:rPr>
          <w:rFonts w:ascii="Verdana" w:hAnsi="Verdana"/>
          <w:sz w:val="20"/>
          <w:szCs w:val="20"/>
        </w:rPr>
        <w:t xml:space="preserve"> a tanórákon részvétel a 14. pontban meghatározottak szerint és a ZH eredményes megírása.</w:t>
      </w:r>
    </w:p>
    <w:p w14:paraId="11A16833" w14:textId="77777777" w:rsidR="007F6782" w:rsidRPr="008B4D50" w:rsidRDefault="007F6782" w:rsidP="001E27A0">
      <w:pPr>
        <w:numPr>
          <w:ilvl w:val="1"/>
          <w:numId w:val="5"/>
        </w:numPr>
        <w:tabs>
          <w:tab w:val="clear" w:pos="1360"/>
        </w:tabs>
        <w:spacing w:before="120" w:after="120" w:line="240" w:lineRule="auto"/>
        <w:ind w:left="851" w:right="142" w:hanging="284"/>
        <w:jc w:val="both"/>
        <w:rPr>
          <w:rFonts w:ascii="Verdana" w:hAnsi="Verdana"/>
          <w:sz w:val="20"/>
          <w:szCs w:val="20"/>
        </w:rPr>
      </w:pPr>
      <w:r w:rsidRPr="008B4D50">
        <w:rPr>
          <w:rFonts w:ascii="Verdana" w:hAnsi="Verdana"/>
          <w:b/>
          <w:sz w:val="20"/>
          <w:szCs w:val="20"/>
        </w:rPr>
        <w:t>Az értékelés:</w:t>
      </w:r>
      <w:r w:rsidRPr="008B4D50">
        <w:rPr>
          <w:rFonts w:ascii="Verdana" w:hAnsi="Verdana"/>
          <w:sz w:val="20"/>
          <w:szCs w:val="20"/>
        </w:rPr>
        <w:t xml:space="preserve"> A félév elején támasztott és közölt követelmény levelező munkarendben 1 db. zárthelyi dolgozat eredményes megírása (legalább 60%), demonstráció megtartása adott tananyagrészből. A kredit megszerzésének feltétele: kollokvium - ötfokozatú értékelés írásbeli vagy szóbeli vizsga. A Tanszék az írásbeli vagy szóbeli vizsgához tételsort bocsát ki. A vizsga tartalmát az előadáson elhangzottak, az alább felsorolt kötelező és ajánlott irodalmak anyagai képezik.</w:t>
      </w:r>
    </w:p>
    <w:p w14:paraId="78271A01" w14:textId="77777777" w:rsidR="007F6782" w:rsidRPr="008B4D50" w:rsidRDefault="007F6782" w:rsidP="001E27A0">
      <w:pPr>
        <w:numPr>
          <w:ilvl w:val="1"/>
          <w:numId w:val="5"/>
        </w:numPr>
        <w:tabs>
          <w:tab w:val="clear" w:pos="1360"/>
        </w:tabs>
        <w:spacing w:before="120" w:after="120" w:line="240" w:lineRule="auto"/>
        <w:ind w:left="851" w:right="142" w:hanging="284"/>
        <w:jc w:val="both"/>
        <w:rPr>
          <w:rFonts w:ascii="Verdana" w:hAnsi="Verdana"/>
          <w:sz w:val="20"/>
          <w:szCs w:val="20"/>
        </w:rPr>
      </w:pPr>
      <w:r w:rsidRPr="008B4D50">
        <w:rPr>
          <w:rFonts w:ascii="Verdana" w:hAnsi="Verdana"/>
          <w:b/>
          <w:sz w:val="20"/>
          <w:szCs w:val="20"/>
        </w:rPr>
        <w:t>A kreditek megszerzésének feltételei:</w:t>
      </w:r>
      <w:r w:rsidRPr="008B4D50">
        <w:rPr>
          <w:rFonts w:ascii="Verdana" w:hAnsi="Verdana"/>
          <w:sz w:val="20"/>
          <w:szCs w:val="20"/>
        </w:rPr>
        <w:t xml:space="preserve"> az aláírás megszerzése (a ZH eredményes teljesítése) a szóbeli vagy írásbeli kollokviumon legalább elégséges osztályzat megszerzése.</w:t>
      </w:r>
    </w:p>
    <w:p w14:paraId="0F1DA262" w14:textId="77777777" w:rsidR="007F6782" w:rsidRPr="008B4D50" w:rsidRDefault="007F6782" w:rsidP="001E27A0">
      <w:pPr>
        <w:pStyle w:val="lfej"/>
        <w:numPr>
          <w:ilvl w:val="0"/>
          <w:numId w:val="5"/>
        </w:numPr>
        <w:tabs>
          <w:tab w:val="clear" w:pos="4536"/>
          <w:tab w:val="clear" w:pos="9072"/>
        </w:tabs>
        <w:spacing w:before="120" w:after="120"/>
        <w:ind w:left="357" w:hanging="142"/>
        <w:jc w:val="both"/>
        <w:rPr>
          <w:rFonts w:ascii="Verdana" w:hAnsi="Verdana"/>
          <w:bCs/>
        </w:rPr>
      </w:pPr>
      <w:r w:rsidRPr="008B4D50">
        <w:rPr>
          <w:rFonts w:ascii="Verdana" w:hAnsi="Verdana"/>
          <w:b/>
          <w:bCs/>
        </w:rPr>
        <w:t xml:space="preserve">Irodalomjegyzék </w:t>
      </w:r>
    </w:p>
    <w:p w14:paraId="7EEB538D" w14:textId="77777777" w:rsidR="007F6782" w:rsidRPr="008B4D50" w:rsidRDefault="007F6782" w:rsidP="001E27A0">
      <w:pPr>
        <w:pStyle w:val="lfej"/>
        <w:numPr>
          <w:ilvl w:val="1"/>
          <w:numId w:val="5"/>
        </w:numPr>
        <w:tabs>
          <w:tab w:val="clear" w:pos="1360"/>
          <w:tab w:val="clear" w:pos="4536"/>
          <w:tab w:val="clear" w:pos="9072"/>
          <w:tab w:val="right" w:pos="900"/>
        </w:tabs>
        <w:spacing w:before="120" w:after="120"/>
        <w:ind w:left="426" w:hanging="142"/>
        <w:jc w:val="both"/>
        <w:rPr>
          <w:rFonts w:ascii="Verdana" w:hAnsi="Verdana"/>
          <w:bCs/>
        </w:rPr>
      </w:pPr>
      <w:r w:rsidRPr="008B4D50">
        <w:rPr>
          <w:rFonts w:ascii="Verdana" w:hAnsi="Verdana"/>
          <w:b/>
          <w:bCs/>
        </w:rPr>
        <w:t>Kötelező irodalom:</w:t>
      </w:r>
    </w:p>
    <w:p w14:paraId="24F15324" w14:textId="77777777" w:rsidR="007F6782" w:rsidRPr="008B4D50" w:rsidRDefault="007F6782" w:rsidP="00D72998">
      <w:pPr>
        <w:pStyle w:val="Listaszerbekezds"/>
        <w:numPr>
          <w:ilvl w:val="0"/>
          <w:numId w:val="94"/>
        </w:numPr>
        <w:tabs>
          <w:tab w:val="clear" w:pos="1004"/>
        </w:tabs>
        <w:spacing w:before="120" w:after="120" w:line="240" w:lineRule="auto"/>
        <w:ind w:left="709" w:hanging="283"/>
        <w:jc w:val="both"/>
        <w:rPr>
          <w:rFonts w:ascii="Verdana" w:hAnsi="Verdana"/>
          <w:sz w:val="20"/>
          <w:szCs w:val="20"/>
        </w:rPr>
      </w:pPr>
      <w:proofErr w:type="spellStart"/>
      <w:r w:rsidRPr="008B4D50">
        <w:rPr>
          <w:rFonts w:ascii="Verdana" w:hAnsi="Verdana"/>
          <w:sz w:val="20"/>
          <w:szCs w:val="20"/>
        </w:rPr>
        <w:t>Czuprák</w:t>
      </w:r>
      <w:proofErr w:type="spellEnd"/>
      <w:r w:rsidRPr="008B4D50">
        <w:rPr>
          <w:rFonts w:ascii="Verdana" w:hAnsi="Verdana"/>
          <w:sz w:val="20"/>
          <w:szCs w:val="20"/>
        </w:rPr>
        <w:t xml:space="preserve"> Ottó – Kovács Gábor: Szervezetvezetés. Dialog Campus Budapest 2017. ISBN: 978-615-5764-42-4</w:t>
      </w:r>
    </w:p>
    <w:p w14:paraId="590F5CED" w14:textId="77777777" w:rsidR="007F6782" w:rsidRPr="008B4D50" w:rsidRDefault="007F6782" w:rsidP="00D72998">
      <w:pPr>
        <w:pStyle w:val="Listaszerbekezds"/>
        <w:numPr>
          <w:ilvl w:val="0"/>
          <w:numId w:val="94"/>
        </w:numPr>
        <w:tabs>
          <w:tab w:val="clear" w:pos="1004"/>
        </w:tabs>
        <w:spacing w:before="120" w:after="120" w:line="240" w:lineRule="auto"/>
        <w:ind w:left="709" w:hanging="283"/>
        <w:jc w:val="both"/>
        <w:rPr>
          <w:rFonts w:ascii="Verdana" w:hAnsi="Verdana"/>
          <w:sz w:val="20"/>
          <w:szCs w:val="20"/>
        </w:rPr>
      </w:pPr>
      <w:r w:rsidRPr="008B4D50">
        <w:rPr>
          <w:rFonts w:ascii="Verdana" w:hAnsi="Verdana"/>
          <w:sz w:val="20"/>
          <w:szCs w:val="20"/>
        </w:rPr>
        <w:t xml:space="preserve">Kovács Gábor </w:t>
      </w:r>
      <w:proofErr w:type="spellStart"/>
      <w:r w:rsidRPr="008B4D50">
        <w:rPr>
          <w:rFonts w:ascii="Verdana" w:hAnsi="Verdana"/>
          <w:sz w:val="20"/>
          <w:szCs w:val="20"/>
        </w:rPr>
        <w:t>szerk</w:t>
      </w:r>
      <w:proofErr w:type="spellEnd"/>
      <w:r w:rsidRPr="008B4D50">
        <w:rPr>
          <w:rFonts w:ascii="Verdana" w:hAnsi="Verdana"/>
          <w:sz w:val="20"/>
          <w:szCs w:val="20"/>
        </w:rPr>
        <w:t>: Vezetőktől a gyakorlati vezetéstudományról. Dialog Campus Budapest 2017. ISBN: 978-615-5680-29-8</w:t>
      </w:r>
    </w:p>
    <w:p w14:paraId="3D6CC990" w14:textId="77777777" w:rsidR="007F6782" w:rsidRPr="008B4D50" w:rsidRDefault="007F6782" w:rsidP="00D72998">
      <w:pPr>
        <w:pStyle w:val="Listaszerbekezds"/>
        <w:numPr>
          <w:ilvl w:val="0"/>
          <w:numId w:val="94"/>
        </w:numPr>
        <w:tabs>
          <w:tab w:val="clear" w:pos="1004"/>
        </w:tabs>
        <w:spacing w:before="120" w:after="120" w:line="240" w:lineRule="auto"/>
        <w:ind w:left="709" w:hanging="283"/>
        <w:jc w:val="both"/>
        <w:rPr>
          <w:rFonts w:ascii="Verdana" w:hAnsi="Verdana"/>
          <w:sz w:val="20"/>
          <w:szCs w:val="20"/>
        </w:rPr>
      </w:pPr>
      <w:r w:rsidRPr="008B4D50">
        <w:rPr>
          <w:rFonts w:ascii="Verdana" w:hAnsi="Verdana"/>
          <w:sz w:val="20"/>
          <w:szCs w:val="20"/>
        </w:rPr>
        <w:t xml:space="preserve">Kovács Gábor </w:t>
      </w:r>
      <w:proofErr w:type="spellStart"/>
      <w:r w:rsidRPr="008B4D50">
        <w:rPr>
          <w:rFonts w:ascii="Verdana" w:hAnsi="Verdana"/>
          <w:sz w:val="20"/>
          <w:szCs w:val="20"/>
        </w:rPr>
        <w:t>szerk</w:t>
      </w:r>
      <w:proofErr w:type="spellEnd"/>
      <w:r w:rsidRPr="008B4D50">
        <w:rPr>
          <w:rFonts w:ascii="Verdana" w:hAnsi="Verdana"/>
          <w:sz w:val="20"/>
          <w:szCs w:val="20"/>
        </w:rPr>
        <w:t>: Közszolgálati műveletirányítási rendszerek. Dialog Campus Budapest 2017. ISBN: 978-615-5845-29-1</w:t>
      </w:r>
    </w:p>
    <w:p w14:paraId="117D6E82" w14:textId="77777777" w:rsidR="007F6782" w:rsidRPr="008B4D50" w:rsidRDefault="007F6782" w:rsidP="001E27A0">
      <w:pPr>
        <w:pStyle w:val="lfej"/>
        <w:numPr>
          <w:ilvl w:val="1"/>
          <w:numId w:val="5"/>
        </w:numPr>
        <w:tabs>
          <w:tab w:val="clear" w:pos="1360"/>
          <w:tab w:val="clear" w:pos="4536"/>
          <w:tab w:val="clear" w:pos="9072"/>
          <w:tab w:val="right" w:pos="900"/>
        </w:tabs>
        <w:spacing w:before="120" w:after="120"/>
        <w:ind w:left="426" w:hanging="142"/>
        <w:jc w:val="both"/>
        <w:rPr>
          <w:rFonts w:ascii="Verdana" w:hAnsi="Verdana"/>
          <w:b/>
          <w:bCs/>
        </w:rPr>
      </w:pPr>
      <w:r w:rsidRPr="008B4D50">
        <w:rPr>
          <w:rFonts w:ascii="Verdana" w:hAnsi="Verdana"/>
          <w:b/>
          <w:bCs/>
        </w:rPr>
        <w:t>Ajánlott irodalom:</w:t>
      </w:r>
    </w:p>
    <w:p w14:paraId="140538DC" w14:textId="77777777" w:rsidR="007F6782" w:rsidRPr="008B4D50" w:rsidRDefault="007F6782" w:rsidP="00D72998">
      <w:pPr>
        <w:numPr>
          <w:ilvl w:val="0"/>
          <w:numId w:val="52"/>
        </w:numPr>
        <w:spacing w:before="120" w:after="120" w:line="240" w:lineRule="auto"/>
        <w:ind w:left="709" w:hanging="283"/>
        <w:jc w:val="both"/>
        <w:rPr>
          <w:rFonts w:ascii="Verdana" w:hAnsi="Verdana"/>
          <w:sz w:val="20"/>
          <w:szCs w:val="20"/>
        </w:rPr>
      </w:pPr>
      <w:r w:rsidRPr="008B4D50">
        <w:rPr>
          <w:rFonts w:ascii="Verdana" w:hAnsi="Verdana"/>
          <w:sz w:val="20"/>
          <w:szCs w:val="20"/>
        </w:rPr>
        <w:t xml:space="preserve">Horváth József-Kovács Gábor </w:t>
      </w:r>
      <w:proofErr w:type="spellStart"/>
      <w:r w:rsidRPr="008B4D50">
        <w:rPr>
          <w:rFonts w:ascii="Verdana" w:hAnsi="Verdana"/>
          <w:sz w:val="20"/>
          <w:szCs w:val="20"/>
        </w:rPr>
        <w:t>szerk</w:t>
      </w:r>
      <w:proofErr w:type="spellEnd"/>
      <w:r w:rsidRPr="008B4D50">
        <w:rPr>
          <w:rFonts w:ascii="Verdana" w:hAnsi="Verdana"/>
          <w:sz w:val="20"/>
          <w:szCs w:val="20"/>
        </w:rPr>
        <w:t>: Pályakezdő Rendőrtisztek Kézikönyve. NKE 2016. Budapest, ISBN: 978-615-5527-95-1</w:t>
      </w:r>
    </w:p>
    <w:p w14:paraId="27631C47" w14:textId="212C59B6" w:rsidR="007F6782" w:rsidRPr="008B4D50" w:rsidRDefault="007F6782" w:rsidP="00D72998">
      <w:pPr>
        <w:numPr>
          <w:ilvl w:val="0"/>
          <w:numId w:val="52"/>
        </w:numPr>
        <w:spacing w:before="120" w:after="120" w:line="240" w:lineRule="auto"/>
        <w:ind w:left="709" w:hanging="283"/>
        <w:jc w:val="both"/>
        <w:rPr>
          <w:rFonts w:ascii="Verdana" w:hAnsi="Verdana"/>
          <w:sz w:val="20"/>
          <w:szCs w:val="20"/>
        </w:rPr>
      </w:pPr>
      <w:r w:rsidRPr="008B4D50">
        <w:rPr>
          <w:rFonts w:ascii="Verdana" w:hAnsi="Verdana"/>
          <w:sz w:val="20"/>
          <w:szCs w:val="20"/>
        </w:rPr>
        <w:t xml:space="preserve">Horváth József – Kovács Gábor </w:t>
      </w:r>
      <w:proofErr w:type="spellStart"/>
      <w:r w:rsidRPr="008B4D50">
        <w:rPr>
          <w:rFonts w:ascii="Verdana" w:hAnsi="Verdana"/>
          <w:sz w:val="20"/>
          <w:szCs w:val="20"/>
        </w:rPr>
        <w:t>szerk</w:t>
      </w:r>
      <w:proofErr w:type="spellEnd"/>
      <w:r w:rsidRPr="008B4D50">
        <w:rPr>
          <w:rFonts w:ascii="Verdana" w:hAnsi="Verdana"/>
          <w:sz w:val="20"/>
          <w:szCs w:val="20"/>
        </w:rPr>
        <w:t>: A rendészeti szervek vezetés és szervezéselmélete. NKTK Kiadó, Budapest, 2014. ISBN: 978-615-5305-41-2</w:t>
      </w:r>
    </w:p>
    <w:p w14:paraId="57E33A6B" w14:textId="617507D9" w:rsidR="00D17B12" w:rsidRPr="008B4D50" w:rsidRDefault="00D17B12" w:rsidP="00D17B12">
      <w:pPr>
        <w:spacing w:before="120" w:after="120" w:line="240" w:lineRule="auto"/>
        <w:jc w:val="both"/>
        <w:rPr>
          <w:rFonts w:ascii="Verdana" w:hAnsi="Verdana"/>
          <w:sz w:val="20"/>
          <w:szCs w:val="20"/>
        </w:rPr>
      </w:pPr>
    </w:p>
    <w:p w14:paraId="61BAED44" w14:textId="744416E2" w:rsidR="00D17B12" w:rsidRPr="008B4D50" w:rsidRDefault="00D17B12" w:rsidP="00D17B12">
      <w:pPr>
        <w:spacing w:before="120" w:after="120" w:line="240" w:lineRule="auto"/>
        <w:jc w:val="both"/>
        <w:rPr>
          <w:rFonts w:ascii="Verdana" w:hAnsi="Verdana"/>
          <w:sz w:val="20"/>
          <w:szCs w:val="20"/>
        </w:rPr>
      </w:pPr>
    </w:p>
    <w:p w14:paraId="732EC30D" w14:textId="4248FC43" w:rsidR="00D17B12" w:rsidRPr="008B4D50" w:rsidRDefault="00D17B12" w:rsidP="00D17B12">
      <w:pPr>
        <w:spacing w:before="120" w:after="120" w:line="240" w:lineRule="auto"/>
        <w:jc w:val="both"/>
        <w:rPr>
          <w:rFonts w:ascii="Verdana" w:hAnsi="Verdana"/>
          <w:b/>
          <w:sz w:val="20"/>
          <w:szCs w:val="20"/>
        </w:rPr>
      </w:pPr>
      <w:r w:rsidRPr="008B4D50">
        <w:rPr>
          <w:rFonts w:ascii="Verdana" w:hAnsi="Verdana"/>
          <w:b/>
          <w:sz w:val="20"/>
          <w:szCs w:val="20"/>
        </w:rPr>
        <w:t>Budapest, 2021. április 30.</w:t>
      </w:r>
    </w:p>
    <w:p w14:paraId="204086CB" w14:textId="77777777" w:rsidR="007F6782" w:rsidRPr="008B4D50" w:rsidRDefault="007F6782" w:rsidP="005314DD">
      <w:pPr>
        <w:pStyle w:val="lfej"/>
        <w:tabs>
          <w:tab w:val="clear" w:pos="9072"/>
          <w:tab w:val="right" w:pos="900"/>
        </w:tabs>
        <w:spacing w:before="120"/>
        <w:ind w:left="993" w:hanging="142"/>
        <w:jc w:val="both"/>
        <w:rPr>
          <w:rFonts w:ascii="Verdana" w:hAnsi="Verdana"/>
          <w:b/>
          <w:bCs/>
        </w:rPr>
      </w:pPr>
    </w:p>
    <w:p w14:paraId="667FD9A8" w14:textId="77777777" w:rsidR="007F6782" w:rsidRPr="008B4D50" w:rsidRDefault="007F6782" w:rsidP="007F6782">
      <w:pPr>
        <w:tabs>
          <w:tab w:val="right" w:pos="900"/>
        </w:tabs>
        <w:spacing w:before="120" w:after="0" w:line="240" w:lineRule="auto"/>
        <w:jc w:val="both"/>
        <w:rPr>
          <w:rFonts w:ascii="Verdana" w:eastAsia="Times New Roman" w:hAnsi="Verdana"/>
          <w:b/>
          <w:bCs/>
          <w:sz w:val="20"/>
          <w:szCs w:val="20"/>
          <w:lang w:eastAsia="hu-HU"/>
        </w:rPr>
      </w:pPr>
    </w:p>
    <w:p w14:paraId="51CDFFE9" w14:textId="23D8E62E" w:rsidR="007F6782" w:rsidRPr="008B4D50" w:rsidRDefault="00D17B12" w:rsidP="00841D47">
      <w:pPr>
        <w:tabs>
          <w:tab w:val="right" w:pos="900"/>
        </w:tabs>
        <w:spacing w:after="0" w:line="240" w:lineRule="auto"/>
        <w:ind w:left="2880" w:hanging="1980"/>
        <w:jc w:val="right"/>
        <w:rPr>
          <w:rFonts w:ascii="Verdana" w:eastAsia="Times New Roman" w:hAnsi="Verdana"/>
          <w:b/>
          <w:bCs/>
          <w:color w:val="000000" w:themeColor="text1"/>
          <w:sz w:val="20"/>
          <w:szCs w:val="20"/>
          <w:lang w:eastAsia="hu-HU"/>
        </w:rPr>
      </w:pPr>
      <w:r w:rsidRPr="008B4D50">
        <w:rPr>
          <w:rFonts w:ascii="Verdana" w:eastAsia="Times New Roman" w:hAnsi="Verdana"/>
          <w:b/>
          <w:bCs/>
          <w:color w:val="000000" w:themeColor="text1"/>
          <w:sz w:val="20"/>
          <w:szCs w:val="20"/>
          <w:lang w:eastAsia="hu-HU"/>
        </w:rPr>
        <w:t>Dr. Kovács István PhD.</w:t>
      </w:r>
    </w:p>
    <w:p w14:paraId="2477C760" w14:textId="71B35709" w:rsidR="005314DD" w:rsidRPr="008B4D50" w:rsidRDefault="00841D47" w:rsidP="00841D47">
      <w:pPr>
        <w:spacing w:after="0" w:line="240" w:lineRule="auto"/>
        <w:jc w:val="right"/>
        <w:rPr>
          <w:rFonts w:ascii="Verdana" w:eastAsia="Times New Roman" w:hAnsi="Verdana"/>
          <w:b/>
          <w:bCs/>
          <w:color w:val="000000" w:themeColor="text1"/>
          <w:sz w:val="20"/>
          <w:szCs w:val="20"/>
          <w:lang w:eastAsia="hu-HU"/>
        </w:rPr>
      </w:pPr>
      <w:r w:rsidRPr="008B4D50">
        <w:rPr>
          <w:rFonts w:ascii="Verdana" w:eastAsia="Times New Roman" w:hAnsi="Verdana"/>
          <w:b/>
          <w:bCs/>
          <w:color w:val="000000" w:themeColor="text1"/>
          <w:sz w:val="20"/>
          <w:szCs w:val="20"/>
          <w:lang w:eastAsia="hu-HU"/>
        </w:rPr>
        <w:t>adjunktus</w:t>
      </w:r>
    </w:p>
    <w:p w14:paraId="2228707D" w14:textId="77777777" w:rsidR="005314DD" w:rsidRPr="008B4D50" w:rsidRDefault="005314DD" w:rsidP="00841D47">
      <w:pPr>
        <w:spacing w:after="0" w:line="240" w:lineRule="auto"/>
        <w:jc w:val="right"/>
        <w:rPr>
          <w:rFonts w:ascii="Verdana" w:eastAsia="Times New Roman" w:hAnsi="Verdana"/>
          <w:bCs/>
          <w:color w:val="000000" w:themeColor="text1"/>
          <w:sz w:val="20"/>
          <w:szCs w:val="20"/>
          <w:lang w:eastAsia="hu-HU"/>
        </w:rPr>
        <w:sectPr w:rsidR="005314DD"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5D7F6E" w:rsidRPr="008B4D50" w14:paraId="45A0EFB6" w14:textId="77777777" w:rsidTr="005D7F6E">
        <w:trPr>
          <w:trHeight w:val="293"/>
        </w:trPr>
        <w:tc>
          <w:tcPr>
            <w:tcW w:w="4855" w:type="dxa"/>
            <w:tcBorders>
              <w:top w:val="nil"/>
              <w:left w:val="nil"/>
              <w:bottom w:val="single" w:sz="4" w:space="0" w:color="auto"/>
              <w:right w:val="nil"/>
            </w:tcBorders>
            <w:vAlign w:val="bottom"/>
            <w:hideMark/>
          </w:tcPr>
          <w:p w14:paraId="0470313F" w14:textId="77777777" w:rsidR="005D7F6E" w:rsidRPr="008B4D50" w:rsidRDefault="005D7F6E" w:rsidP="005D7F6E">
            <w:pPr>
              <w:pStyle w:val="Szvegtrzs"/>
              <w:spacing w:after="0" w:line="240" w:lineRule="auto"/>
              <w:jc w:val="center"/>
              <w:rPr>
                <w:rFonts w:ascii="Verdana" w:hAnsi="Verdana"/>
                <w:b/>
                <w:smallCaps/>
              </w:rPr>
            </w:pPr>
            <w:r w:rsidRPr="008B4D50">
              <w:rPr>
                <w:rFonts w:ascii="Verdana" w:hAnsi="Verdana"/>
                <w:b/>
                <w:smallCaps/>
              </w:rPr>
              <w:lastRenderedPageBreak/>
              <w:t>Nemzeti Közszolgálati Egyetem</w:t>
            </w:r>
          </w:p>
        </w:tc>
        <w:tc>
          <w:tcPr>
            <w:tcW w:w="1620" w:type="dxa"/>
          </w:tcPr>
          <w:p w14:paraId="5F1DFC73" w14:textId="77777777" w:rsidR="005D7F6E" w:rsidRPr="008B4D50" w:rsidRDefault="005D7F6E" w:rsidP="005D7F6E">
            <w:pPr>
              <w:pStyle w:val="Szvegtrzs"/>
              <w:rPr>
                <w:rFonts w:ascii="Verdana" w:hAnsi="Verdana"/>
              </w:rPr>
            </w:pPr>
          </w:p>
        </w:tc>
        <w:tc>
          <w:tcPr>
            <w:tcW w:w="2597" w:type="dxa"/>
          </w:tcPr>
          <w:p w14:paraId="1C6ABB52" w14:textId="77777777" w:rsidR="005D7F6E" w:rsidRPr="008B4D50" w:rsidRDefault="005D7F6E" w:rsidP="005D7F6E">
            <w:pPr>
              <w:pStyle w:val="Szvegtrzs"/>
              <w:jc w:val="right"/>
              <w:rPr>
                <w:rFonts w:ascii="Verdana" w:hAnsi="Verdana"/>
              </w:rPr>
            </w:pPr>
          </w:p>
        </w:tc>
      </w:tr>
      <w:tr w:rsidR="005D7F6E" w:rsidRPr="008B4D50" w14:paraId="732B412F" w14:textId="77777777" w:rsidTr="005D7F6E">
        <w:tc>
          <w:tcPr>
            <w:tcW w:w="4855" w:type="dxa"/>
            <w:tcBorders>
              <w:top w:val="single" w:sz="4" w:space="0" w:color="auto"/>
              <w:left w:val="nil"/>
              <w:bottom w:val="nil"/>
              <w:right w:val="nil"/>
            </w:tcBorders>
            <w:hideMark/>
          </w:tcPr>
          <w:p w14:paraId="4A18F86D" w14:textId="77777777" w:rsidR="005D7F6E" w:rsidRPr="008B4D50" w:rsidRDefault="005D7F6E" w:rsidP="005D7F6E">
            <w:pPr>
              <w:pStyle w:val="Szvegtrzs"/>
              <w:spacing w:after="0" w:line="240" w:lineRule="auto"/>
              <w:jc w:val="center"/>
              <w:rPr>
                <w:rFonts w:ascii="Verdana" w:hAnsi="Verdana"/>
                <w:b/>
              </w:rPr>
            </w:pPr>
            <w:r w:rsidRPr="008B4D50">
              <w:rPr>
                <w:rFonts w:ascii="Verdana" w:hAnsi="Verdana"/>
                <w:b/>
              </w:rPr>
              <w:t>Rendészettudományi Kar</w:t>
            </w:r>
          </w:p>
        </w:tc>
        <w:tc>
          <w:tcPr>
            <w:tcW w:w="1620" w:type="dxa"/>
          </w:tcPr>
          <w:p w14:paraId="3AFF493C" w14:textId="77777777" w:rsidR="005D7F6E" w:rsidRPr="008B4D50" w:rsidRDefault="005D7F6E" w:rsidP="005D7F6E">
            <w:pPr>
              <w:pStyle w:val="Szvegtrzs"/>
              <w:rPr>
                <w:rFonts w:ascii="Verdana" w:hAnsi="Verdana"/>
              </w:rPr>
            </w:pPr>
          </w:p>
        </w:tc>
        <w:tc>
          <w:tcPr>
            <w:tcW w:w="2597" w:type="dxa"/>
          </w:tcPr>
          <w:p w14:paraId="6EA96241" w14:textId="77777777" w:rsidR="005D7F6E" w:rsidRPr="008B4D50" w:rsidRDefault="005D7F6E" w:rsidP="005D7F6E">
            <w:pPr>
              <w:pStyle w:val="Szvegtrzs"/>
              <w:rPr>
                <w:rFonts w:ascii="Verdana" w:hAnsi="Verdana"/>
              </w:rPr>
            </w:pPr>
          </w:p>
        </w:tc>
      </w:tr>
    </w:tbl>
    <w:p w14:paraId="5D70A5BA" w14:textId="77777777" w:rsidR="005D7F6E" w:rsidRPr="008B4D50" w:rsidRDefault="005D7F6E" w:rsidP="005D7F6E">
      <w:pPr>
        <w:spacing w:after="0" w:line="240" w:lineRule="auto"/>
        <w:jc w:val="center"/>
        <w:rPr>
          <w:rFonts w:ascii="Verdana" w:hAnsi="Verdana"/>
          <w:b/>
          <w:bCs/>
          <w:sz w:val="20"/>
          <w:szCs w:val="20"/>
        </w:rPr>
      </w:pPr>
    </w:p>
    <w:p w14:paraId="4592C1F0" w14:textId="77777777" w:rsidR="005D7F6E" w:rsidRPr="008B4D50" w:rsidRDefault="005D7F6E" w:rsidP="005D7F6E">
      <w:pPr>
        <w:spacing w:after="0" w:line="240" w:lineRule="auto"/>
        <w:jc w:val="center"/>
        <w:rPr>
          <w:rFonts w:ascii="Verdana" w:hAnsi="Verdana"/>
          <w:b/>
          <w:bCs/>
          <w:sz w:val="20"/>
          <w:szCs w:val="20"/>
        </w:rPr>
      </w:pPr>
      <w:r w:rsidRPr="008B4D50">
        <w:rPr>
          <w:rFonts w:ascii="Verdana" w:hAnsi="Verdana"/>
          <w:b/>
          <w:bCs/>
          <w:sz w:val="20"/>
          <w:szCs w:val="20"/>
        </w:rPr>
        <w:t>TANTÁRGYI PROGRAM</w:t>
      </w:r>
    </w:p>
    <w:p w14:paraId="2A26E736" w14:textId="77777777" w:rsidR="005D7F6E" w:rsidRPr="008B4D50" w:rsidRDefault="005D7F6E" w:rsidP="00D72998">
      <w:pPr>
        <w:pStyle w:val="lfej"/>
        <w:numPr>
          <w:ilvl w:val="0"/>
          <w:numId w:val="53"/>
        </w:numPr>
        <w:tabs>
          <w:tab w:val="clear" w:pos="360"/>
          <w:tab w:val="right" w:pos="900"/>
        </w:tabs>
        <w:spacing w:before="120" w:after="120"/>
        <w:ind w:left="426" w:hanging="142"/>
        <w:jc w:val="both"/>
        <w:rPr>
          <w:rFonts w:ascii="Verdana" w:hAnsi="Verdana"/>
          <w:bCs/>
        </w:rPr>
      </w:pPr>
      <w:r w:rsidRPr="008B4D50">
        <w:rPr>
          <w:rFonts w:ascii="Verdana" w:hAnsi="Verdana"/>
          <w:b/>
          <w:bCs/>
        </w:rPr>
        <w:t xml:space="preserve">A tantárgy kódja: </w:t>
      </w:r>
      <w:r w:rsidRPr="008B4D50">
        <w:rPr>
          <w:rFonts w:ascii="Verdana" w:hAnsi="Verdana"/>
          <w:bCs/>
        </w:rPr>
        <w:t>RBÜAS05</w:t>
      </w:r>
    </w:p>
    <w:p w14:paraId="3180BFFC" w14:textId="77777777" w:rsidR="005D7F6E" w:rsidRPr="008B4D50" w:rsidRDefault="005D7F6E" w:rsidP="00D72998">
      <w:pPr>
        <w:pStyle w:val="lfej"/>
        <w:numPr>
          <w:ilvl w:val="0"/>
          <w:numId w:val="53"/>
        </w:numPr>
        <w:tabs>
          <w:tab w:val="clear" w:pos="360"/>
          <w:tab w:val="clear" w:pos="4536"/>
        </w:tabs>
        <w:spacing w:before="120" w:after="120"/>
        <w:ind w:left="426" w:hanging="142"/>
        <w:jc w:val="both"/>
        <w:rPr>
          <w:rFonts w:ascii="Verdana" w:hAnsi="Verdana"/>
          <w:bCs/>
        </w:rPr>
      </w:pPr>
      <w:r w:rsidRPr="008B4D50">
        <w:rPr>
          <w:rFonts w:ascii="Verdana" w:hAnsi="Verdana"/>
          <w:b/>
          <w:bCs/>
        </w:rPr>
        <w:t xml:space="preserve">A tantárgy megnevezése (magyarul): </w:t>
      </w:r>
      <w:r w:rsidRPr="008B4D50">
        <w:rPr>
          <w:rFonts w:ascii="Verdana" w:hAnsi="Verdana"/>
          <w:bCs/>
        </w:rPr>
        <w:t xml:space="preserve">Általános büntetőjogi ismeretek </w:t>
      </w:r>
    </w:p>
    <w:p w14:paraId="3351F752" w14:textId="77777777" w:rsidR="005D7F6E" w:rsidRPr="008B4D50" w:rsidRDefault="005D7F6E" w:rsidP="00D72998">
      <w:pPr>
        <w:pStyle w:val="lfej"/>
        <w:numPr>
          <w:ilvl w:val="0"/>
          <w:numId w:val="53"/>
        </w:numPr>
        <w:tabs>
          <w:tab w:val="clear" w:pos="360"/>
          <w:tab w:val="num" w:pos="644"/>
          <w:tab w:val="right" w:pos="900"/>
        </w:tabs>
        <w:spacing w:before="120" w:after="120"/>
        <w:ind w:left="426" w:hanging="142"/>
        <w:jc w:val="both"/>
        <w:rPr>
          <w:rFonts w:ascii="Verdana" w:hAnsi="Verdana"/>
          <w:bCs/>
        </w:rPr>
      </w:pPr>
      <w:r w:rsidRPr="008B4D50">
        <w:rPr>
          <w:rFonts w:ascii="Verdana" w:hAnsi="Verdana"/>
          <w:b/>
          <w:bCs/>
        </w:rPr>
        <w:t>A tantárgy megnevezése (angolul):</w:t>
      </w:r>
      <w:r w:rsidRPr="008B4D50">
        <w:rPr>
          <w:rFonts w:ascii="Verdana" w:hAnsi="Verdana"/>
          <w:bCs/>
        </w:rPr>
        <w:t xml:space="preserve"> </w:t>
      </w:r>
      <w:proofErr w:type="spellStart"/>
      <w:r w:rsidRPr="008B4D50">
        <w:rPr>
          <w:rFonts w:ascii="Verdana" w:hAnsi="Verdana"/>
          <w:bCs/>
        </w:rPr>
        <w:t>Criminal</w:t>
      </w:r>
      <w:proofErr w:type="spellEnd"/>
      <w:r w:rsidRPr="008B4D50">
        <w:rPr>
          <w:rFonts w:ascii="Verdana" w:hAnsi="Verdana"/>
          <w:bCs/>
        </w:rPr>
        <w:t xml:space="preserve"> Law General </w:t>
      </w:r>
      <w:proofErr w:type="spellStart"/>
      <w:r w:rsidRPr="008B4D50">
        <w:rPr>
          <w:rFonts w:ascii="Verdana" w:hAnsi="Verdana"/>
          <w:bCs/>
        </w:rPr>
        <w:t>Knowledge</w:t>
      </w:r>
      <w:proofErr w:type="spellEnd"/>
    </w:p>
    <w:p w14:paraId="6A89D748" w14:textId="77777777" w:rsidR="00B83931" w:rsidRPr="008B4D50" w:rsidRDefault="00B83931" w:rsidP="00D72998">
      <w:pPr>
        <w:widowControl w:val="0"/>
        <w:numPr>
          <w:ilvl w:val="0"/>
          <w:numId w:val="53"/>
        </w:numPr>
        <w:tabs>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4514E4D6" w14:textId="77777777" w:rsidR="00B83931" w:rsidRPr="008B4D50" w:rsidRDefault="00B83931" w:rsidP="00D72998">
      <w:pPr>
        <w:pStyle w:val="Listaszerbekezds"/>
        <w:widowControl w:val="0"/>
        <w:numPr>
          <w:ilvl w:val="1"/>
          <w:numId w:val="53"/>
        </w:numPr>
        <w:spacing w:before="120" w:after="120" w:line="240" w:lineRule="auto"/>
        <w:ind w:left="567" w:hanging="142"/>
        <w:contextualSpacing w:val="0"/>
        <w:jc w:val="both"/>
        <w:rPr>
          <w:rFonts w:ascii="Verdana" w:eastAsia="Times New Roman" w:hAnsi="Verdana"/>
          <w:b/>
          <w:bCs/>
          <w:sz w:val="20"/>
          <w:szCs w:val="20"/>
        </w:rPr>
      </w:pPr>
      <w:r w:rsidRPr="008B4D50">
        <w:rPr>
          <w:rFonts w:ascii="Verdana" w:eastAsia="Times New Roman" w:hAnsi="Verdana"/>
          <w:bCs/>
          <w:sz w:val="20"/>
          <w:szCs w:val="20"/>
        </w:rPr>
        <w:t>3 kredit</w:t>
      </w:r>
    </w:p>
    <w:p w14:paraId="4D9BAD00" w14:textId="77777777" w:rsidR="00B83931" w:rsidRPr="008B4D50" w:rsidRDefault="00B83931" w:rsidP="00D72998">
      <w:pPr>
        <w:pStyle w:val="Listaszerbekezds"/>
        <w:widowControl w:val="0"/>
        <w:numPr>
          <w:ilvl w:val="1"/>
          <w:numId w:val="53"/>
        </w:numPr>
        <w:spacing w:before="120" w:after="120" w:line="240" w:lineRule="auto"/>
        <w:ind w:left="567" w:hanging="142"/>
        <w:contextualSpacing w:val="0"/>
        <w:jc w:val="both"/>
        <w:rPr>
          <w:rFonts w:ascii="Verdana" w:eastAsia="Times New Roman" w:hAnsi="Verdana"/>
          <w:b/>
          <w:bCs/>
          <w:sz w:val="20"/>
          <w:szCs w:val="20"/>
        </w:rPr>
      </w:pPr>
      <w:r w:rsidRPr="008B4D50">
        <w:rPr>
          <w:rFonts w:ascii="Verdana" w:eastAsia="Times New Roman" w:hAnsi="Verdana"/>
          <w:bCs/>
          <w:sz w:val="20"/>
          <w:szCs w:val="20"/>
        </w:rPr>
        <w:t xml:space="preserve">a tantárgy elméleti vagy gyakorlati jellegének mértéke </w:t>
      </w:r>
      <w:r w:rsidR="0057351B" w:rsidRPr="008B4D50">
        <w:rPr>
          <w:rFonts w:ascii="Verdana" w:eastAsia="Times New Roman" w:hAnsi="Verdana"/>
          <w:bCs/>
          <w:sz w:val="20"/>
          <w:szCs w:val="20"/>
        </w:rPr>
        <w:t>0</w:t>
      </w:r>
      <w:r w:rsidRPr="008B4D50">
        <w:rPr>
          <w:rFonts w:ascii="Verdana" w:eastAsia="Times New Roman" w:hAnsi="Verdana"/>
          <w:bCs/>
          <w:sz w:val="20"/>
          <w:szCs w:val="20"/>
        </w:rPr>
        <w:t>% gyakorlat, 100 % elmélet</w:t>
      </w:r>
    </w:p>
    <w:p w14:paraId="6848A8DF" w14:textId="77777777" w:rsidR="005D7F6E" w:rsidRPr="008B4D50" w:rsidRDefault="005D7F6E" w:rsidP="00D72998">
      <w:pPr>
        <w:pStyle w:val="lfej"/>
        <w:numPr>
          <w:ilvl w:val="0"/>
          <w:numId w:val="53"/>
        </w:numPr>
        <w:tabs>
          <w:tab w:val="clear" w:pos="360"/>
          <w:tab w:val="num" w:pos="644"/>
          <w:tab w:val="right" w:pos="900"/>
        </w:tabs>
        <w:spacing w:before="120" w:after="120"/>
        <w:ind w:left="426" w:hanging="142"/>
        <w:jc w:val="both"/>
        <w:rPr>
          <w:rFonts w:ascii="Verdana" w:hAnsi="Verdana"/>
          <w:bCs/>
        </w:rPr>
      </w:pPr>
      <w:r w:rsidRPr="008B4D50">
        <w:rPr>
          <w:rFonts w:ascii="Verdana" w:hAnsi="Verdana"/>
          <w:b/>
          <w:bCs/>
        </w:rPr>
        <w:t>A szak(ok), szakirányok megnevezése (ahol oktatják):</w:t>
      </w:r>
      <w:r w:rsidRPr="008B4D50">
        <w:rPr>
          <w:rFonts w:ascii="Verdana" w:hAnsi="Verdana"/>
          <w:bCs/>
        </w:rPr>
        <w:t xml:space="preserve"> Rendőrszervező szakirányú továbbképzési szak</w:t>
      </w:r>
    </w:p>
    <w:p w14:paraId="468364FA" w14:textId="77777777" w:rsidR="0057351B" w:rsidRPr="008B4D50" w:rsidRDefault="005D7F6E" w:rsidP="00D72998">
      <w:pPr>
        <w:pStyle w:val="lfej"/>
        <w:numPr>
          <w:ilvl w:val="0"/>
          <w:numId w:val="53"/>
        </w:numPr>
        <w:tabs>
          <w:tab w:val="clear" w:pos="360"/>
          <w:tab w:val="num" w:pos="644"/>
          <w:tab w:val="right" w:pos="900"/>
        </w:tabs>
        <w:spacing w:before="120" w:after="120"/>
        <w:ind w:left="426" w:hanging="142"/>
        <w:jc w:val="both"/>
        <w:rPr>
          <w:rFonts w:ascii="Verdana" w:hAnsi="Verdana"/>
          <w:bCs/>
        </w:rPr>
      </w:pPr>
      <w:r w:rsidRPr="008B4D50">
        <w:rPr>
          <w:rFonts w:ascii="Verdana" w:hAnsi="Verdana"/>
          <w:b/>
          <w:bCs/>
        </w:rPr>
        <w:t>Az oktatásért felelős oktatási szervezeti egység megnevezése:</w:t>
      </w:r>
      <w:r w:rsidRPr="008B4D50">
        <w:rPr>
          <w:rFonts w:ascii="Verdana" w:hAnsi="Verdana"/>
          <w:bCs/>
        </w:rPr>
        <w:t xml:space="preserve"> </w:t>
      </w:r>
      <w:r w:rsidR="00B83931" w:rsidRPr="008B4D50">
        <w:rPr>
          <w:rFonts w:ascii="Verdana" w:hAnsi="Verdana"/>
          <w:bCs/>
          <w:color w:val="000000"/>
        </w:rPr>
        <w:t xml:space="preserve">A Nemzeti Közszolgálati Egyem rendvédelmi szervező szakirányú továbbképzési </w:t>
      </w:r>
      <w:proofErr w:type="spellStart"/>
      <w:r w:rsidR="00B83931" w:rsidRPr="008B4D50">
        <w:rPr>
          <w:rFonts w:ascii="Verdana" w:hAnsi="Verdana"/>
          <w:bCs/>
          <w:color w:val="000000"/>
        </w:rPr>
        <w:t>szakán</w:t>
      </w:r>
      <w:proofErr w:type="spellEnd"/>
      <w:r w:rsidR="00B83931" w:rsidRPr="008B4D50">
        <w:rPr>
          <w:rFonts w:ascii="Verdana" w:hAnsi="Verdana"/>
          <w:bCs/>
          <w:color w:val="000000"/>
        </w:rPr>
        <w:t xml:space="preserve"> levelező munkarendben</w:t>
      </w:r>
    </w:p>
    <w:p w14:paraId="39C5AF3A" w14:textId="124ADF19" w:rsidR="005D7F6E" w:rsidRPr="008B4D50" w:rsidRDefault="00B83931" w:rsidP="00D72998">
      <w:pPr>
        <w:pStyle w:val="lfej"/>
        <w:numPr>
          <w:ilvl w:val="0"/>
          <w:numId w:val="53"/>
        </w:numPr>
        <w:tabs>
          <w:tab w:val="clear" w:pos="360"/>
          <w:tab w:val="num" w:pos="644"/>
          <w:tab w:val="right" w:pos="900"/>
        </w:tabs>
        <w:spacing w:before="120" w:after="120"/>
        <w:ind w:left="426" w:hanging="142"/>
        <w:jc w:val="both"/>
        <w:rPr>
          <w:rFonts w:ascii="Verdana" w:hAnsi="Verdana"/>
          <w:bCs/>
        </w:rPr>
      </w:pPr>
      <w:r w:rsidRPr="008B4D50">
        <w:rPr>
          <w:rFonts w:ascii="Verdana" w:hAnsi="Verdana"/>
          <w:b/>
          <w:bCs/>
        </w:rPr>
        <w:t xml:space="preserve"> </w:t>
      </w:r>
      <w:r w:rsidR="005D7F6E" w:rsidRPr="008B4D50">
        <w:rPr>
          <w:rFonts w:ascii="Verdana" w:hAnsi="Verdana"/>
          <w:b/>
          <w:bCs/>
        </w:rPr>
        <w:t xml:space="preserve">A tantárgyfelelős oktató neve, beosztása, tudományos fokozata: </w:t>
      </w:r>
      <w:r w:rsidR="004461B8" w:rsidRPr="008B4D50">
        <w:rPr>
          <w:rFonts w:ascii="Verdana" w:hAnsi="Verdana"/>
          <w:bCs/>
        </w:rPr>
        <w:t>Dr. Pallagi Anikó, adjunktus</w:t>
      </w:r>
    </w:p>
    <w:p w14:paraId="6FE006D4" w14:textId="77777777" w:rsidR="005D7F6E" w:rsidRPr="008B4D50" w:rsidRDefault="005D7F6E" w:rsidP="00D72998">
      <w:pPr>
        <w:pStyle w:val="lfej"/>
        <w:numPr>
          <w:ilvl w:val="0"/>
          <w:numId w:val="53"/>
        </w:numPr>
        <w:tabs>
          <w:tab w:val="clear" w:pos="360"/>
          <w:tab w:val="num" w:pos="644"/>
          <w:tab w:val="right" w:pos="900"/>
        </w:tabs>
        <w:spacing w:before="120" w:after="120"/>
        <w:ind w:left="426" w:hanging="142"/>
        <w:jc w:val="both"/>
        <w:rPr>
          <w:rFonts w:ascii="Verdana" w:hAnsi="Verdana"/>
          <w:bCs/>
        </w:rPr>
      </w:pPr>
      <w:r w:rsidRPr="008B4D50">
        <w:rPr>
          <w:rFonts w:ascii="Verdana" w:hAnsi="Verdana"/>
          <w:b/>
          <w:bCs/>
        </w:rPr>
        <w:t>A tanórák száma (</w:t>
      </w:r>
      <w:proofErr w:type="spellStart"/>
      <w:r w:rsidRPr="008B4D50">
        <w:rPr>
          <w:rFonts w:ascii="Verdana" w:hAnsi="Verdana"/>
          <w:b/>
          <w:bCs/>
        </w:rPr>
        <w:t>előadás+gyakorlat</w:t>
      </w:r>
      <w:proofErr w:type="spellEnd"/>
      <w:r w:rsidRPr="008B4D50">
        <w:rPr>
          <w:rFonts w:ascii="Verdana" w:hAnsi="Verdana"/>
          <w:b/>
          <w:bCs/>
        </w:rPr>
        <w:t>)</w:t>
      </w:r>
    </w:p>
    <w:p w14:paraId="0072ED27" w14:textId="77777777" w:rsidR="005D7F6E" w:rsidRPr="008B4D50" w:rsidRDefault="0057351B" w:rsidP="00D72998">
      <w:pPr>
        <w:pStyle w:val="lfej"/>
        <w:numPr>
          <w:ilvl w:val="1"/>
          <w:numId w:val="53"/>
        </w:numPr>
        <w:tabs>
          <w:tab w:val="clear" w:pos="4536"/>
          <w:tab w:val="clear" w:pos="9072"/>
          <w:tab w:val="num" w:pos="1000"/>
        </w:tabs>
        <w:spacing w:before="120" w:after="120"/>
        <w:ind w:left="567" w:hanging="142"/>
        <w:jc w:val="both"/>
        <w:rPr>
          <w:rFonts w:ascii="Verdana" w:hAnsi="Verdana"/>
          <w:bCs/>
        </w:rPr>
      </w:pPr>
      <w:proofErr w:type="spellStart"/>
      <w:r w:rsidRPr="008B4D50">
        <w:rPr>
          <w:rFonts w:ascii="Verdana" w:hAnsi="Verdana"/>
          <w:bCs/>
        </w:rPr>
        <w:t>össz</w:t>
      </w:r>
      <w:proofErr w:type="spellEnd"/>
      <w:r w:rsidRPr="008B4D50">
        <w:rPr>
          <w:rFonts w:ascii="Verdana" w:hAnsi="Verdana"/>
          <w:bCs/>
        </w:rPr>
        <w:t xml:space="preserve"> óraszám: 12 óra</w:t>
      </w:r>
    </w:p>
    <w:p w14:paraId="5400A7A4" w14:textId="77777777" w:rsidR="0057351B" w:rsidRPr="008B4D50" w:rsidRDefault="0057351B" w:rsidP="00D72998">
      <w:pPr>
        <w:pStyle w:val="lfej"/>
        <w:numPr>
          <w:ilvl w:val="2"/>
          <w:numId w:val="53"/>
        </w:numPr>
        <w:tabs>
          <w:tab w:val="clear" w:pos="2084"/>
          <w:tab w:val="clear" w:pos="4536"/>
          <w:tab w:val="clear" w:pos="9072"/>
          <w:tab w:val="left" w:pos="1276"/>
        </w:tabs>
        <w:spacing w:before="120" w:after="120"/>
        <w:ind w:left="567" w:hanging="142"/>
        <w:jc w:val="both"/>
        <w:rPr>
          <w:rFonts w:ascii="Verdana" w:hAnsi="Verdana"/>
          <w:bCs/>
        </w:rPr>
      </w:pPr>
      <w:r w:rsidRPr="008B4D50">
        <w:rPr>
          <w:rFonts w:ascii="Verdana" w:hAnsi="Verdana"/>
          <w:bCs/>
        </w:rPr>
        <w:t>levelező munkarend: 12 (12EA + 0SZ + 0 GY)</w:t>
      </w:r>
    </w:p>
    <w:p w14:paraId="382C1A71" w14:textId="77777777" w:rsidR="008357F1" w:rsidRPr="008B4D50" w:rsidRDefault="008357F1" w:rsidP="00D72998">
      <w:pPr>
        <w:pStyle w:val="lfej"/>
        <w:numPr>
          <w:ilvl w:val="1"/>
          <w:numId w:val="53"/>
        </w:numPr>
        <w:tabs>
          <w:tab w:val="clear" w:pos="4536"/>
          <w:tab w:val="clear" w:pos="9072"/>
          <w:tab w:val="num" w:pos="993"/>
        </w:tabs>
        <w:spacing w:before="120" w:after="120"/>
        <w:ind w:left="993" w:hanging="567"/>
        <w:jc w:val="both"/>
        <w:rPr>
          <w:rFonts w:ascii="Verdana" w:hAnsi="Verdana"/>
          <w:bCs/>
        </w:rPr>
      </w:pPr>
      <w:r w:rsidRPr="008B4D50">
        <w:rPr>
          <w:rFonts w:ascii="Verdana" w:hAnsi="Verdana"/>
        </w:rPr>
        <w:t xml:space="preserve">Az ismeret átadásában alkalmazandó további sajátos módok, </w:t>
      </w:r>
      <w:proofErr w:type="gramStart"/>
      <w:r w:rsidRPr="008B4D50">
        <w:rPr>
          <w:rFonts w:ascii="Verdana" w:hAnsi="Verdana"/>
        </w:rPr>
        <w:t>jellemzők:-</w:t>
      </w:r>
      <w:proofErr w:type="gramEnd"/>
    </w:p>
    <w:p w14:paraId="0EFF3A85" w14:textId="77777777" w:rsidR="005D7F6E" w:rsidRPr="008B4D50" w:rsidRDefault="005D7F6E" w:rsidP="00D72998">
      <w:pPr>
        <w:pStyle w:val="lfej"/>
        <w:numPr>
          <w:ilvl w:val="0"/>
          <w:numId w:val="53"/>
        </w:numPr>
        <w:tabs>
          <w:tab w:val="clear" w:pos="360"/>
          <w:tab w:val="num" w:pos="644"/>
          <w:tab w:val="right" w:pos="900"/>
        </w:tabs>
        <w:spacing w:before="120" w:after="120"/>
        <w:ind w:left="426" w:hanging="142"/>
        <w:jc w:val="both"/>
        <w:rPr>
          <w:rFonts w:ascii="Verdana" w:hAnsi="Verdana"/>
          <w:b/>
          <w:bCs/>
        </w:rPr>
      </w:pPr>
      <w:r w:rsidRPr="008B4D50">
        <w:rPr>
          <w:rFonts w:ascii="Verdana" w:hAnsi="Verdana"/>
          <w:b/>
          <w:bCs/>
        </w:rPr>
        <w:t xml:space="preserve">A tantárgy szakmai tartalma (magyarul): </w:t>
      </w:r>
    </w:p>
    <w:p w14:paraId="0E9A2DB1" w14:textId="77777777" w:rsidR="00D17B12" w:rsidRPr="008B4D50" w:rsidRDefault="00D17B12" w:rsidP="00D17B12">
      <w:pPr>
        <w:pStyle w:val="lfej"/>
        <w:tabs>
          <w:tab w:val="right" w:pos="900"/>
        </w:tabs>
        <w:spacing w:before="120" w:after="120"/>
        <w:ind w:left="284"/>
        <w:jc w:val="both"/>
        <w:rPr>
          <w:rFonts w:ascii="Verdana" w:hAnsi="Verdana"/>
          <w:bCs/>
        </w:rPr>
      </w:pPr>
      <w:r w:rsidRPr="008B4D50">
        <w:rPr>
          <w:rFonts w:ascii="Verdana" w:hAnsi="Verdana"/>
          <w:bCs/>
        </w:rPr>
        <w:t>A képzés célja olyan rendőrtisztek, tűzoltótisztek és büntetés-végrehajtási tisztek képzése, akik ismerik a rendészeti igazgatásban alkalmazott általános és speciális szakmai elveket, eljárásokat, azonosulni tudnak a szervezet elvárásaival, valamint kellő mélységű elméleti és gyakorlati ismeretekkel rendelkeznek. A képzettség megszerzését követően a végzettek a szolgálati helyeiken alkalmasak hatósági jogalkalmazói, valamint beosztott vezetői, irányítói feladatok ellátására.</w:t>
      </w:r>
    </w:p>
    <w:p w14:paraId="7074AF25" w14:textId="4BD792A0" w:rsidR="005D7F6E" w:rsidRPr="008B4D50" w:rsidRDefault="00D17B12" w:rsidP="00D17B12">
      <w:pPr>
        <w:pStyle w:val="lfej"/>
        <w:tabs>
          <w:tab w:val="right" w:pos="900"/>
        </w:tabs>
        <w:spacing w:before="120" w:after="120"/>
        <w:ind w:left="284"/>
        <w:jc w:val="both"/>
        <w:rPr>
          <w:rFonts w:ascii="Verdana" w:hAnsi="Verdana"/>
          <w:bCs/>
        </w:rPr>
      </w:pPr>
      <w:r w:rsidRPr="008B4D50">
        <w:rPr>
          <w:rFonts w:ascii="Verdana" w:hAnsi="Verdana"/>
          <w:bCs/>
        </w:rPr>
        <w:t>Az oktatás során elérendő cél, hogy a hallgatók a rendészeti feladatok ellátásához szükséges ismeretekkel rendelkezzenek az állami büntetőhatalom lényegéről, a büntetőjogilag szankcionált jogsértések alapvető jellemzőiről, a büntetőjog elveiről és alapfogalmairól, a büntető igazságszolgáltatás működéséről. Az oktatás során elérendő cél, hogy a hallgatók elméleti felkészültséget és tételes jogi ismereteket szerezzenek a büntető anyagi jogban</w:t>
      </w:r>
      <w:r w:rsidR="005D7F6E" w:rsidRPr="008B4D50">
        <w:rPr>
          <w:rFonts w:ascii="Verdana" w:hAnsi="Verdana"/>
          <w:bCs/>
        </w:rPr>
        <w:t>.</w:t>
      </w:r>
    </w:p>
    <w:p w14:paraId="47700C70" w14:textId="77777777" w:rsidR="005D7F6E" w:rsidRPr="008B4D50" w:rsidRDefault="005D7F6E" w:rsidP="0057351B">
      <w:pPr>
        <w:pStyle w:val="lfej"/>
        <w:tabs>
          <w:tab w:val="right" w:pos="900"/>
        </w:tabs>
        <w:spacing w:before="120" w:after="120"/>
        <w:ind w:left="284"/>
        <w:jc w:val="both"/>
        <w:rPr>
          <w:rFonts w:ascii="Verdana" w:hAnsi="Verdana"/>
          <w:b/>
          <w:bCs/>
        </w:rPr>
      </w:pPr>
      <w:r w:rsidRPr="008B4D50">
        <w:rPr>
          <w:rFonts w:ascii="Verdana" w:hAnsi="Verdana"/>
          <w:b/>
          <w:bCs/>
        </w:rPr>
        <w:t xml:space="preserve">A tantárgy szakmai tartalma (angolul): </w:t>
      </w:r>
    </w:p>
    <w:p w14:paraId="2543E294" w14:textId="77777777" w:rsidR="00D17B12" w:rsidRPr="008B4D50" w:rsidRDefault="00D17B12" w:rsidP="00D17B12">
      <w:pPr>
        <w:pStyle w:val="lfej"/>
        <w:tabs>
          <w:tab w:val="right" w:pos="900"/>
        </w:tabs>
        <w:spacing w:before="120" w:after="120"/>
        <w:ind w:left="284"/>
        <w:jc w:val="both"/>
        <w:rPr>
          <w:rFonts w:ascii="Verdana" w:hAnsi="Verdana"/>
          <w:bCs/>
        </w:rPr>
      </w:pPr>
      <w:r w:rsidRPr="008B4D50">
        <w:rPr>
          <w:rFonts w:ascii="Verdana" w:hAnsi="Verdana"/>
          <w:bCs/>
        </w:rPr>
        <w:t xml:space="preserve">The </w:t>
      </w:r>
      <w:proofErr w:type="spellStart"/>
      <w:r w:rsidRPr="008B4D50">
        <w:rPr>
          <w:rFonts w:ascii="Verdana" w:hAnsi="Verdana"/>
          <w:bCs/>
        </w:rPr>
        <w:t>aim</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training</w:t>
      </w:r>
      <w:proofErr w:type="spellEnd"/>
      <w:r w:rsidRPr="008B4D50">
        <w:rPr>
          <w:rFonts w:ascii="Verdana" w:hAnsi="Verdana"/>
          <w:bCs/>
        </w:rPr>
        <w:t xml:space="preserve"> is </w:t>
      </w:r>
      <w:proofErr w:type="spellStart"/>
      <w:r w:rsidRPr="008B4D50">
        <w:rPr>
          <w:rFonts w:ascii="Verdana" w:hAnsi="Verdana"/>
          <w:bCs/>
        </w:rPr>
        <w:t>to</w:t>
      </w:r>
      <w:proofErr w:type="spellEnd"/>
      <w:r w:rsidRPr="008B4D50">
        <w:rPr>
          <w:rFonts w:ascii="Verdana" w:hAnsi="Verdana"/>
          <w:bCs/>
        </w:rPr>
        <w:t xml:space="preserve"> </w:t>
      </w:r>
      <w:proofErr w:type="spellStart"/>
      <w:r w:rsidRPr="008B4D50">
        <w:rPr>
          <w:rFonts w:ascii="Verdana" w:hAnsi="Verdana"/>
          <w:bCs/>
        </w:rPr>
        <w:t>train</w:t>
      </w:r>
      <w:proofErr w:type="spellEnd"/>
      <w:r w:rsidRPr="008B4D50">
        <w:rPr>
          <w:rFonts w:ascii="Verdana" w:hAnsi="Verdana"/>
          <w:bCs/>
        </w:rPr>
        <w:t xml:space="preserve"> </w:t>
      </w:r>
      <w:proofErr w:type="spellStart"/>
      <w:r w:rsidRPr="008B4D50">
        <w:rPr>
          <w:rFonts w:ascii="Verdana" w:hAnsi="Verdana"/>
          <w:bCs/>
        </w:rPr>
        <w:t>police</w:t>
      </w:r>
      <w:proofErr w:type="spellEnd"/>
      <w:r w:rsidRPr="008B4D50">
        <w:rPr>
          <w:rFonts w:ascii="Verdana" w:hAnsi="Verdana"/>
          <w:bCs/>
        </w:rPr>
        <w:t xml:space="preserve"> </w:t>
      </w:r>
      <w:proofErr w:type="spellStart"/>
      <w:r w:rsidRPr="008B4D50">
        <w:rPr>
          <w:rFonts w:ascii="Verdana" w:hAnsi="Verdana"/>
          <w:bCs/>
        </w:rPr>
        <w:t>officers</w:t>
      </w:r>
      <w:proofErr w:type="spellEnd"/>
      <w:r w:rsidRPr="008B4D50">
        <w:rPr>
          <w:rFonts w:ascii="Verdana" w:hAnsi="Verdana"/>
          <w:bCs/>
        </w:rPr>
        <w:t xml:space="preserve">, </w:t>
      </w:r>
      <w:proofErr w:type="spellStart"/>
      <w:r w:rsidRPr="008B4D50">
        <w:rPr>
          <w:rFonts w:ascii="Verdana" w:hAnsi="Verdana"/>
          <w:bCs/>
        </w:rPr>
        <w:t>firefighters</w:t>
      </w:r>
      <w:proofErr w:type="spellEnd"/>
      <w:r w:rsidRPr="008B4D50">
        <w:rPr>
          <w:rFonts w:ascii="Verdana" w:hAnsi="Verdana"/>
          <w:bCs/>
        </w:rPr>
        <w:t xml:space="preserve"> and </w:t>
      </w:r>
      <w:proofErr w:type="spellStart"/>
      <w:r w:rsidRPr="008B4D50">
        <w:rPr>
          <w:rFonts w:ascii="Verdana" w:hAnsi="Verdana"/>
          <w:bCs/>
        </w:rPr>
        <w:t>prison</w:t>
      </w:r>
      <w:proofErr w:type="spellEnd"/>
      <w:r w:rsidRPr="008B4D50">
        <w:rPr>
          <w:rFonts w:ascii="Verdana" w:hAnsi="Verdana"/>
          <w:bCs/>
        </w:rPr>
        <w:t xml:space="preserve"> </w:t>
      </w:r>
      <w:proofErr w:type="spellStart"/>
      <w:r w:rsidRPr="008B4D50">
        <w:rPr>
          <w:rFonts w:ascii="Verdana" w:hAnsi="Verdana"/>
          <w:bCs/>
        </w:rPr>
        <w:t>officers</w:t>
      </w:r>
      <w:proofErr w:type="spellEnd"/>
      <w:r w:rsidRPr="008B4D50">
        <w:rPr>
          <w:rFonts w:ascii="Verdana" w:hAnsi="Verdana"/>
          <w:bCs/>
        </w:rPr>
        <w:t xml:space="preserve"> </w:t>
      </w:r>
      <w:proofErr w:type="spellStart"/>
      <w:r w:rsidRPr="008B4D50">
        <w:rPr>
          <w:rFonts w:ascii="Verdana" w:hAnsi="Verdana"/>
          <w:bCs/>
        </w:rPr>
        <w:t>who</w:t>
      </w:r>
      <w:proofErr w:type="spellEnd"/>
      <w:r w:rsidRPr="008B4D50">
        <w:rPr>
          <w:rFonts w:ascii="Verdana" w:hAnsi="Verdana"/>
          <w:bCs/>
        </w:rPr>
        <w:t xml:space="preserve"> </w:t>
      </w:r>
      <w:proofErr w:type="spellStart"/>
      <w:r w:rsidRPr="008B4D50">
        <w:rPr>
          <w:rFonts w:ascii="Verdana" w:hAnsi="Verdana"/>
          <w:bCs/>
        </w:rPr>
        <w:t>are</w:t>
      </w:r>
      <w:proofErr w:type="spellEnd"/>
      <w:r w:rsidRPr="008B4D50">
        <w:rPr>
          <w:rFonts w:ascii="Verdana" w:hAnsi="Verdana"/>
          <w:bCs/>
        </w:rPr>
        <w:t xml:space="preserve"> </w:t>
      </w:r>
      <w:proofErr w:type="spellStart"/>
      <w:r w:rsidRPr="008B4D50">
        <w:rPr>
          <w:rFonts w:ascii="Verdana" w:hAnsi="Verdana"/>
          <w:bCs/>
        </w:rPr>
        <w:t>familiar</w:t>
      </w:r>
      <w:proofErr w:type="spellEnd"/>
      <w:r w:rsidRPr="008B4D50">
        <w:rPr>
          <w:rFonts w:ascii="Verdana" w:hAnsi="Verdana"/>
          <w:bCs/>
        </w:rPr>
        <w:t xml:space="preserve"> </w:t>
      </w:r>
      <w:proofErr w:type="spellStart"/>
      <w:r w:rsidRPr="008B4D50">
        <w:rPr>
          <w:rFonts w:ascii="Verdana" w:hAnsi="Verdana"/>
          <w:bCs/>
        </w:rPr>
        <w:t>with</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general</w:t>
      </w:r>
      <w:proofErr w:type="spellEnd"/>
      <w:r w:rsidRPr="008B4D50">
        <w:rPr>
          <w:rFonts w:ascii="Verdana" w:hAnsi="Verdana"/>
          <w:bCs/>
        </w:rPr>
        <w:t xml:space="preserve"> and </w:t>
      </w:r>
      <w:proofErr w:type="spellStart"/>
      <w:r w:rsidRPr="008B4D50">
        <w:rPr>
          <w:rFonts w:ascii="Verdana" w:hAnsi="Verdana"/>
          <w:bCs/>
        </w:rPr>
        <w:t>special</w:t>
      </w:r>
      <w:proofErr w:type="spellEnd"/>
      <w:r w:rsidRPr="008B4D50">
        <w:rPr>
          <w:rFonts w:ascii="Verdana" w:hAnsi="Verdana"/>
          <w:bCs/>
        </w:rPr>
        <w:t xml:space="preserve"> </w:t>
      </w:r>
      <w:proofErr w:type="spellStart"/>
      <w:r w:rsidRPr="008B4D50">
        <w:rPr>
          <w:rFonts w:ascii="Verdana" w:hAnsi="Verdana"/>
          <w:bCs/>
        </w:rPr>
        <w:t>professional</w:t>
      </w:r>
      <w:proofErr w:type="spellEnd"/>
      <w:r w:rsidRPr="008B4D50">
        <w:rPr>
          <w:rFonts w:ascii="Verdana" w:hAnsi="Verdana"/>
          <w:bCs/>
        </w:rPr>
        <w:t xml:space="preserve"> </w:t>
      </w:r>
      <w:proofErr w:type="spellStart"/>
      <w:r w:rsidRPr="008B4D50">
        <w:rPr>
          <w:rFonts w:ascii="Verdana" w:hAnsi="Verdana"/>
          <w:bCs/>
        </w:rPr>
        <w:t>principles</w:t>
      </w:r>
      <w:proofErr w:type="spellEnd"/>
      <w:r w:rsidRPr="008B4D50">
        <w:rPr>
          <w:rFonts w:ascii="Verdana" w:hAnsi="Verdana"/>
          <w:bCs/>
        </w:rPr>
        <w:t xml:space="preserve"> and </w:t>
      </w:r>
      <w:proofErr w:type="spellStart"/>
      <w:r w:rsidRPr="008B4D50">
        <w:rPr>
          <w:rFonts w:ascii="Verdana" w:hAnsi="Verdana"/>
          <w:bCs/>
        </w:rPr>
        <w:t>procedures</w:t>
      </w:r>
      <w:proofErr w:type="spellEnd"/>
      <w:r w:rsidRPr="008B4D50">
        <w:rPr>
          <w:rFonts w:ascii="Verdana" w:hAnsi="Verdana"/>
          <w:bCs/>
        </w:rPr>
        <w:t xml:space="preserve"> </w:t>
      </w:r>
      <w:proofErr w:type="spellStart"/>
      <w:r w:rsidRPr="008B4D50">
        <w:rPr>
          <w:rFonts w:ascii="Verdana" w:hAnsi="Verdana"/>
          <w:bCs/>
        </w:rPr>
        <w:t>applied</w:t>
      </w:r>
      <w:proofErr w:type="spellEnd"/>
      <w:r w:rsidRPr="008B4D50">
        <w:rPr>
          <w:rFonts w:ascii="Verdana" w:hAnsi="Verdana"/>
          <w:bCs/>
        </w:rPr>
        <w:t xml:space="preserve"> in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enforcement</w:t>
      </w:r>
      <w:proofErr w:type="spellEnd"/>
      <w:r w:rsidRPr="008B4D50">
        <w:rPr>
          <w:rFonts w:ascii="Verdana" w:hAnsi="Verdana"/>
          <w:bCs/>
        </w:rPr>
        <w:t xml:space="preserve"> </w:t>
      </w:r>
      <w:proofErr w:type="spellStart"/>
      <w:r w:rsidRPr="008B4D50">
        <w:rPr>
          <w:rFonts w:ascii="Verdana" w:hAnsi="Verdana"/>
          <w:bCs/>
        </w:rPr>
        <w:t>administration</w:t>
      </w:r>
      <w:proofErr w:type="spellEnd"/>
      <w:r w:rsidRPr="008B4D50">
        <w:rPr>
          <w:rFonts w:ascii="Verdana" w:hAnsi="Verdana"/>
          <w:bCs/>
        </w:rPr>
        <w:t xml:space="preserve">, and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officers</w:t>
      </w:r>
      <w:proofErr w:type="spellEnd"/>
      <w:r w:rsidRPr="008B4D50">
        <w:rPr>
          <w:rFonts w:ascii="Verdana" w:hAnsi="Verdana"/>
          <w:bCs/>
        </w:rPr>
        <w:t xml:space="preserve"> </w:t>
      </w:r>
      <w:proofErr w:type="spellStart"/>
      <w:r w:rsidRPr="008B4D50">
        <w:rPr>
          <w:rFonts w:ascii="Verdana" w:hAnsi="Verdana"/>
          <w:bCs/>
        </w:rPr>
        <w:t>should</w:t>
      </w:r>
      <w:proofErr w:type="spellEnd"/>
      <w:r w:rsidRPr="008B4D50">
        <w:rPr>
          <w:rFonts w:ascii="Verdana" w:hAnsi="Verdana"/>
          <w:bCs/>
        </w:rPr>
        <w:t xml:space="preserve"> </w:t>
      </w:r>
      <w:proofErr w:type="spellStart"/>
      <w:r w:rsidRPr="008B4D50">
        <w:rPr>
          <w:rFonts w:ascii="Verdana" w:hAnsi="Verdana"/>
          <w:bCs/>
        </w:rPr>
        <w:t>identify</w:t>
      </w:r>
      <w:proofErr w:type="spellEnd"/>
      <w:r w:rsidRPr="008B4D50">
        <w:rPr>
          <w:rFonts w:ascii="Verdana" w:hAnsi="Verdana"/>
          <w:bCs/>
        </w:rPr>
        <w:t xml:space="preserve"> </w:t>
      </w:r>
      <w:proofErr w:type="spellStart"/>
      <w:r w:rsidRPr="008B4D50">
        <w:rPr>
          <w:rFonts w:ascii="Verdana" w:hAnsi="Verdana"/>
          <w:bCs/>
        </w:rPr>
        <w:t>with</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expectations</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organization</w:t>
      </w:r>
      <w:proofErr w:type="spellEnd"/>
      <w:r w:rsidRPr="008B4D50">
        <w:rPr>
          <w:rFonts w:ascii="Verdana" w:hAnsi="Verdana"/>
          <w:bCs/>
        </w:rPr>
        <w:t xml:space="preserve"> and </w:t>
      </w:r>
      <w:proofErr w:type="spellStart"/>
      <w:r w:rsidRPr="008B4D50">
        <w:rPr>
          <w:rFonts w:ascii="Verdana" w:hAnsi="Verdana"/>
          <w:bCs/>
        </w:rPr>
        <w:t>have</w:t>
      </w:r>
      <w:proofErr w:type="spellEnd"/>
      <w:r w:rsidRPr="008B4D50">
        <w:rPr>
          <w:rFonts w:ascii="Verdana" w:hAnsi="Verdana"/>
          <w:bCs/>
        </w:rPr>
        <w:t xml:space="preserve"> </w:t>
      </w:r>
      <w:proofErr w:type="spellStart"/>
      <w:r w:rsidRPr="008B4D50">
        <w:rPr>
          <w:rFonts w:ascii="Verdana" w:hAnsi="Verdana"/>
          <w:bCs/>
        </w:rPr>
        <w:t>sufficient</w:t>
      </w:r>
      <w:proofErr w:type="spellEnd"/>
      <w:r w:rsidRPr="008B4D50">
        <w:rPr>
          <w:rFonts w:ascii="Verdana" w:hAnsi="Verdana"/>
          <w:bCs/>
        </w:rPr>
        <w:t xml:space="preserve"> in-</w:t>
      </w:r>
      <w:proofErr w:type="spellStart"/>
      <w:r w:rsidRPr="008B4D50">
        <w:rPr>
          <w:rFonts w:ascii="Verdana" w:hAnsi="Verdana"/>
          <w:bCs/>
        </w:rPr>
        <w:t>depth</w:t>
      </w:r>
      <w:proofErr w:type="spellEnd"/>
      <w:r w:rsidRPr="008B4D50">
        <w:rPr>
          <w:rFonts w:ascii="Verdana" w:hAnsi="Verdana"/>
          <w:bCs/>
        </w:rPr>
        <w:t xml:space="preserve"> </w:t>
      </w:r>
      <w:proofErr w:type="spellStart"/>
      <w:r w:rsidRPr="008B4D50">
        <w:rPr>
          <w:rFonts w:ascii="Verdana" w:hAnsi="Verdana"/>
          <w:bCs/>
        </w:rPr>
        <w:t>theoretical</w:t>
      </w:r>
      <w:proofErr w:type="spellEnd"/>
      <w:r w:rsidRPr="008B4D50">
        <w:rPr>
          <w:rFonts w:ascii="Verdana" w:hAnsi="Verdana"/>
          <w:bCs/>
        </w:rPr>
        <w:t xml:space="preserve"> and </w:t>
      </w:r>
      <w:proofErr w:type="spellStart"/>
      <w:r w:rsidRPr="008B4D50">
        <w:rPr>
          <w:rFonts w:ascii="Verdana" w:hAnsi="Verdana"/>
          <w:bCs/>
        </w:rPr>
        <w:t>practical</w:t>
      </w:r>
      <w:proofErr w:type="spellEnd"/>
      <w:r w:rsidRPr="008B4D50">
        <w:rPr>
          <w:rFonts w:ascii="Verdana" w:hAnsi="Verdana"/>
          <w:bCs/>
        </w:rPr>
        <w:t xml:space="preserve"> </w:t>
      </w:r>
      <w:proofErr w:type="spellStart"/>
      <w:r w:rsidRPr="008B4D50">
        <w:rPr>
          <w:rFonts w:ascii="Verdana" w:hAnsi="Verdana"/>
          <w:bCs/>
        </w:rPr>
        <w:t>knowledge</w:t>
      </w:r>
      <w:proofErr w:type="spellEnd"/>
      <w:r w:rsidRPr="008B4D50">
        <w:rPr>
          <w:rFonts w:ascii="Verdana" w:hAnsi="Verdana"/>
          <w:bCs/>
        </w:rPr>
        <w:t xml:space="preserve">. </w:t>
      </w:r>
      <w:proofErr w:type="spellStart"/>
      <w:r w:rsidRPr="008B4D50">
        <w:rPr>
          <w:rFonts w:ascii="Verdana" w:hAnsi="Verdana"/>
          <w:bCs/>
        </w:rPr>
        <w:t>After</w:t>
      </w:r>
      <w:proofErr w:type="spellEnd"/>
      <w:r w:rsidRPr="008B4D50">
        <w:rPr>
          <w:rFonts w:ascii="Verdana" w:hAnsi="Verdana"/>
          <w:bCs/>
        </w:rPr>
        <w:t xml:space="preserve"> </w:t>
      </w:r>
      <w:proofErr w:type="spellStart"/>
      <w:r w:rsidRPr="008B4D50">
        <w:rPr>
          <w:rFonts w:ascii="Verdana" w:hAnsi="Verdana"/>
          <w:bCs/>
        </w:rPr>
        <w:t>obtaining</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qualification</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graduates</w:t>
      </w:r>
      <w:proofErr w:type="spellEnd"/>
      <w:r w:rsidRPr="008B4D50">
        <w:rPr>
          <w:rFonts w:ascii="Verdana" w:hAnsi="Verdana"/>
          <w:bCs/>
        </w:rPr>
        <w:t xml:space="preserve"> </w:t>
      </w:r>
      <w:proofErr w:type="spellStart"/>
      <w:r w:rsidRPr="008B4D50">
        <w:rPr>
          <w:rFonts w:ascii="Verdana" w:hAnsi="Verdana"/>
          <w:bCs/>
        </w:rPr>
        <w:t>are</w:t>
      </w:r>
      <w:proofErr w:type="spellEnd"/>
      <w:r w:rsidRPr="008B4D50">
        <w:rPr>
          <w:rFonts w:ascii="Verdana" w:hAnsi="Verdana"/>
          <w:bCs/>
        </w:rPr>
        <w:t xml:space="preserve"> </w:t>
      </w:r>
      <w:proofErr w:type="spellStart"/>
      <w:r w:rsidRPr="008B4D50">
        <w:rPr>
          <w:rFonts w:ascii="Verdana" w:hAnsi="Verdana"/>
          <w:bCs/>
        </w:rPr>
        <w:t>suitable</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w:t>
      </w:r>
      <w:proofErr w:type="spellStart"/>
      <w:r w:rsidRPr="008B4D50">
        <w:rPr>
          <w:rFonts w:ascii="Verdana" w:hAnsi="Verdana"/>
          <w:bCs/>
        </w:rPr>
        <w:t>perform</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duties</w:t>
      </w:r>
      <w:proofErr w:type="spellEnd"/>
      <w:r w:rsidRPr="008B4D50">
        <w:rPr>
          <w:rFonts w:ascii="Verdana" w:hAnsi="Verdana"/>
          <w:bCs/>
        </w:rPr>
        <w:t xml:space="preserve"> of </w:t>
      </w:r>
      <w:proofErr w:type="spellStart"/>
      <w:r w:rsidRPr="008B4D50">
        <w:rPr>
          <w:rFonts w:ascii="Verdana" w:hAnsi="Verdana"/>
          <w:bCs/>
        </w:rPr>
        <w:t>official</w:t>
      </w:r>
      <w:proofErr w:type="spellEnd"/>
      <w:r w:rsidRPr="008B4D50">
        <w:rPr>
          <w:rFonts w:ascii="Verdana" w:hAnsi="Verdana"/>
          <w:bCs/>
        </w:rPr>
        <w:t xml:space="preserve">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enforcers</w:t>
      </w:r>
      <w:proofErr w:type="spellEnd"/>
      <w:r w:rsidRPr="008B4D50">
        <w:rPr>
          <w:rFonts w:ascii="Verdana" w:hAnsi="Verdana"/>
          <w:bCs/>
        </w:rPr>
        <w:t xml:space="preserve">, </w:t>
      </w:r>
      <w:proofErr w:type="spellStart"/>
      <w:r w:rsidRPr="008B4D50">
        <w:rPr>
          <w:rFonts w:ascii="Verdana" w:hAnsi="Verdana"/>
          <w:bCs/>
        </w:rPr>
        <w:t>as</w:t>
      </w:r>
      <w:proofErr w:type="spellEnd"/>
      <w:r w:rsidRPr="008B4D50">
        <w:rPr>
          <w:rFonts w:ascii="Verdana" w:hAnsi="Verdana"/>
          <w:bCs/>
        </w:rPr>
        <w:t xml:space="preserve"> </w:t>
      </w:r>
      <w:proofErr w:type="spellStart"/>
      <w:r w:rsidRPr="008B4D50">
        <w:rPr>
          <w:rFonts w:ascii="Verdana" w:hAnsi="Verdana"/>
          <w:bCs/>
        </w:rPr>
        <w:t>well</w:t>
      </w:r>
      <w:proofErr w:type="spellEnd"/>
      <w:r w:rsidRPr="008B4D50">
        <w:rPr>
          <w:rFonts w:ascii="Verdana" w:hAnsi="Verdana"/>
          <w:bCs/>
        </w:rPr>
        <w:t xml:space="preserve"> </w:t>
      </w:r>
      <w:proofErr w:type="spellStart"/>
      <w:r w:rsidRPr="008B4D50">
        <w:rPr>
          <w:rFonts w:ascii="Verdana" w:hAnsi="Verdana"/>
          <w:bCs/>
        </w:rPr>
        <w:t>as</w:t>
      </w:r>
      <w:proofErr w:type="spellEnd"/>
      <w:r w:rsidRPr="008B4D50">
        <w:rPr>
          <w:rFonts w:ascii="Verdana" w:hAnsi="Verdana"/>
          <w:bCs/>
        </w:rPr>
        <w:t xml:space="preserve"> </w:t>
      </w:r>
      <w:proofErr w:type="spellStart"/>
      <w:r w:rsidRPr="008B4D50">
        <w:rPr>
          <w:rFonts w:ascii="Verdana" w:hAnsi="Verdana"/>
          <w:bCs/>
        </w:rPr>
        <w:t>subordinate</w:t>
      </w:r>
      <w:proofErr w:type="spellEnd"/>
      <w:r w:rsidRPr="008B4D50">
        <w:rPr>
          <w:rFonts w:ascii="Verdana" w:hAnsi="Verdana"/>
          <w:bCs/>
        </w:rPr>
        <w:t xml:space="preserve"> </w:t>
      </w:r>
      <w:proofErr w:type="spellStart"/>
      <w:r w:rsidRPr="008B4D50">
        <w:rPr>
          <w:rFonts w:ascii="Verdana" w:hAnsi="Verdana"/>
          <w:bCs/>
        </w:rPr>
        <w:t>managers</w:t>
      </w:r>
      <w:proofErr w:type="spellEnd"/>
      <w:r w:rsidRPr="008B4D50">
        <w:rPr>
          <w:rFonts w:ascii="Verdana" w:hAnsi="Verdana"/>
          <w:bCs/>
        </w:rPr>
        <w:t>.</w:t>
      </w:r>
    </w:p>
    <w:p w14:paraId="3099F10A" w14:textId="54442EAB" w:rsidR="005D7F6E" w:rsidRPr="008B4D50" w:rsidRDefault="00D17B12" w:rsidP="00D17B12">
      <w:pPr>
        <w:pStyle w:val="lfej"/>
        <w:tabs>
          <w:tab w:val="right" w:pos="900"/>
        </w:tabs>
        <w:spacing w:before="120" w:after="120"/>
        <w:ind w:left="284"/>
        <w:jc w:val="both"/>
        <w:rPr>
          <w:rFonts w:ascii="Verdana" w:hAnsi="Verdana"/>
          <w:b/>
          <w:bCs/>
        </w:rPr>
      </w:pPr>
      <w:r w:rsidRPr="008B4D50">
        <w:rPr>
          <w:rFonts w:ascii="Verdana" w:hAnsi="Verdana"/>
          <w:bCs/>
        </w:rPr>
        <w:t xml:space="preserve">The </w:t>
      </w:r>
      <w:proofErr w:type="spellStart"/>
      <w:r w:rsidRPr="008B4D50">
        <w:rPr>
          <w:rFonts w:ascii="Verdana" w:hAnsi="Verdana"/>
          <w:bCs/>
        </w:rPr>
        <w:t>aim</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course</w:t>
      </w:r>
      <w:proofErr w:type="spellEnd"/>
      <w:r w:rsidRPr="008B4D50">
        <w:rPr>
          <w:rFonts w:ascii="Verdana" w:hAnsi="Verdana"/>
          <w:bCs/>
        </w:rPr>
        <w:t xml:space="preserve"> is </w:t>
      </w:r>
      <w:proofErr w:type="spellStart"/>
      <w:r w:rsidRPr="008B4D50">
        <w:rPr>
          <w:rFonts w:ascii="Verdana" w:hAnsi="Verdana"/>
          <w:bCs/>
        </w:rPr>
        <w:t>to</w:t>
      </w:r>
      <w:proofErr w:type="spellEnd"/>
      <w:r w:rsidRPr="008B4D50">
        <w:rPr>
          <w:rFonts w:ascii="Verdana" w:hAnsi="Verdana"/>
          <w:bCs/>
        </w:rPr>
        <w:t xml:space="preserve"> </w:t>
      </w:r>
      <w:proofErr w:type="spellStart"/>
      <w:r w:rsidRPr="008B4D50">
        <w:rPr>
          <w:rFonts w:ascii="Verdana" w:hAnsi="Verdana"/>
          <w:bCs/>
        </w:rPr>
        <w:t>provide</w:t>
      </w:r>
      <w:proofErr w:type="spellEnd"/>
      <w:r w:rsidRPr="008B4D50">
        <w:rPr>
          <w:rFonts w:ascii="Verdana" w:hAnsi="Verdana"/>
          <w:bCs/>
        </w:rPr>
        <w:t xml:space="preserve"> </w:t>
      </w:r>
      <w:proofErr w:type="spellStart"/>
      <w:r w:rsidRPr="008B4D50">
        <w:rPr>
          <w:rFonts w:ascii="Verdana" w:hAnsi="Verdana"/>
          <w:bCs/>
        </w:rPr>
        <w:t>necessary</w:t>
      </w:r>
      <w:proofErr w:type="spellEnd"/>
      <w:r w:rsidRPr="008B4D50">
        <w:rPr>
          <w:rFonts w:ascii="Verdana" w:hAnsi="Verdana"/>
          <w:bCs/>
        </w:rPr>
        <w:t xml:space="preserve"> </w:t>
      </w:r>
      <w:proofErr w:type="spellStart"/>
      <w:r w:rsidRPr="008B4D50">
        <w:rPr>
          <w:rFonts w:ascii="Verdana" w:hAnsi="Verdana"/>
          <w:bCs/>
        </w:rPr>
        <w:t>knowledge</w:t>
      </w:r>
      <w:proofErr w:type="spellEnd"/>
      <w:r w:rsidRPr="008B4D50">
        <w:rPr>
          <w:rFonts w:ascii="Verdana" w:hAnsi="Verdana"/>
          <w:bCs/>
        </w:rPr>
        <w:t xml:space="preserve"> </w:t>
      </w:r>
      <w:proofErr w:type="spellStart"/>
      <w:r w:rsidRPr="008B4D50">
        <w:rPr>
          <w:rFonts w:ascii="Verdana" w:hAnsi="Verdana"/>
          <w:bCs/>
        </w:rPr>
        <w:t>for</w:t>
      </w:r>
      <w:proofErr w:type="spellEnd"/>
      <w:r w:rsidRPr="008B4D50">
        <w:rPr>
          <w:rFonts w:ascii="Verdana" w:hAnsi="Verdana"/>
          <w:bCs/>
        </w:rPr>
        <w:t xml:space="preserve">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enforcement</w:t>
      </w:r>
      <w:proofErr w:type="spellEnd"/>
      <w:r w:rsidRPr="008B4D50">
        <w:rPr>
          <w:rFonts w:ascii="Verdana" w:hAnsi="Verdana"/>
          <w:bCs/>
        </w:rPr>
        <w:t xml:space="preserve"> </w:t>
      </w:r>
      <w:proofErr w:type="spellStart"/>
      <w:r w:rsidRPr="008B4D50">
        <w:rPr>
          <w:rFonts w:ascii="Verdana" w:hAnsi="Verdana"/>
          <w:bCs/>
        </w:rPr>
        <w:t>about</w:t>
      </w:r>
      <w:proofErr w:type="spellEnd"/>
      <w:r w:rsidRPr="008B4D50">
        <w:rPr>
          <w:rFonts w:ascii="Verdana" w:hAnsi="Verdana"/>
          <w:bCs/>
        </w:rPr>
        <w:t xml:space="preserve"> </w:t>
      </w:r>
      <w:proofErr w:type="spellStart"/>
      <w:r w:rsidRPr="008B4D50">
        <w:rPr>
          <w:rFonts w:ascii="Verdana" w:hAnsi="Verdana"/>
          <w:bCs/>
        </w:rPr>
        <w:t>punitive</w:t>
      </w:r>
      <w:proofErr w:type="spellEnd"/>
      <w:r w:rsidRPr="008B4D50">
        <w:rPr>
          <w:rFonts w:ascii="Verdana" w:hAnsi="Verdana"/>
          <w:bCs/>
        </w:rPr>
        <w:t xml:space="preserve"> </w:t>
      </w:r>
      <w:proofErr w:type="spellStart"/>
      <w:r w:rsidRPr="008B4D50">
        <w:rPr>
          <w:rFonts w:ascii="Verdana" w:hAnsi="Verdana"/>
          <w:bCs/>
        </w:rPr>
        <w:t>power</w:t>
      </w:r>
      <w:proofErr w:type="spellEnd"/>
      <w:r w:rsidRPr="008B4D50">
        <w:rPr>
          <w:rFonts w:ascii="Verdana" w:hAnsi="Verdana"/>
          <w:bCs/>
        </w:rPr>
        <w:t xml:space="preserve"> of </w:t>
      </w:r>
      <w:proofErr w:type="spellStart"/>
      <w:r w:rsidRPr="008B4D50">
        <w:rPr>
          <w:rFonts w:ascii="Verdana" w:hAnsi="Verdana"/>
          <w:bCs/>
        </w:rPr>
        <w:t>states</w:t>
      </w:r>
      <w:proofErr w:type="spellEnd"/>
      <w:r w:rsidRPr="008B4D50">
        <w:rPr>
          <w:rFonts w:ascii="Verdana" w:hAnsi="Verdana"/>
          <w:bCs/>
        </w:rPr>
        <w:t xml:space="preserve">, </w:t>
      </w:r>
      <w:proofErr w:type="spellStart"/>
      <w:r w:rsidRPr="008B4D50">
        <w:rPr>
          <w:rFonts w:ascii="Verdana" w:hAnsi="Verdana"/>
          <w:bCs/>
        </w:rPr>
        <w:t>significant</w:t>
      </w:r>
      <w:proofErr w:type="spellEnd"/>
      <w:r w:rsidRPr="008B4D50">
        <w:rPr>
          <w:rFonts w:ascii="Verdana" w:hAnsi="Verdana"/>
          <w:bCs/>
        </w:rPr>
        <w:t xml:space="preserve"> </w:t>
      </w:r>
      <w:proofErr w:type="spellStart"/>
      <w:r w:rsidRPr="008B4D50">
        <w:rPr>
          <w:rFonts w:ascii="Verdana" w:hAnsi="Verdana"/>
          <w:bCs/>
        </w:rPr>
        <w:t>features</w:t>
      </w:r>
      <w:proofErr w:type="spellEnd"/>
      <w:r w:rsidRPr="008B4D50">
        <w:rPr>
          <w:rFonts w:ascii="Verdana" w:hAnsi="Verdana"/>
          <w:bCs/>
        </w:rPr>
        <w:t xml:space="preserve"> of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offences</w:t>
      </w:r>
      <w:proofErr w:type="spellEnd"/>
      <w:r w:rsidRPr="008B4D50">
        <w:rPr>
          <w:rFonts w:ascii="Verdana" w:hAnsi="Verdana"/>
          <w:bCs/>
        </w:rPr>
        <w:t xml:space="preserve">, </w:t>
      </w:r>
      <w:proofErr w:type="spellStart"/>
      <w:r w:rsidRPr="008B4D50">
        <w:rPr>
          <w:rFonts w:ascii="Verdana" w:hAnsi="Verdana"/>
          <w:bCs/>
        </w:rPr>
        <w:t>basic</w:t>
      </w:r>
      <w:proofErr w:type="spellEnd"/>
      <w:r w:rsidRPr="008B4D50">
        <w:rPr>
          <w:rFonts w:ascii="Verdana" w:hAnsi="Verdana"/>
          <w:bCs/>
        </w:rPr>
        <w:t xml:space="preserve"> </w:t>
      </w:r>
      <w:proofErr w:type="spellStart"/>
      <w:r w:rsidRPr="008B4D50">
        <w:rPr>
          <w:rFonts w:ascii="Verdana" w:hAnsi="Verdana"/>
          <w:bCs/>
        </w:rPr>
        <w:t>principles</w:t>
      </w:r>
      <w:proofErr w:type="spellEnd"/>
      <w:r w:rsidRPr="008B4D50">
        <w:rPr>
          <w:rFonts w:ascii="Verdana" w:hAnsi="Verdana"/>
          <w:bCs/>
        </w:rPr>
        <w:t xml:space="preserve"> and </w:t>
      </w:r>
      <w:proofErr w:type="spellStart"/>
      <w:r w:rsidRPr="008B4D50">
        <w:rPr>
          <w:rFonts w:ascii="Verdana" w:hAnsi="Verdana"/>
          <w:bCs/>
        </w:rPr>
        <w:t>concepts</w:t>
      </w:r>
      <w:proofErr w:type="spellEnd"/>
      <w:r w:rsidRPr="008B4D50">
        <w:rPr>
          <w:rFonts w:ascii="Verdana" w:hAnsi="Verdana"/>
          <w:bCs/>
        </w:rPr>
        <w:t xml:space="preserve"> of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law</w:t>
      </w:r>
      <w:proofErr w:type="spellEnd"/>
      <w:r w:rsidRPr="008B4D50">
        <w:rPr>
          <w:rFonts w:ascii="Verdana" w:hAnsi="Verdana"/>
          <w:bCs/>
        </w:rPr>
        <w:t xml:space="preserve"> and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functioning</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justice</w:t>
      </w:r>
      <w:proofErr w:type="spellEnd"/>
      <w:r w:rsidRPr="008B4D50">
        <w:rPr>
          <w:rFonts w:ascii="Verdana" w:hAnsi="Verdana"/>
          <w:bCs/>
        </w:rPr>
        <w:t xml:space="preserve"> </w:t>
      </w:r>
      <w:proofErr w:type="spellStart"/>
      <w:r w:rsidRPr="008B4D50">
        <w:rPr>
          <w:rFonts w:ascii="Verdana" w:hAnsi="Verdana"/>
          <w:bCs/>
        </w:rPr>
        <w:t>system</w:t>
      </w:r>
      <w:proofErr w:type="spellEnd"/>
      <w:r w:rsidRPr="008B4D50">
        <w:rPr>
          <w:rFonts w:ascii="Verdana" w:hAnsi="Verdana"/>
          <w:bCs/>
        </w:rPr>
        <w:t xml:space="preserve">. The </w:t>
      </w:r>
      <w:proofErr w:type="spellStart"/>
      <w:r w:rsidRPr="008B4D50">
        <w:rPr>
          <w:rFonts w:ascii="Verdana" w:hAnsi="Verdana"/>
          <w:bCs/>
        </w:rPr>
        <w:t>training</w:t>
      </w:r>
      <w:proofErr w:type="spellEnd"/>
      <w:r w:rsidRPr="008B4D50">
        <w:rPr>
          <w:rFonts w:ascii="Verdana" w:hAnsi="Verdana"/>
          <w:bCs/>
        </w:rPr>
        <w:t xml:space="preserve"> </w:t>
      </w:r>
      <w:proofErr w:type="spellStart"/>
      <w:r w:rsidRPr="008B4D50">
        <w:rPr>
          <w:rFonts w:ascii="Verdana" w:hAnsi="Verdana"/>
          <w:bCs/>
        </w:rPr>
        <w:lastRenderedPageBreak/>
        <w:t>programme</w:t>
      </w:r>
      <w:proofErr w:type="spellEnd"/>
      <w:r w:rsidRPr="008B4D50">
        <w:rPr>
          <w:rFonts w:ascii="Verdana" w:hAnsi="Verdana"/>
          <w:bCs/>
        </w:rPr>
        <w:t xml:space="preserve"> is </w:t>
      </w:r>
      <w:proofErr w:type="spellStart"/>
      <w:r w:rsidRPr="008B4D50">
        <w:rPr>
          <w:rFonts w:ascii="Verdana" w:hAnsi="Verdana"/>
          <w:bCs/>
        </w:rPr>
        <w:t>created</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w:t>
      </w:r>
      <w:proofErr w:type="spellStart"/>
      <w:r w:rsidRPr="008B4D50">
        <w:rPr>
          <w:rFonts w:ascii="Verdana" w:hAnsi="Verdana"/>
          <w:bCs/>
        </w:rPr>
        <w:t>promote</w:t>
      </w:r>
      <w:proofErr w:type="spellEnd"/>
      <w:r w:rsidRPr="008B4D50">
        <w:rPr>
          <w:rFonts w:ascii="Verdana" w:hAnsi="Verdana"/>
          <w:bCs/>
        </w:rPr>
        <w:t xml:space="preserve"> </w:t>
      </w:r>
      <w:proofErr w:type="spellStart"/>
      <w:r w:rsidRPr="008B4D50">
        <w:rPr>
          <w:rFonts w:ascii="Verdana" w:hAnsi="Verdana"/>
          <w:bCs/>
        </w:rPr>
        <w:t>theoretical</w:t>
      </w:r>
      <w:proofErr w:type="spellEnd"/>
      <w:r w:rsidRPr="008B4D50">
        <w:rPr>
          <w:rFonts w:ascii="Verdana" w:hAnsi="Verdana"/>
          <w:bCs/>
        </w:rPr>
        <w:t xml:space="preserve"> </w:t>
      </w:r>
      <w:proofErr w:type="spellStart"/>
      <w:r w:rsidRPr="008B4D50">
        <w:rPr>
          <w:rFonts w:ascii="Verdana" w:hAnsi="Verdana"/>
          <w:bCs/>
        </w:rPr>
        <w:t>preparedness</w:t>
      </w:r>
      <w:proofErr w:type="spellEnd"/>
      <w:r w:rsidRPr="008B4D50">
        <w:rPr>
          <w:rFonts w:ascii="Verdana" w:hAnsi="Verdana"/>
          <w:bCs/>
        </w:rPr>
        <w:t xml:space="preserve"> and </w:t>
      </w:r>
      <w:proofErr w:type="spellStart"/>
      <w:r w:rsidRPr="008B4D50">
        <w:rPr>
          <w:rFonts w:ascii="Verdana" w:hAnsi="Verdana"/>
          <w:bCs/>
        </w:rPr>
        <w:t>legal</w:t>
      </w:r>
      <w:proofErr w:type="spellEnd"/>
      <w:r w:rsidRPr="008B4D50">
        <w:rPr>
          <w:rFonts w:ascii="Verdana" w:hAnsi="Verdana"/>
          <w:bCs/>
        </w:rPr>
        <w:t xml:space="preserve"> </w:t>
      </w:r>
      <w:proofErr w:type="spellStart"/>
      <w:r w:rsidRPr="008B4D50">
        <w:rPr>
          <w:rFonts w:ascii="Verdana" w:hAnsi="Verdana"/>
          <w:bCs/>
        </w:rPr>
        <w:t>knowledge</w:t>
      </w:r>
      <w:proofErr w:type="spellEnd"/>
      <w:r w:rsidRPr="008B4D50">
        <w:rPr>
          <w:rFonts w:ascii="Verdana" w:hAnsi="Verdana"/>
          <w:bCs/>
        </w:rPr>
        <w:t xml:space="preserve"> of </w:t>
      </w:r>
      <w:proofErr w:type="spellStart"/>
      <w:r w:rsidRPr="008B4D50">
        <w:rPr>
          <w:rFonts w:ascii="Verdana" w:hAnsi="Verdana"/>
          <w:bCs/>
        </w:rPr>
        <w:t>students</w:t>
      </w:r>
      <w:proofErr w:type="spellEnd"/>
      <w:r w:rsidRPr="008B4D50">
        <w:rPr>
          <w:rFonts w:ascii="Verdana" w:hAnsi="Verdana"/>
          <w:bCs/>
        </w:rPr>
        <w:t xml:space="preserve"> </w:t>
      </w:r>
      <w:proofErr w:type="spellStart"/>
      <w:r w:rsidRPr="008B4D50">
        <w:rPr>
          <w:rFonts w:ascii="Verdana" w:hAnsi="Verdana"/>
          <w:bCs/>
        </w:rPr>
        <w:t>about</w:t>
      </w:r>
      <w:proofErr w:type="spellEnd"/>
      <w:r w:rsidRPr="008B4D50">
        <w:rPr>
          <w:rFonts w:ascii="Verdana" w:hAnsi="Verdana"/>
          <w:bCs/>
        </w:rPr>
        <w:t xml:space="preserve"> </w:t>
      </w:r>
      <w:proofErr w:type="spellStart"/>
      <w:r w:rsidRPr="008B4D50">
        <w:rPr>
          <w:rFonts w:ascii="Verdana" w:hAnsi="Verdana"/>
          <w:bCs/>
        </w:rPr>
        <w:t>substantive</w:t>
      </w:r>
      <w:proofErr w:type="spellEnd"/>
      <w:r w:rsidRPr="008B4D50">
        <w:rPr>
          <w:rFonts w:ascii="Verdana" w:hAnsi="Verdana"/>
          <w:bCs/>
        </w:rPr>
        <w:t xml:space="preserve">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law</w:t>
      </w:r>
      <w:proofErr w:type="spellEnd"/>
      <w:r w:rsidR="005D7F6E" w:rsidRPr="008B4D50">
        <w:rPr>
          <w:rFonts w:ascii="Verdana" w:hAnsi="Verdana"/>
          <w:bCs/>
        </w:rPr>
        <w:t>.</w:t>
      </w:r>
    </w:p>
    <w:p w14:paraId="1CC0E9FF" w14:textId="77777777" w:rsidR="005D7F6E" w:rsidRPr="008B4D50" w:rsidRDefault="005D7F6E" w:rsidP="00D72998">
      <w:pPr>
        <w:pStyle w:val="Listaszerbekezds"/>
        <w:numPr>
          <w:ilvl w:val="0"/>
          <w:numId w:val="53"/>
        </w:numPr>
        <w:tabs>
          <w:tab w:val="clear" w:pos="360"/>
          <w:tab w:val="left" w:pos="284"/>
          <w:tab w:val="num" w:pos="644"/>
        </w:tabs>
        <w:spacing w:before="120" w:after="120" w:line="240" w:lineRule="auto"/>
        <w:ind w:left="426" w:hanging="142"/>
        <w:contextualSpacing w:val="0"/>
        <w:jc w:val="both"/>
        <w:rPr>
          <w:rFonts w:ascii="Verdana" w:hAnsi="Verdana"/>
          <w:b/>
          <w:sz w:val="20"/>
          <w:szCs w:val="20"/>
        </w:rPr>
      </w:pPr>
      <w:r w:rsidRPr="008B4D50">
        <w:rPr>
          <w:rFonts w:ascii="Verdana" w:hAnsi="Verdana"/>
          <w:b/>
          <w:sz w:val="20"/>
          <w:szCs w:val="20"/>
        </w:rPr>
        <w:tab/>
        <w:t xml:space="preserve">Elérendő kompetenciák (magyarul): </w:t>
      </w:r>
    </w:p>
    <w:p w14:paraId="341E3901" w14:textId="74FFA4FE" w:rsidR="00FB4DC6" w:rsidRPr="008B4D50" w:rsidRDefault="00FB4DC6" w:rsidP="00FB4DC6">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A rendvédelmi szervező szakirányú továbbképzési szakon végzett hallgató alkalmas a szakképzetségének megfelelő munkakör ellátására, rendelkezik a rendőrség, a katasztrófavédelem, a büntetés-végrehajtási szervezet 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w:t>
      </w:r>
    </w:p>
    <w:p w14:paraId="067D9AAE" w14:textId="77777777" w:rsidR="00FB4DC6" w:rsidRPr="008B4D50" w:rsidRDefault="00FB4DC6" w:rsidP="00FB4DC6">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Cs/>
          <w:sz w:val="20"/>
          <w:szCs w:val="20"/>
        </w:rPr>
        <w:t>A szak elvégzésével a hallgatók elméleti és gyakorlati ismereteket szereznek a Rendőrség, a Katasztrófavédelem, a Büntetés-végrehajtás tevékenységét, feladatait érintően.</w:t>
      </w:r>
    </w:p>
    <w:p w14:paraId="1BA3CB59" w14:textId="77777777" w:rsidR="00FB4DC6" w:rsidRPr="008B4D50" w:rsidRDefault="00FB4DC6" w:rsidP="00FB4DC6">
      <w:pPr>
        <w:widowControl w:val="0"/>
        <w:spacing w:before="120" w:after="120" w:line="240" w:lineRule="auto"/>
        <w:ind w:left="425"/>
        <w:jc w:val="both"/>
        <w:rPr>
          <w:rFonts w:ascii="Verdana" w:hAnsi="Verdana"/>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w:t>
      </w:r>
      <w:r w:rsidRPr="008B4D50">
        <w:rPr>
          <w:rFonts w:ascii="Verdana" w:hAnsi="Verdana"/>
          <w:sz w:val="20"/>
          <w:szCs w:val="20"/>
        </w:rPr>
        <w:t xml:space="preserve">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 </w:t>
      </w:r>
      <w:r w:rsidRPr="008B4D50">
        <w:rPr>
          <w:rFonts w:ascii="Verdana" w:hAnsi="Verdana"/>
          <w:color w:val="000000"/>
          <w:sz w:val="20"/>
          <w:szCs w:val="20"/>
        </w:rPr>
        <w:t xml:space="preserve">képes az elméleti ismereteket a gyakorlatban is alkalmazni; </w:t>
      </w:r>
      <w:r w:rsidRPr="008B4D50">
        <w:rPr>
          <w:rFonts w:ascii="Verdana" w:hAnsi="Verdana"/>
          <w:sz w:val="20"/>
          <w:szCs w:val="20"/>
          <w:lang w:eastAsia="hu-HU"/>
        </w:rPr>
        <w:t xml:space="preserve">képes azonosítani és komplexitásában kezelni a feladatokat; </w:t>
      </w:r>
      <w:r w:rsidRPr="008B4D50">
        <w:rPr>
          <w:rFonts w:ascii="Verdana" w:hAnsi="Verdana"/>
          <w:sz w:val="20"/>
          <w:szCs w:val="20"/>
        </w:rPr>
        <w:t xml:space="preserve">eligazodik a rendvédelmi szervezet feladatrendszerére vonatkozó jogszabályi környezetben; </w:t>
      </w:r>
      <w:r w:rsidRPr="008B4D50">
        <w:rPr>
          <w:rFonts w:ascii="Verdana" w:hAnsi="Verdana"/>
          <w:sz w:val="20"/>
          <w:szCs w:val="20"/>
          <w:lang w:eastAsia="hu-HU"/>
        </w:rPr>
        <w:t xml:space="preserve">képes szakmailag megfelelő módon értelmezni és alkalmazni a feladatellátásához, a rendészeti hatósági ügyintézéshez kapcsolódó jogszabályokat; </w:t>
      </w:r>
      <w:r w:rsidRPr="008B4D50">
        <w:rPr>
          <w:rFonts w:ascii="Verdana" w:hAnsi="Verdana"/>
          <w:sz w:val="20"/>
          <w:szCs w:val="20"/>
        </w:rPr>
        <w:t xml:space="preserve">képes feladatellátása során fontossági sorrendet megállapítani a végrehajtandó feladatok tekintetében, és végrehajtásukról gondoskodni; képes a szervezeti és a személyi erőforrások harmonikus összehangolására; képes az elemző értékelő munkája során alkalmazni az új szakmai ismereteket és szempontokat; rendészeti szakmai ismeretei birtokában képes tanácsadóként közreműködni a statisztikai adatfelvételek </w:t>
      </w:r>
      <w:r w:rsidRPr="008B4D50">
        <w:rPr>
          <w:rFonts w:ascii="Verdana" w:hAnsi="Verdana"/>
          <w:i/>
          <w:sz w:val="20"/>
          <w:szCs w:val="20"/>
        </w:rPr>
        <w:t>(adatgyűjtések, adatátvételek)</w:t>
      </w:r>
      <w:r w:rsidRPr="008B4D50">
        <w:rPr>
          <w:rFonts w:ascii="Verdana" w:hAnsi="Verdana"/>
          <w:sz w:val="20"/>
          <w:szCs w:val="20"/>
        </w:rPr>
        <w:t xml:space="preserve"> tervezése, adatok ellenőrzése, feldolgozása és elemzése során; képes önállóan megfelelő döntéseket hozni.</w:t>
      </w:r>
    </w:p>
    <w:p w14:paraId="75BCC967" w14:textId="77777777" w:rsidR="00FB4DC6" w:rsidRPr="008B4D50" w:rsidRDefault="00FB4DC6" w:rsidP="00FB4DC6">
      <w:pPr>
        <w:autoSpaceDE w:val="0"/>
        <w:autoSpaceDN w:val="0"/>
        <w:adjustRightInd w:val="0"/>
        <w:spacing w:before="120" w:after="120" w:line="240" w:lineRule="auto"/>
        <w:ind w:left="425"/>
        <w:jc w:val="both"/>
        <w:rPr>
          <w:rFonts w:ascii="Verdana" w:eastAsia="Times New Roman" w:hAnsi="Verdana"/>
          <w:sz w:val="20"/>
          <w:szCs w:val="20"/>
          <w:lang w:eastAsia="hu-HU"/>
        </w:rPr>
      </w:pPr>
      <w:r w:rsidRPr="008B4D50">
        <w:rPr>
          <w:rFonts w:ascii="Verdana" w:eastAsia="Times New Roman" w:hAnsi="Verdana"/>
          <w:sz w:val="20"/>
          <w:szCs w:val="20"/>
          <w:lang w:eastAsia="hu-HU"/>
        </w:rPr>
        <w:t xml:space="preserve">Fejlett kommunikációs és kapcsolatteremtő készséggel rendelkezik, gondolkodásmódja kreatív és innovatív. Folyamatosan képes a megújulásra, az új ismeretek megszerzésére és alkalmazására, a </w:t>
      </w:r>
      <w:proofErr w:type="spellStart"/>
      <w:r w:rsidRPr="008B4D50">
        <w:rPr>
          <w:rFonts w:ascii="Verdana" w:eastAsia="Times New Roman" w:hAnsi="Verdana"/>
          <w:sz w:val="20"/>
          <w:szCs w:val="20"/>
          <w:lang w:eastAsia="hu-HU"/>
        </w:rPr>
        <w:t>továbbfejlődésre</w:t>
      </w:r>
      <w:proofErr w:type="spellEnd"/>
      <w:r w:rsidRPr="008B4D50">
        <w:rPr>
          <w:rFonts w:ascii="Verdana" w:eastAsia="Times New Roman" w:hAnsi="Verdana"/>
          <w:sz w:val="20"/>
          <w:szCs w:val="20"/>
          <w:lang w:eastAsia="hu-HU"/>
        </w:rPr>
        <w:t>.</w:t>
      </w:r>
    </w:p>
    <w:p w14:paraId="66877DD6" w14:textId="77777777" w:rsidR="00FB4DC6" w:rsidRPr="008B4D50" w:rsidRDefault="00FB4DC6" w:rsidP="00FB4DC6">
      <w:pPr>
        <w:widowControl w:val="0"/>
        <w:spacing w:before="120" w:after="120" w:line="240" w:lineRule="auto"/>
        <w:ind w:left="425"/>
        <w:jc w:val="both"/>
        <w:rPr>
          <w:rFonts w:ascii="Verdana" w:eastAsia="Times New Roman" w:hAnsi="Verdana"/>
          <w:bCs/>
          <w:iCs/>
          <w:sz w:val="20"/>
          <w:szCs w:val="20"/>
        </w:rPr>
      </w:pPr>
      <w:r w:rsidRPr="008B4D50">
        <w:rPr>
          <w:rFonts w:ascii="Verdana" w:eastAsia="Times New Roman" w:hAnsi="Verdana"/>
          <w:b/>
          <w:bCs/>
          <w:sz w:val="20"/>
          <w:szCs w:val="20"/>
        </w:rPr>
        <w:t>Attitűdje:</w:t>
      </w:r>
      <w:r w:rsidRPr="008B4D50">
        <w:rPr>
          <w:rFonts w:ascii="Verdana" w:eastAsia="Times New Roman" w:hAnsi="Verdana"/>
          <w:bCs/>
          <w:sz w:val="20"/>
          <w:szCs w:val="20"/>
        </w:rPr>
        <w:t xml:space="preserve"> </w:t>
      </w:r>
      <w:r w:rsidRPr="008B4D50">
        <w:rPr>
          <w:rFonts w:ascii="Verdana" w:eastAsia="Times New Roman" w:hAnsi="Verdana"/>
          <w:bCs/>
          <w:iCs/>
          <w:sz w:val="20"/>
          <w:szCs w:val="20"/>
        </w:rPr>
        <w:t xml:space="preserve">elkötelezett abban, hogy munkáját mindig a legmagasabb </w:t>
      </w:r>
      <w:proofErr w:type="spellStart"/>
      <w:r w:rsidRPr="008B4D50">
        <w:rPr>
          <w:rFonts w:ascii="Verdana" w:eastAsia="Times New Roman" w:hAnsi="Verdana"/>
          <w:bCs/>
          <w:iCs/>
          <w:sz w:val="20"/>
          <w:szCs w:val="20"/>
        </w:rPr>
        <w:t>szinvonalon</w:t>
      </w:r>
      <w:proofErr w:type="spellEnd"/>
      <w:r w:rsidRPr="008B4D50">
        <w:rPr>
          <w:rFonts w:ascii="Verdana" w:eastAsia="Times New Roman" w:hAnsi="Verdana"/>
          <w:bCs/>
          <w:iCs/>
          <w:sz w:val="20"/>
          <w:szCs w:val="20"/>
        </w:rPr>
        <w:t xml:space="preserve"> és hatékonyan végezze; nyitott új lehetőségek és módszerek megismerésére és kipróbálására; motivált, nyitott és törekszik a csapatmunkára, az együttműködésre; folyamatosan törekszik arra, hogy megismerje a munkáját befolyásoló új szabályzókat; fogékony a minőségmenedzsment által kívánt követelmények betartására; folyamatosan figyelemmel kíséri munkájának eredményeit, törekszik annak jobbítására; törekszik a vezető-irányító készségei fejlesztésére.</w:t>
      </w:r>
    </w:p>
    <w:p w14:paraId="76F359AC" w14:textId="77777777" w:rsidR="00FB4DC6" w:rsidRPr="008B4D50" w:rsidRDefault="00FB4DC6" w:rsidP="00FB4DC6">
      <w:pPr>
        <w:widowControl w:val="0"/>
        <w:spacing w:before="120" w:after="120" w:line="240" w:lineRule="auto"/>
        <w:ind w:left="425"/>
        <w:jc w:val="both"/>
        <w:rPr>
          <w:rFonts w:ascii="Verdana" w:eastAsia="Times New Roman" w:hAnsi="Verdana"/>
          <w:bCs/>
          <w:iCs/>
          <w:sz w:val="20"/>
          <w:szCs w:val="20"/>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w:t>
      </w:r>
      <w:r w:rsidRPr="008B4D50">
        <w:rPr>
          <w:rFonts w:ascii="Verdana" w:eastAsia="Times New Roman" w:hAnsi="Verdana"/>
          <w:bCs/>
          <w:iCs/>
          <w:sz w:val="20"/>
          <w:szCs w:val="20"/>
        </w:rPr>
        <w:t>felelősséggel végzi a munkakörébe tartozó rendészeti igazgatási, hatósági jogalkalmazói, valamint beosztott vezetői, irányítói feladatok ellátását; munkáját feladatkörében önállóan végzi, felelősséget vállal munkájáért, precíz, pontos, megbízható; a saját szakmai munkavégzésével kapcsolatos szakmai fejlődését fontosnak tartja; kellő hatékonysággal dolgozik a rendvédelmi szervezet céljainak elérése érdekében; elsajátított rendészeti-szakmai és vezetői ismeretei és készségei birtokában felelősséggel viszonyul munkája minőségbiztosítási feladataihoz; tudatosan keresi a szakmai-vezetői továbbképzésének lehetőségeit.</w:t>
      </w:r>
    </w:p>
    <w:p w14:paraId="70C42101" w14:textId="77777777" w:rsidR="00FB4DC6" w:rsidRPr="008B4D50" w:rsidRDefault="00FB4DC6" w:rsidP="00FB4DC6">
      <w:pPr>
        <w:widowControl w:val="0"/>
        <w:spacing w:before="120" w:after="120" w:line="240" w:lineRule="auto"/>
        <w:ind w:left="425"/>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2F331794" w14:textId="77777777" w:rsidR="00FB4DC6" w:rsidRPr="008B4D50" w:rsidRDefault="00FB4DC6" w:rsidP="00FB4DC6">
      <w:pPr>
        <w:widowControl w:val="0"/>
        <w:spacing w:before="120" w:after="120" w:line="240" w:lineRule="auto"/>
        <w:ind w:left="425"/>
        <w:jc w:val="both"/>
        <w:rPr>
          <w:rFonts w:ascii="Verdana" w:eastAsia="Times New Roman" w:hAnsi="Verdana"/>
          <w:sz w:val="20"/>
          <w:szCs w:val="20"/>
          <w:lang w:val="en"/>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
        </w:rPr>
        <w:t xml:space="preserve">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w:t>
      </w:r>
      <w:r w:rsidRPr="008B4D50">
        <w:rPr>
          <w:rFonts w:ascii="Verdana" w:eastAsia="Times New Roman" w:hAnsi="Verdana"/>
          <w:sz w:val="20"/>
          <w:szCs w:val="20"/>
          <w:lang w:val="en"/>
        </w:rPr>
        <w:lastRenderedPageBreak/>
        <w:t>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w:t>
      </w:r>
    </w:p>
    <w:p w14:paraId="561C581D" w14:textId="77777777" w:rsidR="00FB4DC6" w:rsidRPr="008B4D50" w:rsidRDefault="00FB4DC6" w:rsidP="00FB4DC6">
      <w:pPr>
        <w:widowControl w:val="0"/>
        <w:spacing w:before="120" w:after="120" w:line="240" w:lineRule="auto"/>
        <w:ind w:left="425"/>
        <w:jc w:val="both"/>
        <w:rPr>
          <w:rFonts w:ascii="Verdana" w:eastAsia="Times New Roman" w:hAnsi="Verdana"/>
          <w:b/>
          <w:sz w:val="20"/>
          <w:szCs w:val="20"/>
          <w:lang w:val="en"/>
        </w:rPr>
      </w:pPr>
      <w:r w:rsidRPr="008B4D50">
        <w:rPr>
          <w:rFonts w:ascii="Verdana" w:eastAsia="Times New Roman" w:hAnsi="Verdana"/>
          <w:sz w:val="20"/>
          <w:szCs w:val="20"/>
          <w:lang w:val="en"/>
        </w:rPr>
        <w:t>By completing the course, students gain theoretical and practical knowledge concerning the activities and tasks of the Police, Disaster Management and Penitentiary</w:t>
      </w:r>
      <w:r w:rsidRPr="008B4D50">
        <w:rPr>
          <w:rFonts w:ascii="Verdana" w:eastAsia="Times New Roman" w:hAnsi="Verdana"/>
          <w:b/>
          <w:sz w:val="20"/>
          <w:szCs w:val="20"/>
          <w:lang w:val="en"/>
        </w:rPr>
        <w:t>.</w:t>
      </w:r>
    </w:p>
    <w:p w14:paraId="310D7EE2" w14:textId="4569009E" w:rsidR="00FB4DC6" w:rsidRPr="008B4D50" w:rsidRDefault="00FB4DC6" w:rsidP="00FB4DC6">
      <w:pPr>
        <w:widowControl w:val="0"/>
        <w:spacing w:before="120" w:after="120" w:line="240" w:lineRule="auto"/>
        <w:ind w:left="425"/>
        <w:jc w:val="both"/>
        <w:rPr>
          <w:rFonts w:ascii="Verdana" w:eastAsia="Times New Roman" w:hAnsi="Verdana"/>
          <w:sz w:val="20"/>
          <w:szCs w:val="20"/>
          <w:lang w:val="en-GB"/>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
        </w:rPr>
        <w:t xml:space="preserve">Graduates acquire competencies that enable them to perform procedures in their field. All this is done in the possession of a complex approach and knowledge, the focus of which is the application of day-ready knowledge. Accordingly the student is able: to apply theoretical knowledge in practice; to identify and manage tasks in their complexity; to navigate in the legal environment concerning the task system of the law enforcement organization; to interpret and apply in a professional manner the legislation related to the performance of their duties and the administration of law enforcement authorities; to prioritize the tasks to be performed and ensure that they are performed; to harmonize organizational and human resources harmoniously; to apply new professional knowledge and aspects in the work of the analyst evaluator; to participate as a consultant in the planning of statistical data recordings (data collection, data transfers), data verification, processing and analysis, having the professional knowledge of law enforcement; to make appropriate decisions on their own. </w:t>
      </w:r>
    </w:p>
    <w:p w14:paraId="6DC9643D" w14:textId="77777777" w:rsidR="00FB4DC6" w:rsidRPr="008B4D50" w:rsidRDefault="00FB4DC6" w:rsidP="00FB4DC6">
      <w:pPr>
        <w:widowControl w:val="0"/>
        <w:spacing w:before="120" w:after="120" w:line="240" w:lineRule="auto"/>
        <w:ind w:left="425"/>
        <w:jc w:val="both"/>
        <w:rPr>
          <w:rFonts w:ascii="Verdana" w:eastAsia="Times New Roman" w:hAnsi="Verdana"/>
          <w:sz w:val="20"/>
          <w:szCs w:val="20"/>
          <w:lang w:val="en"/>
        </w:rPr>
      </w:pPr>
      <w:r w:rsidRPr="008B4D50">
        <w:rPr>
          <w:rFonts w:ascii="Verdana" w:eastAsia="Times New Roman" w:hAnsi="Verdana"/>
          <w:sz w:val="20"/>
          <w:szCs w:val="20"/>
          <w:lang w:val="en"/>
        </w:rPr>
        <w:t>The student has advanced communication and networking skills, and his mindset is creative and innovative. Constantly capable of renewal, acquisition and application of new knowledge, and further development.</w:t>
      </w:r>
    </w:p>
    <w:p w14:paraId="62176494" w14:textId="77777777" w:rsidR="00FB4DC6" w:rsidRPr="008B4D50" w:rsidRDefault="00FB4DC6" w:rsidP="00FB4DC6">
      <w:pPr>
        <w:widowControl w:val="0"/>
        <w:spacing w:before="120" w:after="120" w:line="240" w:lineRule="auto"/>
        <w:ind w:left="425"/>
        <w:jc w:val="both"/>
        <w:rPr>
          <w:rFonts w:ascii="Verdana" w:eastAsia="Times New Roman" w:hAnsi="Verdana"/>
          <w:iCs/>
          <w:sz w:val="20"/>
          <w:szCs w:val="20"/>
        </w:rPr>
      </w:pPr>
      <w:r w:rsidRPr="008B4D50">
        <w:rPr>
          <w:rFonts w:ascii="Verdana" w:eastAsia="Times New Roman" w:hAnsi="Verdana"/>
          <w:b/>
          <w:sz w:val="20"/>
          <w:szCs w:val="20"/>
          <w:lang w:val="en-GB"/>
        </w:rPr>
        <w:t xml:space="preserve">Attitude: </w:t>
      </w:r>
      <w:r w:rsidRPr="008B4D50">
        <w:rPr>
          <w:rFonts w:ascii="Verdana" w:eastAsia="Times New Roman" w:hAnsi="Verdana"/>
          <w:iCs/>
          <w:sz w:val="20"/>
          <w:szCs w:val="20"/>
          <w:lang w:val="en-GB"/>
        </w:rPr>
        <w:t xml:space="preserve">Students graduating from the special training programme should: </w:t>
      </w:r>
      <w:r w:rsidRPr="008B4D50">
        <w:rPr>
          <w:rFonts w:ascii="Verdana" w:eastAsia="Times New Roman" w:hAnsi="Verdana"/>
          <w:iCs/>
          <w:sz w:val="20"/>
          <w:szCs w:val="20"/>
          <w:lang w:val="en"/>
        </w:rPr>
        <w:t>be committed to always carrying out its work at the highest level and efficiently; be open to learning and trying new opportunities and methods; be motivated, open and strives for teamwork and cooperation; constantly strive to learn about new regulators that affect his work; be susceptible to meeting the requirements of quality management; constantly monitors the results of its work, strives to improve it; strive to develop leadership skills.</w:t>
      </w:r>
    </w:p>
    <w:p w14:paraId="56BDFD7E" w14:textId="367A7BAD" w:rsidR="005D7F6E" w:rsidRPr="008B4D50" w:rsidRDefault="00FB4DC6" w:rsidP="00FB4DC6">
      <w:pPr>
        <w:pStyle w:val="Listaszerbekezds"/>
        <w:spacing w:before="120" w:after="120" w:line="240" w:lineRule="auto"/>
        <w:ind w:left="426"/>
        <w:contextualSpacing w:val="0"/>
        <w:jc w:val="both"/>
        <w:rPr>
          <w:rFonts w:ascii="Verdana" w:hAnsi="Verdana"/>
          <w:b/>
          <w:sz w:val="20"/>
          <w:szCs w:val="20"/>
        </w:rPr>
      </w:pPr>
      <w:r w:rsidRPr="008B4D50">
        <w:rPr>
          <w:rFonts w:ascii="Verdana" w:eastAsia="Times New Roman" w:hAnsi="Verdana"/>
          <w:b/>
          <w:sz w:val="20"/>
          <w:szCs w:val="20"/>
          <w:lang w:val="en-GB"/>
        </w:rPr>
        <w:t xml:space="preserve">Autonomy and responsibility: </w:t>
      </w:r>
      <w:proofErr w:type="spellStart"/>
      <w:r w:rsidRPr="008B4D50">
        <w:rPr>
          <w:rFonts w:ascii="Verdana" w:eastAsia="Times New Roman" w:hAnsi="Verdana"/>
          <w:iCs/>
          <w:sz w:val="20"/>
          <w:szCs w:val="20"/>
        </w:rPr>
        <w:t>Students</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graduating</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from</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the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special</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training</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programme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should</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perform</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the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duties</w:t>
      </w:r>
      <w:proofErr w:type="spellEnd"/>
      <w:r w:rsidRPr="008B4D50">
        <w:rPr>
          <w:rFonts w:ascii="Verdana" w:eastAsia="Times New Roman" w:hAnsi="Verdana"/>
          <w:iCs/>
          <w:sz w:val="20"/>
          <w:szCs w:val="20"/>
        </w:rPr>
        <w:t xml:space="preserve"> of </w:t>
      </w:r>
      <w:proofErr w:type="spellStart"/>
      <w:r w:rsidRPr="008B4D50">
        <w:rPr>
          <w:rFonts w:ascii="Verdana" w:eastAsia="Times New Roman" w:hAnsi="Verdana"/>
          <w:iCs/>
          <w:sz w:val="20"/>
          <w:szCs w:val="20"/>
        </w:rPr>
        <w:t>law</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enforcement</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administration</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official</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law</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enforcers</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as</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well</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as</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subordinate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managers</w:t>
      </w:r>
      <w:proofErr w:type="spellEnd"/>
      <w:r w:rsidRPr="008B4D50">
        <w:rPr>
          <w:rFonts w:ascii="Verdana" w:eastAsia="Times New Roman" w:hAnsi="Verdana"/>
          <w:iCs/>
          <w:sz w:val="20"/>
          <w:szCs w:val="20"/>
        </w:rPr>
        <w:t xml:space="preserve"> and </w:t>
      </w:r>
      <w:proofErr w:type="spellStart"/>
      <w:r w:rsidRPr="008B4D50">
        <w:rPr>
          <w:rFonts w:ascii="Verdana" w:eastAsia="Times New Roman" w:hAnsi="Verdana"/>
          <w:iCs/>
          <w:sz w:val="20"/>
          <w:szCs w:val="20"/>
        </w:rPr>
        <w:t>directors</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belonging</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to</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their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job</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perform</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their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work</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independently</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take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responsibility</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for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their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work</w:t>
      </w:r>
      <w:proofErr w:type="spellEnd"/>
      <w:r w:rsidRPr="008B4D50">
        <w:rPr>
          <w:rFonts w:ascii="Verdana" w:eastAsia="Times New Roman" w:hAnsi="Verdana"/>
          <w:iCs/>
          <w:sz w:val="20"/>
          <w:szCs w:val="20"/>
        </w:rPr>
        <w:t xml:space="preserve">, be </w:t>
      </w:r>
      <w:proofErr w:type="spellStart"/>
      <w:r w:rsidRPr="008B4D50">
        <w:rPr>
          <w:rFonts w:ascii="Verdana" w:eastAsia="Times New Roman" w:hAnsi="Verdana"/>
          <w:iCs/>
          <w:sz w:val="20"/>
          <w:szCs w:val="20"/>
        </w:rPr>
        <w:t>precise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accurate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reliable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consider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their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professional</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development</w:t>
      </w:r>
      <w:proofErr w:type="spellEnd"/>
      <w:r w:rsidRPr="008B4D50">
        <w:rPr>
          <w:rFonts w:ascii="Verdana" w:eastAsia="Times New Roman" w:hAnsi="Verdana"/>
          <w:iCs/>
          <w:sz w:val="20"/>
          <w:szCs w:val="20"/>
        </w:rPr>
        <w:t xml:space="preserve"> in </w:t>
      </w:r>
      <w:proofErr w:type="spellStart"/>
      <w:r w:rsidRPr="008B4D50">
        <w:rPr>
          <w:rFonts w:ascii="Verdana" w:eastAsia="Times New Roman" w:hAnsi="Verdana"/>
          <w:iCs/>
          <w:sz w:val="20"/>
          <w:szCs w:val="20"/>
        </w:rPr>
        <w:t>connection</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with</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their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own</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professional</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work</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to</w:t>
      </w:r>
      <w:proofErr w:type="spellEnd"/>
      <w:r w:rsidRPr="008B4D50">
        <w:rPr>
          <w:rFonts w:ascii="Verdana" w:eastAsia="Times New Roman" w:hAnsi="Verdana"/>
          <w:iCs/>
          <w:sz w:val="20"/>
          <w:szCs w:val="20"/>
        </w:rPr>
        <w:t xml:space="preserve"> be </w:t>
      </w:r>
      <w:proofErr w:type="spellStart"/>
      <w:r w:rsidRPr="008B4D50">
        <w:rPr>
          <w:rFonts w:ascii="Verdana" w:eastAsia="Times New Roman" w:hAnsi="Verdana"/>
          <w:iCs/>
          <w:sz w:val="20"/>
          <w:szCs w:val="20"/>
        </w:rPr>
        <w:t>important</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work</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with</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sufficient</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efficiency</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to</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achieve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the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objectives</w:t>
      </w:r>
      <w:proofErr w:type="spellEnd"/>
      <w:r w:rsidRPr="008B4D50">
        <w:rPr>
          <w:rFonts w:ascii="Verdana" w:eastAsia="Times New Roman" w:hAnsi="Verdana"/>
          <w:iCs/>
          <w:sz w:val="20"/>
          <w:szCs w:val="20"/>
        </w:rPr>
        <w:t xml:space="preserve"> of </w:t>
      </w:r>
      <w:proofErr w:type="spellStart"/>
      <w:r w:rsidRPr="008B4D50">
        <w:rPr>
          <w:rFonts w:ascii="Verdana" w:eastAsia="Times New Roman" w:hAnsi="Verdana"/>
          <w:iCs/>
          <w:sz w:val="20"/>
          <w:szCs w:val="20"/>
        </w:rPr>
        <w:t>the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law</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enforcement</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organization</w:t>
      </w:r>
      <w:proofErr w:type="spellEnd"/>
      <w:r w:rsidRPr="008B4D50">
        <w:rPr>
          <w:rFonts w:ascii="Verdana" w:eastAsia="Times New Roman" w:hAnsi="Verdana"/>
          <w:iCs/>
          <w:sz w:val="20"/>
          <w:szCs w:val="20"/>
        </w:rPr>
        <w:t xml:space="preserve">; be in </w:t>
      </w:r>
      <w:proofErr w:type="spellStart"/>
      <w:r w:rsidRPr="008B4D50">
        <w:rPr>
          <w:rFonts w:ascii="Verdana" w:eastAsia="Times New Roman" w:hAnsi="Verdana"/>
          <w:iCs/>
          <w:sz w:val="20"/>
          <w:szCs w:val="20"/>
        </w:rPr>
        <w:t>possession</w:t>
      </w:r>
      <w:proofErr w:type="spellEnd"/>
      <w:r w:rsidRPr="008B4D50">
        <w:rPr>
          <w:rFonts w:ascii="Verdana" w:eastAsia="Times New Roman" w:hAnsi="Verdana"/>
          <w:iCs/>
          <w:sz w:val="20"/>
          <w:szCs w:val="20"/>
        </w:rPr>
        <w:t xml:space="preserve"> of </w:t>
      </w:r>
      <w:proofErr w:type="spellStart"/>
      <w:r w:rsidRPr="008B4D50">
        <w:rPr>
          <w:rFonts w:ascii="Verdana" w:eastAsia="Times New Roman" w:hAnsi="Verdana"/>
          <w:iCs/>
          <w:sz w:val="20"/>
          <w:szCs w:val="20"/>
        </w:rPr>
        <w:t>the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acquired</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law</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enforcement</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professional</w:t>
      </w:r>
      <w:proofErr w:type="spellEnd"/>
      <w:r w:rsidRPr="008B4D50">
        <w:rPr>
          <w:rFonts w:ascii="Verdana" w:eastAsia="Times New Roman" w:hAnsi="Verdana"/>
          <w:iCs/>
          <w:sz w:val="20"/>
          <w:szCs w:val="20"/>
        </w:rPr>
        <w:t xml:space="preserve"> and </w:t>
      </w:r>
      <w:proofErr w:type="spellStart"/>
      <w:r w:rsidRPr="008B4D50">
        <w:rPr>
          <w:rFonts w:ascii="Verdana" w:eastAsia="Times New Roman" w:hAnsi="Verdana"/>
          <w:iCs/>
          <w:sz w:val="20"/>
          <w:szCs w:val="20"/>
        </w:rPr>
        <w:t>managerial</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knowledge</w:t>
      </w:r>
      <w:proofErr w:type="spellEnd"/>
      <w:r w:rsidRPr="008B4D50">
        <w:rPr>
          <w:rFonts w:ascii="Verdana" w:eastAsia="Times New Roman" w:hAnsi="Verdana"/>
          <w:iCs/>
          <w:sz w:val="20"/>
          <w:szCs w:val="20"/>
        </w:rPr>
        <w:t xml:space="preserve"> and </w:t>
      </w:r>
      <w:proofErr w:type="spellStart"/>
      <w:r w:rsidRPr="008B4D50">
        <w:rPr>
          <w:rFonts w:ascii="Verdana" w:eastAsia="Times New Roman" w:hAnsi="Verdana"/>
          <w:iCs/>
          <w:sz w:val="20"/>
          <w:szCs w:val="20"/>
        </w:rPr>
        <w:t>skills</w:t>
      </w:r>
      <w:proofErr w:type="spellEnd"/>
      <w:r w:rsidRPr="008B4D50">
        <w:rPr>
          <w:rFonts w:ascii="Verdana" w:eastAsia="Times New Roman" w:hAnsi="Verdana"/>
          <w:iCs/>
          <w:sz w:val="20"/>
          <w:szCs w:val="20"/>
        </w:rPr>
        <w:t xml:space="preserve">, and </w:t>
      </w:r>
      <w:proofErr w:type="spellStart"/>
      <w:r w:rsidRPr="008B4D50">
        <w:rPr>
          <w:rFonts w:ascii="Verdana" w:eastAsia="Times New Roman" w:hAnsi="Verdana"/>
          <w:iCs/>
          <w:sz w:val="20"/>
          <w:szCs w:val="20"/>
        </w:rPr>
        <w:t>should</w:t>
      </w:r>
      <w:proofErr w:type="spellEnd"/>
      <w:r w:rsidRPr="008B4D50">
        <w:rPr>
          <w:rFonts w:ascii="Verdana" w:eastAsia="Times New Roman" w:hAnsi="Verdana"/>
          <w:iCs/>
          <w:sz w:val="20"/>
          <w:szCs w:val="20"/>
        </w:rPr>
        <w:t xml:space="preserve"> be </w:t>
      </w:r>
      <w:proofErr w:type="spellStart"/>
      <w:r w:rsidRPr="008B4D50">
        <w:rPr>
          <w:rFonts w:ascii="Verdana" w:eastAsia="Times New Roman" w:hAnsi="Verdana"/>
          <w:iCs/>
          <w:sz w:val="20"/>
          <w:szCs w:val="20"/>
        </w:rPr>
        <w:t>responsible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for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the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quality</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assurance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tasks</w:t>
      </w:r>
      <w:proofErr w:type="spellEnd"/>
      <w:r w:rsidRPr="008B4D50">
        <w:rPr>
          <w:rFonts w:ascii="Verdana" w:eastAsia="Times New Roman" w:hAnsi="Verdana"/>
          <w:iCs/>
          <w:sz w:val="20"/>
          <w:szCs w:val="20"/>
        </w:rPr>
        <w:t xml:space="preserve"> of </w:t>
      </w:r>
      <w:proofErr w:type="spellStart"/>
      <w:r w:rsidRPr="008B4D50">
        <w:rPr>
          <w:rFonts w:ascii="Verdana" w:eastAsia="Times New Roman" w:hAnsi="Verdana"/>
          <w:iCs/>
          <w:sz w:val="20"/>
          <w:szCs w:val="20"/>
        </w:rPr>
        <w:t>their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work</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consciously</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seek</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opportunities</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for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professional</w:t>
      </w:r>
      <w:proofErr w:type="spellEnd"/>
      <w:r w:rsidRPr="008B4D50">
        <w:rPr>
          <w:rFonts w:ascii="Verdana" w:eastAsia="Times New Roman" w:hAnsi="Verdana"/>
          <w:iCs/>
          <w:sz w:val="20"/>
          <w:szCs w:val="20"/>
        </w:rPr>
        <w:t xml:space="preserve"> and </w:t>
      </w:r>
      <w:proofErr w:type="spellStart"/>
      <w:r w:rsidRPr="008B4D50">
        <w:rPr>
          <w:rFonts w:ascii="Verdana" w:eastAsia="Times New Roman" w:hAnsi="Verdana"/>
          <w:iCs/>
          <w:sz w:val="20"/>
          <w:szCs w:val="20"/>
        </w:rPr>
        <w:t>managerial</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training</w:t>
      </w:r>
      <w:proofErr w:type="spellEnd"/>
      <w:r w:rsidRPr="008B4D50">
        <w:rPr>
          <w:rFonts w:ascii="Verdana" w:eastAsia="Times New Roman" w:hAnsi="Verdana"/>
          <w:iCs/>
          <w:sz w:val="20"/>
          <w:szCs w:val="20"/>
        </w:rPr>
        <w:t>.</w:t>
      </w:r>
    </w:p>
    <w:p w14:paraId="51B2B0D3" w14:textId="77777777" w:rsidR="005D7F6E" w:rsidRPr="008B4D50" w:rsidRDefault="005D7F6E" w:rsidP="00D72998">
      <w:pPr>
        <w:pStyle w:val="lfej"/>
        <w:numPr>
          <w:ilvl w:val="0"/>
          <w:numId w:val="53"/>
        </w:numPr>
        <w:tabs>
          <w:tab w:val="clear" w:pos="360"/>
          <w:tab w:val="num" w:pos="644"/>
          <w:tab w:val="right" w:pos="900"/>
        </w:tabs>
        <w:spacing w:before="120" w:after="120"/>
        <w:ind w:left="426" w:hanging="142"/>
        <w:jc w:val="both"/>
        <w:rPr>
          <w:rFonts w:ascii="Verdana" w:hAnsi="Verdana"/>
          <w:bCs/>
        </w:rPr>
      </w:pPr>
      <w:r w:rsidRPr="008B4D50">
        <w:rPr>
          <w:rFonts w:ascii="Verdana" w:hAnsi="Verdana"/>
          <w:b/>
          <w:bCs/>
        </w:rPr>
        <w:t>Előtanulmányi kötelezettségek: -</w:t>
      </w:r>
    </w:p>
    <w:p w14:paraId="4F3677A0" w14:textId="77777777" w:rsidR="005D7F6E" w:rsidRPr="008B4D50" w:rsidRDefault="008357F1" w:rsidP="00D72998">
      <w:pPr>
        <w:pStyle w:val="Listaszerbekezds"/>
        <w:numPr>
          <w:ilvl w:val="0"/>
          <w:numId w:val="53"/>
        </w:numPr>
        <w:tabs>
          <w:tab w:val="clear" w:pos="360"/>
          <w:tab w:val="num" w:pos="644"/>
        </w:tabs>
        <w:spacing w:before="120" w:after="120" w:line="240" w:lineRule="auto"/>
        <w:ind w:left="426" w:hanging="142"/>
        <w:contextualSpacing w:val="0"/>
        <w:jc w:val="both"/>
        <w:rPr>
          <w:rFonts w:ascii="Verdana" w:hAnsi="Verdana"/>
          <w:b/>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r w:rsidR="005D7F6E" w:rsidRPr="008B4D50">
        <w:rPr>
          <w:rFonts w:ascii="Verdana" w:hAnsi="Verdana"/>
          <w:b/>
          <w:sz w:val="20"/>
          <w:szCs w:val="20"/>
        </w:rPr>
        <w:t xml:space="preserve"> </w:t>
      </w:r>
    </w:p>
    <w:p w14:paraId="270C587C" w14:textId="77777777" w:rsidR="00FB4DC6" w:rsidRPr="008B4D50" w:rsidRDefault="00FB4DC6" w:rsidP="00D72998">
      <w:pPr>
        <w:pStyle w:val="Listaszerbekezds"/>
        <w:widowControl w:val="0"/>
        <w:numPr>
          <w:ilvl w:val="1"/>
          <w:numId w:val="53"/>
        </w:numPr>
        <w:spacing w:before="120" w:after="120" w:line="240" w:lineRule="auto"/>
        <w:jc w:val="both"/>
        <w:rPr>
          <w:rFonts w:ascii="Verdana" w:eastAsia="Times New Roman" w:hAnsi="Verdana"/>
          <w:bCs/>
          <w:sz w:val="20"/>
          <w:szCs w:val="20"/>
        </w:rPr>
      </w:pPr>
      <w:r w:rsidRPr="008B4D50">
        <w:rPr>
          <w:rFonts w:ascii="Verdana" w:eastAsia="Times New Roman" w:hAnsi="Verdana"/>
          <w:bCs/>
          <w:sz w:val="20"/>
          <w:szCs w:val="20"/>
        </w:rPr>
        <w:t>Büntetőjog és büntetőjog tudomány (</w:t>
      </w:r>
      <w:proofErr w:type="spellStart"/>
      <w:r w:rsidRPr="008B4D50">
        <w:rPr>
          <w:rFonts w:ascii="Verdana" w:eastAsia="Times New Roman" w:hAnsi="Verdana"/>
          <w:bCs/>
          <w:sz w:val="20"/>
          <w:szCs w:val="20"/>
        </w:rPr>
        <w:t>Criminal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law</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criminal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law</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science</w:t>
      </w:r>
      <w:proofErr w:type="spellEnd"/>
      <w:r w:rsidRPr="008B4D50">
        <w:rPr>
          <w:rFonts w:ascii="Verdana" w:eastAsia="Times New Roman" w:hAnsi="Verdana"/>
          <w:bCs/>
          <w:sz w:val="20"/>
          <w:szCs w:val="20"/>
        </w:rPr>
        <w:t>)</w:t>
      </w:r>
    </w:p>
    <w:p w14:paraId="1FAB6012" w14:textId="77777777" w:rsidR="00FB4DC6" w:rsidRPr="008B4D50" w:rsidRDefault="00FB4DC6" w:rsidP="00D72998">
      <w:pPr>
        <w:widowControl w:val="0"/>
        <w:numPr>
          <w:ilvl w:val="1"/>
          <w:numId w:val="53"/>
        </w:numPr>
        <w:tabs>
          <w:tab w:val="left" w:pos="709"/>
          <w:tab w:val="left" w:pos="993"/>
        </w:tabs>
        <w:spacing w:before="120" w:after="120" w:line="240" w:lineRule="auto"/>
        <w:jc w:val="both"/>
        <w:rPr>
          <w:rFonts w:ascii="Verdana" w:eastAsia="Times New Roman" w:hAnsi="Verdana"/>
          <w:bCs/>
          <w:sz w:val="20"/>
          <w:szCs w:val="20"/>
        </w:rPr>
      </w:pPr>
      <w:r w:rsidRPr="008B4D50">
        <w:rPr>
          <w:rFonts w:ascii="Verdana" w:eastAsia="Times New Roman" w:hAnsi="Verdana"/>
          <w:bCs/>
          <w:sz w:val="20"/>
          <w:szCs w:val="20"/>
        </w:rPr>
        <w:t xml:space="preserve">A büntetőjogszabályok rendszere és szerkezete. A büntetőjog forrásai. (System and </w:t>
      </w:r>
      <w:proofErr w:type="spellStart"/>
      <w:r w:rsidRPr="008B4D50">
        <w:rPr>
          <w:rFonts w:ascii="Verdana" w:eastAsia="Times New Roman" w:hAnsi="Verdana"/>
          <w:bCs/>
          <w:sz w:val="20"/>
          <w:szCs w:val="20"/>
        </w:rPr>
        <w:t>structure</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criminal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law</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Sources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criminal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law</w:t>
      </w:r>
      <w:proofErr w:type="spellEnd"/>
      <w:r w:rsidRPr="008B4D50">
        <w:rPr>
          <w:rFonts w:ascii="Verdana" w:eastAsia="Times New Roman" w:hAnsi="Verdana"/>
          <w:bCs/>
          <w:sz w:val="20"/>
          <w:szCs w:val="20"/>
        </w:rPr>
        <w:t>)</w:t>
      </w:r>
    </w:p>
    <w:p w14:paraId="0C914FE9" w14:textId="77777777" w:rsidR="00FB4DC6" w:rsidRPr="008B4D50" w:rsidRDefault="00FB4DC6" w:rsidP="00D72998">
      <w:pPr>
        <w:widowControl w:val="0"/>
        <w:numPr>
          <w:ilvl w:val="1"/>
          <w:numId w:val="53"/>
        </w:numPr>
        <w:spacing w:before="120" w:after="120" w:line="240" w:lineRule="auto"/>
        <w:jc w:val="both"/>
        <w:rPr>
          <w:rFonts w:ascii="Verdana" w:eastAsia="Times New Roman" w:hAnsi="Verdana"/>
          <w:bCs/>
          <w:sz w:val="20"/>
          <w:szCs w:val="20"/>
        </w:rPr>
      </w:pPr>
      <w:r w:rsidRPr="008B4D50">
        <w:rPr>
          <w:rFonts w:ascii="Verdana" w:eastAsia="Times New Roman" w:hAnsi="Verdana"/>
          <w:bCs/>
          <w:sz w:val="20"/>
          <w:szCs w:val="20"/>
        </w:rPr>
        <w:t>A büntető jogszabály értelmezése (</w:t>
      </w:r>
      <w:proofErr w:type="spellStart"/>
      <w:r w:rsidRPr="008B4D50">
        <w:rPr>
          <w:rFonts w:ascii="Verdana" w:eastAsia="Times New Roman" w:hAnsi="Verdana"/>
          <w:bCs/>
          <w:sz w:val="20"/>
          <w:szCs w:val="20"/>
        </w:rPr>
        <w:t>Interpretation</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criminal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law</w:t>
      </w:r>
      <w:proofErr w:type="spellEnd"/>
      <w:r w:rsidRPr="008B4D50">
        <w:rPr>
          <w:rFonts w:ascii="Verdana" w:eastAsia="Times New Roman" w:hAnsi="Verdana"/>
          <w:bCs/>
          <w:sz w:val="20"/>
          <w:szCs w:val="20"/>
        </w:rPr>
        <w:t>)</w:t>
      </w:r>
    </w:p>
    <w:p w14:paraId="3DB3480E" w14:textId="77777777" w:rsidR="00FB4DC6" w:rsidRPr="008B4D50" w:rsidRDefault="00FB4DC6" w:rsidP="00D72998">
      <w:pPr>
        <w:widowControl w:val="0"/>
        <w:numPr>
          <w:ilvl w:val="1"/>
          <w:numId w:val="53"/>
        </w:numPr>
        <w:tabs>
          <w:tab w:val="left" w:pos="709"/>
          <w:tab w:val="left" w:pos="993"/>
        </w:tabs>
        <w:spacing w:before="120" w:after="120" w:line="240" w:lineRule="auto"/>
        <w:jc w:val="both"/>
        <w:rPr>
          <w:rFonts w:ascii="Verdana" w:eastAsia="Times New Roman" w:hAnsi="Verdana"/>
          <w:bCs/>
          <w:sz w:val="20"/>
          <w:szCs w:val="20"/>
        </w:rPr>
      </w:pPr>
      <w:r w:rsidRPr="008B4D50">
        <w:rPr>
          <w:rFonts w:ascii="Verdana" w:eastAsia="Times New Roman" w:hAnsi="Verdana"/>
          <w:bCs/>
          <w:sz w:val="20"/>
          <w:szCs w:val="20"/>
        </w:rPr>
        <w:t>A büntetőjog alapelvei. A magyar büntető joghatóság. (</w:t>
      </w:r>
      <w:proofErr w:type="spellStart"/>
      <w:r w:rsidRPr="008B4D50">
        <w:rPr>
          <w:rFonts w:ascii="Verdana" w:eastAsia="Times New Roman" w:hAnsi="Verdana"/>
          <w:bCs/>
          <w:sz w:val="20"/>
          <w:szCs w:val="20"/>
        </w:rPr>
        <w:t>Principles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lastRenderedPageBreak/>
        <w:t>Criminal</w:t>
      </w:r>
      <w:proofErr w:type="spellEnd"/>
      <w:r w:rsidRPr="008B4D50">
        <w:rPr>
          <w:rFonts w:ascii="Verdana" w:eastAsia="Times New Roman" w:hAnsi="Verdana"/>
          <w:bCs/>
          <w:sz w:val="20"/>
          <w:szCs w:val="20"/>
        </w:rPr>
        <w:t xml:space="preserve"> Law. </w:t>
      </w:r>
      <w:proofErr w:type="spellStart"/>
      <w:r w:rsidRPr="008B4D50">
        <w:rPr>
          <w:rFonts w:ascii="Verdana" w:eastAsia="Times New Roman" w:hAnsi="Verdana"/>
          <w:bCs/>
          <w:sz w:val="20"/>
          <w:szCs w:val="20"/>
        </w:rPr>
        <w:t>Hungarian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criminal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jurisdiction</w:t>
      </w:r>
      <w:proofErr w:type="spellEnd"/>
      <w:r w:rsidRPr="008B4D50">
        <w:rPr>
          <w:rFonts w:ascii="Verdana" w:eastAsia="Times New Roman" w:hAnsi="Verdana"/>
          <w:bCs/>
          <w:sz w:val="20"/>
          <w:szCs w:val="20"/>
        </w:rPr>
        <w:t>)</w:t>
      </w:r>
    </w:p>
    <w:p w14:paraId="21E01396" w14:textId="77777777" w:rsidR="00FB4DC6" w:rsidRPr="008B4D50" w:rsidRDefault="00FB4DC6" w:rsidP="00D72998">
      <w:pPr>
        <w:widowControl w:val="0"/>
        <w:numPr>
          <w:ilvl w:val="1"/>
          <w:numId w:val="53"/>
        </w:numPr>
        <w:tabs>
          <w:tab w:val="left" w:pos="709"/>
          <w:tab w:val="left" w:pos="993"/>
        </w:tabs>
        <w:spacing w:before="120" w:after="120" w:line="240" w:lineRule="auto"/>
        <w:jc w:val="both"/>
        <w:rPr>
          <w:rFonts w:ascii="Verdana" w:eastAsia="Times New Roman" w:hAnsi="Verdana"/>
          <w:bCs/>
          <w:sz w:val="20"/>
          <w:szCs w:val="20"/>
        </w:rPr>
      </w:pPr>
      <w:r w:rsidRPr="008B4D50">
        <w:rPr>
          <w:rFonts w:ascii="Verdana" w:eastAsia="Times New Roman" w:hAnsi="Verdana"/>
          <w:bCs/>
          <w:sz w:val="20"/>
          <w:szCs w:val="20"/>
        </w:rPr>
        <w:t xml:space="preserve">A bűncselekmény fogalma. A tényállások fajtái. Az általános törvényi tényállás szerkezete. (The </w:t>
      </w:r>
      <w:proofErr w:type="spellStart"/>
      <w:r w:rsidRPr="008B4D50">
        <w:rPr>
          <w:rFonts w:ascii="Verdana" w:eastAsia="Times New Roman" w:hAnsi="Verdana"/>
          <w:bCs/>
          <w:sz w:val="20"/>
          <w:szCs w:val="20"/>
        </w:rPr>
        <w:t>concept</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crime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Types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facts</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criminal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law</w:t>
      </w:r>
      <w:proofErr w:type="spellEnd"/>
      <w:r w:rsidRPr="008B4D50">
        <w:rPr>
          <w:rFonts w:ascii="Verdana" w:eastAsia="Times New Roman" w:hAnsi="Verdana"/>
          <w:bCs/>
          <w:sz w:val="20"/>
          <w:szCs w:val="20"/>
        </w:rPr>
        <w:t xml:space="preserve">. The </w:t>
      </w:r>
      <w:proofErr w:type="spellStart"/>
      <w:r w:rsidRPr="008B4D50">
        <w:rPr>
          <w:rFonts w:ascii="Verdana" w:eastAsia="Times New Roman" w:hAnsi="Verdana"/>
          <w:bCs/>
          <w:sz w:val="20"/>
          <w:szCs w:val="20"/>
        </w:rPr>
        <w:t>general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structure</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crimes</w:t>
      </w:r>
      <w:proofErr w:type="spellEnd"/>
      <w:r w:rsidRPr="008B4D50">
        <w:rPr>
          <w:rFonts w:ascii="Verdana" w:eastAsia="Times New Roman" w:hAnsi="Verdana"/>
          <w:bCs/>
          <w:sz w:val="20"/>
          <w:szCs w:val="20"/>
        </w:rPr>
        <w:t>)</w:t>
      </w:r>
    </w:p>
    <w:p w14:paraId="2C5C1472" w14:textId="77777777" w:rsidR="00FB4DC6" w:rsidRPr="008B4D50" w:rsidRDefault="00FB4DC6" w:rsidP="00D72998">
      <w:pPr>
        <w:widowControl w:val="0"/>
        <w:numPr>
          <w:ilvl w:val="1"/>
          <w:numId w:val="53"/>
        </w:numPr>
        <w:tabs>
          <w:tab w:val="left" w:pos="709"/>
          <w:tab w:val="left" w:pos="993"/>
        </w:tabs>
        <w:spacing w:before="120" w:after="120" w:line="240" w:lineRule="auto"/>
        <w:jc w:val="both"/>
        <w:rPr>
          <w:rFonts w:ascii="Verdana" w:eastAsia="Times New Roman" w:hAnsi="Verdana"/>
          <w:bCs/>
          <w:sz w:val="20"/>
          <w:szCs w:val="20"/>
        </w:rPr>
      </w:pPr>
      <w:r w:rsidRPr="008B4D50">
        <w:rPr>
          <w:rFonts w:ascii="Verdana" w:eastAsia="Times New Roman" w:hAnsi="Verdana"/>
          <w:bCs/>
          <w:sz w:val="20"/>
          <w:szCs w:val="20"/>
        </w:rPr>
        <w:t xml:space="preserve">Az általános törvény tényállás objektív és szubjektív elemei. (The </w:t>
      </w:r>
      <w:proofErr w:type="spellStart"/>
      <w:r w:rsidRPr="008B4D50">
        <w:rPr>
          <w:rFonts w:ascii="Verdana" w:eastAsia="Times New Roman" w:hAnsi="Verdana"/>
          <w:bCs/>
          <w:sz w:val="20"/>
          <w:szCs w:val="20"/>
        </w:rPr>
        <w:t>objective</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subjective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elements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fact</w:t>
      </w:r>
      <w:proofErr w:type="spellEnd"/>
      <w:r w:rsidRPr="008B4D50">
        <w:rPr>
          <w:rFonts w:ascii="Verdana" w:eastAsia="Times New Roman" w:hAnsi="Verdana"/>
          <w:bCs/>
          <w:sz w:val="20"/>
          <w:szCs w:val="20"/>
        </w:rPr>
        <w:t>).</w:t>
      </w:r>
    </w:p>
    <w:p w14:paraId="638920AB" w14:textId="77777777" w:rsidR="00FB4DC6" w:rsidRPr="008B4D50" w:rsidRDefault="00FB4DC6" w:rsidP="00D72998">
      <w:pPr>
        <w:widowControl w:val="0"/>
        <w:numPr>
          <w:ilvl w:val="1"/>
          <w:numId w:val="53"/>
        </w:numPr>
        <w:tabs>
          <w:tab w:val="left" w:pos="709"/>
          <w:tab w:val="left" w:pos="993"/>
        </w:tabs>
        <w:spacing w:before="120" w:after="120" w:line="240" w:lineRule="auto"/>
        <w:jc w:val="both"/>
        <w:rPr>
          <w:rFonts w:ascii="Verdana" w:eastAsia="Times New Roman" w:hAnsi="Verdana"/>
          <w:bCs/>
          <w:sz w:val="20"/>
          <w:szCs w:val="20"/>
        </w:rPr>
      </w:pPr>
      <w:r w:rsidRPr="008B4D50">
        <w:rPr>
          <w:rFonts w:ascii="Verdana" w:eastAsia="Times New Roman" w:hAnsi="Verdana"/>
          <w:bCs/>
          <w:sz w:val="20"/>
          <w:szCs w:val="20"/>
        </w:rPr>
        <w:t>A büntetőjogi felelősségre vonás akadályai. (</w:t>
      </w:r>
      <w:proofErr w:type="spellStart"/>
      <w:r w:rsidRPr="008B4D50">
        <w:rPr>
          <w:rFonts w:ascii="Verdana" w:eastAsia="Times New Roman" w:hAnsi="Verdana"/>
          <w:bCs/>
          <w:sz w:val="20"/>
          <w:szCs w:val="20"/>
        </w:rPr>
        <w:t>Obstacles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criminal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prosecution</w:t>
      </w:r>
      <w:proofErr w:type="spellEnd"/>
      <w:r w:rsidRPr="008B4D50">
        <w:rPr>
          <w:rFonts w:ascii="Verdana" w:eastAsia="Times New Roman" w:hAnsi="Verdana"/>
          <w:bCs/>
          <w:sz w:val="20"/>
          <w:szCs w:val="20"/>
        </w:rPr>
        <w:t>)</w:t>
      </w:r>
    </w:p>
    <w:p w14:paraId="1EB7365C" w14:textId="77777777" w:rsidR="00FB4DC6" w:rsidRPr="008B4D50" w:rsidRDefault="00FB4DC6" w:rsidP="00D72998">
      <w:pPr>
        <w:widowControl w:val="0"/>
        <w:numPr>
          <w:ilvl w:val="1"/>
          <w:numId w:val="53"/>
        </w:numPr>
        <w:tabs>
          <w:tab w:val="left" w:pos="709"/>
          <w:tab w:val="left" w:pos="993"/>
        </w:tabs>
        <w:spacing w:before="120" w:after="120" w:line="240" w:lineRule="auto"/>
        <w:jc w:val="both"/>
        <w:rPr>
          <w:rFonts w:ascii="Verdana" w:eastAsia="Times New Roman" w:hAnsi="Verdana"/>
          <w:bCs/>
          <w:sz w:val="20"/>
          <w:szCs w:val="20"/>
        </w:rPr>
      </w:pPr>
      <w:r w:rsidRPr="008B4D50">
        <w:rPr>
          <w:rFonts w:ascii="Verdana" w:eastAsia="Times New Roman" w:hAnsi="Verdana"/>
          <w:bCs/>
          <w:sz w:val="20"/>
          <w:szCs w:val="20"/>
        </w:rPr>
        <w:t>A bűncselekmény megvalósulási szakaszai. (</w:t>
      </w:r>
      <w:proofErr w:type="spellStart"/>
      <w:r w:rsidRPr="008B4D50">
        <w:rPr>
          <w:rFonts w:ascii="Verdana" w:eastAsia="Times New Roman" w:hAnsi="Verdana"/>
          <w:bCs/>
          <w:sz w:val="20"/>
          <w:szCs w:val="20"/>
        </w:rPr>
        <w:t>Stages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crime</w:t>
      </w:r>
      <w:proofErr w:type="spellEnd"/>
      <w:r w:rsidRPr="008B4D50">
        <w:rPr>
          <w:rFonts w:ascii="Verdana" w:eastAsia="Times New Roman" w:hAnsi="Verdana"/>
          <w:bCs/>
          <w:sz w:val="20"/>
          <w:szCs w:val="20"/>
        </w:rPr>
        <w:t>)</w:t>
      </w:r>
    </w:p>
    <w:p w14:paraId="75AD3306" w14:textId="77777777" w:rsidR="00FB4DC6" w:rsidRPr="008B4D50" w:rsidRDefault="00FB4DC6" w:rsidP="00D72998">
      <w:pPr>
        <w:widowControl w:val="0"/>
        <w:numPr>
          <w:ilvl w:val="1"/>
          <w:numId w:val="53"/>
        </w:numPr>
        <w:tabs>
          <w:tab w:val="left" w:pos="709"/>
          <w:tab w:val="left" w:pos="993"/>
        </w:tabs>
        <w:spacing w:before="120" w:after="120" w:line="240" w:lineRule="auto"/>
        <w:jc w:val="both"/>
        <w:rPr>
          <w:rFonts w:ascii="Verdana" w:eastAsia="Times New Roman" w:hAnsi="Verdana"/>
          <w:bCs/>
          <w:sz w:val="20"/>
          <w:szCs w:val="20"/>
        </w:rPr>
      </w:pPr>
      <w:r w:rsidRPr="008B4D50">
        <w:rPr>
          <w:rFonts w:ascii="Verdana" w:eastAsia="Times New Roman" w:hAnsi="Verdana"/>
          <w:bCs/>
          <w:sz w:val="20"/>
          <w:szCs w:val="20"/>
        </w:rPr>
        <w:t xml:space="preserve">A bűncselekmény elkövetői. (The </w:t>
      </w:r>
      <w:proofErr w:type="spellStart"/>
      <w:r w:rsidRPr="008B4D50">
        <w:rPr>
          <w:rFonts w:ascii="Verdana" w:eastAsia="Times New Roman" w:hAnsi="Verdana"/>
          <w:bCs/>
          <w:sz w:val="20"/>
          <w:szCs w:val="20"/>
        </w:rPr>
        <w:t>perpetrators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crime</w:t>
      </w:r>
      <w:proofErr w:type="spellEnd"/>
      <w:r w:rsidRPr="008B4D50">
        <w:rPr>
          <w:rFonts w:ascii="Verdana" w:eastAsia="Times New Roman" w:hAnsi="Verdana"/>
          <w:bCs/>
          <w:sz w:val="20"/>
          <w:szCs w:val="20"/>
        </w:rPr>
        <w:t>)</w:t>
      </w:r>
    </w:p>
    <w:p w14:paraId="108B5196" w14:textId="77777777" w:rsidR="00FB4DC6" w:rsidRPr="008B4D50" w:rsidRDefault="00FB4DC6" w:rsidP="00D72998">
      <w:pPr>
        <w:widowControl w:val="0"/>
        <w:numPr>
          <w:ilvl w:val="1"/>
          <w:numId w:val="53"/>
        </w:numPr>
        <w:tabs>
          <w:tab w:val="left" w:pos="709"/>
          <w:tab w:val="left" w:pos="993"/>
          <w:tab w:val="num" w:pos="1360"/>
          <w:tab w:val="left" w:pos="1560"/>
        </w:tabs>
        <w:spacing w:before="120" w:after="120" w:line="240" w:lineRule="auto"/>
        <w:jc w:val="both"/>
        <w:rPr>
          <w:rFonts w:ascii="Verdana" w:eastAsia="Times New Roman" w:hAnsi="Verdana"/>
          <w:bCs/>
          <w:sz w:val="20"/>
          <w:szCs w:val="20"/>
        </w:rPr>
      </w:pPr>
      <w:r w:rsidRPr="008B4D50">
        <w:rPr>
          <w:rFonts w:ascii="Verdana" w:eastAsia="Times New Roman" w:hAnsi="Verdana"/>
          <w:bCs/>
          <w:sz w:val="20"/>
          <w:szCs w:val="20"/>
        </w:rPr>
        <w:t>A bűncselekményi egység és a bűnhalmazat. (</w:t>
      </w:r>
      <w:proofErr w:type="spellStart"/>
      <w:r w:rsidRPr="008B4D50">
        <w:rPr>
          <w:rFonts w:ascii="Verdana" w:eastAsia="Times New Roman" w:hAnsi="Verdana"/>
          <w:bCs/>
          <w:sz w:val="20"/>
          <w:szCs w:val="20"/>
        </w:rPr>
        <w:t>Criminal</w:t>
      </w:r>
      <w:proofErr w:type="spellEnd"/>
      <w:r w:rsidRPr="008B4D50">
        <w:rPr>
          <w:rFonts w:ascii="Verdana" w:eastAsia="Times New Roman" w:hAnsi="Verdana"/>
          <w:bCs/>
          <w:sz w:val="20"/>
          <w:szCs w:val="20"/>
        </w:rPr>
        <w:t xml:space="preserve"> unit and </w:t>
      </w:r>
      <w:proofErr w:type="spellStart"/>
      <w:r w:rsidRPr="008B4D50">
        <w:rPr>
          <w:rFonts w:ascii="Verdana" w:eastAsia="Times New Roman" w:hAnsi="Verdana"/>
          <w:bCs/>
          <w:sz w:val="20"/>
          <w:szCs w:val="20"/>
        </w:rPr>
        <w:t>set</w:t>
      </w:r>
      <w:proofErr w:type="spellEnd"/>
      <w:r w:rsidRPr="008B4D50">
        <w:rPr>
          <w:rFonts w:ascii="Verdana" w:eastAsia="Times New Roman" w:hAnsi="Verdana"/>
          <w:bCs/>
          <w:sz w:val="20"/>
          <w:szCs w:val="20"/>
        </w:rPr>
        <w:t xml:space="preserve"> of sin)</w:t>
      </w:r>
    </w:p>
    <w:p w14:paraId="4BC5AA41" w14:textId="77777777" w:rsidR="00FB4DC6" w:rsidRPr="008B4D50" w:rsidRDefault="00FB4DC6" w:rsidP="00D72998">
      <w:pPr>
        <w:widowControl w:val="0"/>
        <w:numPr>
          <w:ilvl w:val="1"/>
          <w:numId w:val="53"/>
        </w:numPr>
        <w:tabs>
          <w:tab w:val="left" w:pos="709"/>
          <w:tab w:val="left" w:pos="993"/>
          <w:tab w:val="num" w:pos="1560"/>
        </w:tabs>
        <w:spacing w:before="120" w:after="120" w:line="240" w:lineRule="auto"/>
        <w:jc w:val="both"/>
        <w:rPr>
          <w:rFonts w:ascii="Verdana" w:eastAsia="Times New Roman" w:hAnsi="Verdana"/>
          <w:sz w:val="20"/>
          <w:szCs w:val="20"/>
        </w:rPr>
      </w:pPr>
      <w:r w:rsidRPr="008B4D50">
        <w:rPr>
          <w:rFonts w:ascii="Verdana" w:eastAsia="Times New Roman" w:hAnsi="Verdana"/>
          <w:bCs/>
          <w:sz w:val="20"/>
          <w:szCs w:val="20"/>
        </w:rPr>
        <w:t>A büntetés fogalma és célja. A magyar büntetőjog szankciórendszerének jellemzői. (</w:t>
      </w:r>
      <w:proofErr w:type="spellStart"/>
      <w:r w:rsidRPr="008B4D50">
        <w:rPr>
          <w:rFonts w:ascii="Verdana" w:eastAsia="Times New Roman" w:hAnsi="Verdana"/>
          <w:bCs/>
          <w:sz w:val="20"/>
          <w:szCs w:val="20"/>
        </w:rPr>
        <w:t>Concept</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purpose</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punishment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Characteristics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system</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sanctions</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Hungarian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criminal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law</w:t>
      </w:r>
      <w:proofErr w:type="spellEnd"/>
      <w:r w:rsidRPr="008B4D50">
        <w:rPr>
          <w:rFonts w:ascii="Verdana" w:eastAsia="Times New Roman" w:hAnsi="Verdana"/>
          <w:bCs/>
          <w:sz w:val="20"/>
          <w:szCs w:val="20"/>
        </w:rPr>
        <w:t>).</w:t>
      </w:r>
    </w:p>
    <w:p w14:paraId="79215361" w14:textId="77777777" w:rsidR="00FB4DC6" w:rsidRPr="008B4D50" w:rsidRDefault="00FB4DC6" w:rsidP="00D72998">
      <w:pPr>
        <w:widowControl w:val="0"/>
        <w:numPr>
          <w:ilvl w:val="1"/>
          <w:numId w:val="53"/>
        </w:numPr>
        <w:tabs>
          <w:tab w:val="left" w:pos="709"/>
          <w:tab w:val="left" w:pos="993"/>
          <w:tab w:val="num" w:pos="1560"/>
        </w:tabs>
        <w:spacing w:before="120" w:after="120" w:line="240" w:lineRule="auto"/>
        <w:jc w:val="both"/>
        <w:rPr>
          <w:rFonts w:ascii="Verdana" w:eastAsia="Times New Roman" w:hAnsi="Verdana"/>
          <w:sz w:val="20"/>
          <w:szCs w:val="20"/>
        </w:rPr>
      </w:pPr>
      <w:r w:rsidRPr="008B4D50">
        <w:rPr>
          <w:rFonts w:ascii="Verdana" w:eastAsia="Times New Roman" w:hAnsi="Verdana"/>
          <w:bCs/>
          <w:sz w:val="20"/>
          <w:szCs w:val="20"/>
        </w:rPr>
        <w:t xml:space="preserve"> A büntetés kiszabása (</w:t>
      </w:r>
      <w:proofErr w:type="spellStart"/>
      <w:r w:rsidRPr="008B4D50">
        <w:rPr>
          <w:rFonts w:ascii="Verdana" w:eastAsia="Times New Roman" w:hAnsi="Verdana"/>
          <w:bCs/>
          <w:sz w:val="20"/>
          <w:szCs w:val="20"/>
        </w:rPr>
        <w:t>Sentencing</w:t>
      </w:r>
      <w:proofErr w:type="spellEnd"/>
      <w:r w:rsidRPr="008B4D50">
        <w:rPr>
          <w:rFonts w:ascii="Verdana" w:eastAsia="Times New Roman" w:hAnsi="Verdana"/>
          <w:bCs/>
          <w:sz w:val="20"/>
          <w:szCs w:val="20"/>
        </w:rPr>
        <w:t>).</w:t>
      </w:r>
    </w:p>
    <w:p w14:paraId="5AE72091" w14:textId="77777777" w:rsidR="00FB4DC6" w:rsidRPr="008B4D50" w:rsidRDefault="00FB4DC6" w:rsidP="00FB4DC6">
      <w:pPr>
        <w:pStyle w:val="Listaszerbekezds"/>
        <w:tabs>
          <w:tab w:val="left" w:pos="284"/>
          <w:tab w:val="num" w:pos="1425"/>
        </w:tabs>
        <w:spacing w:before="120" w:after="120" w:line="240" w:lineRule="auto"/>
        <w:ind w:left="1000"/>
        <w:contextualSpacing w:val="0"/>
        <w:jc w:val="both"/>
        <w:rPr>
          <w:rFonts w:ascii="Verdana" w:hAnsi="Verdana"/>
          <w:sz w:val="20"/>
          <w:szCs w:val="20"/>
        </w:rPr>
      </w:pPr>
    </w:p>
    <w:p w14:paraId="32340C7D" w14:textId="77777777" w:rsidR="005D7F6E" w:rsidRPr="008B4D50" w:rsidRDefault="005D7F6E" w:rsidP="00D72998">
      <w:pPr>
        <w:pStyle w:val="lfej"/>
        <w:numPr>
          <w:ilvl w:val="0"/>
          <w:numId w:val="53"/>
        </w:numPr>
        <w:tabs>
          <w:tab w:val="clear" w:pos="360"/>
        </w:tabs>
        <w:spacing w:before="120" w:after="120"/>
        <w:ind w:left="426" w:hanging="142"/>
        <w:jc w:val="both"/>
        <w:rPr>
          <w:rFonts w:ascii="Verdana" w:hAnsi="Verdana"/>
        </w:rPr>
      </w:pPr>
      <w:r w:rsidRPr="008B4D50">
        <w:rPr>
          <w:rFonts w:ascii="Verdana" w:hAnsi="Verdana"/>
          <w:b/>
        </w:rPr>
        <w:tab/>
      </w:r>
      <w:r w:rsidRPr="008B4D50">
        <w:rPr>
          <w:rFonts w:ascii="Verdana" w:hAnsi="Verdana"/>
          <w:b/>
          <w:bCs/>
        </w:rPr>
        <w:t xml:space="preserve">A tantárgy meghirdetésének gyakorisága/a tantervben történő félévi elhelyezkedése: </w:t>
      </w:r>
      <w:r w:rsidRPr="008B4D50">
        <w:rPr>
          <w:rFonts w:ascii="Verdana" w:hAnsi="Verdana"/>
          <w:bCs/>
        </w:rPr>
        <w:t xml:space="preserve">minden őszi félév </w:t>
      </w:r>
    </w:p>
    <w:p w14:paraId="11CFF3A6" w14:textId="6E8BEF50" w:rsidR="005D7F6E" w:rsidRPr="008B4D50" w:rsidRDefault="005D7F6E" w:rsidP="00D72998">
      <w:pPr>
        <w:pStyle w:val="lfej"/>
        <w:numPr>
          <w:ilvl w:val="0"/>
          <w:numId w:val="53"/>
        </w:numPr>
        <w:spacing w:before="120" w:after="120"/>
        <w:jc w:val="both"/>
        <w:rPr>
          <w:rFonts w:ascii="Verdana" w:hAnsi="Verdana"/>
        </w:rPr>
      </w:pPr>
      <w:r w:rsidRPr="008B4D50">
        <w:rPr>
          <w:rFonts w:ascii="Verdana" w:hAnsi="Verdana"/>
          <w:b/>
          <w:bCs/>
        </w:rPr>
        <w:t>A foglalkozásokon való részvétel követelményei, elfogadható hiányzások mértéke, távo</w:t>
      </w:r>
      <w:r w:rsidR="004461B8" w:rsidRPr="008B4D50">
        <w:rPr>
          <w:rFonts w:ascii="Verdana" w:hAnsi="Verdana"/>
          <w:b/>
          <w:bCs/>
        </w:rPr>
        <w:t xml:space="preserve">lmaradás pótlásának lehetősége: </w:t>
      </w:r>
      <w:r w:rsidR="004461B8" w:rsidRPr="008B4D50">
        <w:rPr>
          <w:rFonts w:ascii="Verdana" w:hAnsi="Verdana"/>
          <w:bCs/>
        </w:rPr>
        <w:t>A tantárgy teljesítésének elfogadásához az előadásokon a részvétel kötelező (minimum 75%); rövid/tartós távolmaradás indokolt esetben (orvosi, szolgálati) pótolható, amely pótlás egyéni megbeszélés szerint történik. Ennek elmaradása esetén a szorgalmi időszak teljesítésének elismerése megtagadásra kerül</w:t>
      </w:r>
    </w:p>
    <w:p w14:paraId="71C2F1C8" w14:textId="79CEC193" w:rsidR="005D7F6E" w:rsidRPr="008B4D50" w:rsidRDefault="005D7F6E" w:rsidP="00D72998">
      <w:pPr>
        <w:pStyle w:val="Listaszerbekezds"/>
        <w:numPr>
          <w:ilvl w:val="0"/>
          <w:numId w:val="53"/>
        </w:numPr>
        <w:spacing w:before="120" w:after="120" w:line="240" w:lineRule="auto"/>
        <w:contextualSpacing w:val="0"/>
        <w:jc w:val="both"/>
        <w:rPr>
          <w:rFonts w:ascii="Verdana" w:hAnsi="Verdana"/>
          <w:b/>
          <w:sz w:val="20"/>
          <w:szCs w:val="20"/>
        </w:rPr>
      </w:pPr>
      <w:r w:rsidRPr="008B4D50">
        <w:rPr>
          <w:rFonts w:ascii="Verdana" w:hAnsi="Verdana"/>
          <w:b/>
          <w:sz w:val="20"/>
          <w:szCs w:val="20"/>
        </w:rPr>
        <w:t xml:space="preserve">Félévközi feladatok, ismeretek ellenőrzésének </w:t>
      </w:r>
      <w:proofErr w:type="gramStart"/>
      <w:r w:rsidRPr="008B4D50">
        <w:rPr>
          <w:rFonts w:ascii="Verdana" w:hAnsi="Verdana"/>
          <w:b/>
          <w:sz w:val="20"/>
          <w:szCs w:val="20"/>
        </w:rPr>
        <w:t>rendje:</w:t>
      </w:r>
      <w:r w:rsidRPr="008B4D50">
        <w:rPr>
          <w:rFonts w:ascii="Verdana" w:hAnsi="Verdana"/>
          <w:bCs/>
          <w:sz w:val="20"/>
          <w:szCs w:val="20"/>
        </w:rPr>
        <w:t>.</w:t>
      </w:r>
      <w:proofErr w:type="gramEnd"/>
      <w:r w:rsidR="004461B8" w:rsidRPr="008B4D50">
        <w:t xml:space="preserve"> </w:t>
      </w:r>
      <w:r w:rsidR="004461B8" w:rsidRPr="008B4D50">
        <w:rPr>
          <w:rFonts w:ascii="Verdana" w:hAnsi="Verdana"/>
          <w:bCs/>
          <w:sz w:val="20"/>
          <w:szCs w:val="20"/>
        </w:rPr>
        <w:t>A félévközi feladat zárthelyi dolgozat eredményes (megfelelt) megírása a 12.1.1-12.1.6. témakörökből a 12.1.8. foglalkozáson. A dolgozat értékelése kétfokozatú, megfeleltnek minősül a 60%-ot elérő dolgozat. Eredménytelen zárthelyi dolgozat kétszer javítható, ezen kívül a feladat pótlására az aktuális szorgalmi időszakban nincs lehetőség</w:t>
      </w:r>
    </w:p>
    <w:p w14:paraId="74063500" w14:textId="18C415F8" w:rsidR="004461B8" w:rsidRPr="008B4D50" w:rsidRDefault="005D7F6E" w:rsidP="00D72998">
      <w:pPr>
        <w:pStyle w:val="Listaszerbekezds"/>
        <w:numPr>
          <w:ilvl w:val="0"/>
          <w:numId w:val="53"/>
        </w:numPr>
        <w:tabs>
          <w:tab w:val="clear" w:pos="360"/>
        </w:tabs>
        <w:spacing w:before="120" w:after="120" w:line="240" w:lineRule="auto"/>
        <w:ind w:left="426" w:hanging="142"/>
        <w:contextualSpacing w:val="0"/>
        <w:jc w:val="both"/>
        <w:rPr>
          <w:rFonts w:ascii="Verdana" w:hAnsi="Verdana"/>
          <w:b/>
          <w:sz w:val="20"/>
          <w:szCs w:val="20"/>
        </w:rPr>
      </w:pPr>
      <w:r w:rsidRPr="008B4D50">
        <w:rPr>
          <w:rFonts w:ascii="Verdana" w:hAnsi="Verdana"/>
          <w:b/>
          <w:sz w:val="20"/>
          <w:szCs w:val="20"/>
        </w:rPr>
        <w:t>Az aláírás és a kreditek megszerzésének pontos feltételei:</w:t>
      </w:r>
      <w:r w:rsidR="004461B8" w:rsidRPr="008B4D50">
        <w:t xml:space="preserve"> </w:t>
      </w:r>
    </w:p>
    <w:p w14:paraId="6500F869" w14:textId="39F7ACB6" w:rsidR="005D7F6E" w:rsidRPr="008B4D50" w:rsidRDefault="004461B8" w:rsidP="00D72998">
      <w:pPr>
        <w:pStyle w:val="lfej"/>
        <w:numPr>
          <w:ilvl w:val="1"/>
          <w:numId w:val="53"/>
        </w:numPr>
        <w:tabs>
          <w:tab w:val="clear" w:pos="1425"/>
          <w:tab w:val="clear" w:pos="4536"/>
          <w:tab w:val="clear" w:pos="9072"/>
          <w:tab w:val="num" w:pos="1134"/>
          <w:tab w:val="right" w:pos="1440"/>
        </w:tabs>
        <w:spacing w:before="120" w:after="120"/>
        <w:ind w:left="1134" w:hanging="708"/>
        <w:jc w:val="both"/>
        <w:rPr>
          <w:rFonts w:ascii="Verdana" w:hAnsi="Verdana"/>
          <w:bCs/>
        </w:rPr>
      </w:pPr>
      <w:r w:rsidRPr="008B4D50">
        <w:rPr>
          <w:rFonts w:ascii="Verdana" w:hAnsi="Verdana"/>
          <w:b/>
          <w:bCs/>
        </w:rPr>
        <w:t xml:space="preserve"> Az aláírás megszerzésének feltétele</w:t>
      </w:r>
      <w:r w:rsidRPr="008B4D50">
        <w:rPr>
          <w:rFonts w:ascii="Verdana" w:hAnsi="Verdana"/>
          <w:bCs/>
        </w:rPr>
        <w:t xml:space="preserve"> a 14. pontban meghatározott arányú részvétel a foglalkozásokon és a 15. pontban meghatározott félévközi feladatok eredményes teljesítése.</w:t>
      </w:r>
    </w:p>
    <w:p w14:paraId="6DA98ADF" w14:textId="0FDB25D2" w:rsidR="004461B8" w:rsidRPr="008B4D50" w:rsidRDefault="004461B8" w:rsidP="00D72998">
      <w:pPr>
        <w:pStyle w:val="lfej"/>
        <w:numPr>
          <w:ilvl w:val="1"/>
          <w:numId w:val="53"/>
        </w:numPr>
        <w:tabs>
          <w:tab w:val="clear" w:pos="1425"/>
          <w:tab w:val="left" w:pos="993"/>
          <w:tab w:val="num" w:pos="1134"/>
        </w:tabs>
        <w:spacing w:before="120" w:after="120"/>
        <w:ind w:left="1134" w:hanging="708"/>
        <w:jc w:val="both"/>
        <w:rPr>
          <w:rFonts w:ascii="Verdana" w:hAnsi="Verdana"/>
          <w:bCs/>
        </w:rPr>
      </w:pPr>
      <w:r w:rsidRPr="008B4D50">
        <w:rPr>
          <w:rFonts w:ascii="Verdana" w:hAnsi="Verdana"/>
          <w:b/>
          <w:bCs/>
        </w:rPr>
        <w:t xml:space="preserve">Értékelés: </w:t>
      </w:r>
      <w:r w:rsidRPr="008B4D50">
        <w:rPr>
          <w:rFonts w:ascii="Verdana" w:hAnsi="Verdana"/>
          <w:bCs/>
        </w:rPr>
        <w:t xml:space="preserve">írásbeli kollokvium ötfokozatú értékelés. A tanszék kollokviumi felkészülési kérdéseket ad ki. A vizsga tartalmát az előadáson elhangzottak és az alább felsorolt kötelező és ajánlott irodalmak anyagai képezik. Az írásbeli vizsgadolgozat értékelése </w:t>
      </w:r>
      <w:proofErr w:type="spellStart"/>
      <w:r w:rsidRPr="008B4D50">
        <w:rPr>
          <w:rFonts w:ascii="Verdana" w:hAnsi="Verdana"/>
          <w:bCs/>
        </w:rPr>
        <w:t>szummatív</w:t>
      </w:r>
      <w:proofErr w:type="spellEnd"/>
      <w:r w:rsidRPr="008B4D50">
        <w:rPr>
          <w:rFonts w:ascii="Verdana" w:hAnsi="Verdana"/>
          <w:bCs/>
        </w:rPr>
        <w:t xml:space="preserve">: 0-50% - elégtelen, 51-70% </w:t>
      </w:r>
      <w:r w:rsidR="00D17B12" w:rsidRPr="008B4D50">
        <w:rPr>
          <w:rFonts w:ascii="Verdana" w:hAnsi="Verdana"/>
          <w:bCs/>
        </w:rPr>
        <w:t>- elégséges</w:t>
      </w:r>
      <w:r w:rsidRPr="008B4D50">
        <w:rPr>
          <w:rFonts w:ascii="Verdana" w:hAnsi="Verdana"/>
          <w:bCs/>
        </w:rPr>
        <w:t>, 71-80% - közepe, 81-90% - jó, 91-100% - jeles.</w:t>
      </w:r>
    </w:p>
    <w:p w14:paraId="44981427" w14:textId="7FE21357" w:rsidR="005D7F6E" w:rsidRPr="008B4D50" w:rsidRDefault="004461B8" w:rsidP="00D72998">
      <w:pPr>
        <w:numPr>
          <w:ilvl w:val="1"/>
          <w:numId w:val="53"/>
        </w:numPr>
        <w:tabs>
          <w:tab w:val="clear" w:pos="1425"/>
        </w:tabs>
        <w:spacing w:before="120" w:after="120" w:line="240" w:lineRule="auto"/>
        <w:ind w:left="1134" w:hanging="708"/>
        <w:jc w:val="both"/>
        <w:rPr>
          <w:rFonts w:ascii="Verdana" w:hAnsi="Verdana"/>
          <w:sz w:val="20"/>
          <w:szCs w:val="20"/>
        </w:rPr>
      </w:pPr>
      <w:r w:rsidRPr="008B4D50">
        <w:rPr>
          <w:rFonts w:ascii="Verdana" w:hAnsi="Verdana"/>
          <w:sz w:val="20"/>
          <w:szCs w:val="20"/>
        </w:rPr>
        <w:t xml:space="preserve">  </w:t>
      </w:r>
      <w:r w:rsidR="005D7F6E" w:rsidRPr="008B4D50">
        <w:rPr>
          <w:rFonts w:ascii="Verdana" w:hAnsi="Verdana"/>
          <w:b/>
          <w:sz w:val="20"/>
          <w:szCs w:val="20"/>
        </w:rPr>
        <w:t>A kredit megszerzésének feltétele:</w:t>
      </w:r>
      <w:r w:rsidR="005D7F6E" w:rsidRPr="008B4D50">
        <w:rPr>
          <w:rFonts w:ascii="Verdana" w:hAnsi="Verdana"/>
          <w:sz w:val="20"/>
          <w:szCs w:val="20"/>
        </w:rPr>
        <w:t xml:space="preserve"> </w:t>
      </w:r>
      <w:r w:rsidRPr="008B4D50">
        <w:rPr>
          <w:rFonts w:ascii="Verdana" w:hAnsi="Verdana"/>
          <w:sz w:val="20"/>
          <w:szCs w:val="20"/>
        </w:rPr>
        <w:t>A kreditek megszerzésének feltétele az aláírás megszerzése és a kollokviumi szóbeli/írásbeli vizsga legalább elégséges szintű teljesítése</w:t>
      </w:r>
      <w:r w:rsidR="005D7F6E" w:rsidRPr="008B4D50">
        <w:rPr>
          <w:rFonts w:ascii="Verdana" w:hAnsi="Verdana"/>
          <w:sz w:val="20"/>
          <w:szCs w:val="20"/>
        </w:rPr>
        <w:t>.</w:t>
      </w:r>
    </w:p>
    <w:p w14:paraId="1F0D002C" w14:textId="0A76E417" w:rsidR="00D17B12" w:rsidRPr="008B4D50" w:rsidRDefault="00D17B12" w:rsidP="00D17B12">
      <w:pPr>
        <w:spacing w:before="120" w:after="120" w:line="240" w:lineRule="auto"/>
        <w:ind w:left="1134"/>
        <w:jc w:val="both"/>
        <w:rPr>
          <w:rFonts w:ascii="Verdana" w:hAnsi="Verdana"/>
          <w:sz w:val="20"/>
          <w:szCs w:val="20"/>
        </w:rPr>
      </w:pPr>
    </w:p>
    <w:p w14:paraId="0E18FD5B" w14:textId="70074AFA" w:rsidR="00D17B12" w:rsidRPr="008B4D50" w:rsidRDefault="00D17B12">
      <w:pPr>
        <w:spacing w:after="0" w:line="240" w:lineRule="auto"/>
        <w:rPr>
          <w:rFonts w:ascii="Verdana" w:hAnsi="Verdana"/>
          <w:sz w:val="20"/>
          <w:szCs w:val="20"/>
        </w:rPr>
      </w:pPr>
      <w:r w:rsidRPr="008B4D50">
        <w:rPr>
          <w:rFonts w:ascii="Verdana" w:hAnsi="Verdana"/>
          <w:sz w:val="20"/>
          <w:szCs w:val="20"/>
        </w:rPr>
        <w:br w:type="page"/>
      </w:r>
    </w:p>
    <w:p w14:paraId="62D44B3C" w14:textId="77777777" w:rsidR="00D17B12" w:rsidRPr="008B4D50" w:rsidRDefault="00D17B12" w:rsidP="00D17B12">
      <w:pPr>
        <w:spacing w:before="120" w:after="120" w:line="240" w:lineRule="auto"/>
        <w:ind w:left="1134"/>
        <w:jc w:val="both"/>
        <w:rPr>
          <w:rFonts w:ascii="Verdana" w:hAnsi="Verdana"/>
          <w:sz w:val="20"/>
          <w:szCs w:val="20"/>
        </w:rPr>
      </w:pPr>
    </w:p>
    <w:p w14:paraId="2C7BADCF" w14:textId="77777777" w:rsidR="00D17B12" w:rsidRPr="008B4D50" w:rsidRDefault="00D17B12" w:rsidP="00D17B12">
      <w:pPr>
        <w:spacing w:before="120" w:after="120" w:line="240" w:lineRule="auto"/>
        <w:ind w:left="1134"/>
        <w:jc w:val="both"/>
        <w:rPr>
          <w:rFonts w:ascii="Verdana" w:hAnsi="Verdana"/>
          <w:sz w:val="20"/>
          <w:szCs w:val="20"/>
        </w:rPr>
      </w:pPr>
    </w:p>
    <w:p w14:paraId="1949ECB8" w14:textId="77777777" w:rsidR="005D7F6E" w:rsidRPr="008B4D50" w:rsidRDefault="005D7F6E" w:rsidP="00D72998">
      <w:pPr>
        <w:pStyle w:val="Listaszerbekezds"/>
        <w:numPr>
          <w:ilvl w:val="0"/>
          <w:numId w:val="53"/>
        </w:numPr>
        <w:tabs>
          <w:tab w:val="clear" w:pos="360"/>
          <w:tab w:val="left" w:pos="284"/>
        </w:tabs>
        <w:spacing w:before="120" w:after="120" w:line="240" w:lineRule="auto"/>
        <w:ind w:left="426" w:hanging="142"/>
        <w:contextualSpacing w:val="0"/>
        <w:rPr>
          <w:rFonts w:ascii="Verdana" w:hAnsi="Verdana"/>
          <w:b/>
          <w:sz w:val="20"/>
          <w:szCs w:val="20"/>
        </w:rPr>
      </w:pPr>
      <w:r w:rsidRPr="008B4D50">
        <w:rPr>
          <w:rFonts w:ascii="Verdana" w:hAnsi="Verdana"/>
          <w:b/>
          <w:sz w:val="20"/>
          <w:szCs w:val="20"/>
        </w:rPr>
        <w:tab/>
        <w:t>Irodalomjegyzék (magyarul, angolul):</w:t>
      </w:r>
    </w:p>
    <w:p w14:paraId="440B0C6F" w14:textId="77777777" w:rsidR="005D7F6E" w:rsidRPr="008B4D50" w:rsidRDefault="005D7F6E" w:rsidP="00D72998">
      <w:pPr>
        <w:pStyle w:val="lfej"/>
        <w:numPr>
          <w:ilvl w:val="1"/>
          <w:numId w:val="53"/>
        </w:numPr>
        <w:tabs>
          <w:tab w:val="clear" w:pos="4536"/>
          <w:tab w:val="clear" w:pos="9072"/>
          <w:tab w:val="left" w:pos="851"/>
        </w:tabs>
        <w:spacing w:before="120" w:after="120"/>
        <w:ind w:left="709" w:hanging="425"/>
        <w:jc w:val="both"/>
        <w:rPr>
          <w:rFonts w:ascii="Verdana" w:hAnsi="Verdana"/>
          <w:b/>
        </w:rPr>
      </w:pPr>
      <w:r w:rsidRPr="008B4D50">
        <w:rPr>
          <w:rFonts w:ascii="Verdana" w:hAnsi="Verdana"/>
          <w:b/>
        </w:rPr>
        <w:t xml:space="preserve">Kötelező irodalom: </w:t>
      </w:r>
    </w:p>
    <w:p w14:paraId="2EAB9257" w14:textId="785E320D" w:rsidR="007D1865" w:rsidRPr="007D1865" w:rsidRDefault="007D1865" w:rsidP="007D1865">
      <w:pPr>
        <w:pStyle w:val="lfej"/>
        <w:numPr>
          <w:ilvl w:val="0"/>
          <w:numId w:val="172"/>
        </w:numPr>
        <w:tabs>
          <w:tab w:val="clear" w:pos="4536"/>
          <w:tab w:val="clear" w:pos="9072"/>
          <w:tab w:val="left" w:pos="851"/>
        </w:tabs>
        <w:spacing w:before="120" w:after="120"/>
        <w:jc w:val="both"/>
        <w:rPr>
          <w:rFonts w:ascii="Verdana" w:hAnsi="Verdana"/>
          <w:highlight w:val="yellow"/>
        </w:rPr>
      </w:pPr>
      <w:r w:rsidRPr="007D1865">
        <w:rPr>
          <w:rFonts w:ascii="Verdana" w:hAnsi="Verdana"/>
          <w:highlight w:val="yellow"/>
          <w:lang w:eastAsia="en-US"/>
        </w:rPr>
        <w:t xml:space="preserve">Blaskó Béla: Magyar Büntetőjog Általános Rész. Rejtjel Könyvkiadó, Budapest–Debrecen, 2025. ISBN 978 615 5737 12 1   </w:t>
      </w:r>
    </w:p>
    <w:p w14:paraId="5F7FC07F" w14:textId="46365D71" w:rsidR="005D7F6E" w:rsidRPr="008B4D50" w:rsidRDefault="005D7F6E" w:rsidP="007D1865">
      <w:pPr>
        <w:pStyle w:val="lfej"/>
        <w:numPr>
          <w:ilvl w:val="1"/>
          <w:numId w:val="172"/>
        </w:numPr>
        <w:tabs>
          <w:tab w:val="clear" w:pos="4536"/>
          <w:tab w:val="clear" w:pos="9072"/>
          <w:tab w:val="left" w:pos="851"/>
        </w:tabs>
        <w:spacing w:before="120" w:after="120"/>
        <w:ind w:left="709" w:hanging="425"/>
        <w:jc w:val="both"/>
        <w:rPr>
          <w:rFonts w:ascii="Verdana" w:hAnsi="Verdana"/>
        </w:rPr>
      </w:pPr>
      <w:r w:rsidRPr="008B4D50">
        <w:rPr>
          <w:rFonts w:ascii="Verdana" w:hAnsi="Verdana"/>
          <w:b/>
        </w:rPr>
        <w:t>Ajánlott irodalom</w:t>
      </w:r>
      <w:r w:rsidRPr="008B4D50">
        <w:rPr>
          <w:rFonts w:ascii="Verdana" w:hAnsi="Verdana"/>
        </w:rPr>
        <w:t xml:space="preserve">: </w:t>
      </w:r>
      <w:r w:rsidR="00D17B12" w:rsidRPr="008B4D50">
        <w:rPr>
          <w:rFonts w:ascii="Verdana" w:hAnsi="Verdana"/>
        </w:rPr>
        <w:t>-</w:t>
      </w:r>
    </w:p>
    <w:p w14:paraId="0FC2BF58" w14:textId="6DC2496A" w:rsidR="00D17B12" w:rsidRPr="008B4D50" w:rsidRDefault="00D17B12" w:rsidP="00D17B12">
      <w:pPr>
        <w:pStyle w:val="lfej"/>
        <w:tabs>
          <w:tab w:val="clear" w:pos="4536"/>
          <w:tab w:val="clear" w:pos="9072"/>
          <w:tab w:val="left" w:pos="851"/>
        </w:tabs>
        <w:spacing w:before="120" w:after="120"/>
        <w:ind w:left="709"/>
        <w:jc w:val="both"/>
        <w:rPr>
          <w:rFonts w:ascii="Verdana" w:hAnsi="Verdana"/>
          <w:b/>
        </w:rPr>
      </w:pPr>
    </w:p>
    <w:p w14:paraId="51874C49" w14:textId="0001D043" w:rsidR="00D17B12" w:rsidRPr="008B4D50" w:rsidRDefault="00D17B12" w:rsidP="00D17B12">
      <w:pPr>
        <w:pStyle w:val="lfej"/>
        <w:tabs>
          <w:tab w:val="clear" w:pos="4536"/>
          <w:tab w:val="clear" w:pos="9072"/>
          <w:tab w:val="left" w:pos="851"/>
        </w:tabs>
        <w:spacing w:before="120" w:after="120"/>
        <w:ind w:left="709"/>
        <w:jc w:val="both"/>
        <w:rPr>
          <w:rFonts w:ascii="Verdana" w:hAnsi="Verdana"/>
          <w:b/>
        </w:rPr>
      </w:pPr>
    </w:p>
    <w:p w14:paraId="609F5322" w14:textId="77777777" w:rsidR="00D17B12" w:rsidRPr="008B4D50" w:rsidRDefault="00D17B12" w:rsidP="00D17B12">
      <w:pPr>
        <w:pStyle w:val="lfej"/>
        <w:tabs>
          <w:tab w:val="clear" w:pos="4536"/>
          <w:tab w:val="clear" w:pos="9072"/>
          <w:tab w:val="left" w:pos="851"/>
        </w:tabs>
        <w:spacing w:before="120" w:after="120"/>
        <w:ind w:left="709"/>
        <w:jc w:val="both"/>
        <w:rPr>
          <w:rFonts w:ascii="Verdana" w:hAnsi="Verdana"/>
        </w:rPr>
      </w:pPr>
    </w:p>
    <w:p w14:paraId="1F9C4C1A" w14:textId="69C01BF1" w:rsidR="00D17B12" w:rsidRPr="008B4D50" w:rsidRDefault="00D17B12" w:rsidP="00D17B12">
      <w:pPr>
        <w:pStyle w:val="lfej"/>
        <w:tabs>
          <w:tab w:val="clear" w:pos="4536"/>
          <w:tab w:val="clear" w:pos="9072"/>
          <w:tab w:val="left" w:pos="851"/>
        </w:tabs>
        <w:spacing w:before="120" w:after="120"/>
        <w:ind w:left="709"/>
        <w:jc w:val="both"/>
        <w:rPr>
          <w:rFonts w:ascii="Verdana" w:hAnsi="Verdana"/>
        </w:rPr>
      </w:pPr>
      <w:r w:rsidRPr="008B4D50">
        <w:rPr>
          <w:rFonts w:ascii="Verdana" w:hAnsi="Verdana"/>
          <w:b/>
        </w:rPr>
        <w:t xml:space="preserve">Budapest, </w:t>
      </w:r>
      <w:r w:rsidR="00841D47" w:rsidRPr="008B4D50">
        <w:rPr>
          <w:rFonts w:ascii="Verdana" w:hAnsi="Verdana"/>
          <w:b/>
        </w:rPr>
        <w:t>202</w:t>
      </w:r>
      <w:r w:rsidR="007D1865">
        <w:rPr>
          <w:rFonts w:ascii="Verdana" w:hAnsi="Verdana"/>
          <w:b/>
        </w:rPr>
        <w:t>5.</w:t>
      </w:r>
    </w:p>
    <w:p w14:paraId="3754371B" w14:textId="14DC8F09" w:rsidR="00D17B12" w:rsidRPr="008B4D50" w:rsidRDefault="00D17B12" w:rsidP="00D17B12">
      <w:pPr>
        <w:tabs>
          <w:tab w:val="left" w:pos="284"/>
        </w:tabs>
        <w:spacing w:after="0" w:line="240" w:lineRule="auto"/>
        <w:jc w:val="right"/>
        <w:rPr>
          <w:rFonts w:ascii="Verdana" w:eastAsia="Times New Roman" w:hAnsi="Verdana"/>
          <w:b/>
          <w:bCs/>
          <w:color w:val="000000" w:themeColor="text1"/>
          <w:sz w:val="20"/>
          <w:szCs w:val="20"/>
          <w:lang w:eastAsia="hu-HU"/>
        </w:rPr>
      </w:pPr>
      <w:r w:rsidRPr="008B4D50">
        <w:rPr>
          <w:rFonts w:ascii="Verdana" w:hAnsi="Verdana"/>
          <w:b/>
          <w:sz w:val="20"/>
          <w:szCs w:val="20"/>
        </w:rPr>
        <w:t>Dr. Pallagi Anikó, adjunktus</w:t>
      </w:r>
      <w:r w:rsidR="005D7F6E" w:rsidRPr="008B4D50">
        <w:rPr>
          <w:rFonts w:ascii="Verdana" w:hAnsi="Verdana"/>
          <w:b/>
          <w:sz w:val="20"/>
          <w:szCs w:val="20"/>
        </w:rPr>
        <w:t xml:space="preserve"> </w:t>
      </w:r>
      <w:r w:rsidR="005C6885" w:rsidRPr="008B4D50">
        <w:rPr>
          <w:rFonts w:ascii="Verdana" w:hAnsi="Verdana"/>
          <w:b/>
          <w:sz w:val="20"/>
          <w:szCs w:val="20"/>
        </w:rPr>
        <w:t>s.k.</w:t>
      </w:r>
    </w:p>
    <w:p w14:paraId="34D2DCC1" w14:textId="5522B66E" w:rsidR="005314DD" w:rsidRPr="008B4D50" w:rsidRDefault="005314DD" w:rsidP="0057351B">
      <w:pPr>
        <w:tabs>
          <w:tab w:val="left" w:pos="284"/>
        </w:tabs>
        <w:spacing w:after="0" w:line="240" w:lineRule="auto"/>
        <w:jc w:val="right"/>
        <w:rPr>
          <w:rFonts w:ascii="Verdana" w:eastAsia="Times New Roman" w:hAnsi="Verdana"/>
          <w:bCs/>
          <w:color w:val="000000" w:themeColor="text1"/>
          <w:sz w:val="20"/>
          <w:szCs w:val="20"/>
          <w:lang w:eastAsia="hu-HU"/>
        </w:rPr>
      </w:pPr>
    </w:p>
    <w:p w14:paraId="186B98B4" w14:textId="77777777" w:rsidR="002C4283" w:rsidRPr="008B4D50" w:rsidRDefault="002C4283" w:rsidP="00DB6C63">
      <w:pPr>
        <w:spacing w:after="0" w:line="240" w:lineRule="auto"/>
        <w:rPr>
          <w:rFonts w:ascii="Verdana" w:eastAsia="Times New Roman" w:hAnsi="Verdana"/>
          <w:b/>
          <w:color w:val="000000" w:themeColor="text1"/>
          <w:sz w:val="20"/>
          <w:szCs w:val="20"/>
          <w:lang w:eastAsia="hu-HU"/>
        </w:rPr>
        <w:sectPr w:rsidR="002C4283"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2C4283" w:rsidRPr="008B4D50" w14:paraId="439E3F8D" w14:textId="77777777" w:rsidTr="002C4283">
        <w:tc>
          <w:tcPr>
            <w:tcW w:w="4855" w:type="dxa"/>
            <w:tcBorders>
              <w:top w:val="nil"/>
              <w:left w:val="nil"/>
              <w:bottom w:val="single" w:sz="4" w:space="0" w:color="auto"/>
              <w:right w:val="nil"/>
            </w:tcBorders>
            <w:hideMark/>
          </w:tcPr>
          <w:p w14:paraId="72CDFAE4" w14:textId="77777777" w:rsidR="002C4283" w:rsidRPr="008B4D50" w:rsidRDefault="002C4283">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631F044C" w14:textId="77777777" w:rsidR="002C4283" w:rsidRPr="008B4D50" w:rsidRDefault="002C4283">
            <w:pPr>
              <w:spacing w:after="0" w:line="240" w:lineRule="auto"/>
              <w:jc w:val="both"/>
              <w:rPr>
                <w:rFonts w:ascii="Verdana" w:eastAsia="Times New Roman" w:hAnsi="Verdana"/>
                <w:sz w:val="20"/>
                <w:szCs w:val="20"/>
                <w:lang w:eastAsia="hu-HU"/>
              </w:rPr>
            </w:pPr>
          </w:p>
        </w:tc>
        <w:tc>
          <w:tcPr>
            <w:tcW w:w="2597" w:type="dxa"/>
          </w:tcPr>
          <w:p w14:paraId="37F4C109" w14:textId="77777777" w:rsidR="002C4283" w:rsidRPr="008B4D50" w:rsidRDefault="002C4283">
            <w:pPr>
              <w:spacing w:after="0" w:line="240" w:lineRule="auto"/>
              <w:jc w:val="right"/>
              <w:rPr>
                <w:rFonts w:ascii="Verdana" w:eastAsia="Times New Roman" w:hAnsi="Verdana"/>
                <w:sz w:val="20"/>
                <w:szCs w:val="20"/>
                <w:lang w:eastAsia="hu-HU"/>
              </w:rPr>
            </w:pPr>
          </w:p>
        </w:tc>
      </w:tr>
      <w:tr w:rsidR="002C4283" w:rsidRPr="008B4D50" w14:paraId="7F750D15" w14:textId="77777777" w:rsidTr="002C4283">
        <w:tc>
          <w:tcPr>
            <w:tcW w:w="4855" w:type="dxa"/>
            <w:tcBorders>
              <w:top w:val="single" w:sz="4" w:space="0" w:color="auto"/>
              <w:left w:val="nil"/>
              <w:bottom w:val="nil"/>
              <w:right w:val="nil"/>
            </w:tcBorders>
            <w:hideMark/>
          </w:tcPr>
          <w:p w14:paraId="28F8D06D" w14:textId="77777777" w:rsidR="002C4283" w:rsidRPr="008B4D50" w:rsidRDefault="002C4283">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6C60B505" w14:textId="77777777" w:rsidR="002C4283" w:rsidRPr="008B4D50" w:rsidRDefault="002C4283">
            <w:pPr>
              <w:spacing w:after="0" w:line="240" w:lineRule="auto"/>
              <w:jc w:val="both"/>
              <w:rPr>
                <w:rFonts w:ascii="Verdana" w:eastAsia="Times New Roman" w:hAnsi="Verdana"/>
                <w:sz w:val="20"/>
                <w:szCs w:val="20"/>
                <w:lang w:eastAsia="hu-HU"/>
              </w:rPr>
            </w:pPr>
          </w:p>
        </w:tc>
        <w:tc>
          <w:tcPr>
            <w:tcW w:w="2597" w:type="dxa"/>
          </w:tcPr>
          <w:p w14:paraId="550D6F56" w14:textId="77777777" w:rsidR="002C4283" w:rsidRPr="008B4D50" w:rsidRDefault="002C4283">
            <w:pPr>
              <w:spacing w:after="0" w:line="240" w:lineRule="auto"/>
              <w:jc w:val="both"/>
              <w:rPr>
                <w:rFonts w:ascii="Verdana" w:eastAsia="Times New Roman" w:hAnsi="Verdana"/>
                <w:sz w:val="20"/>
                <w:szCs w:val="20"/>
                <w:lang w:eastAsia="hu-HU"/>
              </w:rPr>
            </w:pPr>
          </w:p>
        </w:tc>
      </w:tr>
    </w:tbl>
    <w:p w14:paraId="4883CC79" w14:textId="77777777" w:rsidR="002C4283" w:rsidRPr="008B4D50" w:rsidRDefault="002C4283" w:rsidP="002C4283">
      <w:pPr>
        <w:widowControl w:val="0"/>
        <w:spacing w:before="120" w:after="120" w:line="240" w:lineRule="auto"/>
        <w:ind w:left="426" w:hanging="142"/>
        <w:jc w:val="center"/>
        <w:rPr>
          <w:rFonts w:ascii="Verdana" w:eastAsia="Times New Roman" w:hAnsi="Verdana"/>
          <w:b/>
          <w:bCs/>
          <w:sz w:val="20"/>
          <w:szCs w:val="20"/>
        </w:rPr>
      </w:pPr>
    </w:p>
    <w:p w14:paraId="034822E4" w14:textId="77777777" w:rsidR="002C4283" w:rsidRPr="008B4D50" w:rsidRDefault="002C4283" w:rsidP="002C4283">
      <w:pPr>
        <w:widowControl w:val="0"/>
        <w:spacing w:before="120" w:after="120" w:line="240" w:lineRule="auto"/>
        <w:ind w:left="426" w:hanging="142"/>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016F2BA5" w14:textId="77777777" w:rsidR="002C4283" w:rsidRPr="008B4D50" w:rsidRDefault="002C4283" w:rsidP="00D72998">
      <w:pPr>
        <w:widowControl w:val="0"/>
        <w:numPr>
          <w:ilvl w:val="0"/>
          <w:numId w:val="46"/>
        </w:numPr>
        <w:tabs>
          <w:tab w:val="clear" w:pos="360"/>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kódja: </w:t>
      </w:r>
      <w:r w:rsidRPr="008B4D50">
        <w:rPr>
          <w:rFonts w:ascii="Verdana" w:hAnsi="Verdana"/>
          <w:bCs/>
          <w:sz w:val="20"/>
          <w:szCs w:val="20"/>
        </w:rPr>
        <w:t>RKMTS10</w:t>
      </w:r>
    </w:p>
    <w:p w14:paraId="20EA0FDE" w14:textId="77777777" w:rsidR="002C4283" w:rsidRPr="008B4D50" w:rsidRDefault="002C4283" w:rsidP="00D72998">
      <w:pPr>
        <w:widowControl w:val="0"/>
        <w:numPr>
          <w:ilvl w:val="0"/>
          <w:numId w:val="46"/>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A tantárgy megnevezése (magyarul):</w:t>
      </w:r>
      <w:r w:rsidRPr="008B4D50">
        <w:rPr>
          <w:rFonts w:ascii="Verdana" w:eastAsia="Times New Roman" w:hAnsi="Verdana"/>
          <w:bCs/>
          <w:sz w:val="20"/>
          <w:szCs w:val="20"/>
        </w:rPr>
        <w:t xml:space="preserve"> </w:t>
      </w:r>
      <w:r w:rsidRPr="008B4D50">
        <w:rPr>
          <w:rFonts w:ascii="Verdana" w:hAnsi="Verdana"/>
          <w:bCs/>
          <w:sz w:val="20"/>
          <w:szCs w:val="20"/>
        </w:rPr>
        <w:t>Kriminalisztika elmélet</w:t>
      </w:r>
    </w:p>
    <w:p w14:paraId="4E6F8797" w14:textId="77777777" w:rsidR="002C4283" w:rsidRPr="008B4D50" w:rsidRDefault="002C4283" w:rsidP="00D72998">
      <w:pPr>
        <w:widowControl w:val="0"/>
        <w:numPr>
          <w:ilvl w:val="0"/>
          <w:numId w:val="46"/>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proofErr w:type="spellStart"/>
      <w:r w:rsidRPr="008B4D50">
        <w:rPr>
          <w:rFonts w:ascii="Verdana" w:hAnsi="Verdana"/>
          <w:bCs/>
          <w:sz w:val="20"/>
          <w:szCs w:val="20"/>
        </w:rPr>
        <w:t>Theory</w:t>
      </w:r>
      <w:proofErr w:type="spellEnd"/>
      <w:r w:rsidRPr="008B4D50">
        <w:rPr>
          <w:rFonts w:ascii="Verdana" w:hAnsi="Verdana"/>
          <w:bCs/>
          <w:sz w:val="20"/>
          <w:szCs w:val="20"/>
        </w:rPr>
        <w:t xml:space="preserve"> of </w:t>
      </w:r>
      <w:proofErr w:type="spellStart"/>
      <w:r w:rsidRPr="008B4D50">
        <w:rPr>
          <w:rFonts w:ascii="Verdana" w:hAnsi="Verdana"/>
          <w:bCs/>
          <w:sz w:val="20"/>
          <w:szCs w:val="20"/>
        </w:rPr>
        <w:t>Criminalistics</w:t>
      </w:r>
      <w:proofErr w:type="spellEnd"/>
    </w:p>
    <w:p w14:paraId="27B191A6" w14:textId="77777777" w:rsidR="002C4283" w:rsidRPr="008B4D50" w:rsidRDefault="002C4283" w:rsidP="00D72998">
      <w:pPr>
        <w:widowControl w:val="0"/>
        <w:numPr>
          <w:ilvl w:val="0"/>
          <w:numId w:val="46"/>
        </w:numPr>
        <w:tabs>
          <w:tab w:val="clear" w:pos="360"/>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622D4ABE" w14:textId="77777777" w:rsidR="002C4283" w:rsidRPr="008B4D50" w:rsidRDefault="002C4283" w:rsidP="00D72998">
      <w:pPr>
        <w:pStyle w:val="Listaszerbekezds"/>
        <w:widowControl w:val="0"/>
        <w:numPr>
          <w:ilvl w:val="1"/>
          <w:numId w:val="46"/>
        </w:numPr>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4 kredit</w:t>
      </w:r>
    </w:p>
    <w:p w14:paraId="7E995920" w14:textId="77777777" w:rsidR="002C4283" w:rsidRPr="008B4D50" w:rsidRDefault="002C4283" w:rsidP="00D72998">
      <w:pPr>
        <w:pStyle w:val="Listaszerbekezds"/>
        <w:widowControl w:val="0"/>
        <w:numPr>
          <w:ilvl w:val="1"/>
          <w:numId w:val="46"/>
        </w:numPr>
        <w:tabs>
          <w:tab w:val="num" w:pos="1418"/>
        </w:tabs>
        <w:spacing w:before="120" w:after="120" w:line="240" w:lineRule="auto"/>
        <w:ind w:left="993" w:hanging="426"/>
        <w:jc w:val="both"/>
        <w:rPr>
          <w:rFonts w:ascii="Verdana" w:eastAsia="Times New Roman" w:hAnsi="Verdana"/>
          <w:bCs/>
          <w:sz w:val="20"/>
          <w:szCs w:val="20"/>
        </w:rPr>
      </w:pPr>
      <w:r w:rsidRPr="008B4D50">
        <w:rPr>
          <w:rFonts w:ascii="Verdana" w:eastAsia="Times New Roman" w:hAnsi="Verdana"/>
          <w:bCs/>
          <w:sz w:val="20"/>
          <w:szCs w:val="20"/>
        </w:rPr>
        <w:t xml:space="preserve">0 % gyakorlat, </w:t>
      </w:r>
      <w:r w:rsidRPr="008B4D50">
        <w:rPr>
          <w:rFonts w:ascii="Verdana" w:eastAsia="Times New Roman" w:hAnsi="Verdana"/>
          <w:sz w:val="20"/>
          <w:szCs w:val="20"/>
        </w:rPr>
        <w:t>100</w:t>
      </w:r>
      <w:r w:rsidRPr="008B4D50">
        <w:rPr>
          <w:rFonts w:ascii="Verdana" w:eastAsia="Times New Roman" w:hAnsi="Verdana"/>
          <w:bCs/>
          <w:sz w:val="20"/>
          <w:szCs w:val="20"/>
        </w:rPr>
        <w:t xml:space="preserve"> % elmélet</w:t>
      </w:r>
    </w:p>
    <w:p w14:paraId="5BFD155D" w14:textId="77777777" w:rsidR="002C4283" w:rsidRPr="008B4D50" w:rsidRDefault="002C4283" w:rsidP="00D72998">
      <w:pPr>
        <w:widowControl w:val="0"/>
        <w:numPr>
          <w:ilvl w:val="0"/>
          <w:numId w:val="46"/>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szak </w:t>
      </w:r>
      <w:proofErr w:type="gramStart"/>
      <w:r w:rsidRPr="008B4D50">
        <w:rPr>
          <w:rFonts w:ascii="Verdana" w:eastAsia="Times New Roman" w:hAnsi="Verdana"/>
          <w:b/>
          <w:bCs/>
          <w:sz w:val="20"/>
          <w:szCs w:val="20"/>
        </w:rPr>
        <w:t>megnevezése</w:t>
      </w:r>
      <w:proofErr w:type="gramEnd"/>
      <w:r w:rsidRPr="008B4D50">
        <w:rPr>
          <w:rFonts w:ascii="Verdana" w:eastAsia="Times New Roman" w:hAnsi="Verdana"/>
          <w:b/>
          <w:bCs/>
          <w:sz w:val="20"/>
          <w:szCs w:val="20"/>
        </w:rPr>
        <w:t xml:space="preserve"> ahol oktatják:</w:t>
      </w:r>
      <w:r w:rsidRPr="008B4D50">
        <w:rPr>
          <w:rFonts w:ascii="Verdana" w:eastAsia="Times New Roman" w:hAnsi="Verdana"/>
          <w:bCs/>
          <w:sz w:val="20"/>
          <w:szCs w:val="20"/>
        </w:rPr>
        <w:t xml:space="preserve"> </w:t>
      </w:r>
      <w:r w:rsidRPr="008B4D50">
        <w:rPr>
          <w:rFonts w:ascii="Verdana" w:hAnsi="Verdana"/>
          <w:bCs/>
          <w:sz w:val="20"/>
          <w:szCs w:val="20"/>
        </w:rPr>
        <w:t>Rendvédelmi szervező szakirányú továbbképzési szak</w:t>
      </w:r>
    </w:p>
    <w:p w14:paraId="17296AA1" w14:textId="46CD4921" w:rsidR="002C4283" w:rsidRPr="007D1865" w:rsidRDefault="002C4283" w:rsidP="00D72998">
      <w:pPr>
        <w:widowControl w:val="0"/>
        <w:numPr>
          <w:ilvl w:val="0"/>
          <w:numId w:val="46"/>
        </w:numPr>
        <w:tabs>
          <w:tab w:val="clear" w:pos="360"/>
          <w:tab w:val="num" w:pos="567"/>
          <w:tab w:val="num" w:pos="720"/>
        </w:tabs>
        <w:spacing w:before="120" w:after="120" w:line="240" w:lineRule="auto"/>
        <w:ind w:left="426" w:hanging="142"/>
        <w:jc w:val="both"/>
        <w:rPr>
          <w:rFonts w:ascii="Verdana" w:eastAsia="Times New Roman" w:hAnsi="Verdana"/>
          <w:sz w:val="20"/>
          <w:szCs w:val="20"/>
        </w:rPr>
      </w:pPr>
      <w:r w:rsidRPr="008B4D50">
        <w:rPr>
          <w:rFonts w:ascii="Verdana" w:eastAsia="Times New Roman" w:hAnsi="Verdana"/>
          <w:b/>
          <w:bCs/>
          <w:sz w:val="20"/>
          <w:szCs w:val="20"/>
        </w:rPr>
        <w:t xml:space="preserve">Az oktatásért felelős oktatási szervezeti egység megnevezése: </w:t>
      </w:r>
      <w:r w:rsidRPr="007D1865">
        <w:rPr>
          <w:rFonts w:ascii="Verdana" w:eastAsia="Times New Roman" w:hAnsi="Verdana"/>
          <w:sz w:val="20"/>
          <w:szCs w:val="20"/>
        </w:rPr>
        <w:t xml:space="preserve">Rendészettudományi Kar </w:t>
      </w:r>
      <w:proofErr w:type="spellStart"/>
      <w:r w:rsidR="00841D47" w:rsidRPr="007D1865">
        <w:rPr>
          <w:rFonts w:ascii="Verdana" w:eastAsia="Times New Roman" w:hAnsi="Verdana"/>
          <w:sz w:val="20"/>
          <w:szCs w:val="20"/>
        </w:rPr>
        <w:t>Krimináltaktikai</w:t>
      </w:r>
      <w:proofErr w:type="spellEnd"/>
      <w:r w:rsidR="00841D47" w:rsidRPr="007D1865">
        <w:rPr>
          <w:rFonts w:ascii="Verdana" w:eastAsia="Times New Roman" w:hAnsi="Verdana"/>
          <w:sz w:val="20"/>
          <w:szCs w:val="20"/>
        </w:rPr>
        <w:t xml:space="preserve"> és </w:t>
      </w:r>
      <w:proofErr w:type="spellStart"/>
      <w:r w:rsidR="008B4D50" w:rsidRPr="007D1865">
        <w:rPr>
          <w:rFonts w:ascii="Verdana" w:eastAsia="Times New Roman" w:hAnsi="Verdana"/>
          <w:sz w:val="20"/>
          <w:szCs w:val="20"/>
        </w:rPr>
        <w:t>Kriminál</w:t>
      </w:r>
      <w:r w:rsidR="00841D47" w:rsidRPr="007D1865">
        <w:rPr>
          <w:rFonts w:ascii="Verdana" w:eastAsia="Times New Roman" w:hAnsi="Verdana"/>
          <w:sz w:val="20"/>
          <w:szCs w:val="20"/>
        </w:rPr>
        <w:t>metodikai</w:t>
      </w:r>
      <w:proofErr w:type="spellEnd"/>
      <w:r w:rsidRPr="007D1865">
        <w:rPr>
          <w:rFonts w:ascii="Verdana" w:eastAsia="Times New Roman" w:hAnsi="Verdana"/>
          <w:sz w:val="20"/>
          <w:szCs w:val="20"/>
        </w:rPr>
        <w:t xml:space="preserve"> Tanszék</w:t>
      </w:r>
    </w:p>
    <w:p w14:paraId="2AEC4DCC" w14:textId="56156A06" w:rsidR="002C4283" w:rsidRPr="007D1865" w:rsidRDefault="002C4283" w:rsidP="00D72998">
      <w:pPr>
        <w:widowControl w:val="0"/>
        <w:numPr>
          <w:ilvl w:val="0"/>
          <w:numId w:val="46"/>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7D1865">
        <w:rPr>
          <w:rFonts w:ascii="Verdana" w:eastAsia="Times New Roman" w:hAnsi="Verdana"/>
          <w:b/>
          <w:bCs/>
          <w:sz w:val="20"/>
          <w:szCs w:val="20"/>
        </w:rPr>
        <w:t xml:space="preserve">A tantárgyfelelős oktató neve, beosztása, tudományos fokozata: </w:t>
      </w:r>
      <w:r w:rsidR="008B4D50" w:rsidRPr="007D1865">
        <w:rPr>
          <w:rFonts w:ascii="Verdana" w:eastAsia="Times New Roman" w:hAnsi="Verdana"/>
          <w:bCs/>
          <w:sz w:val="20"/>
          <w:szCs w:val="20"/>
        </w:rPr>
        <w:t>dr. Bói László tanársegéd</w:t>
      </w:r>
    </w:p>
    <w:p w14:paraId="46716480" w14:textId="77777777" w:rsidR="002C4283" w:rsidRPr="008B4D50" w:rsidRDefault="002C4283" w:rsidP="00D72998">
      <w:pPr>
        <w:widowControl w:val="0"/>
        <w:numPr>
          <w:ilvl w:val="0"/>
          <w:numId w:val="46"/>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072950BB" w14:textId="77777777" w:rsidR="002C4283" w:rsidRPr="008B4D50" w:rsidRDefault="002C4283" w:rsidP="00D72998">
      <w:pPr>
        <w:widowControl w:val="0"/>
        <w:numPr>
          <w:ilvl w:val="1"/>
          <w:numId w:val="46"/>
        </w:numPr>
        <w:tabs>
          <w:tab w:val="num" w:pos="1134"/>
          <w:tab w:val="num" w:pos="3977"/>
        </w:tabs>
        <w:spacing w:before="120" w:after="120" w:line="240" w:lineRule="auto"/>
        <w:ind w:left="851" w:hanging="425"/>
        <w:jc w:val="both"/>
        <w:rPr>
          <w:rFonts w:ascii="Verdana" w:eastAsia="Times New Roman" w:hAnsi="Verdana"/>
          <w:b/>
          <w:bCs/>
          <w:i/>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18</w:t>
      </w:r>
    </w:p>
    <w:p w14:paraId="570ABB52" w14:textId="77777777" w:rsidR="002C4283" w:rsidRPr="008B4D50" w:rsidRDefault="002C4283" w:rsidP="00D72998">
      <w:pPr>
        <w:widowControl w:val="0"/>
        <w:numPr>
          <w:ilvl w:val="2"/>
          <w:numId w:val="46"/>
        </w:numPr>
        <w:tabs>
          <w:tab w:val="num" w:pos="709"/>
          <w:tab w:val="num" w:pos="1134"/>
          <w:tab w:val="num" w:pos="1800"/>
        </w:tabs>
        <w:spacing w:before="120" w:after="120" w:line="240" w:lineRule="auto"/>
        <w:ind w:left="851" w:hanging="425"/>
        <w:jc w:val="both"/>
        <w:rPr>
          <w:rFonts w:ascii="Verdana" w:eastAsia="Times New Roman" w:hAnsi="Verdana"/>
          <w:bCs/>
          <w:sz w:val="20"/>
          <w:szCs w:val="20"/>
        </w:rPr>
      </w:pPr>
      <w:r w:rsidRPr="008B4D50">
        <w:rPr>
          <w:rFonts w:ascii="Verdana" w:eastAsia="Times New Roman" w:hAnsi="Verdana"/>
          <w:bCs/>
          <w:sz w:val="20"/>
          <w:szCs w:val="20"/>
        </w:rPr>
        <w:t>levelező munkarend: 18 (18 EA + 0 SZ + 0 GY)</w:t>
      </w:r>
    </w:p>
    <w:p w14:paraId="51C12B21" w14:textId="77777777" w:rsidR="002C4283" w:rsidRPr="008B4D50" w:rsidRDefault="002C4283" w:rsidP="00D72998">
      <w:pPr>
        <w:widowControl w:val="0"/>
        <w:numPr>
          <w:ilvl w:val="1"/>
          <w:numId w:val="46"/>
        </w:numPr>
        <w:tabs>
          <w:tab w:val="num" w:pos="1134"/>
          <w:tab w:val="num" w:pos="3977"/>
        </w:tabs>
        <w:spacing w:before="120" w:after="120" w:line="240" w:lineRule="auto"/>
        <w:ind w:left="851" w:hanging="425"/>
        <w:jc w:val="both"/>
        <w:rPr>
          <w:rFonts w:ascii="Verdana" w:eastAsia="Times New Roman" w:hAnsi="Verdana"/>
          <w:bCs/>
          <w:sz w:val="20"/>
          <w:szCs w:val="20"/>
        </w:rPr>
      </w:pPr>
      <w:r w:rsidRPr="008B4D50">
        <w:rPr>
          <w:rFonts w:ascii="Verdana" w:hAnsi="Verdana"/>
          <w:sz w:val="20"/>
          <w:szCs w:val="20"/>
        </w:rPr>
        <w:t>Az ismeret átadásában alkalmazandó további sajátos módok, jellemzők: –</w:t>
      </w:r>
    </w:p>
    <w:p w14:paraId="7AA071DE" w14:textId="77777777" w:rsidR="002C4283" w:rsidRPr="008B4D50" w:rsidRDefault="002C4283" w:rsidP="00D72998">
      <w:pPr>
        <w:widowControl w:val="0"/>
        <w:numPr>
          <w:ilvl w:val="0"/>
          <w:numId w:val="46"/>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w:t>
      </w:r>
      <w:r w:rsidRPr="008B4D50">
        <w:rPr>
          <w:rFonts w:ascii="Verdana" w:hAnsi="Verdana"/>
          <w:sz w:val="20"/>
          <w:szCs w:val="20"/>
        </w:rPr>
        <w:t>A hallgató megismeri a kriminalisztika legfontosabb elméleti összefüggéseit, rendszerét és fő téziseit, elsajátítja a kriminalisztikai gondolkodás alapjait. A hallgató legyen birtokában a bűnügyi munka időszerű kérdéseihez kapcsolódó főbb elméleti ismereteknek.</w:t>
      </w:r>
    </w:p>
    <w:p w14:paraId="783D4C87" w14:textId="77777777" w:rsidR="002C4283" w:rsidRPr="008B4D50" w:rsidRDefault="002C4283" w:rsidP="002C4283">
      <w:pPr>
        <w:widowControl w:val="0"/>
        <w:spacing w:before="120" w:after="120" w:line="240" w:lineRule="auto"/>
        <w:ind w:left="426"/>
        <w:jc w:val="both"/>
        <w:rPr>
          <w:rFonts w:ascii="Verdana" w:eastAsia="Times New Roman" w:hAnsi="Verdana"/>
          <w:bCs/>
          <w:sz w:val="20"/>
          <w:szCs w:val="20"/>
          <w:lang w:val="en-US"/>
        </w:rPr>
      </w:pPr>
      <w:r w:rsidRPr="008B4D50">
        <w:rPr>
          <w:rFonts w:ascii="Verdana" w:eastAsia="Times New Roman" w:hAnsi="Verdana"/>
          <w:b/>
          <w:bCs/>
          <w:sz w:val="20"/>
          <w:szCs w:val="20"/>
        </w:rPr>
        <w:t>A tantárgy szakmai tartalma (angolul) (</w:t>
      </w:r>
      <w:r w:rsidRPr="008B4D50">
        <w:rPr>
          <w:rFonts w:ascii="Verdana" w:eastAsia="Times New Roman" w:hAnsi="Verdana"/>
          <w:b/>
          <w:bCs/>
          <w:sz w:val="20"/>
          <w:szCs w:val="20"/>
          <w:lang w:val="en-US"/>
        </w:rPr>
        <w:t>Course description</w:t>
      </w:r>
      <w:r w:rsidRPr="008B4D50">
        <w:rPr>
          <w:rFonts w:ascii="Verdana" w:eastAsia="Times New Roman" w:hAnsi="Verdana"/>
          <w:b/>
          <w:bCs/>
          <w:sz w:val="20"/>
          <w:szCs w:val="20"/>
        </w:rPr>
        <w:t xml:space="preserve">): </w:t>
      </w:r>
      <w:r w:rsidRPr="008B4D50">
        <w:rPr>
          <w:rFonts w:ascii="Verdana" w:hAnsi="Verdana"/>
          <w:bCs/>
          <w:sz w:val="20"/>
          <w:szCs w:val="20"/>
          <w:lang w:val="en-US"/>
        </w:rPr>
        <w:t>The students get to know the most important theoretical contexts of criminalistics, its system and main theses, they learn the basics of the investigative thinking.</w:t>
      </w:r>
      <w:r w:rsidRPr="008B4D50">
        <w:rPr>
          <w:rFonts w:ascii="Verdana" w:hAnsi="Verdana"/>
          <w:b/>
          <w:sz w:val="20"/>
          <w:szCs w:val="20"/>
          <w:lang w:val="en-US"/>
        </w:rPr>
        <w:t xml:space="preserve"> </w:t>
      </w:r>
      <w:r w:rsidRPr="008B4D50">
        <w:rPr>
          <w:rFonts w:ascii="Verdana" w:hAnsi="Verdana"/>
          <w:bCs/>
          <w:sz w:val="20"/>
          <w:szCs w:val="20"/>
          <w:lang w:val="en-US"/>
        </w:rPr>
        <w:t>The students shall possess the major theoretical knowledge related to the current issues of criminal investigation.</w:t>
      </w:r>
      <w:r w:rsidRPr="008B4D50">
        <w:rPr>
          <w:rFonts w:ascii="Verdana" w:eastAsia="Times New Roman" w:hAnsi="Verdana"/>
          <w:bCs/>
          <w:sz w:val="20"/>
          <w:szCs w:val="20"/>
          <w:lang w:val="en-US"/>
        </w:rPr>
        <w:t xml:space="preserve"> </w:t>
      </w:r>
    </w:p>
    <w:p w14:paraId="62ADD30C" w14:textId="77777777" w:rsidR="002C4283" w:rsidRPr="008B4D50" w:rsidRDefault="002C4283" w:rsidP="00D72998">
      <w:pPr>
        <w:pStyle w:val="Listaszerbekezds"/>
        <w:widowControl w:val="0"/>
        <w:numPr>
          <w:ilvl w:val="0"/>
          <w:numId w:val="46"/>
        </w:numPr>
        <w:tabs>
          <w:tab w:val="clear" w:pos="360"/>
          <w:tab w:val="num" w:pos="720"/>
        </w:tabs>
        <w:spacing w:before="120" w:after="120" w:line="240" w:lineRule="auto"/>
        <w:ind w:left="720" w:hanging="360"/>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418664E0" w14:textId="77777777" w:rsidR="002C4283" w:rsidRPr="008B4D50" w:rsidRDefault="002C4283" w:rsidP="008357F1">
      <w:pPr>
        <w:spacing w:before="120" w:after="120" w:line="240" w:lineRule="auto"/>
        <w:ind w:left="425"/>
        <w:jc w:val="both"/>
        <w:rPr>
          <w:rFonts w:ascii="Verdana" w:eastAsiaTheme="minorHAnsi" w:hAnsi="Verdana" w:cstheme="minorBidi"/>
          <w:color w:val="000000"/>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Pr="008B4D50">
        <w:rPr>
          <w:rFonts w:ascii="Verdana" w:hAnsi="Verdana"/>
          <w:color w:val="000000"/>
          <w:sz w:val="20"/>
          <w:szCs w:val="20"/>
          <w:lang w:eastAsia="hu-HU"/>
        </w:rPr>
        <w:t xml:space="preserve">A rendvédelmi szervező szakirányú továbbképzési szakon végzett hallgató </w:t>
      </w:r>
      <w:r w:rsidRPr="008B4D50">
        <w:rPr>
          <w:rFonts w:ascii="Verdana" w:hAnsi="Verdana"/>
          <w:color w:val="000000"/>
          <w:sz w:val="20"/>
          <w:szCs w:val="20"/>
        </w:rPr>
        <w:t>alkalmas a szakképzetségének megfelelő munkakör ellátására, rendelkezik a rendőrség</w:t>
      </w:r>
      <w:r w:rsidRPr="008B4D50">
        <w:rPr>
          <w:rFonts w:ascii="Verdana" w:hAnsi="Verdana"/>
          <w:sz w:val="20"/>
          <w:szCs w:val="20"/>
        </w:rPr>
        <w:t>, a katasztrófavédelem, a büntetés-végrehajtási szervezet</w:t>
      </w:r>
      <w:r w:rsidRPr="008B4D50">
        <w:rPr>
          <w:rFonts w:ascii="Verdana" w:hAnsi="Verdana"/>
          <w:color w:val="FF0000"/>
          <w:sz w:val="20"/>
          <w:szCs w:val="20"/>
        </w:rPr>
        <w:t xml:space="preserve"> </w:t>
      </w:r>
      <w:r w:rsidRPr="008B4D50">
        <w:rPr>
          <w:rFonts w:ascii="Verdana" w:hAnsi="Verdana"/>
          <w:color w:val="000000"/>
          <w:sz w:val="20"/>
          <w:szCs w:val="20"/>
        </w:rPr>
        <w:t>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w:t>
      </w:r>
    </w:p>
    <w:p w14:paraId="5BD8C655" w14:textId="77777777" w:rsidR="002C4283" w:rsidRPr="008B4D50" w:rsidRDefault="002C4283" w:rsidP="008357F1">
      <w:pPr>
        <w:pStyle w:val="Listaszerbekezds"/>
        <w:spacing w:before="120" w:after="120" w:line="240" w:lineRule="auto"/>
        <w:ind w:left="425"/>
        <w:contextualSpacing w:val="0"/>
        <w:jc w:val="both"/>
        <w:rPr>
          <w:rFonts w:ascii="Verdana" w:hAnsi="Verdana"/>
          <w:color w:val="000000"/>
          <w:sz w:val="20"/>
          <w:szCs w:val="20"/>
          <w:lang w:eastAsia="hu-HU"/>
        </w:rPr>
      </w:pPr>
      <w:r w:rsidRPr="008B4D50">
        <w:rPr>
          <w:rFonts w:ascii="Verdana" w:hAnsi="Verdana"/>
          <w:color w:val="000000"/>
          <w:sz w:val="20"/>
          <w:szCs w:val="20"/>
          <w:lang w:eastAsia="hu-HU"/>
        </w:rPr>
        <w:t>A szak elvégzésével a hallgatók elméleti és gyakorlati ismereteket szereznek a Rendőrség</w:t>
      </w:r>
      <w:r w:rsidRPr="008B4D50">
        <w:rPr>
          <w:rFonts w:ascii="Verdana" w:hAnsi="Verdana"/>
          <w:sz w:val="20"/>
          <w:szCs w:val="20"/>
          <w:lang w:eastAsia="hu-HU"/>
        </w:rPr>
        <w:t>, a Katasztrófavédelem, a Büntetés-végrehajtás</w:t>
      </w:r>
      <w:r w:rsidRPr="008B4D50">
        <w:rPr>
          <w:rFonts w:ascii="Verdana" w:hAnsi="Verdana"/>
          <w:color w:val="FF0000"/>
          <w:sz w:val="20"/>
          <w:szCs w:val="20"/>
          <w:lang w:eastAsia="hu-HU"/>
        </w:rPr>
        <w:t xml:space="preserve"> </w:t>
      </w:r>
      <w:r w:rsidRPr="008B4D50">
        <w:rPr>
          <w:rFonts w:ascii="Verdana" w:hAnsi="Verdana"/>
          <w:color w:val="000000"/>
          <w:sz w:val="20"/>
          <w:szCs w:val="20"/>
          <w:lang w:eastAsia="hu-HU"/>
        </w:rPr>
        <w:t>tevékenységét, feladatait érintően.</w:t>
      </w:r>
    </w:p>
    <w:p w14:paraId="263D865E" w14:textId="77777777" w:rsidR="002C4283" w:rsidRPr="008B4D50" w:rsidRDefault="002C4283" w:rsidP="00841247">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8357F1" w:rsidRPr="008B4D50">
        <w:rPr>
          <w:rFonts w:ascii="Verdana" w:eastAsia="Times New Roman" w:hAnsi="Verdana"/>
          <w:bCs/>
          <w:sz w:val="20"/>
          <w:szCs w:val="20"/>
        </w:rPr>
        <w:t xml:space="preserve"> </w:t>
      </w:r>
      <w:r w:rsidRPr="008B4D50">
        <w:rPr>
          <w:rFonts w:ascii="Verdana" w:eastAsia="Times New Roman" w:hAnsi="Verdana"/>
          <w:bCs/>
          <w:sz w:val="20"/>
          <w:szCs w:val="20"/>
        </w:rPr>
        <w:t>képes az elméleti ismereteket a gyakorlatban is alkalmazni;</w:t>
      </w:r>
      <w:r w:rsidR="008357F1" w:rsidRPr="008B4D50">
        <w:rPr>
          <w:rFonts w:ascii="Verdana" w:eastAsia="Times New Roman" w:hAnsi="Verdana"/>
          <w:bCs/>
          <w:sz w:val="20"/>
          <w:szCs w:val="20"/>
        </w:rPr>
        <w:t xml:space="preserve"> </w:t>
      </w:r>
      <w:r w:rsidRPr="008B4D50">
        <w:rPr>
          <w:rFonts w:ascii="Verdana" w:eastAsia="Times New Roman" w:hAnsi="Verdana"/>
          <w:bCs/>
          <w:sz w:val="20"/>
          <w:szCs w:val="20"/>
        </w:rPr>
        <w:t xml:space="preserve">képes azonosítani és komplexitásában kezelni a feladatokat; eligazodik a </w:t>
      </w:r>
      <w:r w:rsidRPr="008B4D50">
        <w:rPr>
          <w:rFonts w:ascii="Verdana" w:eastAsia="Times New Roman" w:hAnsi="Verdana"/>
          <w:bCs/>
          <w:sz w:val="20"/>
          <w:szCs w:val="20"/>
        </w:rPr>
        <w:lastRenderedPageBreak/>
        <w:t>rendvédelmi szervezet feladatrendszerére vonatkozó jogszabályi környezetben;</w:t>
      </w:r>
      <w:r w:rsidR="008357F1" w:rsidRPr="008B4D50">
        <w:rPr>
          <w:rFonts w:ascii="Verdana" w:eastAsia="Times New Roman" w:hAnsi="Verdana"/>
          <w:bCs/>
          <w:sz w:val="20"/>
          <w:szCs w:val="20"/>
        </w:rPr>
        <w:t xml:space="preserve"> </w:t>
      </w:r>
      <w:r w:rsidRPr="008B4D50">
        <w:rPr>
          <w:rFonts w:ascii="Verdana" w:eastAsia="Times New Roman" w:hAnsi="Verdana"/>
          <w:bCs/>
          <w:sz w:val="20"/>
          <w:szCs w:val="20"/>
        </w:rPr>
        <w:t>képes szakmailag megfelelő módon értelmezni és alkalmazni a feladatellátásához, a rendészeti hatósági ügyintézéshez kapcsolódó jogszabályokat;</w:t>
      </w:r>
      <w:r w:rsidR="008357F1" w:rsidRPr="008B4D50">
        <w:rPr>
          <w:rFonts w:ascii="Verdana" w:eastAsia="Times New Roman" w:hAnsi="Verdana"/>
          <w:bCs/>
          <w:sz w:val="20"/>
          <w:szCs w:val="20"/>
        </w:rPr>
        <w:t xml:space="preserve"> </w:t>
      </w:r>
      <w:r w:rsidRPr="008B4D50">
        <w:rPr>
          <w:rFonts w:ascii="Verdana" w:eastAsia="Times New Roman" w:hAnsi="Verdana"/>
          <w:bCs/>
          <w:sz w:val="20"/>
          <w:szCs w:val="20"/>
        </w:rPr>
        <w:t>képes feladatellátása során fontossági sorrendet megállapítani a végrehajtandó feladatok tekintetében, és végrehajtásukról gondoskodni;</w:t>
      </w:r>
      <w:r w:rsidR="008357F1" w:rsidRPr="008B4D50">
        <w:rPr>
          <w:rFonts w:ascii="Verdana" w:eastAsia="Times New Roman" w:hAnsi="Verdana"/>
          <w:bCs/>
          <w:sz w:val="20"/>
          <w:szCs w:val="20"/>
        </w:rPr>
        <w:t xml:space="preserve"> </w:t>
      </w:r>
      <w:r w:rsidRPr="008B4D50">
        <w:rPr>
          <w:rFonts w:ascii="Verdana" w:eastAsia="Times New Roman" w:hAnsi="Verdana"/>
          <w:bCs/>
          <w:sz w:val="20"/>
          <w:szCs w:val="20"/>
        </w:rPr>
        <w:t>képes a szervezeti és a személyi erőforrások harmonikus összehangolására;</w:t>
      </w:r>
      <w:r w:rsidR="008357F1" w:rsidRPr="008B4D50">
        <w:rPr>
          <w:rFonts w:ascii="Verdana" w:eastAsia="Times New Roman" w:hAnsi="Verdana"/>
          <w:bCs/>
          <w:sz w:val="20"/>
          <w:szCs w:val="20"/>
        </w:rPr>
        <w:t xml:space="preserve"> </w:t>
      </w:r>
      <w:r w:rsidRPr="008B4D50">
        <w:rPr>
          <w:rFonts w:ascii="Verdana" w:eastAsia="Times New Roman" w:hAnsi="Verdana"/>
          <w:bCs/>
          <w:sz w:val="20"/>
          <w:szCs w:val="20"/>
        </w:rPr>
        <w:t>képes az elemző értékelő munkája során alkalmazni az új szakmai ismereteket és szempontokat;</w:t>
      </w:r>
      <w:r w:rsidR="008357F1" w:rsidRPr="008B4D50">
        <w:rPr>
          <w:rFonts w:ascii="Verdana" w:eastAsia="Times New Roman" w:hAnsi="Verdana"/>
          <w:bCs/>
          <w:sz w:val="20"/>
          <w:szCs w:val="20"/>
        </w:rPr>
        <w:t xml:space="preserve"> </w:t>
      </w:r>
      <w:r w:rsidRPr="008B4D50">
        <w:rPr>
          <w:rFonts w:ascii="Verdana" w:eastAsia="Times New Roman" w:hAnsi="Verdana"/>
          <w:bCs/>
          <w:sz w:val="20"/>
          <w:szCs w:val="20"/>
        </w:rPr>
        <w:t xml:space="preserve">rendészeti szakmai ismeretei birtokában képes tanácsadóként közreműködni a statisztikai adatfelvételek </w:t>
      </w:r>
      <w:r w:rsidRPr="008B4D50">
        <w:rPr>
          <w:rFonts w:ascii="Verdana" w:eastAsia="Times New Roman" w:hAnsi="Verdana"/>
          <w:bCs/>
          <w:i/>
          <w:sz w:val="20"/>
          <w:szCs w:val="20"/>
        </w:rPr>
        <w:t>(adatgyűjtések, adatátvételek)</w:t>
      </w:r>
      <w:r w:rsidRPr="008B4D50">
        <w:rPr>
          <w:rFonts w:ascii="Verdana" w:eastAsia="Times New Roman" w:hAnsi="Verdana"/>
          <w:bCs/>
          <w:sz w:val="20"/>
          <w:szCs w:val="20"/>
        </w:rPr>
        <w:t xml:space="preserve"> tervezése, adatok ellenőrzése, feldolgozása és elemzése során;</w:t>
      </w:r>
      <w:r w:rsidR="008357F1" w:rsidRPr="008B4D50">
        <w:rPr>
          <w:rFonts w:ascii="Verdana" w:eastAsia="Times New Roman" w:hAnsi="Verdana"/>
          <w:bCs/>
          <w:sz w:val="20"/>
          <w:szCs w:val="20"/>
        </w:rPr>
        <w:t xml:space="preserve"> </w:t>
      </w:r>
      <w:r w:rsidRPr="008B4D50">
        <w:rPr>
          <w:rFonts w:ascii="Verdana" w:eastAsia="Times New Roman" w:hAnsi="Verdana"/>
          <w:bCs/>
          <w:sz w:val="20"/>
          <w:szCs w:val="20"/>
        </w:rPr>
        <w:t>képes önállóan megfelelő döntéseket hozni.</w:t>
      </w:r>
      <w:r w:rsidR="008357F1" w:rsidRPr="008B4D50">
        <w:rPr>
          <w:rFonts w:ascii="Verdana" w:eastAsia="Times New Roman" w:hAnsi="Verdana"/>
          <w:bCs/>
          <w:sz w:val="20"/>
          <w:szCs w:val="20"/>
        </w:rPr>
        <w:t xml:space="preserve"> </w:t>
      </w:r>
    </w:p>
    <w:p w14:paraId="215895AC" w14:textId="77777777" w:rsidR="002C4283" w:rsidRPr="008B4D50" w:rsidRDefault="002C4283" w:rsidP="00841247">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Cs/>
          <w:sz w:val="20"/>
          <w:szCs w:val="20"/>
        </w:rPr>
        <w:t xml:space="preserve">Fejlett kommunikációs és kapcsolatteremtő készséggel rendelkezik, gondolkodásmódja kreatív és innovatív. Folyamatosan képes a megújulásra, az új ismeretek megszerzésére és </w:t>
      </w:r>
      <w:proofErr w:type="spellStart"/>
      <w:r w:rsidRPr="008B4D50">
        <w:rPr>
          <w:rFonts w:ascii="Verdana" w:eastAsia="Times New Roman" w:hAnsi="Verdana"/>
          <w:bCs/>
          <w:sz w:val="20"/>
          <w:szCs w:val="20"/>
        </w:rPr>
        <w:t>alklamazására</w:t>
      </w:r>
      <w:proofErr w:type="spellEnd"/>
      <w:r w:rsidRPr="008B4D50">
        <w:rPr>
          <w:rFonts w:ascii="Verdana" w:eastAsia="Times New Roman" w:hAnsi="Verdana"/>
          <w:bCs/>
          <w:sz w:val="20"/>
          <w:szCs w:val="20"/>
        </w:rPr>
        <w:t xml:space="preserve">, a </w:t>
      </w:r>
      <w:proofErr w:type="spellStart"/>
      <w:r w:rsidRPr="008B4D50">
        <w:rPr>
          <w:rFonts w:ascii="Verdana" w:eastAsia="Times New Roman" w:hAnsi="Verdana"/>
          <w:bCs/>
          <w:sz w:val="20"/>
          <w:szCs w:val="20"/>
        </w:rPr>
        <w:t>továbbfejlődésre</w:t>
      </w:r>
      <w:proofErr w:type="spellEnd"/>
      <w:r w:rsidRPr="008B4D50">
        <w:rPr>
          <w:rFonts w:ascii="Verdana" w:eastAsia="Times New Roman" w:hAnsi="Verdana"/>
          <w:bCs/>
          <w:sz w:val="20"/>
          <w:szCs w:val="20"/>
        </w:rPr>
        <w:t xml:space="preserve">. </w:t>
      </w:r>
    </w:p>
    <w:p w14:paraId="5E72B2F0" w14:textId="77777777" w:rsidR="002C4283" w:rsidRPr="008B4D50" w:rsidRDefault="002C4283" w:rsidP="00841247">
      <w:pPr>
        <w:spacing w:before="120" w:after="120" w:line="240" w:lineRule="auto"/>
        <w:ind w:left="426"/>
        <w:jc w:val="both"/>
        <w:rPr>
          <w:rFonts w:ascii="Verdana" w:hAnsi="Verdana"/>
          <w:sz w:val="20"/>
          <w:szCs w:val="20"/>
          <w:lang w:eastAsia="hu-HU"/>
        </w:rPr>
      </w:pPr>
      <w:r w:rsidRPr="008B4D50">
        <w:rPr>
          <w:rFonts w:ascii="Verdana" w:eastAsia="Times New Roman" w:hAnsi="Verdana"/>
          <w:b/>
          <w:bCs/>
          <w:sz w:val="20"/>
          <w:szCs w:val="20"/>
        </w:rPr>
        <w:t>Attitűdje:</w:t>
      </w:r>
      <w:r w:rsidRPr="008B4D50">
        <w:rPr>
          <w:rFonts w:ascii="Verdana" w:eastAsia="Times New Roman" w:hAnsi="Verdana"/>
          <w:bCs/>
          <w:sz w:val="20"/>
          <w:szCs w:val="20"/>
        </w:rPr>
        <w:t xml:space="preserve"> </w:t>
      </w:r>
      <w:r w:rsidRPr="008B4D50">
        <w:rPr>
          <w:rFonts w:ascii="Verdana" w:hAnsi="Verdana"/>
          <w:sz w:val="20"/>
          <w:szCs w:val="20"/>
        </w:rPr>
        <w:t xml:space="preserve">elkötelezett abban, hogy munkáját mindig a legmagasabb </w:t>
      </w:r>
      <w:proofErr w:type="spellStart"/>
      <w:r w:rsidRPr="008B4D50">
        <w:rPr>
          <w:rFonts w:ascii="Verdana" w:hAnsi="Verdana"/>
          <w:sz w:val="20"/>
          <w:szCs w:val="20"/>
        </w:rPr>
        <w:t>szinvonalon</w:t>
      </w:r>
      <w:proofErr w:type="spellEnd"/>
      <w:r w:rsidRPr="008B4D50">
        <w:rPr>
          <w:rFonts w:ascii="Verdana" w:hAnsi="Verdana"/>
          <w:sz w:val="20"/>
          <w:szCs w:val="20"/>
        </w:rPr>
        <w:t xml:space="preserve"> és hatékonyan végezze;</w:t>
      </w:r>
      <w:r w:rsidR="008357F1" w:rsidRPr="008B4D50">
        <w:rPr>
          <w:rFonts w:ascii="Verdana" w:hAnsi="Verdana"/>
          <w:sz w:val="20"/>
          <w:szCs w:val="20"/>
        </w:rPr>
        <w:t xml:space="preserve"> </w:t>
      </w:r>
      <w:r w:rsidRPr="008B4D50">
        <w:rPr>
          <w:rFonts w:ascii="Verdana" w:hAnsi="Verdana"/>
          <w:sz w:val="20"/>
          <w:szCs w:val="20"/>
          <w:lang w:eastAsia="hu-HU"/>
        </w:rPr>
        <w:t>nyitott új lehetőségek és módszerek megismerésére és kipróbálására;</w:t>
      </w:r>
      <w:r w:rsidR="008357F1" w:rsidRPr="008B4D50">
        <w:rPr>
          <w:rFonts w:ascii="Verdana" w:hAnsi="Verdana"/>
          <w:sz w:val="20"/>
          <w:szCs w:val="20"/>
          <w:lang w:eastAsia="hu-HU"/>
        </w:rPr>
        <w:t xml:space="preserve"> </w:t>
      </w:r>
      <w:r w:rsidRPr="008B4D50">
        <w:rPr>
          <w:rFonts w:ascii="Verdana" w:hAnsi="Verdana"/>
          <w:sz w:val="20"/>
          <w:szCs w:val="20"/>
          <w:lang w:eastAsia="hu-HU"/>
        </w:rPr>
        <w:t>motivált, nyitott és törekszik a csapatmunkára, az együttműködésre;</w:t>
      </w:r>
      <w:r w:rsidR="008357F1" w:rsidRPr="008B4D50">
        <w:rPr>
          <w:rFonts w:ascii="Verdana" w:hAnsi="Verdana"/>
          <w:sz w:val="20"/>
          <w:szCs w:val="20"/>
          <w:lang w:eastAsia="hu-HU"/>
        </w:rPr>
        <w:t xml:space="preserve"> </w:t>
      </w:r>
      <w:r w:rsidRPr="008B4D50">
        <w:rPr>
          <w:rFonts w:ascii="Verdana" w:hAnsi="Verdana"/>
          <w:sz w:val="20"/>
          <w:szCs w:val="20"/>
          <w:lang w:eastAsia="hu-HU"/>
        </w:rPr>
        <w:t>folyamatosan törekszik arra, hogy megismerje a munkáját befolyásoló új szabályzókat;</w:t>
      </w:r>
      <w:r w:rsidR="008357F1" w:rsidRPr="008B4D50">
        <w:rPr>
          <w:rFonts w:ascii="Verdana" w:hAnsi="Verdana"/>
          <w:sz w:val="20"/>
          <w:szCs w:val="20"/>
          <w:lang w:eastAsia="hu-HU"/>
        </w:rPr>
        <w:t xml:space="preserve"> </w:t>
      </w:r>
      <w:r w:rsidRPr="008B4D50">
        <w:rPr>
          <w:rFonts w:ascii="Verdana" w:hAnsi="Verdana"/>
          <w:sz w:val="20"/>
          <w:szCs w:val="20"/>
          <w:lang w:eastAsia="hu-HU"/>
        </w:rPr>
        <w:t>fogékony a minőségmenedzsment által kívánt követelmények betartására;</w:t>
      </w:r>
      <w:r w:rsidR="008357F1" w:rsidRPr="008B4D50">
        <w:rPr>
          <w:rFonts w:ascii="Verdana" w:hAnsi="Verdana"/>
          <w:sz w:val="20"/>
          <w:szCs w:val="20"/>
          <w:lang w:eastAsia="hu-HU"/>
        </w:rPr>
        <w:t xml:space="preserve"> </w:t>
      </w:r>
      <w:r w:rsidRPr="008B4D50">
        <w:rPr>
          <w:rFonts w:ascii="Verdana" w:hAnsi="Verdana"/>
          <w:sz w:val="20"/>
          <w:szCs w:val="20"/>
          <w:lang w:eastAsia="hu-HU"/>
        </w:rPr>
        <w:t>folyamatosan figyelemmel kíséri munkájának eredményeit, törekszik annak jobbítására;</w:t>
      </w:r>
      <w:r w:rsidR="008357F1" w:rsidRPr="008B4D50">
        <w:rPr>
          <w:rFonts w:ascii="Verdana" w:hAnsi="Verdana"/>
          <w:sz w:val="20"/>
          <w:szCs w:val="20"/>
          <w:lang w:eastAsia="hu-HU"/>
        </w:rPr>
        <w:t xml:space="preserve"> </w:t>
      </w:r>
      <w:r w:rsidRPr="008B4D50">
        <w:rPr>
          <w:rFonts w:ascii="Verdana" w:hAnsi="Verdana"/>
          <w:sz w:val="20"/>
          <w:szCs w:val="20"/>
          <w:lang w:eastAsia="hu-HU"/>
        </w:rPr>
        <w:t>törekszik a vezető-irányító készségei fejlesztésére.</w:t>
      </w:r>
    </w:p>
    <w:p w14:paraId="714777A7" w14:textId="77777777" w:rsidR="002C4283" w:rsidRPr="008B4D50" w:rsidRDefault="002C4283" w:rsidP="00841247">
      <w:pPr>
        <w:spacing w:before="120" w:after="120" w:line="240" w:lineRule="auto"/>
        <w:ind w:left="426"/>
        <w:jc w:val="both"/>
        <w:rPr>
          <w:rFonts w:ascii="Verdana" w:hAnsi="Verdana"/>
          <w:sz w:val="20"/>
          <w:szCs w:val="20"/>
          <w:lang w:eastAsia="hu-HU"/>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r w:rsidR="008357F1" w:rsidRPr="008B4D50">
        <w:rPr>
          <w:rFonts w:ascii="Verdana" w:hAnsi="Verdana"/>
          <w:sz w:val="20"/>
          <w:szCs w:val="20"/>
        </w:rPr>
        <w:t xml:space="preserve"> </w:t>
      </w:r>
      <w:r w:rsidRPr="008B4D50">
        <w:rPr>
          <w:rFonts w:ascii="Verdana" w:hAnsi="Verdana"/>
          <w:sz w:val="20"/>
          <w:szCs w:val="20"/>
          <w:lang w:eastAsia="hu-HU"/>
        </w:rPr>
        <w:t>munkáját feladatkörében önállóan végzi, felelősséget vállal munkájáért, precíz, pontos, megbízható;</w:t>
      </w:r>
      <w:r w:rsidR="008357F1" w:rsidRPr="008B4D50">
        <w:rPr>
          <w:rFonts w:ascii="Verdana" w:hAnsi="Verdana"/>
          <w:sz w:val="20"/>
          <w:szCs w:val="20"/>
          <w:lang w:eastAsia="hu-HU"/>
        </w:rPr>
        <w:t xml:space="preserve"> </w:t>
      </w:r>
      <w:r w:rsidRPr="008B4D50">
        <w:rPr>
          <w:rFonts w:ascii="Verdana" w:hAnsi="Verdana"/>
          <w:sz w:val="20"/>
          <w:szCs w:val="20"/>
          <w:lang w:eastAsia="hu-HU"/>
        </w:rPr>
        <w:t>a saját szakmai munkavégzésével kapcsolatos szakmai fejlődését fontosnak tartja;</w:t>
      </w:r>
      <w:r w:rsidR="008357F1" w:rsidRPr="008B4D50">
        <w:rPr>
          <w:rFonts w:ascii="Verdana" w:hAnsi="Verdana"/>
          <w:sz w:val="20"/>
          <w:szCs w:val="20"/>
          <w:lang w:eastAsia="hu-HU"/>
        </w:rPr>
        <w:t xml:space="preserve"> </w:t>
      </w:r>
      <w:r w:rsidRPr="008B4D50">
        <w:rPr>
          <w:rFonts w:ascii="Verdana" w:hAnsi="Verdana"/>
          <w:sz w:val="20"/>
          <w:szCs w:val="20"/>
          <w:lang w:eastAsia="hu-HU"/>
        </w:rPr>
        <w:t>kellő hatékonysággal dolgozik a rendvédelmi szervezet céljainak elérése érdekében;</w:t>
      </w:r>
      <w:r w:rsidR="008357F1" w:rsidRPr="008B4D50">
        <w:rPr>
          <w:rFonts w:ascii="Verdana" w:hAnsi="Verdana"/>
          <w:sz w:val="20"/>
          <w:szCs w:val="20"/>
          <w:lang w:eastAsia="hu-HU"/>
        </w:rPr>
        <w:t xml:space="preserve"> </w:t>
      </w:r>
      <w:r w:rsidRPr="008B4D50">
        <w:rPr>
          <w:rFonts w:ascii="Verdana" w:hAnsi="Verdana"/>
          <w:sz w:val="20"/>
          <w:szCs w:val="20"/>
          <w:lang w:eastAsia="hu-HU"/>
        </w:rPr>
        <w:t>elsajátított rendészeti-szakmai és vezetői ismeretei és készségei birtokában felelősséggel viszonyul munkája minőségbiztosítási feladataihoz;</w:t>
      </w:r>
      <w:r w:rsidR="008357F1" w:rsidRPr="008B4D50">
        <w:rPr>
          <w:rFonts w:ascii="Verdana" w:hAnsi="Verdana"/>
          <w:sz w:val="20"/>
          <w:szCs w:val="20"/>
          <w:lang w:eastAsia="hu-HU"/>
        </w:rPr>
        <w:t xml:space="preserve"> </w:t>
      </w:r>
      <w:r w:rsidRPr="008B4D50">
        <w:rPr>
          <w:rFonts w:ascii="Verdana" w:hAnsi="Verdana"/>
          <w:sz w:val="20"/>
          <w:szCs w:val="20"/>
          <w:lang w:eastAsia="hu-HU"/>
        </w:rPr>
        <w:t>tudatosan keresi a szakmai-vezetői továbbképzésének lehetőségeit.</w:t>
      </w:r>
    </w:p>
    <w:p w14:paraId="5DC63308" w14:textId="77777777" w:rsidR="002C4283" w:rsidRPr="008B4D50" w:rsidRDefault="002C4283" w:rsidP="00841247">
      <w:pPr>
        <w:widowControl w:val="0"/>
        <w:spacing w:before="120" w:after="120" w:line="240" w:lineRule="auto"/>
        <w:ind w:left="426"/>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17A0B35E" w14:textId="77777777" w:rsidR="002C4283" w:rsidRPr="008B4D50" w:rsidRDefault="002C4283" w:rsidP="00841247">
      <w:pPr>
        <w:widowControl w:val="0"/>
        <w:spacing w:before="120" w:after="120" w:line="240" w:lineRule="auto"/>
        <w:ind w:left="425"/>
        <w:jc w:val="both"/>
        <w:rPr>
          <w:rFonts w:ascii="Verdana" w:eastAsia="Times New Roman" w:hAnsi="Verdana"/>
          <w:sz w:val="20"/>
          <w:szCs w:val="20"/>
          <w:lang w:val="en"/>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w:t>
      </w:r>
    </w:p>
    <w:p w14:paraId="0B0DE17D" w14:textId="77777777" w:rsidR="002C4283" w:rsidRPr="008B4D50" w:rsidRDefault="002C4283" w:rsidP="00841247">
      <w:pPr>
        <w:widowControl w:val="0"/>
        <w:spacing w:before="120" w:after="120" w:line="240" w:lineRule="auto"/>
        <w:ind w:left="425"/>
        <w:jc w:val="both"/>
        <w:rPr>
          <w:rFonts w:ascii="Verdana" w:eastAsia="Times New Roman" w:hAnsi="Verdana"/>
          <w:sz w:val="20"/>
          <w:szCs w:val="20"/>
        </w:rPr>
      </w:pPr>
      <w:r w:rsidRPr="008B4D50">
        <w:rPr>
          <w:rFonts w:ascii="Verdana" w:eastAsia="Times New Roman" w:hAnsi="Verdana"/>
          <w:sz w:val="20"/>
          <w:szCs w:val="20"/>
          <w:lang w:val="en"/>
        </w:rPr>
        <w:t>By completing the course, students gain theoretical and practical knowledge concerning the activities and tasks of the Police, Disaster Management and Penitentiary</w:t>
      </w:r>
      <w:r w:rsidRPr="008B4D50">
        <w:rPr>
          <w:rFonts w:ascii="Verdana" w:eastAsia="Times New Roman" w:hAnsi="Verdana"/>
          <w:b/>
          <w:sz w:val="20"/>
          <w:szCs w:val="20"/>
          <w:lang w:val="en"/>
        </w:rPr>
        <w:t>.</w:t>
      </w:r>
    </w:p>
    <w:p w14:paraId="2E901EB3" w14:textId="77777777" w:rsidR="002C4283" w:rsidRPr="008B4D50" w:rsidRDefault="002C4283" w:rsidP="00841247">
      <w:pPr>
        <w:widowControl w:val="0"/>
        <w:spacing w:before="120" w:after="120" w:line="240" w:lineRule="auto"/>
        <w:ind w:left="425"/>
        <w:jc w:val="both"/>
        <w:rPr>
          <w:rFonts w:ascii="Verdana" w:eastAsia="Times New Roman" w:hAnsi="Verdana"/>
          <w:sz w:val="20"/>
          <w:szCs w:val="20"/>
          <w:lang w:val="en"/>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
        </w:rPr>
        <w:t>Graduates acquire competencies that enable them to perform procedures in their field. All this is done in the possession of a complex approach and knowledge, the focus of which is the application of day-ready knowledge. Accordingly the student is able</w:t>
      </w:r>
      <w:r w:rsidR="005D7F6E" w:rsidRPr="008B4D50">
        <w:rPr>
          <w:rFonts w:ascii="Verdana" w:eastAsia="Times New Roman" w:hAnsi="Verdana"/>
          <w:sz w:val="20"/>
          <w:szCs w:val="20"/>
          <w:lang w:val="en"/>
        </w:rPr>
        <w:t>:</w:t>
      </w:r>
      <w:r w:rsidR="008357F1"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apply theoretical knowledge in practice;</w:t>
      </w:r>
      <w:r w:rsidR="008357F1"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identify and manage tasks in their complexity;</w:t>
      </w:r>
      <w:r w:rsidR="008357F1"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navigate in the legal environment concerning the task system of the law enforcement organization;</w:t>
      </w:r>
      <w:r w:rsidR="008357F1"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interpret and apply in a professional manner the legislation related to the performance of their duties and the administration of law enforcement authorities;</w:t>
      </w:r>
      <w:r w:rsidR="008357F1"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prioritize the tasks to be performed and ensure that they are performed;</w:t>
      </w:r>
      <w:r w:rsidR="008357F1"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harmonize organizational and human resources harmoniously;</w:t>
      </w:r>
      <w:r w:rsidR="008357F1"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apply new professional knowledge and aspects in the work of the analyst evaluator;</w:t>
      </w:r>
      <w:r w:rsidR="008357F1"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participate as a consultant in the planning of statistical data recordings (data collection, data transfers), data verification, processing and analysis, having the professional knowledge of law enforcement;</w:t>
      </w:r>
      <w:r w:rsidR="002C127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 xml:space="preserve">to make appropriate decisions </w:t>
      </w:r>
      <w:r w:rsidRPr="008B4D50">
        <w:rPr>
          <w:rFonts w:ascii="Verdana" w:eastAsia="Times New Roman" w:hAnsi="Verdana"/>
          <w:sz w:val="20"/>
          <w:szCs w:val="20"/>
          <w:lang w:val="en"/>
        </w:rPr>
        <w:lastRenderedPageBreak/>
        <w:t>on their own.</w:t>
      </w:r>
    </w:p>
    <w:p w14:paraId="69F68BE5" w14:textId="77777777" w:rsidR="002C4283" w:rsidRPr="008B4D50" w:rsidRDefault="002C4283" w:rsidP="00841247">
      <w:pPr>
        <w:widowControl w:val="0"/>
        <w:spacing w:before="120" w:after="120" w:line="240" w:lineRule="auto"/>
        <w:ind w:left="425"/>
        <w:jc w:val="both"/>
        <w:rPr>
          <w:rFonts w:ascii="Verdana" w:eastAsia="Times New Roman" w:hAnsi="Verdana"/>
          <w:sz w:val="20"/>
          <w:szCs w:val="20"/>
        </w:rPr>
      </w:pPr>
      <w:r w:rsidRPr="008B4D50">
        <w:rPr>
          <w:rFonts w:ascii="Verdana" w:eastAsia="Times New Roman" w:hAnsi="Verdana"/>
          <w:sz w:val="20"/>
          <w:szCs w:val="20"/>
          <w:lang w:val="en"/>
        </w:rPr>
        <w:t>The student has advanced communication and networking skills, and his mindset is creative and innovative. Constantly capable of renewal, acquisition and application of new knowledge, and further development.</w:t>
      </w:r>
    </w:p>
    <w:p w14:paraId="3261CC59" w14:textId="77777777" w:rsidR="002C4283" w:rsidRPr="008B4D50" w:rsidRDefault="002C4283" w:rsidP="0084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jc w:val="both"/>
        <w:rPr>
          <w:rFonts w:ascii="Verdana" w:eastAsia="Times New Roman" w:hAnsi="Verdana"/>
          <w:sz w:val="20"/>
          <w:szCs w:val="20"/>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Students graduating from the special training programme should</w:t>
      </w:r>
      <w:r w:rsidR="002C127D" w:rsidRPr="008B4D50">
        <w:rPr>
          <w:rFonts w:ascii="Verdana" w:eastAsia="Times New Roman" w:hAnsi="Verdana"/>
          <w:sz w:val="20"/>
          <w:szCs w:val="20"/>
          <w:lang w:val="en-GB"/>
        </w:rPr>
        <w:t xml:space="preserve">: </w:t>
      </w:r>
      <w:r w:rsidRPr="008B4D50">
        <w:rPr>
          <w:rFonts w:ascii="Verdana" w:eastAsia="Times New Roman" w:hAnsi="Verdana"/>
          <w:sz w:val="20"/>
          <w:szCs w:val="20"/>
          <w:lang w:val="en"/>
        </w:rPr>
        <w:t>be committed to always carrying out its work at the highest level and efficiently;</w:t>
      </w:r>
      <w:r w:rsidR="002C127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be open to learning and trying new opportunities and methods;</w:t>
      </w:r>
      <w:r w:rsidR="002C127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be motivated, open and strives for teamwork and cooperation;</w:t>
      </w:r>
      <w:r w:rsidR="002C127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constantly strive to learn about new regulators that affect his work;</w:t>
      </w:r>
      <w:r w:rsidR="002C127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be susceptible to meeting the requirements of quality management;</w:t>
      </w:r>
      <w:r w:rsidR="002C127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constantly monitors the results of its work, strives to improve it;</w:t>
      </w:r>
      <w:r w:rsidR="002C127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strive to develop leadership skills.</w:t>
      </w:r>
    </w:p>
    <w:p w14:paraId="6CE94B58" w14:textId="77777777" w:rsidR="002C4283" w:rsidRPr="008B4D50" w:rsidRDefault="002C4283" w:rsidP="002C127D">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bCs/>
          <w:sz w:val="20"/>
          <w:szCs w:val="20"/>
          <w:lang w:val="en-GB"/>
        </w:rPr>
        <w:t>Students graduating from the special training programme should</w:t>
      </w:r>
      <w:r w:rsidR="002C127D"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
        </w:rPr>
        <w:t xml:space="preserve"> perform the duties of law enforcement administration, official law enforcers, as well as subordinate managers and directors belonging to their job;</w:t>
      </w:r>
      <w:r w:rsidR="002C127D"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perform their work independently, take responsibility for their work, be precise, accurate, reliable;</w:t>
      </w:r>
      <w:r w:rsidR="002C127D"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consider their professional development in connection with their own professional work to be important;</w:t>
      </w:r>
      <w:r w:rsidR="002C127D"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work with sufficient efficiency to achieve the objectives of the law enforcement organization;</w:t>
      </w:r>
      <w:r w:rsidR="002C127D"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be in possession of the acquired law enforcement professional and managerial knowledge and skills, and should be responsible for the quality assurance tasks of their work;</w:t>
      </w:r>
      <w:r w:rsidR="002C127D"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consciously seek opportunities for professional and managerial training.</w:t>
      </w:r>
    </w:p>
    <w:p w14:paraId="4CFC6714" w14:textId="77777777" w:rsidR="002C4283" w:rsidRPr="008B4D50" w:rsidRDefault="002C4283" w:rsidP="00D72998">
      <w:pPr>
        <w:widowControl w:val="0"/>
        <w:numPr>
          <w:ilvl w:val="0"/>
          <w:numId w:val="46"/>
        </w:numPr>
        <w:tabs>
          <w:tab w:val="clear" w:pos="360"/>
          <w:tab w:val="num" w:pos="567"/>
          <w:tab w:val="num" w:pos="720"/>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Pr="008B4D50">
        <w:rPr>
          <w:rFonts w:ascii="Verdana" w:eastAsia="Times New Roman" w:hAnsi="Verdana"/>
          <w:bCs/>
          <w:sz w:val="20"/>
          <w:szCs w:val="20"/>
        </w:rPr>
        <w:t>-</w:t>
      </w:r>
    </w:p>
    <w:p w14:paraId="0A0B4AB4" w14:textId="77777777" w:rsidR="002C4283" w:rsidRPr="008B4D50" w:rsidRDefault="002C4283" w:rsidP="00D72998">
      <w:pPr>
        <w:widowControl w:val="0"/>
        <w:numPr>
          <w:ilvl w:val="0"/>
          <w:numId w:val="46"/>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6E3D8619" w14:textId="77777777" w:rsidR="002C4283" w:rsidRPr="008B4D50" w:rsidRDefault="002C4283" w:rsidP="00D72998">
      <w:pPr>
        <w:widowControl w:val="0"/>
        <w:numPr>
          <w:ilvl w:val="1"/>
          <w:numId w:val="46"/>
        </w:numPr>
        <w:tabs>
          <w:tab w:val="num" w:pos="1134"/>
        </w:tabs>
        <w:spacing w:before="120" w:after="120" w:line="240" w:lineRule="auto"/>
        <w:ind w:left="567" w:firstLine="0"/>
        <w:jc w:val="both"/>
        <w:rPr>
          <w:rFonts w:ascii="Verdana" w:eastAsia="Times New Roman" w:hAnsi="Verdana"/>
          <w:sz w:val="20"/>
          <w:szCs w:val="20"/>
        </w:rPr>
      </w:pPr>
      <w:r w:rsidRPr="008B4D50">
        <w:rPr>
          <w:rFonts w:ascii="Verdana" w:eastAsia="Times New Roman" w:hAnsi="Verdana"/>
          <w:sz w:val="20"/>
          <w:szCs w:val="20"/>
        </w:rPr>
        <w:t xml:space="preserve">A kriminalisztika története – The </w:t>
      </w:r>
      <w:proofErr w:type="spellStart"/>
      <w:r w:rsidRPr="008B4D50">
        <w:rPr>
          <w:rFonts w:ascii="Verdana" w:eastAsia="Times New Roman" w:hAnsi="Verdana"/>
          <w:sz w:val="20"/>
          <w:szCs w:val="20"/>
        </w:rPr>
        <w:t>History</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Criminalistics</w:t>
      </w:r>
      <w:proofErr w:type="spellEnd"/>
    </w:p>
    <w:p w14:paraId="494E5B73" w14:textId="77777777" w:rsidR="002C4283" w:rsidRPr="008B4D50" w:rsidRDefault="002C4283" w:rsidP="00D72998">
      <w:pPr>
        <w:widowControl w:val="0"/>
        <w:numPr>
          <w:ilvl w:val="1"/>
          <w:numId w:val="46"/>
        </w:numPr>
        <w:tabs>
          <w:tab w:val="num" w:pos="1134"/>
          <w:tab w:val="num" w:pos="1418"/>
        </w:tabs>
        <w:spacing w:before="120" w:after="120" w:line="240" w:lineRule="auto"/>
        <w:ind w:left="567" w:firstLine="0"/>
        <w:jc w:val="both"/>
        <w:rPr>
          <w:rFonts w:ascii="Verdana" w:eastAsia="Times New Roman" w:hAnsi="Verdana"/>
          <w:sz w:val="20"/>
          <w:szCs w:val="20"/>
        </w:rPr>
      </w:pPr>
      <w:r w:rsidRPr="008B4D50">
        <w:rPr>
          <w:rFonts w:ascii="Verdana" w:eastAsia="Times New Roman" w:hAnsi="Verdana"/>
          <w:sz w:val="20"/>
          <w:szCs w:val="20"/>
        </w:rPr>
        <w:t xml:space="preserve">A kriminalisztikai gondolkodás – The </w:t>
      </w:r>
      <w:proofErr w:type="spellStart"/>
      <w:r w:rsidRPr="008B4D50">
        <w:rPr>
          <w:rFonts w:ascii="Verdana" w:eastAsia="Times New Roman" w:hAnsi="Verdana"/>
          <w:sz w:val="20"/>
          <w:szCs w:val="20"/>
        </w:rPr>
        <w:t>Investigative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Thinking</w:t>
      </w:r>
      <w:proofErr w:type="spellEnd"/>
    </w:p>
    <w:p w14:paraId="5E173A0B" w14:textId="77777777" w:rsidR="002C4283" w:rsidRPr="008B4D50" w:rsidRDefault="002C4283" w:rsidP="00D72998">
      <w:pPr>
        <w:widowControl w:val="0"/>
        <w:numPr>
          <w:ilvl w:val="1"/>
          <w:numId w:val="46"/>
        </w:numPr>
        <w:tabs>
          <w:tab w:val="num" w:pos="1134"/>
        </w:tabs>
        <w:spacing w:before="120" w:after="120" w:line="240" w:lineRule="auto"/>
        <w:ind w:left="567" w:firstLine="0"/>
        <w:jc w:val="both"/>
        <w:rPr>
          <w:rFonts w:ascii="Verdana" w:eastAsia="Times New Roman" w:hAnsi="Verdana"/>
          <w:sz w:val="20"/>
          <w:szCs w:val="20"/>
        </w:rPr>
      </w:pPr>
      <w:r w:rsidRPr="008B4D50">
        <w:rPr>
          <w:rFonts w:ascii="Verdana" w:eastAsia="Times New Roman" w:hAnsi="Verdana"/>
          <w:sz w:val="20"/>
          <w:szCs w:val="20"/>
        </w:rPr>
        <w:t xml:space="preserve">A kriminalisztikai megismerés – The </w:t>
      </w:r>
      <w:proofErr w:type="spellStart"/>
      <w:r w:rsidRPr="008B4D50">
        <w:rPr>
          <w:rFonts w:ascii="Verdana" w:eastAsia="Times New Roman" w:hAnsi="Verdana"/>
          <w:sz w:val="20"/>
          <w:szCs w:val="20"/>
        </w:rPr>
        <w:t>Cognition</w:t>
      </w:r>
      <w:proofErr w:type="spellEnd"/>
      <w:r w:rsidRPr="008B4D50">
        <w:rPr>
          <w:rFonts w:ascii="Verdana" w:eastAsia="Times New Roman" w:hAnsi="Verdana"/>
          <w:sz w:val="20"/>
          <w:szCs w:val="20"/>
        </w:rPr>
        <w:t xml:space="preserve"> in </w:t>
      </w:r>
      <w:proofErr w:type="spellStart"/>
      <w:r w:rsidRPr="008B4D50">
        <w:rPr>
          <w:rFonts w:ascii="Verdana" w:eastAsia="Times New Roman" w:hAnsi="Verdana"/>
          <w:sz w:val="20"/>
          <w:szCs w:val="20"/>
        </w:rPr>
        <w:t>Criminalistics</w:t>
      </w:r>
      <w:proofErr w:type="spellEnd"/>
    </w:p>
    <w:p w14:paraId="3C1AAE15" w14:textId="77777777" w:rsidR="002C4283" w:rsidRPr="008B4D50" w:rsidRDefault="002C4283" w:rsidP="00D72998">
      <w:pPr>
        <w:widowControl w:val="0"/>
        <w:numPr>
          <w:ilvl w:val="1"/>
          <w:numId w:val="46"/>
        </w:numPr>
        <w:tabs>
          <w:tab w:val="num" w:pos="1134"/>
          <w:tab w:val="num" w:pos="1418"/>
        </w:tabs>
        <w:spacing w:before="120" w:after="120" w:line="240" w:lineRule="auto"/>
        <w:ind w:left="567" w:firstLine="0"/>
        <w:jc w:val="both"/>
        <w:rPr>
          <w:rFonts w:ascii="Verdana" w:eastAsia="Times New Roman" w:hAnsi="Verdana"/>
          <w:sz w:val="20"/>
          <w:szCs w:val="20"/>
        </w:rPr>
      </w:pPr>
      <w:r w:rsidRPr="008B4D50">
        <w:rPr>
          <w:rFonts w:ascii="Verdana" w:eastAsia="Times New Roman" w:hAnsi="Verdana"/>
          <w:sz w:val="20"/>
          <w:szCs w:val="20"/>
        </w:rPr>
        <w:t xml:space="preserve">Nyomelmélet – The </w:t>
      </w:r>
      <w:proofErr w:type="spellStart"/>
      <w:r w:rsidRPr="008B4D50">
        <w:rPr>
          <w:rFonts w:ascii="Verdana" w:eastAsia="Times New Roman" w:hAnsi="Verdana"/>
          <w:sz w:val="20"/>
          <w:szCs w:val="20"/>
        </w:rPr>
        <w:t>Theory</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Pattern</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Evidence</w:t>
      </w:r>
      <w:proofErr w:type="spellEnd"/>
    </w:p>
    <w:p w14:paraId="66953FA8" w14:textId="77777777" w:rsidR="002C4283" w:rsidRPr="008B4D50" w:rsidRDefault="002C4283" w:rsidP="00D72998">
      <w:pPr>
        <w:widowControl w:val="0"/>
        <w:numPr>
          <w:ilvl w:val="1"/>
          <w:numId w:val="46"/>
        </w:numPr>
        <w:tabs>
          <w:tab w:val="num" w:pos="1134"/>
          <w:tab w:val="num" w:pos="1418"/>
        </w:tabs>
        <w:spacing w:before="120" w:after="120" w:line="240" w:lineRule="auto"/>
        <w:ind w:left="567" w:firstLine="0"/>
        <w:jc w:val="both"/>
        <w:rPr>
          <w:rFonts w:ascii="Verdana" w:eastAsia="Times New Roman" w:hAnsi="Verdana"/>
          <w:sz w:val="20"/>
          <w:szCs w:val="20"/>
        </w:rPr>
      </w:pPr>
      <w:r w:rsidRPr="008B4D50">
        <w:rPr>
          <w:rFonts w:ascii="Verdana" w:eastAsia="Times New Roman" w:hAnsi="Verdana"/>
          <w:sz w:val="20"/>
          <w:szCs w:val="20"/>
        </w:rPr>
        <w:t xml:space="preserve">Azonosításelmélet – The </w:t>
      </w:r>
      <w:proofErr w:type="spellStart"/>
      <w:r w:rsidRPr="008B4D50">
        <w:rPr>
          <w:rFonts w:ascii="Verdana" w:eastAsia="Times New Roman" w:hAnsi="Verdana"/>
          <w:sz w:val="20"/>
          <w:szCs w:val="20"/>
        </w:rPr>
        <w:t>Theory</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Individualization</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Identification</w:t>
      </w:r>
      <w:proofErr w:type="spellEnd"/>
    </w:p>
    <w:p w14:paraId="06B7FCAE" w14:textId="77777777" w:rsidR="002C4283" w:rsidRPr="008B4D50" w:rsidRDefault="002C4283" w:rsidP="00D72998">
      <w:pPr>
        <w:widowControl w:val="0"/>
        <w:numPr>
          <w:ilvl w:val="1"/>
          <w:numId w:val="46"/>
        </w:numPr>
        <w:tabs>
          <w:tab w:val="num" w:pos="1134"/>
          <w:tab w:val="num" w:pos="1418"/>
        </w:tabs>
        <w:spacing w:before="120" w:after="120" w:line="240" w:lineRule="auto"/>
        <w:ind w:left="567" w:firstLine="0"/>
        <w:jc w:val="both"/>
        <w:rPr>
          <w:rFonts w:ascii="Verdana" w:eastAsia="Times New Roman" w:hAnsi="Verdana"/>
          <w:sz w:val="20"/>
          <w:szCs w:val="20"/>
        </w:rPr>
      </w:pPr>
      <w:r w:rsidRPr="008B4D50">
        <w:rPr>
          <w:rFonts w:ascii="Verdana" w:eastAsia="Times New Roman" w:hAnsi="Verdana"/>
          <w:sz w:val="20"/>
          <w:szCs w:val="20"/>
        </w:rPr>
        <w:t xml:space="preserve">Bizonyításelmélet – The </w:t>
      </w:r>
      <w:proofErr w:type="spellStart"/>
      <w:r w:rsidRPr="008B4D50">
        <w:rPr>
          <w:rFonts w:ascii="Verdana" w:eastAsia="Times New Roman" w:hAnsi="Verdana"/>
          <w:sz w:val="20"/>
          <w:szCs w:val="20"/>
        </w:rPr>
        <w:t>Theory</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Evidence</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Proof</w:t>
      </w:r>
      <w:proofErr w:type="spellEnd"/>
    </w:p>
    <w:p w14:paraId="5B656139" w14:textId="77777777" w:rsidR="002C4283" w:rsidRPr="008B4D50" w:rsidRDefault="002C4283" w:rsidP="00D72998">
      <w:pPr>
        <w:widowControl w:val="0"/>
        <w:numPr>
          <w:ilvl w:val="0"/>
          <w:numId w:val="46"/>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eastAsia="Times New Roman" w:hAnsi="Verdana"/>
          <w:bCs/>
          <w:sz w:val="20"/>
          <w:szCs w:val="20"/>
        </w:rPr>
        <w:t>1. félév</w:t>
      </w:r>
    </w:p>
    <w:p w14:paraId="5B4FA285" w14:textId="77777777" w:rsidR="002C4283" w:rsidRPr="008B4D50" w:rsidRDefault="002C4283" w:rsidP="00D72998">
      <w:pPr>
        <w:widowControl w:val="0"/>
        <w:numPr>
          <w:ilvl w:val="0"/>
          <w:numId w:val="46"/>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eastAsia="Times New Roman" w:hAnsi="Verdana"/>
          <w:bCs/>
          <w:sz w:val="20"/>
          <w:szCs w:val="20"/>
        </w:rPr>
        <w:t xml:space="preserve"> </w:t>
      </w:r>
    </w:p>
    <w:p w14:paraId="191AA7DA" w14:textId="77777777" w:rsidR="002C4283" w:rsidRPr="008B4D50" w:rsidRDefault="002C4283" w:rsidP="002C4283">
      <w:pPr>
        <w:widowControl w:val="0"/>
        <w:spacing w:before="120" w:after="120" w:line="240" w:lineRule="auto"/>
        <w:ind w:left="426"/>
        <w:jc w:val="both"/>
        <w:rPr>
          <w:rFonts w:ascii="Verdana" w:eastAsia="Times New Roman" w:hAnsi="Verdana"/>
          <w:iCs/>
          <w:sz w:val="20"/>
          <w:szCs w:val="20"/>
        </w:rPr>
      </w:pPr>
      <w:r w:rsidRPr="008B4D50">
        <w:rPr>
          <w:rFonts w:ascii="Verdana" w:eastAsia="Times New Roman" w:hAnsi="Verdana"/>
          <w:iCs/>
          <w:sz w:val="20"/>
          <w:szCs w:val="20"/>
        </w:rPr>
        <w:t xml:space="preserve">A hallgató köteles a foglalkozások legalább 65%-án részt venni. Amennyiben a hallgató az elfogadható hiányzások mértékét túllépi, az aláírás megszerzéséhez az oktatóval való egyeztetés alapján meghatározott házi dolgozat készítésével pótolható a részvétel.  </w:t>
      </w:r>
    </w:p>
    <w:p w14:paraId="2EA62060" w14:textId="77777777" w:rsidR="002C4283" w:rsidRPr="008B4D50" w:rsidRDefault="002C4283" w:rsidP="00D72998">
      <w:pPr>
        <w:widowControl w:val="0"/>
        <w:numPr>
          <w:ilvl w:val="0"/>
          <w:numId w:val="46"/>
        </w:numPr>
        <w:tabs>
          <w:tab w:val="num" w:pos="720"/>
        </w:tabs>
        <w:spacing w:before="120" w:after="120" w:line="240" w:lineRule="auto"/>
        <w:ind w:left="426" w:hanging="142"/>
        <w:jc w:val="both"/>
        <w:rPr>
          <w:rFonts w:ascii="Verdana" w:eastAsia="Times New Roman" w:hAnsi="Verdana"/>
          <w:b/>
          <w:bCs/>
          <w:i/>
          <w:color w:val="FF0000"/>
          <w:sz w:val="20"/>
          <w:szCs w:val="20"/>
        </w:rPr>
      </w:pPr>
      <w:r w:rsidRPr="008B4D50">
        <w:rPr>
          <w:rFonts w:ascii="Verdana" w:eastAsia="Times New Roman" w:hAnsi="Verdana"/>
          <w:b/>
          <w:sz w:val="20"/>
          <w:szCs w:val="20"/>
        </w:rPr>
        <w:t>Félévközi feladatok, ismeretek ellenőrzésének rendje:</w:t>
      </w:r>
      <w:r w:rsidRPr="008B4D50">
        <w:rPr>
          <w:rFonts w:ascii="Verdana" w:eastAsia="Times New Roman" w:hAnsi="Verdana"/>
          <w:bCs/>
          <w:sz w:val="20"/>
          <w:szCs w:val="20"/>
        </w:rPr>
        <w:t xml:space="preserve"> –</w:t>
      </w:r>
    </w:p>
    <w:p w14:paraId="3634D5F9" w14:textId="77777777" w:rsidR="002C4283" w:rsidRPr="008B4D50" w:rsidRDefault="002C4283" w:rsidP="00D72998">
      <w:pPr>
        <w:widowControl w:val="0"/>
        <w:numPr>
          <w:ilvl w:val="0"/>
          <w:numId w:val="46"/>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240175CB" w14:textId="77777777" w:rsidR="002C4283" w:rsidRPr="008B4D50" w:rsidRDefault="002C4283" w:rsidP="00D72998">
      <w:pPr>
        <w:widowControl w:val="0"/>
        <w:numPr>
          <w:ilvl w:val="1"/>
          <w:numId w:val="46"/>
        </w:numPr>
        <w:tabs>
          <w:tab w:val="clear" w:pos="716"/>
          <w:tab w:val="left" w:pos="1276"/>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a 14. pontban írtak szerinti órai részvétel, ennek elmulasztása esetén a szorgalmi időszak utolsó hétfőéig benyújtott, a tanár által meghatározott házidolgozat benyújtása.</w:t>
      </w:r>
    </w:p>
    <w:p w14:paraId="6710B965" w14:textId="77777777" w:rsidR="002C4283" w:rsidRPr="008B4D50" w:rsidRDefault="002C4283" w:rsidP="00D72998">
      <w:pPr>
        <w:widowControl w:val="0"/>
        <w:numPr>
          <w:ilvl w:val="1"/>
          <w:numId w:val="46"/>
        </w:numPr>
        <w:tabs>
          <w:tab w:val="clear" w:pos="716"/>
          <w:tab w:val="left" w:pos="1276"/>
        </w:tabs>
        <w:spacing w:before="120" w:after="120" w:line="240" w:lineRule="auto"/>
        <w:ind w:left="426" w:firstLine="0"/>
        <w:jc w:val="both"/>
        <w:rPr>
          <w:rFonts w:ascii="Verdana" w:eastAsia="Times New Roman" w:hAnsi="Verdana"/>
          <w:bCs/>
          <w:iCs/>
          <w:sz w:val="20"/>
          <w:szCs w:val="20"/>
        </w:rPr>
      </w:pPr>
      <w:r w:rsidRPr="008B4D50">
        <w:rPr>
          <w:rFonts w:ascii="Verdana" w:eastAsia="Times New Roman" w:hAnsi="Verdana"/>
          <w:b/>
          <w:sz w:val="20"/>
          <w:szCs w:val="20"/>
        </w:rPr>
        <w:t>Az értékelés:</w:t>
      </w:r>
      <w:r w:rsidRPr="008B4D50">
        <w:rPr>
          <w:rFonts w:ascii="Verdana" w:eastAsia="Times New Roman" w:hAnsi="Verdana"/>
          <w:sz w:val="20"/>
          <w:szCs w:val="20"/>
        </w:rPr>
        <w:t xml:space="preserve"> </w:t>
      </w:r>
      <w:r w:rsidRPr="008B4D50">
        <w:rPr>
          <w:rFonts w:ascii="Verdana" w:eastAsia="Times New Roman" w:hAnsi="Verdana"/>
          <w:bCs/>
          <w:iCs/>
          <w:sz w:val="20"/>
          <w:szCs w:val="20"/>
        </w:rPr>
        <w:t xml:space="preserve">A félév értékelése kollokvium: írásbeli vizsga, ötfokozatú értékeléssel. A vizsga tartalmát az előadáson elhangzottak és a kötelező irodalom oktató által meghatározott részei képezik. A vizsgadolgozat értékelése </w:t>
      </w:r>
      <w:proofErr w:type="spellStart"/>
      <w:r w:rsidRPr="008B4D50">
        <w:rPr>
          <w:rFonts w:ascii="Verdana" w:eastAsia="Times New Roman" w:hAnsi="Verdana"/>
          <w:bCs/>
          <w:iCs/>
          <w:sz w:val="20"/>
          <w:szCs w:val="20"/>
        </w:rPr>
        <w:t>szummatív</w:t>
      </w:r>
      <w:proofErr w:type="spellEnd"/>
      <w:r w:rsidRPr="008B4D50">
        <w:rPr>
          <w:rFonts w:ascii="Verdana" w:eastAsia="Times New Roman" w:hAnsi="Verdana"/>
          <w:bCs/>
          <w:iCs/>
          <w:sz w:val="20"/>
          <w:szCs w:val="20"/>
        </w:rPr>
        <w:t>: 0-50% - elégtelen, 51-70% - elégséges, 71-80% - közepes, 81-90% - jó, 91-100% - jeles.</w:t>
      </w:r>
    </w:p>
    <w:p w14:paraId="07A550EE" w14:textId="77777777" w:rsidR="002C4283" w:rsidRPr="008B4D50" w:rsidRDefault="002C4283" w:rsidP="00D72998">
      <w:pPr>
        <w:widowControl w:val="0"/>
        <w:numPr>
          <w:ilvl w:val="1"/>
          <w:numId w:val="46"/>
        </w:numPr>
        <w:tabs>
          <w:tab w:val="clear" w:pos="716"/>
          <w:tab w:val="left" w:pos="993"/>
          <w:tab w:val="left" w:pos="1276"/>
          <w:tab w:val="num" w:pos="2069"/>
          <w:tab w:val="num" w:pos="3977"/>
        </w:tabs>
        <w:spacing w:before="120" w:after="120" w:line="240" w:lineRule="auto"/>
        <w:ind w:left="426" w:firstLine="0"/>
        <w:jc w:val="both"/>
        <w:rPr>
          <w:rFonts w:ascii="Verdana" w:eastAsia="Times New Roman" w:hAnsi="Verdana"/>
          <w:i/>
          <w:sz w:val="20"/>
          <w:szCs w:val="20"/>
        </w:rPr>
      </w:pPr>
      <w:r w:rsidRPr="008B4D50">
        <w:rPr>
          <w:rFonts w:ascii="Verdana" w:eastAsia="Times New Roman" w:hAnsi="Verdana"/>
          <w:b/>
          <w:sz w:val="20"/>
          <w:szCs w:val="20"/>
        </w:rPr>
        <w:lastRenderedPageBreak/>
        <w:t>A kreditek megszerzésének feltételei:</w:t>
      </w:r>
      <w:r w:rsidR="005D7F6E" w:rsidRPr="008B4D50">
        <w:rPr>
          <w:rFonts w:ascii="Verdana" w:eastAsia="Times New Roman" w:hAnsi="Verdana"/>
          <w:b/>
          <w:sz w:val="20"/>
          <w:szCs w:val="20"/>
        </w:rPr>
        <w:t xml:space="preserve"> </w:t>
      </w:r>
      <w:r w:rsidRPr="008B4D50">
        <w:rPr>
          <w:rFonts w:ascii="Verdana" w:eastAsia="Times New Roman" w:hAnsi="Verdana"/>
          <w:sz w:val="20"/>
          <w:szCs w:val="20"/>
        </w:rPr>
        <w:t xml:space="preserve">A kreditek megszerzésének feltétele az aláírás megszerzése és </w:t>
      </w:r>
      <w:r w:rsidRPr="008B4D50">
        <w:rPr>
          <w:rFonts w:ascii="Verdana" w:eastAsia="Times New Roman" w:hAnsi="Verdana"/>
          <w:iCs/>
          <w:sz w:val="20"/>
          <w:szCs w:val="20"/>
        </w:rPr>
        <w:t>a legalább elégséges vizsgajegy.</w:t>
      </w:r>
    </w:p>
    <w:p w14:paraId="6C1E69E3" w14:textId="77777777" w:rsidR="002C4283" w:rsidRPr="008B4D50" w:rsidRDefault="002C4283" w:rsidP="00D72998">
      <w:pPr>
        <w:widowControl w:val="0"/>
        <w:numPr>
          <w:ilvl w:val="0"/>
          <w:numId w:val="46"/>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65D128D7" w14:textId="77777777" w:rsidR="002C4283" w:rsidRPr="008B4D50" w:rsidRDefault="002C4283" w:rsidP="00D72998">
      <w:pPr>
        <w:widowControl w:val="0"/>
        <w:numPr>
          <w:ilvl w:val="1"/>
          <w:numId w:val="46"/>
        </w:numPr>
        <w:tabs>
          <w:tab w:val="left" w:pos="567"/>
          <w:tab w:val="left" w:pos="851"/>
          <w:tab w:val="num" w:pos="993"/>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Kötelező irodalom: </w:t>
      </w:r>
    </w:p>
    <w:p w14:paraId="2418B838" w14:textId="77777777" w:rsidR="002C4283" w:rsidRPr="008B4D50" w:rsidRDefault="002C4283" w:rsidP="00D72998">
      <w:pPr>
        <w:pStyle w:val="Listaszerbekezds"/>
        <w:widowControl w:val="0"/>
        <w:numPr>
          <w:ilvl w:val="0"/>
          <w:numId w:val="95"/>
        </w:numPr>
        <w:tabs>
          <w:tab w:val="left" w:pos="851"/>
        </w:tabs>
        <w:spacing w:before="120" w:after="120" w:line="240" w:lineRule="auto"/>
        <w:ind w:left="284" w:firstLine="0"/>
        <w:jc w:val="both"/>
        <w:rPr>
          <w:rFonts w:ascii="Verdana" w:eastAsia="Times New Roman" w:hAnsi="Verdana"/>
          <w:bCs/>
          <w:sz w:val="20"/>
          <w:szCs w:val="20"/>
        </w:rPr>
      </w:pPr>
      <w:r w:rsidRPr="008B4D50">
        <w:rPr>
          <w:rFonts w:ascii="Verdana" w:eastAsia="Times New Roman" w:hAnsi="Verdana"/>
          <w:bCs/>
          <w:sz w:val="20"/>
          <w:szCs w:val="20"/>
        </w:rPr>
        <w:t>Angyal Miklós (szerk.): Kognitív kriminalisztika. Ismeret – elmélet – történet. Dialóg Campus, Budapest, 2019. ISBN 978-615-6020-06-2</w:t>
      </w:r>
    </w:p>
    <w:p w14:paraId="635FF656" w14:textId="77777777" w:rsidR="002C4283" w:rsidRPr="008B4D50" w:rsidRDefault="002C4283" w:rsidP="00D72998">
      <w:pPr>
        <w:widowControl w:val="0"/>
        <w:numPr>
          <w:ilvl w:val="1"/>
          <w:numId w:val="46"/>
        </w:numPr>
        <w:tabs>
          <w:tab w:val="num" w:pos="567"/>
          <w:tab w:val="num" w:pos="2069"/>
          <w:tab w:val="num" w:pos="3977"/>
        </w:tabs>
        <w:spacing w:before="120" w:after="120" w:line="240" w:lineRule="auto"/>
        <w:ind w:left="993" w:hanging="709"/>
        <w:jc w:val="both"/>
        <w:rPr>
          <w:rFonts w:ascii="Verdana" w:eastAsia="Times New Roman" w:hAnsi="Verdana"/>
          <w:bCs/>
          <w:sz w:val="20"/>
          <w:szCs w:val="20"/>
        </w:rPr>
      </w:pPr>
      <w:r w:rsidRPr="008B4D50">
        <w:rPr>
          <w:rFonts w:ascii="Verdana" w:eastAsia="Times New Roman" w:hAnsi="Verdana"/>
          <w:b/>
          <w:bCs/>
          <w:sz w:val="20"/>
          <w:szCs w:val="20"/>
        </w:rPr>
        <w:t xml:space="preserve">Ajánlott irodalom: </w:t>
      </w:r>
      <w:r w:rsidR="002C127D" w:rsidRPr="008B4D50">
        <w:rPr>
          <w:rFonts w:ascii="Verdana" w:eastAsia="Times New Roman" w:hAnsi="Verdana"/>
          <w:b/>
          <w:bCs/>
          <w:sz w:val="20"/>
          <w:szCs w:val="20"/>
        </w:rPr>
        <w:t xml:space="preserve">- </w:t>
      </w:r>
    </w:p>
    <w:p w14:paraId="737A31B5" w14:textId="721D6F65" w:rsidR="002C4283" w:rsidRPr="008B4D50" w:rsidRDefault="002C4283" w:rsidP="002C4283">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 xml:space="preserve">Budapest, </w:t>
      </w:r>
      <w:r w:rsidR="008B4D50">
        <w:rPr>
          <w:rFonts w:ascii="Verdana" w:eastAsia="Times New Roman" w:hAnsi="Verdana"/>
          <w:b/>
          <w:bCs/>
          <w:sz w:val="20"/>
          <w:szCs w:val="20"/>
        </w:rPr>
        <w:t>2025.</w:t>
      </w:r>
    </w:p>
    <w:p w14:paraId="6856A3B7" w14:textId="5858E091" w:rsidR="00F0166B" w:rsidRPr="008B4D50" w:rsidRDefault="008B4D50" w:rsidP="005D7F6E">
      <w:pPr>
        <w:widowControl w:val="0"/>
        <w:spacing w:after="0" w:line="240" w:lineRule="auto"/>
        <w:jc w:val="right"/>
        <w:rPr>
          <w:rFonts w:ascii="Verdana" w:eastAsia="Times New Roman" w:hAnsi="Verdana"/>
          <w:b/>
          <w:bCs/>
          <w:sz w:val="20"/>
          <w:szCs w:val="20"/>
        </w:rPr>
      </w:pPr>
      <w:r>
        <w:rPr>
          <w:rFonts w:ascii="Verdana" w:eastAsia="Times New Roman" w:hAnsi="Verdana"/>
          <w:b/>
          <w:bCs/>
          <w:sz w:val="20"/>
          <w:szCs w:val="20"/>
        </w:rPr>
        <w:t xml:space="preserve">dr. Bói László tanársegéd </w:t>
      </w:r>
      <w:proofErr w:type="spellStart"/>
      <w:r>
        <w:rPr>
          <w:rFonts w:ascii="Verdana" w:eastAsia="Times New Roman" w:hAnsi="Verdana"/>
          <w:b/>
          <w:bCs/>
          <w:sz w:val="20"/>
          <w:szCs w:val="20"/>
        </w:rPr>
        <w:t>sk</w:t>
      </w:r>
      <w:proofErr w:type="spellEnd"/>
      <w:r>
        <w:rPr>
          <w:rFonts w:ascii="Verdana" w:eastAsia="Times New Roman" w:hAnsi="Verdana"/>
          <w:b/>
          <w:bCs/>
          <w:sz w:val="20"/>
          <w:szCs w:val="20"/>
        </w:rPr>
        <w:t>.</w:t>
      </w:r>
    </w:p>
    <w:p w14:paraId="2F0DC83F" w14:textId="77777777" w:rsidR="002C4283" w:rsidRPr="008B4D50" w:rsidRDefault="002C4283" w:rsidP="007242CD">
      <w:pPr>
        <w:rPr>
          <w:rFonts w:ascii="Verdana" w:hAnsi="Verdana"/>
          <w:sz w:val="20"/>
          <w:szCs w:val="20"/>
        </w:rPr>
      </w:pPr>
    </w:p>
    <w:p w14:paraId="3EC7EF48" w14:textId="77777777" w:rsidR="002C4283" w:rsidRPr="008B4D50" w:rsidRDefault="002C4283" w:rsidP="007242CD">
      <w:pPr>
        <w:rPr>
          <w:rFonts w:ascii="Verdana" w:hAnsi="Verdana"/>
          <w:sz w:val="20"/>
          <w:szCs w:val="20"/>
        </w:rPr>
        <w:sectPr w:rsidR="002C4283"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43281B" w:rsidRPr="008B4D50" w14:paraId="47939B93" w14:textId="77777777" w:rsidTr="00382231">
        <w:tc>
          <w:tcPr>
            <w:tcW w:w="4855" w:type="dxa"/>
            <w:tcBorders>
              <w:bottom w:val="single" w:sz="4" w:space="0" w:color="auto"/>
            </w:tcBorders>
          </w:tcPr>
          <w:p w14:paraId="17336132" w14:textId="77777777" w:rsidR="0043281B" w:rsidRPr="008B4D50" w:rsidRDefault="0043281B" w:rsidP="00382231">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29246BF2" w14:textId="77777777" w:rsidR="0043281B" w:rsidRPr="008B4D50" w:rsidRDefault="0043281B" w:rsidP="00382231">
            <w:pPr>
              <w:spacing w:after="0" w:line="240" w:lineRule="auto"/>
              <w:jc w:val="both"/>
              <w:rPr>
                <w:rFonts w:ascii="Verdana" w:eastAsia="Times New Roman" w:hAnsi="Verdana"/>
                <w:sz w:val="20"/>
                <w:szCs w:val="20"/>
                <w:lang w:eastAsia="hu-HU"/>
              </w:rPr>
            </w:pPr>
          </w:p>
        </w:tc>
        <w:tc>
          <w:tcPr>
            <w:tcW w:w="2597" w:type="dxa"/>
          </w:tcPr>
          <w:p w14:paraId="754DDFE7" w14:textId="77777777" w:rsidR="0043281B" w:rsidRPr="008B4D50" w:rsidRDefault="0043281B" w:rsidP="00382231">
            <w:pPr>
              <w:spacing w:after="0" w:line="240" w:lineRule="auto"/>
              <w:jc w:val="right"/>
              <w:rPr>
                <w:rFonts w:ascii="Verdana" w:eastAsia="Times New Roman" w:hAnsi="Verdana"/>
                <w:sz w:val="20"/>
                <w:szCs w:val="20"/>
                <w:lang w:eastAsia="hu-HU"/>
              </w:rPr>
            </w:pPr>
          </w:p>
        </w:tc>
      </w:tr>
      <w:tr w:rsidR="0043281B" w:rsidRPr="008B4D50" w14:paraId="29DC60FB" w14:textId="77777777" w:rsidTr="00382231">
        <w:tc>
          <w:tcPr>
            <w:tcW w:w="4855" w:type="dxa"/>
            <w:tcBorders>
              <w:top w:val="single" w:sz="4" w:space="0" w:color="auto"/>
            </w:tcBorders>
          </w:tcPr>
          <w:p w14:paraId="04C43D95" w14:textId="77777777" w:rsidR="0043281B" w:rsidRPr="008B4D50" w:rsidRDefault="0043281B" w:rsidP="00382231">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777B352C" w14:textId="77777777" w:rsidR="0043281B" w:rsidRPr="008B4D50" w:rsidRDefault="0043281B" w:rsidP="00382231">
            <w:pPr>
              <w:spacing w:after="0" w:line="240" w:lineRule="auto"/>
              <w:jc w:val="both"/>
              <w:rPr>
                <w:rFonts w:ascii="Verdana" w:eastAsia="Times New Roman" w:hAnsi="Verdana"/>
                <w:sz w:val="20"/>
                <w:szCs w:val="20"/>
                <w:lang w:eastAsia="hu-HU"/>
              </w:rPr>
            </w:pPr>
          </w:p>
        </w:tc>
        <w:tc>
          <w:tcPr>
            <w:tcW w:w="2597" w:type="dxa"/>
          </w:tcPr>
          <w:p w14:paraId="4CB3D417" w14:textId="77777777" w:rsidR="0043281B" w:rsidRPr="008B4D50" w:rsidRDefault="0043281B" w:rsidP="00382231">
            <w:pPr>
              <w:spacing w:after="0" w:line="240" w:lineRule="auto"/>
              <w:jc w:val="both"/>
              <w:rPr>
                <w:rFonts w:ascii="Verdana" w:eastAsia="Times New Roman" w:hAnsi="Verdana"/>
                <w:sz w:val="20"/>
                <w:szCs w:val="20"/>
                <w:lang w:eastAsia="hu-HU"/>
              </w:rPr>
            </w:pPr>
          </w:p>
        </w:tc>
      </w:tr>
    </w:tbl>
    <w:p w14:paraId="068142DF" w14:textId="77777777" w:rsidR="0043281B" w:rsidRPr="008B4D50" w:rsidRDefault="0043281B" w:rsidP="0043281B">
      <w:pPr>
        <w:spacing w:before="120" w:after="0" w:line="240" w:lineRule="auto"/>
        <w:rPr>
          <w:rFonts w:ascii="Verdana" w:hAnsi="Verdana"/>
          <w:b/>
          <w:sz w:val="20"/>
          <w:szCs w:val="20"/>
          <w:lang w:eastAsia="hu-HU"/>
        </w:rPr>
      </w:pPr>
    </w:p>
    <w:p w14:paraId="27EF15A4" w14:textId="77777777" w:rsidR="007242CD" w:rsidRPr="008B4D50" w:rsidRDefault="007242CD" w:rsidP="00441F81">
      <w:pPr>
        <w:pStyle w:val="Listaszerbekezds"/>
        <w:spacing w:before="120" w:after="0" w:line="240" w:lineRule="auto"/>
        <w:contextualSpacing w:val="0"/>
        <w:jc w:val="center"/>
        <w:rPr>
          <w:rFonts w:ascii="Verdana" w:hAnsi="Verdana"/>
          <w:b/>
          <w:sz w:val="20"/>
          <w:szCs w:val="20"/>
          <w:lang w:eastAsia="hu-HU"/>
        </w:rPr>
      </w:pPr>
      <w:r w:rsidRPr="008B4D50">
        <w:rPr>
          <w:rFonts w:ascii="Verdana" w:hAnsi="Verdana"/>
          <w:b/>
          <w:sz w:val="20"/>
          <w:szCs w:val="20"/>
          <w:lang w:eastAsia="hu-HU"/>
        </w:rPr>
        <w:t>TANTÁRGYI PROGRAM</w:t>
      </w:r>
    </w:p>
    <w:p w14:paraId="1A1E0A00" w14:textId="77777777" w:rsidR="007242CD" w:rsidRPr="008B4D50" w:rsidRDefault="007242CD" w:rsidP="001E27A0">
      <w:pPr>
        <w:pStyle w:val="lfej"/>
        <w:numPr>
          <w:ilvl w:val="0"/>
          <w:numId w:val="4"/>
        </w:numPr>
        <w:tabs>
          <w:tab w:val="clear" w:pos="360"/>
          <w:tab w:val="clear" w:pos="4536"/>
          <w:tab w:val="clear" w:pos="9072"/>
          <w:tab w:val="right" w:pos="900"/>
        </w:tabs>
        <w:spacing w:before="120"/>
        <w:ind w:left="426" w:hanging="142"/>
        <w:jc w:val="both"/>
        <w:rPr>
          <w:rFonts w:ascii="Verdana" w:hAnsi="Verdana"/>
          <w:bCs/>
        </w:rPr>
      </w:pPr>
      <w:r w:rsidRPr="008B4D50">
        <w:rPr>
          <w:rFonts w:ascii="Verdana" w:hAnsi="Verdana"/>
          <w:b/>
          <w:bCs/>
        </w:rPr>
        <w:t xml:space="preserve">A tantárgy kódja: </w:t>
      </w:r>
      <w:r w:rsidRPr="008B4D50">
        <w:rPr>
          <w:rFonts w:ascii="Verdana" w:hAnsi="Verdana"/>
          <w:bCs/>
        </w:rPr>
        <w:t>RBGVS11</w:t>
      </w:r>
    </w:p>
    <w:p w14:paraId="0D72582D" w14:textId="77777777" w:rsidR="007242CD" w:rsidRPr="008B4D50" w:rsidRDefault="007242CD" w:rsidP="001E27A0">
      <w:pPr>
        <w:pStyle w:val="lfej"/>
        <w:numPr>
          <w:ilvl w:val="0"/>
          <w:numId w:val="4"/>
        </w:numPr>
        <w:tabs>
          <w:tab w:val="clear" w:pos="360"/>
          <w:tab w:val="clear" w:pos="4536"/>
          <w:tab w:val="clear" w:pos="9072"/>
          <w:tab w:val="right" w:pos="900"/>
        </w:tabs>
        <w:spacing w:before="120"/>
        <w:ind w:left="426" w:hanging="142"/>
        <w:jc w:val="both"/>
        <w:rPr>
          <w:rFonts w:ascii="Verdana" w:hAnsi="Verdana"/>
          <w:bCs/>
        </w:rPr>
      </w:pPr>
      <w:r w:rsidRPr="008B4D50">
        <w:rPr>
          <w:rFonts w:ascii="Verdana" w:hAnsi="Verdana"/>
          <w:b/>
          <w:bCs/>
        </w:rPr>
        <w:t>A tantárgy megnevezése (magyarul):</w:t>
      </w:r>
      <w:r w:rsidRPr="008B4D50">
        <w:rPr>
          <w:rFonts w:ascii="Verdana" w:hAnsi="Verdana"/>
          <w:bCs/>
        </w:rPr>
        <w:t xml:space="preserve"> Bűnügyi alapismeretek</w:t>
      </w:r>
    </w:p>
    <w:p w14:paraId="76AD7655" w14:textId="77777777" w:rsidR="007242CD" w:rsidRPr="008B4D50" w:rsidRDefault="007242CD" w:rsidP="001E27A0">
      <w:pPr>
        <w:pStyle w:val="lfej"/>
        <w:numPr>
          <w:ilvl w:val="0"/>
          <w:numId w:val="4"/>
        </w:numPr>
        <w:tabs>
          <w:tab w:val="clear" w:pos="360"/>
          <w:tab w:val="clear" w:pos="4536"/>
          <w:tab w:val="clear" w:pos="9072"/>
          <w:tab w:val="right" w:pos="900"/>
        </w:tabs>
        <w:spacing w:before="120"/>
        <w:ind w:left="426" w:hanging="142"/>
        <w:jc w:val="both"/>
        <w:rPr>
          <w:rFonts w:ascii="Verdana" w:hAnsi="Verdana"/>
          <w:bCs/>
        </w:rPr>
      </w:pPr>
      <w:r w:rsidRPr="008B4D50">
        <w:rPr>
          <w:rFonts w:ascii="Verdana" w:hAnsi="Verdana"/>
          <w:b/>
          <w:bCs/>
        </w:rPr>
        <w:t>A tantárgy megnevezése (angolul):</w:t>
      </w:r>
      <w:r w:rsidRPr="008B4D50">
        <w:rPr>
          <w:rFonts w:ascii="Verdana" w:hAnsi="Verdana"/>
          <w:bCs/>
        </w:rPr>
        <w:t xml:space="preserve"> The </w:t>
      </w:r>
      <w:proofErr w:type="spellStart"/>
      <w:r w:rsidRPr="008B4D50">
        <w:rPr>
          <w:rFonts w:ascii="Verdana" w:hAnsi="Verdana"/>
          <w:bCs/>
        </w:rPr>
        <w:t>basic</w:t>
      </w:r>
      <w:proofErr w:type="spellEnd"/>
      <w:r w:rsidRPr="008B4D50">
        <w:rPr>
          <w:rFonts w:ascii="Verdana" w:hAnsi="Verdana"/>
          <w:bCs/>
        </w:rPr>
        <w:t xml:space="preserve"> </w:t>
      </w:r>
      <w:proofErr w:type="spellStart"/>
      <w:r w:rsidRPr="008B4D50">
        <w:rPr>
          <w:rFonts w:ascii="Verdana" w:hAnsi="Verdana"/>
          <w:bCs/>
        </w:rPr>
        <w:t>knowledges</w:t>
      </w:r>
      <w:proofErr w:type="spellEnd"/>
      <w:r w:rsidRPr="008B4D50">
        <w:rPr>
          <w:rFonts w:ascii="Verdana" w:hAnsi="Verdana"/>
          <w:bCs/>
        </w:rPr>
        <w:t xml:space="preserve"> of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Intelligence</w:t>
      </w:r>
      <w:proofErr w:type="spellEnd"/>
      <w:r w:rsidRPr="008B4D50">
        <w:rPr>
          <w:rFonts w:ascii="Verdana" w:hAnsi="Verdana"/>
          <w:bCs/>
        </w:rPr>
        <w:t xml:space="preserve"> </w:t>
      </w:r>
    </w:p>
    <w:p w14:paraId="77A19FB9" w14:textId="77777777" w:rsidR="007242CD" w:rsidRPr="008B4D50" w:rsidRDefault="007242CD" w:rsidP="001E27A0">
      <w:pPr>
        <w:pStyle w:val="lfej"/>
        <w:numPr>
          <w:ilvl w:val="0"/>
          <w:numId w:val="4"/>
        </w:numPr>
        <w:tabs>
          <w:tab w:val="clear" w:pos="360"/>
          <w:tab w:val="clear" w:pos="4536"/>
          <w:tab w:val="clear" w:pos="9072"/>
          <w:tab w:val="right" w:pos="900"/>
        </w:tabs>
        <w:spacing w:before="120"/>
        <w:ind w:left="426" w:hanging="142"/>
        <w:jc w:val="both"/>
        <w:rPr>
          <w:rFonts w:ascii="Verdana" w:hAnsi="Verdana"/>
          <w:b/>
          <w:bCs/>
        </w:rPr>
      </w:pPr>
      <w:r w:rsidRPr="008B4D50">
        <w:rPr>
          <w:rFonts w:ascii="Verdana" w:hAnsi="Verdana"/>
          <w:b/>
          <w:bCs/>
        </w:rPr>
        <w:t>Kreditérték és a képzési karakter:</w:t>
      </w:r>
      <w:r w:rsidRPr="008B4D50">
        <w:rPr>
          <w:rFonts w:ascii="Verdana" w:hAnsi="Verdana"/>
          <w:bCs/>
        </w:rPr>
        <w:t xml:space="preserve"> </w:t>
      </w:r>
    </w:p>
    <w:p w14:paraId="0E797E5C" w14:textId="77777777" w:rsidR="007242CD" w:rsidRPr="008B4D50" w:rsidRDefault="007242CD" w:rsidP="00841247">
      <w:pPr>
        <w:pStyle w:val="lfej"/>
        <w:numPr>
          <w:ilvl w:val="1"/>
          <w:numId w:val="4"/>
        </w:numPr>
        <w:tabs>
          <w:tab w:val="clear" w:pos="858"/>
          <w:tab w:val="clear" w:pos="4536"/>
          <w:tab w:val="clear" w:pos="9072"/>
        </w:tabs>
        <w:spacing w:before="120"/>
        <w:ind w:left="851" w:hanging="426"/>
        <w:jc w:val="both"/>
        <w:rPr>
          <w:rFonts w:ascii="Verdana" w:hAnsi="Verdana"/>
          <w:b/>
          <w:bCs/>
        </w:rPr>
      </w:pPr>
      <w:r w:rsidRPr="008B4D50">
        <w:rPr>
          <w:rFonts w:ascii="Verdana" w:hAnsi="Verdana"/>
        </w:rPr>
        <w:t>3 kredit</w:t>
      </w:r>
    </w:p>
    <w:p w14:paraId="65F15687" w14:textId="77777777" w:rsidR="007242CD" w:rsidRPr="008B4D50" w:rsidRDefault="007242CD" w:rsidP="00841247">
      <w:pPr>
        <w:pStyle w:val="lfej"/>
        <w:numPr>
          <w:ilvl w:val="1"/>
          <w:numId w:val="4"/>
        </w:numPr>
        <w:tabs>
          <w:tab w:val="clear" w:pos="4536"/>
          <w:tab w:val="clear" w:pos="9072"/>
          <w:tab w:val="right" w:pos="900"/>
        </w:tabs>
        <w:spacing w:before="120"/>
        <w:ind w:left="567" w:hanging="142"/>
        <w:jc w:val="both"/>
        <w:rPr>
          <w:rFonts w:ascii="Verdana" w:hAnsi="Verdana"/>
          <w:b/>
          <w:bCs/>
        </w:rPr>
      </w:pPr>
      <w:r w:rsidRPr="008B4D50">
        <w:rPr>
          <w:rFonts w:ascii="Verdana" w:hAnsi="Verdana"/>
          <w:b/>
          <w:bCs/>
        </w:rPr>
        <w:t xml:space="preserve"> </w:t>
      </w:r>
      <w:r w:rsidRPr="008B4D50">
        <w:rPr>
          <w:rFonts w:ascii="Verdana" w:eastAsia="Times New Roman" w:hAnsi="Verdana"/>
          <w:bCs/>
        </w:rPr>
        <w:t>a tantárgy elméleti vagy gyakorlati jellegének mértéke 33</w:t>
      </w:r>
      <w:r w:rsidRPr="008B4D50">
        <w:rPr>
          <w:rFonts w:ascii="Verdana" w:eastAsia="Times New Roman" w:hAnsi="Verdana"/>
          <w:b/>
          <w:bCs/>
        </w:rPr>
        <w:t xml:space="preserve"> </w:t>
      </w:r>
      <w:r w:rsidRPr="008B4D50">
        <w:rPr>
          <w:rFonts w:ascii="Verdana" w:eastAsia="Times New Roman" w:hAnsi="Verdana"/>
          <w:bCs/>
        </w:rPr>
        <w:t>% gyakorlat, 67 % elmélet</w:t>
      </w:r>
    </w:p>
    <w:p w14:paraId="76916157" w14:textId="77777777" w:rsidR="007242CD" w:rsidRPr="008B4D50" w:rsidRDefault="007242CD" w:rsidP="001E27A0">
      <w:pPr>
        <w:pStyle w:val="lfej"/>
        <w:numPr>
          <w:ilvl w:val="0"/>
          <w:numId w:val="4"/>
        </w:numPr>
        <w:tabs>
          <w:tab w:val="clear" w:pos="360"/>
          <w:tab w:val="clear" w:pos="4536"/>
          <w:tab w:val="clear" w:pos="9072"/>
          <w:tab w:val="right" w:pos="900"/>
        </w:tabs>
        <w:spacing w:before="120"/>
        <w:ind w:left="426" w:hanging="142"/>
        <w:jc w:val="both"/>
        <w:rPr>
          <w:rFonts w:ascii="Verdana" w:hAnsi="Verdana"/>
          <w:bCs/>
        </w:rPr>
      </w:pPr>
      <w:r w:rsidRPr="008B4D50">
        <w:rPr>
          <w:rFonts w:ascii="Verdana" w:hAnsi="Verdana"/>
          <w:b/>
          <w:bCs/>
        </w:rPr>
        <w:t>A szak(ok), szakirányok megnevezése (ahol oktatják):</w:t>
      </w:r>
      <w:r w:rsidRPr="008B4D50">
        <w:rPr>
          <w:rFonts w:ascii="Verdana" w:hAnsi="Verdana"/>
          <w:bCs/>
        </w:rPr>
        <w:t xml:space="preserve"> A Nemzeti Közszolgálati Egyem Rendvédelmi szervező szakirányú továbbképzési szak - levelező munkarendben</w:t>
      </w:r>
    </w:p>
    <w:p w14:paraId="425040D0" w14:textId="74F18AB3" w:rsidR="007242CD" w:rsidRPr="008B4D50" w:rsidRDefault="007242CD" w:rsidP="001E27A0">
      <w:pPr>
        <w:pStyle w:val="lfej"/>
        <w:numPr>
          <w:ilvl w:val="0"/>
          <w:numId w:val="4"/>
        </w:numPr>
        <w:tabs>
          <w:tab w:val="clear" w:pos="360"/>
          <w:tab w:val="clear" w:pos="4536"/>
          <w:tab w:val="clear" w:pos="9072"/>
          <w:tab w:val="right" w:pos="900"/>
        </w:tabs>
        <w:spacing w:before="120"/>
        <w:ind w:left="426" w:hanging="142"/>
        <w:jc w:val="both"/>
        <w:rPr>
          <w:rFonts w:ascii="Verdana" w:hAnsi="Verdana"/>
          <w:bCs/>
        </w:rPr>
      </w:pPr>
      <w:r w:rsidRPr="008B4D50">
        <w:rPr>
          <w:rFonts w:ascii="Verdana" w:hAnsi="Verdana"/>
          <w:b/>
          <w:bCs/>
        </w:rPr>
        <w:t xml:space="preserve">Az oktatásért felelős oktatási szervezeti egység megnevezése: </w:t>
      </w:r>
      <w:r w:rsidRPr="008B4D50">
        <w:rPr>
          <w:rFonts w:ascii="Verdana" w:hAnsi="Verdana"/>
          <w:bCs/>
        </w:rPr>
        <w:t>NKE Rendészettudományi Kar Bűnügyi</w:t>
      </w:r>
      <w:r w:rsidR="00D86613" w:rsidRPr="008B4D50">
        <w:rPr>
          <w:rFonts w:ascii="Verdana" w:hAnsi="Verdana"/>
          <w:bCs/>
        </w:rPr>
        <w:t xml:space="preserve"> és</w:t>
      </w:r>
      <w:r w:rsidRPr="008B4D50">
        <w:rPr>
          <w:rFonts w:ascii="Verdana" w:hAnsi="Verdana"/>
          <w:bCs/>
        </w:rPr>
        <w:t xml:space="preserve"> Gazdaságvédelmi Tanszék</w:t>
      </w:r>
    </w:p>
    <w:p w14:paraId="1BD34F4B" w14:textId="77777777" w:rsidR="007242CD" w:rsidRPr="008B4D50" w:rsidRDefault="007242CD" w:rsidP="001E27A0">
      <w:pPr>
        <w:pStyle w:val="Listaszerbekezds"/>
        <w:numPr>
          <w:ilvl w:val="0"/>
          <w:numId w:val="4"/>
        </w:numPr>
        <w:tabs>
          <w:tab w:val="clear" w:pos="360"/>
        </w:tabs>
        <w:spacing w:before="120" w:after="0" w:line="240" w:lineRule="auto"/>
        <w:ind w:left="426" w:hanging="142"/>
        <w:jc w:val="both"/>
        <w:rPr>
          <w:rFonts w:ascii="Verdana" w:hAnsi="Verdana"/>
          <w:sz w:val="20"/>
          <w:szCs w:val="20"/>
          <w:lang w:eastAsia="zh-CN"/>
        </w:rPr>
      </w:pPr>
      <w:r w:rsidRPr="008B4D50">
        <w:rPr>
          <w:rFonts w:ascii="Verdana" w:hAnsi="Verdana"/>
          <w:b/>
          <w:bCs/>
          <w:sz w:val="20"/>
          <w:szCs w:val="20"/>
        </w:rPr>
        <w:t>A tantárgyfelelős oktató neve, beosztása, tudományos fokozata:</w:t>
      </w:r>
      <w:r w:rsidRPr="008B4D50">
        <w:rPr>
          <w:rFonts w:ascii="Verdana" w:hAnsi="Verdana"/>
          <w:bCs/>
          <w:sz w:val="20"/>
          <w:szCs w:val="20"/>
        </w:rPr>
        <w:t xml:space="preserve"> </w:t>
      </w:r>
      <w:r w:rsidRPr="008B4D50">
        <w:rPr>
          <w:rFonts w:ascii="Verdana" w:hAnsi="Verdana"/>
          <w:sz w:val="20"/>
          <w:szCs w:val="20"/>
          <w:lang w:eastAsia="zh-CN"/>
        </w:rPr>
        <w:t xml:space="preserve">dr. Bodor László, c. r. alezredes, mesteroktató  </w:t>
      </w:r>
    </w:p>
    <w:p w14:paraId="1495C106" w14:textId="77777777" w:rsidR="007242CD" w:rsidRPr="008B4D50" w:rsidRDefault="007242CD" w:rsidP="001E27A0">
      <w:pPr>
        <w:pStyle w:val="lfej"/>
        <w:numPr>
          <w:ilvl w:val="0"/>
          <w:numId w:val="4"/>
        </w:numPr>
        <w:tabs>
          <w:tab w:val="clear" w:pos="360"/>
          <w:tab w:val="clear" w:pos="4536"/>
          <w:tab w:val="clear" w:pos="9072"/>
          <w:tab w:val="right" w:pos="900"/>
        </w:tabs>
        <w:spacing w:before="120"/>
        <w:ind w:left="426" w:hanging="142"/>
        <w:jc w:val="both"/>
        <w:rPr>
          <w:rFonts w:ascii="Verdana" w:hAnsi="Verdana"/>
          <w:bCs/>
        </w:rPr>
      </w:pPr>
      <w:r w:rsidRPr="008B4D50">
        <w:rPr>
          <w:rFonts w:ascii="Verdana" w:hAnsi="Verdana"/>
          <w:b/>
          <w:bCs/>
        </w:rPr>
        <w:t>A tanórák száma (</w:t>
      </w:r>
      <w:proofErr w:type="spellStart"/>
      <w:r w:rsidRPr="008B4D50">
        <w:rPr>
          <w:rFonts w:ascii="Verdana" w:hAnsi="Verdana"/>
          <w:b/>
          <w:bCs/>
        </w:rPr>
        <w:t>előadás+gyakorlat</w:t>
      </w:r>
      <w:proofErr w:type="spellEnd"/>
      <w:r w:rsidRPr="008B4D50">
        <w:rPr>
          <w:rFonts w:ascii="Verdana" w:hAnsi="Verdana"/>
          <w:b/>
          <w:bCs/>
        </w:rPr>
        <w:t>)</w:t>
      </w:r>
    </w:p>
    <w:p w14:paraId="501AAF50" w14:textId="77777777" w:rsidR="007242CD" w:rsidRPr="008B4D50" w:rsidRDefault="007242CD" w:rsidP="001E27A0">
      <w:pPr>
        <w:pStyle w:val="lfej"/>
        <w:numPr>
          <w:ilvl w:val="1"/>
          <w:numId w:val="4"/>
        </w:numPr>
        <w:tabs>
          <w:tab w:val="clear" w:pos="858"/>
          <w:tab w:val="clear" w:pos="4536"/>
          <w:tab w:val="clear" w:pos="9072"/>
        </w:tabs>
        <w:spacing w:before="120"/>
        <w:ind w:left="993" w:hanging="567"/>
        <w:jc w:val="both"/>
        <w:rPr>
          <w:rFonts w:ascii="Verdana" w:hAnsi="Verdana"/>
          <w:bCs/>
        </w:rPr>
      </w:pPr>
      <w:r w:rsidRPr="008B4D50">
        <w:rPr>
          <w:rFonts w:ascii="Verdana" w:hAnsi="Verdana"/>
          <w:bCs/>
        </w:rPr>
        <w:t>óraszám: 12</w:t>
      </w:r>
    </w:p>
    <w:p w14:paraId="2AC46961" w14:textId="77777777" w:rsidR="007242CD" w:rsidRPr="008B4D50" w:rsidRDefault="007242CD" w:rsidP="001E27A0">
      <w:pPr>
        <w:pStyle w:val="lfej"/>
        <w:numPr>
          <w:ilvl w:val="2"/>
          <w:numId w:val="4"/>
        </w:numPr>
        <w:tabs>
          <w:tab w:val="clear" w:pos="1440"/>
          <w:tab w:val="clear" w:pos="4536"/>
          <w:tab w:val="clear" w:pos="9072"/>
        </w:tabs>
        <w:spacing w:before="120"/>
        <w:ind w:left="1134" w:hanging="708"/>
        <w:jc w:val="both"/>
        <w:rPr>
          <w:rFonts w:ascii="Verdana" w:hAnsi="Verdana"/>
          <w:bCs/>
        </w:rPr>
      </w:pPr>
      <w:r w:rsidRPr="008B4D50">
        <w:rPr>
          <w:rFonts w:ascii="Verdana" w:hAnsi="Verdana"/>
          <w:bCs/>
        </w:rPr>
        <w:t xml:space="preserve">Levelező munkarend </w:t>
      </w:r>
      <w:proofErr w:type="spellStart"/>
      <w:r w:rsidRPr="008B4D50">
        <w:rPr>
          <w:rFonts w:ascii="Verdana" w:hAnsi="Verdana"/>
          <w:bCs/>
        </w:rPr>
        <w:t>össz</w:t>
      </w:r>
      <w:proofErr w:type="spellEnd"/>
      <w:r w:rsidRPr="008B4D50">
        <w:rPr>
          <w:rFonts w:ascii="Verdana" w:hAnsi="Verdana"/>
          <w:bCs/>
        </w:rPr>
        <w:t>: 12 (8 EA + 4 GY)</w:t>
      </w:r>
    </w:p>
    <w:p w14:paraId="4C0B757F" w14:textId="77777777" w:rsidR="007242CD" w:rsidRPr="008B4D50" w:rsidRDefault="007242CD" w:rsidP="003C488E">
      <w:pPr>
        <w:pStyle w:val="lfej"/>
        <w:numPr>
          <w:ilvl w:val="1"/>
          <w:numId w:val="16"/>
        </w:numPr>
        <w:tabs>
          <w:tab w:val="clear" w:pos="4536"/>
        </w:tabs>
        <w:spacing w:before="120"/>
        <w:ind w:left="993" w:hanging="567"/>
        <w:jc w:val="both"/>
        <w:rPr>
          <w:rFonts w:ascii="Verdana" w:hAnsi="Verdana"/>
        </w:rPr>
      </w:pPr>
      <w:r w:rsidRPr="008B4D50">
        <w:rPr>
          <w:rFonts w:ascii="Verdana" w:hAnsi="Verdana"/>
        </w:rPr>
        <w:t>Az oktatás formája előadás és gyakorla</w:t>
      </w:r>
      <w:r w:rsidR="002C127D" w:rsidRPr="008B4D50">
        <w:rPr>
          <w:rFonts w:ascii="Verdana" w:hAnsi="Verdana"/>
        </w:rPr>
        <w:t>t: -</w:t>
      </w:r>
    </w:p>
    <w:p w14:paraId="6EA75902" w14:textId="77777777" w:rsidR="007242CD" w:rsidRPr="008B4D50" w:rsidRDefault="007242CD" w:rsidP="001E27A0">
      <w:pPr>
        <w:pStyle w:val="lfej"/>
        <w:numPr>
          <w:ilvl w:val="0"/>
          <w:numId w:val="4"/>
        </w:numPr>
        <w:tabs>
          <w:tab w:val="clear" w:pos="360"/>
          <w:tab w:val="center" w:pos="4819"/>
        </w:tabs>
        <w:spacing w:before="120" w:after="120"/>
        <w:ind w:left="284" w:firstLine="0"/>
        <w:jc w:val="both"/>
        <w:rPr>
          <w:rFonts w:ascii="Verdana" w:hAnsi="Verdana"/>
        </w:rPr>
      </w:pPr>
      <w:r w:rsidRPr="008B4D50">
        <w:rPr>
          <w:rFonts w:ascii="Verdana" w:hAnsi="Verdana"/>
          <w:b/>
          <w:bCs/>
        </w:rPr>
        <w:t xml:space="preserve">A tantárgy szakmai tartalma: </w:t>
      </w:r>
      <w:r w:rsidRPr="008B4D50">
        <w:rPr>
          <w:rFonts w:ascii="Verdana" w:hAnsi="Verdana"/>
        </w:rPr>
        <w:t>A hallgatók ismerjék meg a bűnügyi szolgálat szervezeti felépítésének alapjait, feladatait, a társszervek bűnügyi és felderítési tevékenységét, az együttműködés szükségességét és lehetséges területeit. A bűnügyi felderítő munkát szabályozó alapvető jogszabályok és a felhasználható törvényes és korszerű nyílt és titkos erők, eszközök és módszerek megismerése.</w:t>
      </w:r>
    </w:p>
    <w:p w14:paraId="250E93B2" w14:textId="77777777" w:rsidR="007242CD" w:rsidRPr="008B4D50" w:rsidRDefault="007242CD" w:rsidP="002C127D">
      <w:pPr>
        <w:pStyle w:val="lfej"/>
        <w:tabs>
          <w:tab w:val="center" w:pos="4819"/>
        </w:tabs>
        <w:spacing w:before="120" w:after="120"/>
        <w:ind w:left="284"/>
        <w:jc w:val="both"/>
        <w:rPr>
          <w:rFonts w:ascii="Verdana" w:hAnsi="Verdana"/>
          <w:bCs/>
        </w:rPr>
      </w:pPr>
      <w:r w:rsidRPr="008B4D50">
        <w:rPr>
          <w:rFonts w:ascii="Verdana" w:hAnsi="Verdana"/>
          <w:b/>
          <w:bCs/>
        </w:rPr>
        <w:t>A tantárgy szakmai tartalma (angolul) (</w:t>
      </w:r>
      <w:proofErr w:type="spellStart"/>
      <w:r w:rsidRPr="008B4D50">
        <w:rPr>
          <w:rFonts w:ascii="Verdana" w:hAnsi="Verdana"/>
          <w:b/>
          <w:bCs/>
        </w:rPr>
        <w:t>Course</w:t>
      </w:r>
      <w:proofErr w:type="spellEnd"/>
      <w:r w:rsidRPr="008B4D50">
        <w:rPr>
          <w:rFonts w:ascii="Verdana" w:hAnsi="Verdana"/>
          <w:b/>
          <w:bCs/>
        </w:rPr>
        <w:t xml:space="preserve"> </w:t>
      </w:r>
      <w:proofErr w:type="spellStart"/>
      <w:r w:rsidRPr="008B4D50">
        <w:rPr>
          <w:rFonts w:ascii="Verdana" w:hAnsi="Verdana"/>
          <w:b/>
          <w:bCs/>
        </w:rPr>
        <w:t>description</w:t>
      </w:r>
      <w:proofErr w:type="spellEnd"/>
      <w:r w:rsidRPr="008B4D50">
        <w:rPr>
          <w:rFonts w:ascii="Verdana" w:hAnsi="Verdana"/>
          <w:b/>
          <w:bCs/>
        </w:rPr>
        <w:t xml:space="preserve"> - English): </w:t>
      </w:r>
      <w:r w:rsidRPr="008B4D50">
        <w:rPr>
          <w:rFonts w:ascii="Verdana" w:hAnsi="Verdana"/>
          <w:bCs/>
        </w:rPr>
        <w:t xml:space="preserve">The </w:t>
      </w:r>
      <w:proofErr w:type="spellStart"/>
      <w:r w:rsidRPr="008B4D50">
        <w:rPr>
          <w:rFonts w:ascii="Verdana" w:hAnsi="Verdana"/>
          <w:bCs/>
        </w:rPr>
        <w:t>students</w:t>
      </w:r>
      <w:proofErr w:type="spellEnd"/>
      <w:r w:rsidRPr="008B4D50">
        <w:rPr>
          <w:rFonts w:ascii="Verdana" w:hAnsi="Verdana"/>
          <w:bCs/>
        </w:rPr>
        <w:t xml:space="preserve"> </w:t>
      </w:r>
      <w:proofErr w:type="spellStart"/>
      <w:r w:rsidRPr="008B4D50">
        <w:rPr>
          <w:rFonts w:ascii="Verdana" w:hAnsi="Verdana"/>
          <w:bCs/>
        </w:rPr>
        <w:t>learn</w:t>
      </w:r>
      <w:proofErr w:type="spellEnd"/>
      <w:r w:rsidRPr="008B4D50">
        <w:rPr>
          <w:rFonts w:ascii="Verdana" w:hAnsi="Verdana"/>
          <w:bCs/>
        </w:rPr>
        <w:t xml:space="preserve">: The </w:t>
      </w:r>
      <w:proofErr w:type="spellStart"/>
      <w:r w:rsidRPr="008B4D50">
        <w:rPr>
          <w:rFonts w:ascii="Verdana" w:hAnsi="Verdana"/>
          <w:bCs/>
        </w:rPr>
        <w:t>structure</w:t>
      </w:r>
      <w:proofErr w:type="spellEnd"/>
      <w:r w:rsidRPr="008B4D50">
        <w:rPr>
          <w:rFonts w:ascii="Verdana" w:hAnsi="Verdana"/>
          <w:bCs/>
        </w:rPr>
        <w:t xml:space="preserve"> and </w:t>
      </w:r>
      <w:proofErr w:type="spellStart"/>
      <w:r w:rsidRPr="008B4D50">
        <w:rPr>
          <w:rFonts w:ascii="Verdana" w:hAnsi="Verdana"/>
          <w:bCs/>
        </w:rPr>
        <w:t>tasks</w:t>
      </w:r>
      <w:proofErr w:type="spellEnd"/>
      <w:r w:rsidRPr="008B4D50">
        <w:rPr>
          <w:rFonts w:ascii="Verdana" w:hAnsi="Verdana"/>
          <w:bCs/>
        </w:rPr>
        <w:t xml:space="preserve"> of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Police</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activity</w:t>
      </w:r>
      <w:proofErr w:type="spellEnd"/>
      <w:r w:rsidRPr="008B4D50">
        <w:rPr>
          <w:rFonts w:ascii="Verdana" w:hAnsi="Verdana"/>
          <w:bCs/>
        </w:rPr>
        <w:t xml:space="preserve"> </w:t>
      </w:r>
      <w:proofErr w:type="gramStart"/>
      <w:r w:rsidRPr="008B4D50">
        <w:rPr>
          <w:rFonts w:ascii="Verdana" w:hAnsi="Verdana"/>
          <w:bCs/>
        </w:rPr>
        <w:t>of</w:t>
      </w:r>
      <w:proofErr w:type="gramEnd"/>
      <w:r w:rsidRPr="008B4D50">
        <w:rPr>
          <w:rFonts w:ascii="Verdana" w:hAnsi="Verdana"/>
          <w:bCs/>
        </w:rPr>
        <w:t xml:space="preserve"> akin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enforcement</w:t>
      </w:r>
      <w:proofErr w:type="spellEnd"/>
      <w:r w:rsidRPr="008B4D50">
        <w:rPr>
          <w:rFonts w:ascii="Verdana" w:hAnsi="Verdana"/>
          <w:bCs/>
        </w:rPr>
        <w:t xml:space="preserve"> </w:t>
      </w:r>
      <w:proofErr w:type="spellStart"/>
      <w:r w:rsidRPr="008B4D50">
        <w:rPr>
          <w:rFonts w:ascii="Verdana" w:hAnsi="Verdana"/>
          <w:bCs/>
        </w:rPr>
        <w:t>agencies</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necessity</w:t>
      </w:r>
      <w:proofErr w:type="spellEnd"/>
      <w:r w:rsidRPr="008B4D50">
        <w:rPr>
          <w:rFonts w:ascii="Verdana" w:hAnsi="Verdana"/>
          <w:bCs/>
        </w:rPr>
        <w:t xml:space="preserve"> and </w:t>
      </w:r>
      <w:proofErr w:type="spellStart"/>
      <w:r w:rsidRPr="008B4D50">
        <w:rPr>
          <w:rFonts w:ascii="Verdana" w:hAnsi="Verdana"/>
          <w:bCs/>
        </w:rPr>
        <w:t>possible</w:t>
      </w:r>
      <w:proofErr w:type="spellEnd"/>
      <w:r w:rsidRPr="008B4D50">
        <w:rPr>
          <w:rFonts w:ascii="Verdana" w:hAnsi="Verdana"/>
          <w:bCs/>
        </w:rPr>
        <w:t xml:space="preserve"> </w:t>
      </w:r>
      <w:proofErr w:type="spellStart"/>
      <w:r w:rsidRPr="008B4D50">
        <w:rPr>
          <w:rFonts w:ascii="Verdana" w:hAnsi="Verdana"/>
          <w:bCs/>
        </w:rPr>
        <w:t>area</w:t>
      </w:r>
      <w:proofErr w:type="spellEnd"/>
      <w:r w:rsidRPr="008B4D50">
        <w:rPr>
          <w:rFonts w:ascii="Verdana" w:hAnsi="Verdana"/>
          <w:bCs/>
        </w:rPr>
        <w:t xml:space="preserve"> of </w:t>
      </w:r>
      <w:proofErr w:type="spellStart"/>
      <w:r w:rsidRPr="008B4D50">
        <w:rPr>
          <w:rFonts w:ascii="Verdana" w:hAnsi="Verdana"/>
          <w:bCs/>
        </w:rPr>
        <w:t>cooperation</w:t>
      </w:r>
      <w:proofErr w:type="spellEnd"/>
      <w:r w:rsidRPr="008B4D50">
        <w:rPr>
          <w:rFonts w:ascii="Verdana" w:hAnsi="Verdana"/>
          <w:bCs/>
        </w:rPr>
        <w:t xml:space="preserve"> and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opportunities</w:t>
      </w:r>
      <w:proofErr w:type="spellEnd"/>
      <w:r w:rsidRPr="008B4D50">
        <w:rPr>
          <w:rFonts w:ascii="Verdana" w:hAnsi="Verdana"/>
          <w:bCs/>
        </w:rPr>
        <w:t xml:space="preserve"> of </w:t>
      </w:r>
      <w:proofErr w:type="spellStart"/>
      <w:r w:rsidRPr="008B4D50">
        <w:rPr>
          <w:rFonts w:ascii="Verdana" w:hAnsi="Verdana"/>
          <w:bCs/>
        </w:rPr>
        <w:t>involving</w:t>
      </w:r>
      <w:proofErr w:type="spellEnd"/>
      <w:r w:rsidRPr="008B4D50">
        <w:rPr>
          <w:rFonts w:ascii="Verdana" w:hAnsi="Verdana"/>
          <w:bCs/>
        </w:rPr>
        <w:t xml:space="preserve"> </w:t>
      </w:r>
      <w:proofErr w:type="spellStart"/>
      <w:r w:rsidRPr="008B4D50">
        <w:rPr>
          <w:rFonts w:ascii="Verdana" w:hAnsi="Verdana"/>
          <w:bCs/>
        </w:rPr>
        <w:t>other</w:t>
      </w:r>
      <w:proofErr w:type="spellEnd"/>
      <w:r w:rsidRPr="008B4D50">
        <w:rPr>
          <w:rFonts w:ascii="Verdana" w:hAnsi="Verdana"/>
          <w:bCs/>
        </w:rPr>
        <w:t xml:space="preserve"> </w:t>
      </w:r>
      <w:proofErr w:type="spellStart"/>
      <w:r w:rsidRPr="008B4D50">
        <w:rPr>
          <w:rFonts w:ascii="Verdana" w:hAnsi="Verdana"/>
          <w:bCs/>
        </w:rPr>
        <w:t>stakeholders</w:t>
      </w:r>
      <w:proofErr w:type="spellEnd"/>
      <w:r w:rsidRPr="008B4D50">
        <w:rPr>
          <w:rFonts w:ascii="Verdana" w:hAnsi="Verdana"/>
          <w:bCs/>
        </w:rPr>
        <w:t xml:space="preserve"> (</w:t>
      </w:r>
      <w:proofErr w:type="spellStart"/>
      <w:r w:rsidRPr="008B4D50">
        <w:rPr>
          <w:rFonts w:ascii="Verdana" w:hAnsi="Verdana"/>
          <w:bCs/>
        </w:rPr>
        <w:t>e.g</w:t>
      </w:r>
      <w:proofErr w:type="spellEnd"/>
      <w:r w:rsidRPr="008B4D50">
        <w:rPr>
          <w:rFonts w:ascii="Verdana" w:hAnsi="Verdana"/>
          <w:bCs/>
        </w:rPr>
        <w:t xml:space="preserve">. </w:t>
      </w:r>
      <w:proofErr w:type="spellStart"/>
      <w:r w:rsidRPr="008B4D50">
        <w:rPr>
          <w:rFonts w:ascii="Verdana" w:hAnsi="Verdana"/>
          <w:bCs/>
        </w:rPr>
        <w:t>municipalities</w:t>
      </w:r>
      <w:proofErr w:type="spellEnd"/>
      <w:r w:rsidRPr="008B4D50">
        <w:rPr>
          <w:rFonts w:ascii="Verdana" w:hAnsi="Verdana"/>
          <w:bCs/>
        </w:rPr>
        <w:t xml:space="preserve">, </w:t>
      </w:r>
      <w:proofErr w:type="spellStart"/>
      <w:r w:rsidRPr="008B4D50">
        <w:rPr>
          <w:rFonts w:ascii="Verdana" w:hAnsi="Verdana"/>
          <w:bCs/>
        </w:rPr>
        <w:t>NGOs</w:t>
      </w:r>
      <w:proofErr w:type="spellEnd"/>
      <w:r w:rsidRPr="008B4D50">
        <w:rPr>
          <w:rFonts w:ascii="Verdana" w:hAnsi="Verdana"/>
          <w:bCs/>
        </w:rPr>
        <w:t xml:space="preserve"> etc.) </w:t>
      </w:r>
      <w:proofErr w:type="spellStart"/>
      <w:r w:rsidRPr="008B4D50">
        <w:rPr>
          <w:rFonts w:ascii="Verdana" w:hAnsi="Verdana"/>
          <w:bCs/>
        </w:rPr>
        <w:t>into</w:t>
      </w:r>
      <w:proofErr w:type="spellEnd"/>
      <w:r w:rsidRPr="008B4D50">
        <w:rPr>
          <w:rFonts w:ascii="Verdana" w:hAnsi="Verdana"/>
          <w:bCs/>
        </w:rPr>
        <w:t xml:space="preserve">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enforcement</w:t>
      </w:r>
      <w:proofErr w:type="spellEnd"/>
      <w:r w:rsidRPr="008B4D50">
        <w:rPr>
          <w:rFonts w:ascii="Verdana" w:hAnsi="Verdana"/>
          <w:bCs/>
        </w:rPr>
        <w:t xml:space="preserve"> </w:t>
      </w:r>
      <w:proofErr w:type="spellStart"/>
      <w:r w:rsidRPr="008B4D50">
        <w:rPr>
          <w:rFonts w:ascii="Verdana" w:hAnsi="Verdana"/>
          <w:bCs/>
        </w:rPr>
        <w:t>activity</w:t>
      </w:r>
      <w:proofErr w:type="spellEnd"/>
      <w:r w:rsidRPr="008B4D50">
        <w:rPr>
          <w:rFonts w:ascii="Verdana" w:hAnsi="Verdana"/>
          <w:bCs/>
        </w:rPr>
        <w:t xml:space="preserve">. The most </w:t>
      </w:r>
      <w:proofErr w:type="spellStart"/>
      <w:r w:rsidRPr="008B4D50">
        <w:rPr>
          <w:rFonts w:ascii="Verdana" w:hAnsi="Verdana"/>
          <w:bCs/>
        </w:rPr>
        <w:t>important</w:t>
      </w:r>
      <w:proofErr w:type="spellEnd"/>
      <w:r w:rsidRPr="008B4D50">
        <w:rPr>
          <w:rFonts w:ascii="Verdana" w:hAnsi="Verdana"/>
          <w:bCs/>
        </w:rPr>
        <w:t xml:space="preserve"> </w:t>
      </w:r>
      <w:proofErr w:type="spellStart"/>
      <w:r w:rsidRPr="008B4D50">
        <w:rPr>
          <w:rFonts w:ascii="Verdana" w:hAnsi="Verdana"/>
          <w:bCs/>
        </w:rPr>
        <w:t>legal</w:t>
      </w:r>
      <w:proofErr w:type="spellEnd"/>
      <w:r w:rsidRPr="008B4D50">
        <w:rPr>
          <w:rFonts w:ascii="Verdana" w:hAnsi="Verdana"/>
          <w:bCs/>
        </w:rPr>
        <w:t xml:space="preserve"> and </w:t>
      </w:r>
      <w:proofErr w:type="spellStart"/>
      <w:r w:rsidRPr="008B4D50">
        <w:rPr>
          <w:rFonts w:ascii="Verdana" w:hAnsi="Verdana"/>
          <w:bCs/>
        </w:rPr>
        <w:t>up-to-date</w:t>
      </w:r>
      <w:proofErr w:type="spellEnd"/>
      <w:r w:rsidRPr="008B4D50">
        <w:rPr>
          <w:rFonts w:ascii="Verdana" w:hAnsi="Verdana"/>
          <w:bCs/>
        </w:rPr>
        <w:t xml:space="preserve"> </w:t>
      </w:r>
      <w:proofErr w:type="spellStart"/>
      <w:r w:rsidRPr="008B4D50">
        <w:rPr>
          <w:rFonts w:ascii="Verdana" w:hAnsi="Verdana"/>
          <w:bCs/>
        </w:rPr>
        <w:t>open</w:t>
      </w:r>
      <w:proofErr w:type="spellEnd"/>
      <w:r w:rsidRPr="008B4D50">
        <w:rPr>
          <w:rFonts w:ascii="Verdana" w:hAnsi="Verdana"/>
          <w:bCs/>
        </w:rPr>
        <w:t xml:space="preserve"> and </w:t>
      </w:r>
      <w:proofErr w:type="spellStart"/>
      <w:r w:rsidRPr="008B4D50">
        <w:rPr>
          <w:rFonts w:ascii="Verdana" w:hAnsi="Verdana"/>
          <w:bCs/>
        </w:rPr>
        <w:t>covert</w:t>
      </w:r>
      <w:proofErr w:type="spellEnd"/>
      <w:r w:rsidRPr="008B4D50">
        <w:rPr>
          <w:rFonts w:ascii="Verdana" w:hAnsi="Verdana"/>
          <w:bCs/>
        </w:rPr>
        <w:t xml:space="preserve"> </w:t>
      </w:r>
      <w:proofErr w:type="spellStart"/>
      <w:r w:rsidRPr="008B4D50">
        <w:rPr>
          <w:rFonts w:ascii="Verdana" w:hAnsi="Verdana"/>
          <w:bCs/>
        </w:rPr>
        <w:t>measures</w:t>
      </w:r>
      <w:proofErr w:type="spellEnd"/>
      <w:r w:rsidRPr="008B4D50">
        <w:rPr>
          <w:rFonts w:ascii="Verdana" w:hAnsi="Verdana"/>
          <w:bCs/>
        </w:rPr>
        <w:t xml:space="preserve"> in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intelligence</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requirements</w:t>
      </w:r>
      <w:proofErr w:type="spellEnd"/>
      <w:r w:rsidRPr="008B4D50">
        <w:rPr>
          <w:rFonts w:ascii="Verdana" w:hAnsi="Verdana"/>
          <w:bCs/>
        </w:rPr>
        <w:t xml:space="preserve"> of </w:t>
      </w:r>
      <w:proofErr w:type="spellStart"/>
      <w:r w:rsidRPr="008B4D50">
        <w:rPr>
          <w:rFonts w:ascii="Verdana" w:hAnsi="Verdana"/>
          <w:bCs/>
        </w:rPr>
        <w:t>their</w:t>
      </w:r>
      <w:proofErr w:type="spellEnd"/>
      <w:r w:rsidRPr="008B4D50">
        <w:rPr>
          <w:rFonts w:ascii="Verdana" w:hAnsi="Verdana"/>
          <w:bCs/>
        </w:rPr>
        <w:t xml:space="preserve"> </w:t>
      </w:r>
      <w:proofErr w:type="spellStart"/>
      <w:r w:rsidRPr="008B4D50">
        <w:rPr>
          <w:rFonts w:ascii="Verdana" w:hAnsi="Verdana"/>
          <w:bCs/>
        </w:rPr>
        <w:t>application</w:t>
      </w:r>
      <w:proofErr w:type="spellEnd"/>
      <w:r w:rsidRPr="008B4D50">
        <w:rPr>
          <w:rFonts w:ascii="Verdana" w:hAnsi="Verdana"/>
          <w:bCs/>
        </w:rPr>
        <w:t xml:space="preserve"> in an </w:t>
      </w:r>
      <w:proofErr w:type="spellStart"/>
      <w:r w:rsidRPr="008B4D50">
        <w:rPr>
          <w:rFonts w:ascii="Verdana" w:hAnsi="Verdana"/>
          <w:bCs/>
        </w:rPr>
        <w:t>appropriate</w:t>
      </w:r>
      <w:proofErr w:type="spellEnd"/>
      <w:r w:rsidRPr="008B4D50">
        <w:rPr>
          <w:rFonts w:ascii="Verdana" w:hAnsi="Verdana"/>
          <w:bCs/>
        </w:rPr>
        <w:t xml:space="preserve"> and </w:t>
      </w:r>
      <w:proofErr w:type="spellStart"/>
      <w:r w:rsidRPr="008B4D50">
        <w:rPr>
          <w:rFonts w:ascii="Verdana" w:hAnsi="Verdana"/>
          <w:bCs/>
        </w:rPr>
        <w:t>professional</w:t>
      </w:r>
      <w:proofErr w:type="spellEnd"/>
      <w:r w:rsidRPr="008B4D50">
        <w:rPr>
          <w:rFonts w:ascii="Verdana" w:hAnsi="Verdana"/>
          <w:bCs/>
        </w:rPr>
        <w:t xml:space="preserve"> </w:t>
      </w:r>
      <w:proofErr w:type="spellStart"/>
      <w:r w:rsidRPr="008B4D50">
        <w:rPr>
          <w:rFonts w:ascii="Verdana" w:hAnsi="Verdana"/>
          <w:bCs/>
        </w:rPr>
        <w:t>way</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be </w:t>
      </w:r>
      <w:proofErr w:type="spellStart"/>
      <w:r w:rsidRPr="008B4D50">
        <w:rPr>
          <w:rFonts w:ascii="Verdana" w:hAnsi="Verdana"/>
          <w:bCs/>
        </w:rPr>
        <w:t>able</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w:t>
      </w:r>
      <w:proofErr w:type="spellStart"/>
      <w:r w:rsidRPr="008B4D50">
        <w:rPr>
          <w:rFonts w:ascii="Verdana" w:hAnsi="Verdana"/>
          <w:bCs/>
        </w:rPr>
        <w:t>carry</w:t>
      </w:r>
      <w:proofErr w:type="spellEnd"/>
      <w:r w:rsidRPr="008B4D50">
        <w:rPr>
          <w:rFonts w:ascii="Verdana" w:hAnsi="Verdana"/>
          <w:bCs/>
        </w:rPr>
        <w:t xml:space="preserve"> out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intelligence</w:t>
      </w:r>
      <w:proofErr w:type="spellEnd"/>
      <w:r w:rsidRPr="008B4D50">
        <w:rPr>
          <w:rFonts w:ascii="Verdana" w:hAnsi="Verdana"/>
          <w:bCs/>
        </w:rPr>
        <w:t xml:space="preserve"> </w:t>
      </w:r>
      <w:proofErr w:type="spellStart"/>
      <w:r w:rsidRPr="008B4D50">
        <w:rPr>
          <w:rFonts w:ascii="Verdana" w:hAnsi="Verdana"/>
          <w:bCs/>
        </w:rPr>
        <w:t>activity</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be </w:t>
      </w:r>
      <w:proofErr w:type="spellStart"/>
      <w:r w:rsidRPr="008B4D50">
        <w:rPr>
          <w:rFonts w:ascii="Verdana" w:hAnsi="Verdana"/>
          <w:bCs/>
        </w:rPr>
        <w:t>informed</w:t>
      </w:r>
      <w:proofErr w:type="spellEnd"/>
      <w:r w:rsidRPr="008B4D50">
        <w:rPr>
          <w:rFonts w:ascii="Verdana" w:hAnsi="Verdana"/>
          <w:bCs/>
        </w:rPr>
        <w:t xml:space="preserve"> </w:t>
      </w:r>
      <w:proofErr w:type="spellStart"/>
      <w:r w:rsidRPr="008B4D50">
        <w:rPr>
          <w:rFonts w:ascii="Verdana" w:hAnsi="Verdana"/>
          <w:bCs/>
        </w:rPr>
        <w:t>about</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national</w:t>
      </w:r>
      <w:proofErr w:type="spellEnd"/>
      <w:r w:rsidRPr="008B4D50">
        <w:rPr>
          <w:rFonts w:ascii="Verdana" w:hAnsi="Verdana"/>
          <w:bCs/>
        </w:rPr>
        <w:t xml:space="preserve"> and </w:t>
      </w:r>
      <w:proofErr w:type="spellStart"/>
      <w:r w:rsidRPr="008B4D50">
        <w:rPr>
          <w:rFonts w:ascii="Verdana" w:hAnsi="Verdana"/>
          <w:bCs/>
        </w:rPr>
        <w:t>international</w:t>
      </w:r>
      <w:proofErr w:type="spellEnd"/>
      <w:r w:rsidRPr="008B4D50">
        <w:rPr>
          <w:rFonts w:ascii="Verdana" w:hAnsi="Verdana"/>
          <w:bCs/>
        </w:rPr>
        <w:t xml:space="preserve"> </w:t>
      </w:r>
      <w:proofErr w:type="spellStart"/>
      <w:r w:rsidRPr="008B4D50">
        <w:rPr>
          <w:rFonts w:ascii="Verdana" w:hAnsi="Verdana"/>
          <w:bCs/>
        </w:rPr>
        <w:t>literature</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area</w:t>
      </w:r>
      <w:proofErr w:type="spellEnd"/>
      <w:r w:rsidRPr="008B4D50">
        <w:rPr>
          <w:rFonts w:ascii="Verdana" w:hAnsi="Verdana"/>
          <w:bCs/>
        </w:rPr>
        <w:t xml:space="preserve"> of </w:t>
      </w:r>
      <w:proofErr w:type="spellStart"/>
      <w:r w:rsidRPr="008B4D50">
        <w:rPr>
          <w:rFonts w:ascii="Verdana" w:hAnsi="Verdana"/>
          <w:bCs/>
        </w:rPr>
        <w:t>their</w:t>
      </w:r>
      <w:proofErr w:type="spellEnd"/>
      <w:r w:rsidRPr="008B4D50">
        <w:rPr>
          <w:rFonts w:ascii="Verdana" w:hAnsi="Verdana"/>
          <w:bCs/>
        </w:rPr>
        <w:t xml:space="preserve"> </w:t>
      </w:r>
      <w:proofErr w:type="spellStart"/>
      <w:r w:rsidRPr="008B4D50">
        <w:rPr>
          <w:rFonts w:ascii="Verdana" w:hAnsi="Verdana"/>
          <w:bCs/>
        </w:rPr>
        <w:t>expertise</w:t>
      </w:r>
      <w:proofErr w:type="spellEnd"/>
      <w:r w:rsidRPr="008B4D50">
        <w:rPr>
          <w:rFonts w:ascii="Verdana" w:hAnsi="Verdana"/>
          <w:bCs/>
        </w:rPr>
        <w:t>.</w:t>
      </w:r>
    </w:p>
    <w:p w14:paraId="3B44D1C8" w14:textId="77777777" w:rsidR="007242CD" w:rsidRPr="008B4D50" w:rsidRDefault="00120D75" w:rsidP="001E27A0">
      <w:pPr>
        <w:pStyle w:val="lfej"/>
        <w:numPr>
          <w:ilvl w:val="0"/>
          <w:numId w:val="6"/>
        </w:numPr>
        <w:tabs>
          <w:tab w:val="clear" w:pos="1004"/>
          <w:tab w:val="num" w:pos="284"/>
          <w:tab w:val="center" w:pos="4819"/>
        </w:tabs>
        <w:spacing w:before="120" w:after="120"/>
        <w:ind w:left="426" w:hanging="142"/>
        <w:jc w:val="both"/>
        <w:rPr>
          <w:rFonts w:ascii="Verdana" w:hAnsi="Verdana"/>
          <w:bCs/>
        </w:rPr>
      </w:pPr>
      <w:r w:rsidRPr="008B4D50">
        <w:rPr>
          <w:rFonts w:ascii="Verdana" w:hAnsi="Verdana"/>
          <w:b/>
          <w:bCs/>
        </w:rPr>
        <w:t xml:space="preserve"> </w:t>
      </w:r>
      <w:r w:rsidR="007242CD" w:rsidRPr="008B4D50">
        <w:rPr>
          <w:rFonts w:ascii="Verdana" w:hAnsi="Verdana"/>
          <w:b/>
          <w:bCs/>
        </w:rPr>
        <w:t xml:space="preserve">Elérendő kompetenciák (magyarul): </w:t>
      </w:r>
    </w:p>
    <w:p w14:paraId="5A30AF62" w14:textId="77777777" w:rsidR="007242CD" w:rsidRPr="008B4D50" w:rsidRDefault="007242CD" w:rsidP="002C127D">
      <w:pPr>
        <w:spacing w:before="120" w:after="120" w:line="240" w:lineRule="auto"/>
        <w:ind w:left="284"/>
        <w:jc w:val="both"/>
        <w:rPr>
          <w:rFonts w:ascii="Verdana" w:hAnsi="Verdana"/>
          <w:color w:val="000000"/>
          <w:sz w:val="20"/>
          <w:szCs w:val="20"/>
        </w:rPr>
      </w:pPr>
      <w:r w:rsidRPr="008B4D50">
        <w:rPr>
          <w:rFonts w:ascii="Verdana" w:hAnsi="Verdana"/>
          <w:b/>
          <w:bCs/>
          <w:sz w:val="20"/>
          <w:szCs w:val="20"/>
        </w:rPr>
        <w:t>Tudás:</w:t>
      </w:r>
      <w:r w:rsidRPr="008B4D50">
        <w:rPr>
          <w:rFonts w:ascii="Verdana" w:hAnsi="Verdana"/>
          <w:color w:val="000000"/>
          <w:sz w:val="20"/>
          <w:szCs w:val="20"/>
          <w:lang w:eastAsia="hu-HU"/>
        </w:rPr>
        <w:t xml:space="preserve"> A rendvédelmi szervező szakirányú továbbképzési szakon végzett hallgató </w:t>
      </w:r>
      <w:r w:rsidRPr="008B4D50">
        <w:rPr>
          <w:rFonts w:ascii="Verdana" w:hAnsi="Verdana"/>
          <w:color w:val="000000"/>
          <w:sz w:val="20"/>
          <w:szCs w:val="20"/>
        </w:rPr>
        <w:t>alkalmas a szakképzetségének megfelelő munkakör ellátására, rendelkezik a rendőrség</w:t>
      </w:r>
      <w:r w:rsidRPr="008B4D50">
        <w:rPr>
          <w:rFonts w:ascii="Verdana" w:hAnsi="Verdana"/>
          <w:sz w:val="20"/>
          <w:szCs w:val="20"/>
        </w:rPr>
        <w:t>, a katasztrófavédelem, a büntetés-végrehajtási szervezet</w:t>
      </w:r>
      <w:r w:rsidRPr="008B4D50">
        <w:rPr>
          <w:rFonts w:ascii="Verdana" w:hAnsi="Verdana"/>
          <w:color w:val="FF0000"/>
          <w:sz w:val="20"/>
          <w:szCs w:val="20"/>
        </w:rPr>
        <w:t xml:space="preserve"> </w:t>
      </w:r>
      <w:r w:rsidRPr="008B4D50">
        <w:rPr>
          <w:rFonts w:ascii="Verdana" w:hAnsi="Verdana"/>
          <w:color w:val="000000"/>
          <w:sz w:val="20"/>
          <w:szCs w:val="20"/>
        </w:rPr>
        <w:t>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w:t>
      </w:r>
    </w:p>
    <w:p w14:paraId="18C5389E" w14:textId="77777777" w:rsidR="007242CD" w:rsidRPr="008B4D50" w:rsidRDefault="007242CD" w:rsidP="002C127D">
      <w:pPr>
        <w:pStyle w:val="Listaszerbekezds"/>
        <w:spacing w:before="120" w:after="120" w:line="240" w:lineRule="auto"/>
        <w:ind w:left="284"/>
        <w:contextualSpacing w:val="0"/>
        <w:jc w:val="both"/>
        <w:rPr>
          <w:rFonts w:ascii="Verdana" w:hAnsi="Verdana"/>
          <w:color w:val="000000"/>
          <w:sz w:val="20"/>
          <w:szCs w:val="20"/>
          <w:lang w:eastAsia="hu-HU"/>
        </w:rPr>
      </w:pPr>
      <w:r w:rsidRPr="008B4D50">
        <w:rPr>
          <w:rFonts w:ascii="Verdana" w:hAnsi="Verdana"/>
          <w:color w:val="000000"/>
          <w:sz w:val="20"/>
          <w:szCs w:val="20"/>
          <w:lang w:eastAsia="hu-HU"/>
        </w:rPr>
        <w:lastRenderedPageBreak/>
        <w:t>A szak elvégzésével a hallgatók elméleti és gyakorlati ismereteket szereznek a Rendőrség</w:t>
      </w:r>
      <w:r w:rsidRPr="008B4D50">
        <w:rPr>
          <w:rFonts w:ascii="Verdana" w:hAnsi="Verdana"/>
          <w:sz w:val="20"/>
          <w:szCs w:val="20"/>
          <w:lang w:eastAsia="hu-HU"/>
        </w:rPr>
        <w:t>, a Katasztrófavédelem, a Büntetés-végrehajtás</w:t>
      </w:r>
      <w:r w:rsidRPr="008B4D50">
        <w:rPr>
          <w:rFonts w:ascii="Verdana" w:hAnsi="Verdana"/>
          <w:color w:val="FF0000"/>
          <w:sz w:val="20"/>
          <w:szCs w:val="20"/>
          <w:lang w:eastAsia="hu-HU"/>
        </w:rPr>
        <w:t xml:space="preserve"> </w:t>
      </w:r>
      <w:r w:rsidRPr="008B4D50">
        <w:rPr>
          <w:rFonts w:ascii="Verdana" w:hAnsi="Verdana"/>
          <w:color w:val="000000"/>
          <w:sz w:val="20"/>
          <w:szCs w:val="20"/>
          <w:lang w:eastAsia="hu-HU"/>
        </w:rPr>
        <w:t>tevékenységét, feladatait érintően.</w:t>
      </w:r>
    </w:p>
    <w:p w14:paraId="6119BC18" w14:textId="77777777" w:rsidR="007242CD" w:rsidRPr="008B4D50" w:rsidRDefault="007242CD" w:rsidP="002C127D">
      <w:pPr>
        <w:spacing w:before="120" w:after="120" w:line="240" w:lineRule="auto"/>
        <w:ind w:left="284"/>
        <w:jc w:val="both"/>
        <w:rPr>
          <w:rFonts w:ascii="Verdana" w:hAnsi="Verdana"/>
          <w:sz w:val="20"/>
          <w:szCs w:val="20"/>
        </w:rPr>
      </w:pPr>
      <w:r w:rsidRPr="008B4D50">
        <w:rPr>
          <w:rFonts w:ascii="Verdana" w:hAnsi="Verdana"/>
          <w:b/>
          <w:bCs/>
          <w:sz w:val="20"/>
          <w:szCs w:val="20"/>
        </w:rPr>
        <w:t>Képességei:</w:t>
      </w:r>
      <w:r w:rsidRPr="008B4D50">
        <w:rPr>
          <w:rFonts w:ascii="Verdana" w:hAnsi="Verdana"/>
          <w:sz w:val="20"/>
          <w:szCs w:val="20"/>
        </w:rPr>
        <w:t xml:space="preserve"> 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2C127D" w:rsidRPr="008B4D50">
        <w:rPr>
          <w:rFonts w:ascii="Verdana" w:hAnsi="Verdana"/>
          <w:sz w:val="20"/>
          <w:szCs w:val="20"/>
        </w:rPr>
        <w:t xml:space="preserve"> k</w:t>
      </w:r>
      <w:r w:rsidRPr="008B4D50">
        <w:rPr>
          <w:rFonts w:ascii="Verdana" w:hAnsi="Verdana"/>
          <w:color w:val="000000"/>
          <w:sz w:val="20"/>
          <w:szCs w:val="20"/>
        </w:rPr>
        <w:t>épes az elméleti ismereteket a gyakorlatban is alkalmazni;</w:t>
      </w:r>
      <w:r w:rsidR="002C127D" w:rsidRPr="008B4D50">
        <w:rPr>
          <w:rFonts w:ascii="Verdana" w:hAnsi="Verdana"/>
          <w:color w:val="000000"/>
          <w:sz w:val="20"/>
          <w:szCs w:val="20"/>
        </w:rPr>
        <w:t xml:space="preserve"> </w:t>
      </w:r>
      <w:r w:rsidRPr="008B4D50">
        <w:rPr>
          <w:rFonts w:ascii="Verdana" w:hAnsi="Verdana"/>
          <w:sz w:val="20"/>
          <w:szCs w:val="20"/>
          <w:lang w:eastAsia="hu-HU"/>
        </w:rPr>
        <w:t xml:space="preserve">képes azonosítani és komplexitásában kezelni a feladatokat; </w:t>
      </w:r>
      <w:r w:rsidRPr="008B4D50">
        <w:rPr>
          <w:rFonts w:ascii="Verdana" w:hAnsi="Verdana"/>
          <w:sz w:val="20"/>
          <w:szCs w:val="20"/>
        </w:rPr>
        <w:t>eligazodik a rendvédelmi szervezet feladatrendszerére vonatkozó jogszabályi környezetben;</w:t>
      </w:r>
      <w:r w:rsidR="002C127D" w:rsidRPr="008B4D50">
        <w:rPr>
          <w:rFonts w:ascii="Verdana" w:hAnsi="Verdana"/>
          <w:sz w:val="20"/>
          <w:szCs w:val="20"/>
        </w:rPr>
        <w:t xml:space="preserve"> </w:t>
      </w:r>
      <w:r w:rsidRPr="008B4D50">
        <w:rPr>
          <w:rFonts w:ascii="Verdana" w:hAnsi="Verdana"/>
          <w:sz w:val="20"/>
          <w:szCs w:val="20"/>
          <w:lang w:eastAsia="hu-HU"/>
        </w:rPr>
        <w:t>képes szakmailag megfelelő módon értelmezni és alkalmazni a feladatellátásához, a rendészeti hatósági ügyintézéshez kapcsolódó jogszabályokat;</w:t>
      </w:r>
      <w:r w:rsidR="002C127D" w:rsidRPr="008B4D50">
        <w:rPr>
          <w:rFonts w:ascii="Verdana" w:hAnsi="Verdana"/>
          <w:sz w:val="20"/>
          <w:szCs w:val="20"/>
          <w:lang w:eastAsia="hu-HU"/>
        </w:rPr>
        <w:t xml:space="preserve"> </w:t>
      </w:r>
      <w:r w:rsidRPr="008B4D50">
        <w:rPr>
          <w:rFonts w:ascii="Verdana" w:hAnsi="Verdana"/>
          <w:sz w:val="20"/>
          <w:szCs w:val="20"/>
        </w:rPr>
        <w:t>képes feladatellátása során fontossági sorrendet megállapítani a végrehajtandó feladatok tekintetében, és végrehajtásukról gondoskodni;</w:t>
      </w:r>
      <w:r w:rsidR="002C127D" w:rsidRPr="008B4D50">
        <w:rPr>
          <w:rFonts w:ascii="Verdana" w:hAnsi="Verdana"/>
          <w:sz w:val="20"/>
          <w:szCs w:val="20"/>
        </w:rPr>
        <w:t xml:space="preserve"> </w:t>
      </w:r>
      <w:r w:rsidRPr="008B4D50">
        <w:rPr>
          <w:rFonts w:ascii="Verdana" w:hAnsi="Verdana"/>
          <w:sz w:val="20"/>
          <w:szCs w:val="20"/>
        </w:rPr>
        <w:t>képes a szervezeti és a személyi erőforrások harmonikus összehangolására;</w:t>
      </w:r>
      <w:r w:rsidR="002C127D" w:rsidRPr="008B4D50">
        <w:rPr>
          <w:rFonts w:ascii="Verdana" w:hAnsi="Verdana"/>
          <w:sz w:val="20"/>
          <w:szCs w:val="20"/>
        </w:rPr>
        <w:t xml:space="preserve"> </w:t>
      </w:r>
      <w:r w:rsidRPr="008B4D50">
        <w:rPr>
          <w:rFonts w:ascii="Verdana" w:hAnsi="Verdana"/>
          <w:sz w:val="20"/>
          <w:szCs w:val="20"/>
        </w:rPr>
        <w:t>képes az elemző értékelő munkája során alkalmazni az új szakmai ismereteket és szempontokat;</w:t>
      </w:r>
      <w:r w:rsidR="002C127D" w:rsidRPr="008B4D50">
        <w:rPr>
          <w:rFonts w:ascii="Verdana" w:hAnsi="Verdana"/>
          <w:sz w:val="20"/>
          <w:szCs w:val="20"/>
        </w:rPr>
        <w:t xml:space="preserve"> </w:t>
      </w:r>
      <w:r w:rsidRPr="008B4D50">
        <w:rPr>
          <w:rFonts w:ascii="Verdana" w:hAnsi="Verdana"/>
          <w:sz w:val="20"/>
          <w:szCs w:val="20"/>
        </w:rPr>
        <w:t>rendészeti szakmai ismeretei birtokában képes tanácsadóként közreműködni a statisztikai adatfelvételek (adatgyűjtések, adatátvételek) tervezése, adatok ellenőrzése, feldolgozása és elemzése során;</w:t>
      </w:r>
      <w:r w:rsidR="002C127D" w:rsidRPr="008B4D50">
        <w:rPr>
          <w:rFonts w:ascii="Verdana" w:hAnsi="Verdana"/>
          <w:sz w:val="20"/>
          <w:szCs w:val="20"/>
        </w:rPr>
        <w:t xml:space="preserve"> </w:t>
      </w:r>
      <w:r w:rsidRPr="008B4D50">
        <w:rPr>
          <w:rFonts w:ascii="Verdana" w:hAnsi="Verdana"/>
          <w:sz w:val="20"/>
          <w:szCs w:val="20"/>
        </w:rPr>
        <w:t>képes önállóan megfelelő döntéseket hozni.</w:t>
      </w:r>
    </w:p>
    <w:p w14:paraId="3351D57D" w14:textId="77777777" w:rsidR="007242CD" w:rsidRPr="008B4D50" w:rsidRDefault="007242CD" w:rsidP="002C127D">
      <w:pPr>
        <w:pStyle w:val="Default"/>
        <w:spacing w:before="120" w:after="120"/>
        <w:ind w:left="284"/>
        <w:jc w:val="both"/>
        <w:rPr>
          <w:rFonts w:ascii="Verdana" w:hAnsi="Verdana"/>
          <w:color w:val="auto"/>
          <w:sz w:val="20"/>
          <w:szCs w:val="20"/>
        </w:rPr>
      </w:pPr>
      <w:r w:rsidRPr="008B4D50">
        <w:rPr>
          <w:rFonts w:ascii="Verdana" w:hAnsi="Verdana"/>
          <w:color w:val="auto"/>
          <w:sz w:val="20"/>
          <w:szCs w:val="20"/>
        </w:rPr>
        <w:t xml:space="preserve">Fejlett kommunikációs és kapcsolatteremtő készséggel rendelkezik, gondolkodásmódja kreatív és innovatív. Folyamatosan képes a megújulásra, az új ismeretek megszerzésére és alkalmazására, a </w:t>
      </w:r>
      <w:proofErr w:type="spellStart"/>
      <w:r w:rsidRPr="008B4D50">
        <w:rPr>
          <w:rFonts w:ascii="Verdana" w:hAnsi="Verdana"/>
          <w:color w:val="auto"/>
          <w:sz w:val="20"/>
          <w:szCs w:val="20"/>
        </w:rPr>
        <w:t>továbbfejlődésre</w:t>
      </w:r>
      <w:proofErr w:type="spellEnd"/>
      <w:r w:rsidRPr="008B4D50">
        <w:rPr>
          <w:rFonts w:ascii="Verdana" w:hAnsi="Verdana"/>
          <w:color w:val="auto"/>
          <w:sz w:val="20"/>
          <w:szCs w:val="20"/>
        </w:rPr>
        <w:t>.</w:t>
      </w:r>
    </w:p>
    <w:p w14:paraId="6577DE0C" w14:textId="77777777" w:rsidR="007242CD" w:rsidRPr="008B4D50" w:rsidRDefault="007242CD" w:rsidP="002C127D">
      <w:pPr>
        <w:pStyle w:val="Default"/>
        <w:spacing w:before="120" w:after="120"/>
        <w:ind w:left="284"/>
        <w:jc w:val="both"/>
        <w:rPr>
          <w:rFonts w:ascii="Verdana" w:hAnsi="Verdana"/>
          <w:sz w:val="20"/>
          <w:szCs w:val="20"/>
        </w:rPr>
      </w:pPr>
      <w:r w:rsidRPr="008B4D50">
        <w:rPr>
          <w:rFonts w:ascii="Verdana" w:hAnsi="Verdana"/>
          <w:b/>
          <w:bCs/>
          <w:sz w:val="20"/>
          <w:szCs w:val="20"/>
        </w:rPr>
        <w:t>Attitűdje:</w:t>
      </w:r>
      <w:r w:rsidRPr="008B4D50">
        <w:rPr>
          <w:rFonts w:ascii="Verdana" w:hAnsi="Verdana"/>
          <w:sz w:val="20"/>
          <w:szCs w:val="20"/>
        </w:rPr>
        <w:t xml:space="preserve"> </w:t>
      </w:r>
      <w:r w:rsidR="002C127D" w:rsidRPr="008B4D50">
        <w:rPr>
          <w:rFonts w:ascii="Verdana" w:hAnsi="Verdana"/>
          <w:sz w:val="20"/>
          <w:szCs w:val="20"/>
        </w:rPr>
        <w:t>e</w:t>
      </w:r>
      <w:r w:rsidRPr="008B4D50">
        <w:rPr>
          <w:rFonts w:ascii="Verdana" w:hAnsi="Verdana"/>
          <w:color w:val="auto"/>
          <w:sz w:val="20"/>
          <w:szCs w:val="20"/>
        </w:rPr>
        <w:t>lkötelezett abban, hogy munkáját mindig a legmagasabb színvonalon és hatékonyan végezze;</w:t>
      </w:r>
      <w:r w:rsidR="002C127D" w:rsidRPr="008B4D50">
        <w:rPr>
          <w:rFonts w:ascii="Verdana" w:hAnsi="Verdana"/>
          <w:color w:val="auto"/>
          <w:sz w:val="20"/>
          <w:szCs w:val="20"/>
        </w:rPr>
        <w:t xml:space="preserve"> </w:t>
      </w:r>
      <w:r w:rsidRPr="008B4D50">
        <w:rPr>
          <w:rFonts w:ascii="Verdana" w:hAnsi="Verdana"/>
          <w:sz w:val="20"/>
          <w:szCs w:val="20"/>
        </w:rPr>
        <w:t>nyitott új lehetőségek és módszerek megismerésére és kipróbálására;</w:t>
      </w:r>
      <w:r w:rsidR="002C127D" w:rsidRPr="008B4D50">
        <w:rPr>
          <w:rFonts w:ascii="Verdana" w:hAnsi="Verdana"/>
          <w:sz w:val="20"/>
          <w:szCs w:val="20"/>
        </w:rPr>
        <w:t xml:space="preserve"> </w:t>
      </w:r>
      <w:r w:rsidRPr="008B4D50">
        <w:rPr>
          <w:rFonts w:ascii="Verdana" w:hAnsi="Verdana"/>
          <w:sz w:val="20"/>
          <w:szCs w:val="20"/>
        </w:rPr>
        <w:t>motivált, nyitott és törekszik a csapatmunkára, az együttműködésre;</w:t>
      </w:r>
      <w:r w:rsidR="002C127D" w:rsidRPr="008B4D50">
        <w:rPr>
          <w:rFonts w:ascii="Verdana" w:hAnsi="Verdana"/>
          <w:sz w:val="20"/>
          <w:szCs w:val="20"/>
        </w:rPr>
        <w:t xml:space="preserve"> </w:t>
      </w:r>
      <w:r w:rsidRPr="008B4D50">
        <w:rPr>
          <w:rFonts w:ascii="Verdana" w:hAnsi="Verdana"/>
          <w:sz w:val="20"/>
          <w:szCs w:val="20"/>
        </w:rPr>
        <w:t>folyamatosan törekszik arra, hogy megismerje a munkáját befolyásoló új szabályzókat;</w:t>
      </w:r>
      <w:r w:rsidR="002C127D" w:rsidRPr="008B4D50">
        <w:rPr>
          <w:rFonts w:ascii="Verdana" w:hAnsi="Verdana"/>
          <w:sz w:val="20"/>
          <w:szCs w:val="20"/>
        </w:rPr>
        <w:t xml:space="preserve"> </w:t>
      </w:r>
      <w:r w:rsidRPr="008B4D50">
        <w:rPr>
          <w:rFonts w:ascii="Verdana" w:hAnsi="Verdana"/>
          <w:sz w:val="20"/>
          <w:szCs w:val="20"/>
        </w:rPr>
        <w:t>fogékony a minőségmenedzsment által kívánt követelmények betartására;</w:t>
      </w:r>
      <w:r w:rsidR="002C127D" w:rsidRPr="008B4D50">
        <w:rPr>
          <w:rFonts w:ascii="Verdana" w:hAnsi="Verdana"/>
          <w:sz w:val="20"/>
          <w:szCs w:val="20"/>
        </w:rPr>
        <w:t xml:space="preserve"> </w:t>
      </w:r>
      <w:r w:rsidRPr="008B4D50">
        <w:rPr>
          <w:rFonts w:ascii="Verdana" w:hAnsi="Verdana"/>
          <w:sz w:val="20"/>
          <w:szCs w:val="20"/>
        </w:rPr>
        <w:t>folyamatosan figyelemmel kíséri munkájának eredményeit, törekszik annak jobbítására;</w:t>
      </w:r>
      <w:r w:rsidR="002C127D" w:rsidRPr="008B4D50">
        <w:rPr>
          <w:rFonts w:ascii="Verdana" w:hAnsi="Verdana"/>
          <w:sz w:val="20"/>
          <w:szCs w:val="20"/>
        </w:rPr>
        <w:t xml:space="preserve"> </w:t>
      </w:r>
      <w:r w:rsidRPr="008B4D50">
        <w:rPr>
          <w:rFonts w:ascii="Verdana" w:hAnsi="Verdana"/>
          <w:sz w:val="20"/>
          <w:szCs w:val="20"/>
        </w:rPr>
        <w:t>törekszik a vezető-irányító készségei fejlesztésére.</w:t>
      </w:r>
    </w:p>
    <w:p w14:paraId="428E50B2" w14:textId="77777777" w:rsidR="007242CD" w:rsidRPr="008B4D50" w:rsidRDefault="007242CD" w:rsidP="002C127D">
      <w:pPr>
        <w:spacing w:before="120" w:after="120" w:line="240" w:lineRule="auto"/>
        <w:ind w:left="284"/>
        <w:jc w:val="both"/>
        <w:rPr>
          <w:rFonts w:ascii="Verdana" w:hAnsi="Verdana"/>
          <w:sz w:val="20"/>
          <w:szCs w:val="20"/>
          <w:lang w:eastAsia="hu-HU"/>
        </w:rPr>
      </w:pPr>
      <w:r w:rsidRPr="008B4D50">
        <w:rPr>
          <w:rFonts w:ascii="Verdana" w:eastAsia="Times New Roman" w:hAnsi="Verdana"/>
          <w:b/>
          <w:bCs/>
          <w:sz w:val="20"/>
          <w:szCs w:val="20"/>
        </w:rPr>
        <w:t>Autonómiája és felelőssége:</w:t>
      </w:r>
      <w:r w:rsidRPr="008B4D50">
        <w:rPr>
          <w:rFonts w:ascii="Verdana" w:hAnsi="Verdana"/>
          <w:sz w:val="20"/>
          <w:szCs w:val="20"/>
          <w:lang w:eastAsia="hu-HU"/>
        </w:rPr>
        <w:t xml:space="preserve"> felelősséggel végzi a munkakörébe tartozó rendészeti igazgatási, </w:t>
      </w:r>
      <w:r w:rsidRPr="008B4D50">
        <w:rPr>
          <w:rFonts w:ascii="Verdana" w:hAnsi="Verdana"/>
          <w:sz w:val="20"/>
          <w:szCs w:val="20"/>
        </w:rPr>
        <w:t>hatósági jogalkalmazói, valamint beosztott vezetői, irányítói feladatok ellátását;</w:t>
      </w:r>
      <w:r w:rsidR="002C127D" w:rsidRPr="008B4D50">
        <w:rPr>
          <w:rFonts w:ascii="Verdana" w:hAnsi="Verdana"/>
          <w:sz w:val="20"/>
          <w:szCs w:val="20"/>
        </w:rPr>
        <w:t xml:space="preserve"> </w:t>
      </w:r>
      <w:r w:rsidRPr="008B4D50">
        <w:rPr>
          <w:rFonts w:ascii="Verdana" w:hAnsi="Verdana"/>
          <w:sz w:val="20"/>
          <w:szCs w:val="20"/>
          <w:lang w:eastAsia="hu-HU"/>
        </w:rPr>
        <w:t>munkáját feladatkörében önállóan végzi, felelősséget vállal munkájáért, precíz, pontos, megbízható;</w:t>
      </w:r>
      <w:r w:rsidR="002C127D" w:rsidRPr="008B4D50">
        <w:rPr>
          <w:rFonts w:ascii="Verdana" w:hAnsi="Verdana"/>
          <w:sz w:val="20"/>
          <w:szCs w:val="20"/>
          <w:lang w:eastAsia="hu-HU"/>
        </w:rPr>
        <w:t xml:space="preserve"> </w:t>
      </w:r>
      <w:r w:rsidRPr="008B4D50">
        <w:rPr>
          <w:rFonts w:ascii="Verdana" w:hAnsi="Verdana"/>
          <w:sz w:val="20"/>
          <w:szCs w:val="20"/>
          <w:lang w:eastAsia="hu-HU"/>
        </w:rPr>
        <w:t>a saját szakmai munkavégzésével kapcsolatos szakmai fejlődését fontosnak tartja;</w:t>
      </w:r>
      <w:r w:rsidR="002C127D" w:rsidRPr="008B4D50">
        <w:rPr>
          <w:rFonts w:ascii="Verdana" w:hAnsi="Verdana"/>
          <w:sz w:val="20"/>
          <w:szCs w:val="20"/>
          <w:lang w:eastAsia="hu-HU"/>
        </w:rPr>
        <w:t xml:space="preserve"> </w:t>
      </w:r>
      <w:r w:rsidRPr="008B4D50">
        <w:rPr>
          <w:rFonts w:ascii="Verdana" w:hAnsi="Verdana"/>
          <w:sz w:val="20"/>
          <w:szCs w:val="20"/>
          <w:lang w:eastAsia="hu-HU"/>
        </w:rPr>
        <w:t>kellő hatékonysággal dolgozik a rendvédelmi szervezet céljainak elérése érdekében;</w:t>
      </w:r>
      <w:r w:rsidR="002C127D" w:rsidRPr="008B4D50">
        <w:rPr>
          <w:rFonts w:ascii="Verdana" w:hAnsi="Verdana"/>
          <w:sz w:val="20"/>
          <w:szCs w:val="20"/>
          <w:lang w:eastAsia="hu-HU"/>
        </w:rPr>
        <w:t xml:space="preserve"> </w:t>
      </w:r>
      <w:r w:rsidRPr="008B4D50">
        <w:rPr>
          <w:rFonts w:ascii="Verdana" w:hAnsi="Verdana"/>
          <w:sz w:val="20"/>
          <w:szCs w:val="20"/>
          <w:lang w:eastAsia="hu-HU"/>
        </w:rPr>
        <w:t>elsajátított rendészeti-szakmai és vezetői ismeretei és készségei birtokában felelősséggel viszonyul munkája minőségbiztosítási feladataihoz;</w:t>
      </w:r>
      <w:r w:rsidR="002C127D" w:rsidRPr="008B4D50">
        <w:rPr>
          <w:rFonts w:ascii="Verdana" w:hAnsi="Verdana"/>
          <w:sz w:val="20"/>
          <w:szCs w:val="20"/>
          <w:lang w:eastAsia="hu-HU"/>
        </w:rPr>
        <w:t xml:space="preserve"> </w:t>
      </w:r>
      <w:r w:rsidRPr="008B4D50">
        <w:rPr>
          <w:rFonts w:ascii="Verdana" w:hAnsi="Verdana"/>
          <w:sz w:val="20"/>
          <w:szCs w:val="20"/>
          <w:lang w:eastAsia="hu-HU"/>
        </w:rPr>
        <w:t>tudatosan keresi a szakmai-vezetői továbbképzésének lehetőségeit.</w:t>
      </w:r>
    </w:p>
    <w:p w14:paraId="68BA8A70" w14:textId="77777777" w:rsidR="007242CD" w:rsidRPr="008B4D50" w:rsidRDefault="007242CD" w:rsidP="002C127D">
      <w:pPr>
        <w:pStyle w:val="lfej"/>
        <w:tabs>
          <w:tab w:val="center" w:pos="4819"/>
        </w:tabs>
        <w:spacing w:before="120" w:after="120"/>
        <w:ind w:left="426" w:hanging="142"/>
        <w:jc w:val="both"/>
        <w:rPr>
          <w:rFonts w:ascii="Verdana" w:hAnsi="Verdana"/>
          <w:b/>
          <w:bCs/>
        </w:rPr>
      </w:pPr>
      <w:r w:rsidRPr="008B4D50">
        <w:rPr>
          <w:rFonts w:ascii="Verdana" w:hAnsi="Verdana"/>
          <w:b/>
          <w:bCs/>
        </w:rPr>
        <w:t>Elérendő kompetenciák (angolul) (</w:t>
      </w:r>
      <w:proofErr w:type="spellStart"/>
      <w:r w:rsidRPr="008B4D50">
        <w:rPr>
          <w:rFonts w:ascii="Verdana" w:hAnsi="Verdana"/>
          <w:b/>
          <w:bCs/>
        </w:rPr>
        <w:t>Competences</w:t>
      </w:r>
      <w:proofErr w:type="spellEnd"/>
      <w:r w:rsidRPr="008B4D50">
        <w:rPr>
          <w:rFonts w:ascii="Verdana" w:hAnsi="Verdana"/>
          <w:b/>
          <w:bCs/>
        </w:rPr>
        <w:t xml:space="preserve"> - English): </w:t>
      </w:r>
    </w:p>
    <w:p w14:paraId="575DD95B" w14:textId="77777777" w:rsidR="007242CD" w:rsidRPr="008B4D50" w:rsidRDefault="007242CD" w:rsidP="002C127D">
      <w:pPr>
        <w:spacing w:before="120" w:after="120" w:line="240" w:lineRule="auto"/>
        <w:ind w:left="284"/>
        <w:jc w:val="both"/>
        <w:rPr>
          <w:rFonts w:ascii="Verdana" w:hAnsi="Verdana"/>
          <w:color w:val="000000" w:themeColor="text1"/>
          <w:sz w:val="20"/>
          <w:szCs w:val="20"/>
          <w:lang w:val="en"/>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hAnsi="Verdana"/>
          <w:color w:val="000000" w:themeColor="text1"/>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w:t>
      </w:r>
    </w:p>
    <w:p w14:paraId="46685CC3" w14:textId="77777777" w:rsidR="007242CD" w:rsidRPr="008B4D50" w:rsidRDefault="007242CD" w:rsidP="002C127D">
      <w:pPr>
        <w:pStyle w:val="Listaszerbekezds"/>
        <w:spacing w:before="120" w:after="120" w:line="240" w:lineRule="auto"/>
        <w:ind w:left="284"/>
        <w:contextualSpacing w:val="0"/>
        <w:jc w:val="both"/>
        <w:rPr>
          <w:rFonts w:ascii="Verdana" w:hAnsi="Verdana"/>
          <w:color w:val="000000" w:themeColor="text1"/>
          <w:sz w:val="20"/>
          <w:szCs w:val="20"/>
          <w:lang w:eastAsia="hu-HU"/>
        </w:rPr>
      </w:pPr>
      <w:r w:rsidRPr="008B4D50">
        <w:rPr>
          <w:rFonts w:ascii="Verdana" w:hAnsi="Verdana"/>
          <w:color w:val="000000" w:themeColor="text1"/>
          <w:sz w:val="20"/>
          <w:szCs w:val="20"/>
          <w:lang w:val="en"/>
        </w:rPr>
        <w:t>By completing the course, students gain theoretical and practical knowledge concerning the activities and tasks of the Police, Disaster Management and Penitentiary</w:t>
      </w:r>
      <w:r w:rsidRPr="008B4D50">
        <w:rPr>
          <w:rFonts w:ascii="Verdana" w:hAnsi="Verdana"/>
          <w:b/>
          <w:color w:val="000000" w:themeColor="text1"/>
          <w:sz w:val="20"/>
          <w:szCs w:val="20"/>
          <w:lang w:val="en"/>
        </w:rPr>
        <w:t>.</w:t>
      </w:r>
    </w:p>
    <w:p w14:paraId="2CBB837A" w14:textId="77777777" w:rsidR="007242CD" w:rsidRPr="008B4D50" w:rsidRDefault="007242CD" w:rsidP="005D3254">
      <w:pPr>
        <w:spacing w:before="120" w:after="120" w:line="240" w:lineRule="auto"/>
        <w:ind w:left="284"/>
        <w:jc w:val="both"/>
        <w:rPr>
          <w:rFonts w:ascii="Verdana" w:hAnsi="Verdana"/>
          <w:color w:val="000000" w:themeColor="text1"/>
          <w:sz w:val="20"/>
          <w:szCs w:val="20"/>
          <w:lang w:val="en" w:eastAsia="hu-HU"/>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hAnsi="Verdana"/>
          <w:color w:val="000000" w:themeColor="text1"/>
          <w:sz w:val="20"/>
          <w:szCs w:val="20"/>
          <w:lang w:val="en" w:eastAsia="hu-HU"/>
        </w:rPr>
        <w:t>Graduates acquire competencies that enable them to perform procedures in their field. All this is done in the possession of a complex approach and knowledge, the focus of which is the application of day-ready knowledge. Acco</w:t>
      </w:r>
      <w:r w:rsidR="00D5640F" w:rsidRPr="008B4D50">
        <w:rPr>
          <w:rFonts w:ascii="Verdana" w:hAnsi="Verdana"/>
          <w:color w:val="000000" w:themeColor="text1"/>
          <w:sz w:val="20"/>
          <w:szCs w:val="20"/>
          <w:lang w:val="en" w:eastAsia="hu-HU"/>
        </w:rPr>
        <w:t>rdingly the student is able</w:t>
      </w:r>
      <w:r w:rsidR="002C127D"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apply theoretical knowledge in practice;</w:t>
      </w:r>
      <w:r w:rsidR="002C127D"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identify and manage tasks in their complexity;</w:t>
      </w:r>
      <w:r w:rsidR="002C127D"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 xml:space="preserve">to navigate in the legal environment concerning the task system of the law </w:t>
      </w:r>
      <w:r w:rsidRPr="008B4D50">
        <w:rPr>
          <w:rFonts w:ascii="Verdana" w:hAnsi="Verdana"/>
          <w:color w:val="000000" w:themeColor="text1"/>
          <w:sz w:val="20"/>
          <w:szCs w:val="20"/>
          <w:lang w:val="en" w:eastAsia="hu-HU"/>
        </w:rPr>
        <w:lastRenderedPageBreak/>
        <w:t>enforcement organizatio</w:t>
      </w:r>
      <w:r w:rsidR="002C127D" w:rsidRPr="008B4D50">
        <w:rPr>
          <w:rFonts w:ascii="Verdana" w:hAnsi="Verdana"/>
          <w:color w:val="000000" w:themeColor="text1"/>
          <w:sz w:val="20"/>
          <w:szCs w:val="20"/>
          <w:lang w:val="en" w:eastAsia="hu-HU"/>
        </w:rPr>
        <w:t>n</w:t>
      </w:r>
      <w:r w:rsidRPr="008B4D50">
        <w:rPr>
          <w:rFonts w:ascii="Verdana" w:hAnsi="Verdana"/>
          <w:color w:val="000000" w:themeColor="text1"/>
          <w:sz w:val="20"/>
          <w:szCs w:val="20"/>
          <w:lang w:val="en" w:eastAsia="hu-HU"/>
        </w:rPr>
        <w:t>;</w:t>
      </w:r>
      <w:r w:rsidR="002C127D"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interpret and apply in a professional manner the legislation related to the performance of their duties and the administration of law enforcement authorities;</w:t>
      </w:r>
      <w:r w:rsidR="002C127D"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prioritize the tasks to be performed and ensure that they are performed;</w:t>
      </w:r>
      <w:r w:rsidR="005D325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harmonize organizational and human resources harmoniously;</w:t>
      </w:r>
      <w:r w:rsidR="005D325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apply new professional knowledge and aspects in the work of the analyst evaluator;</w:t>
      </w:r>
      <w:r w:rsidR="005D325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participate as a consultant in the planning of statistical data recordings (data collection, data transfers), data verification, processing and analysis, having the professional knowledge of law enforcement;</w:t>
      </w:r>
      <w:r w:rsidR="005D325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make appropriate decisions on their own.</w:t>
      </w:r>
    </w:p>
    <w:p w14:paraId="30AFA29B" w14:textId="77777777" w:rsidR="007242CD" w:rsidRPr="008B4D50" w:rsidRDefault="007242CD" w:rsidP="005D3254">
      <w:pPr>
        <w:spacing w:before="120" w:after="120" w:line="240" w:lineRule="auto"/>
        <w:ind w:left="284"/>
        <w:jc w:val="both"/>
        <w:rPr>
          <w:rFonts w:ascii="Verdana" w:hAnsi="Verdana"/>
          <w:color w:val="000000" w:themeColor="text1"/>
          <w:sz w:val="20"/>
          <w:szCs w:val="20"/>
          <w:lang w:eastAsia="hu-HU"/>
        </w:rPr>
      </w:pPr>
      <w:r w:rsidRPr="008B4D50">
        <w:rPr>
          <w:rFonts w:ascii="Verdana" w:hAnsi="Verdana"/>
          <w:color w:val="000000" w:themeColor="text1"/>
          <w:sz w:val="20"/>
          <w:szCs w:val="20"/>
          <w:lang w:val="en" w:eastAsia="hu-HU"/>
        </w:rPr>
        <w:t>The student has advanced communication and networking skills, and his mindset is creative and innovative. Constantly capable of renewal, acquisition and application of new knowledge, and further development.</w:t>
      </w:r>
    </w:p>
    <w:p w14:paraId="5CFDF27E" w14:textId="77777777" w:rsidR="007242CD" w:rsidRPr="008B4D50" w:rsidRDefault="007242CD" w:rsidP="005D3254">
      <w:pPr>
        <w:spacing w:before="120" w:after="120" w:line="240" w:lineRule="auto"/>
        <w:ind w:left="284"/>
        <w:jc w:val="both"/>
        <w:rPr>
          <w:rFonts w:ascii="Verdana" w:hAnsi="Verdana"/>
          <w:color w:val="000000" w:themeColor="text1"/>
          <w:sz w:val="20"/>
          <w:szCs w:val="20"/>
          <w:lang w:eastAsia="hu-HU"/>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eastAsia="Times New Roman" w:hAnsi="Verdana"/>
          <w:color w:val="000000" w:themeColor="text1"/>
          <w:sz w:val="20"/>
          <w:szCs w:val="20"/>
          <w:lang w:val="en-GB" w:eastAsia="hu-HU"/>
        </w:rPr>
        <w:t>Students graduating from the special training programme should</w:t>
      </w:r>
      <w:r w:rsidR="005D3254" w:rsidRPr="008B4D50">
        <w:rPr>
          <w:rFonts w:ascii="Verdana" w:eastAsia="Times New Roman" w:hAnsi="Verdana"/>
          <w:color w:val="000000" w:themeColor="text1"/>
          <w:sz w:val="20"/>
          <w:szCs w:val="20"/>
          <w:lang w:val="en-GB" w:eastAsia="hu-HU"/>
        </w:rPr>
        <w:t xml:space="preserve">: </w:t>
      </w:r>
      <w:r w:rsidRPr="008B4D50">
        <w:rPr>
          <w:rFonts w:ascii="Verdana" w:hAnsi="Verdana"/>
          <w:color w:val="000000" w:themeColor="text1"/>
          <w:sz w:val="20"/>
          <w:szCs w:val="20"/>
          <w:lang w:val="en" w:eastAsia="hu-HU"/>
        </w:rPr>
        <w:t>be committed to always carrying out its work at the highest level and efficiently;</w:t>
      </w:r>
      <w:r w:rsidR="005D325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open to learning and trying new opportunities and methods;</w:t>
      </w:r>
      <w:r w:rsidR="005D325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motivated, open and strives for teamwork and cooperation;</w:t>
      </w:r>
      <w:r w:rsidR="005D325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constantly strive to learn about new regulators that affect his work;</w:t>
      </w:r>
      <w:r w:rsidR="005D325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susceptible to meeting the requirements of quality management;</w:t>
      </w:r>
      <w:r w:rsidR="005D325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constantly monitors the results of its work, strives to improve it;</w:t>
      </w:r>
      <w:r w:rsidR="005D325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strive to develop leadership skills.</w:t>
      </w:r>
      <w:r w:rsidR="005D3254" w:rsidRPr="008B4D50">
        <w:rPr>
          <w:rFonts w:ascii="Verdana" w:hAnsi="Verdana"/>
          <w:color w:val="000000" w:themeColor="text1"/>
          <w:sz w:val="20"/>
          <w:szCs w:val="20"/>
          <w:lang w:val="en" w:eastAsia="hu-HU"/>
        </w:rPr>
        <w:t xml:space="preserve"> </w:t>
      </w:r>
    </w:p>
    <w:p w14:paraId="154CB1FB" w14:textId="77777777" w:rsidR="007242CD" w:rsidRPr="008B4D50" w:rsidRDefault="007242CD" w:rsidP="005D3254">
      <w:pPr>
        <w:spacing w:before="120" w:after="120" w:line="240" w:lineRule="auto"/>
        <w:ind w:left="284"/>
        <w:jc w:val="both"/>
        <w:rPr>
          <w:rFonts w:ascii="Verdana" w:hAnsi="Verdana"/>
          <w:color w:val="000000" w:themeColor="text1"/>
          <w:sz w:val="20"/>
          <w:szCs w:val="20"/>
          <w:lang w:eastAsia="hu-HU"/>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color w:val="000000" w:themeColor="text1"/>
          <w:sz w:val="20"/>
          <w:szCs w:val="20"/>
          <w:lang w:val="en-GB" w:eastAsia="hu-HU"/>
        </w:rPr>
        <w:t>Students graduating from the special training programme should</w:t>
      </w:r>
      <w:r w:rsidR="005D3254" w:rsidRPr="008B4D50">
        <w:rPr>
          <w:rFonts w:ascii="Verdana" w:eastAsia="Times New Roman" w:hAnsi="Verdana"/>
          <w:color w:val="000000" w:themeColor="text1"/>
          <w:sz w:val="20"/>
          <w:szCs w:val="20"/>
          <w:lang w:val="en-GB" w:eastAsia="hu-HU"/>
        </w:rPr>
        <w:t xml:space="preserve">: </w:t>
      </w:r>
      <w:r w:rsidRPr="008B4D50">
        <w:rPr>
          <w:rFonts w:ascii="Verdana" w:hAnsi="Verdana"/>
          <w:color w:val="000000" w:themeColor="text1"/>
          <w:sz w:val="20"/>
          <w:szCs w:val="20"/>
          <w:lang w:val="en" w:eastAsia="hu-HU"/>
        </w:rPr>
        <w:t>perform the duties of law enforcement administration, official law enforcers, as well as subordinate managers and directors belonging to their job;</w:t>
      </w:r>
      <w:r w:rsidR="005D325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perform their work independently, take responsibility for their work, be precise, accurate, reliable;</w:t>
      </w:r>
      <w:r w:rsidR="005D325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consider their professional development in connection with their own professional work to be important;</w:t>
      </w:r>
      <w:r w:rsidR="005D325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work with sufficient efficiency to achieve the objectives of the law enforcement organization;</w:t>
      </w:r>
      <w:r w:rsidR="005D325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in possession of the acquired law enforcement professional and managerial knowledge and skills, and should be responsible for the quality assurance tasks of their work;</w:t>
      </w:r>
      <w:r w:rsidR="005D325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consciously seek opportunities for professional and managerial training.</w:t>
      </w:r>
    </w:p>
    <w:p w14:paraId="3A54945E" w14:textId="03107D14" w:rsidR="007242CD" w:rsidRPr="008B4D50" w:rsidRDefault="007242CD" w:rsidP="001E27A0">
      <w:pPr>
        <w:pStyle w:val="lfej"/>
        <w:numPr>
          <w:ilvl w:val="0"/>
          <w:numId w:val="6"/>
        </w:numPr>
        <w:tabs>
          <w:tab w:val="clear" w:pos="1004"/>
          <w:tab w:val="clear" w:pos="4536"/>
          <w:tab w:val="clear" w:pos="9072"/>
          <w:tab w:val="right" w:pos="900"/>
        </w:tabs>
        <w:spacing w:before="120"/>
        <w:ind w:left="426" w:hanging="142"/>
        <w:jc w:val="both"/>
        <w:rPr>
          <w:rFonts w:ascii="Verdana" w:hAnsi="Verdana"/>
          <w:bCs/>
        </w:rPr>
      </w:pPr>
      <w:r w:rsidRPr="008B4D50">
        <w:rPr>
          <w:rFonts w:ascii="Verdana" w:hAnsi="Verdana"/>
          <w:b/>
          <w:bCs/>
        </w:rPr>
        <w:t xml:space="preserve">Előtanulmányi kötelezettségek: </w:t>
      </w:r>
      <w:r w:rsidR="00CD5383" w:rsidRPr="008B4D50">
        <w:rPr>
          <w:rFonts w:ascii="Verdana" w:hAnsi="Verdana"/>
          <w:bCs/>
        </w:rPr>
        <w:t>-</w:t>
      </w:r>
    </w:p>
    <w:p w14:paraId="59CCBE1A" w14:textId="77777777" w:rsidR="005D3254" w:rsidRPr="008B4D50" w:rsidRDefault="005D3254" w:rsidP="00CD5383">
      <w:pPr>
        <w:widowControl w:val="0"/>
        <w:numPr>
          <w:ilvl w:val="0"/>
          <w:numId w:val="6"/>
        </w:numPr>
        <w:tabs>
          <w:tab w:val="clear" w:pos="1004"/>
          <w:tab w:val="num" w:pos="426"/>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xml:space="preserve">, curriculum (magyarul, angolul - English): </w:t>
      </w:r>
    </w:p>
    <w:p w14:paraId="79F5945C" w14:textId="77777777" w:rsidR="00CD5383" w:rsidRPr="008B4D50" w:rsidRDefault="00CD5383" w:rsidP="00CD5383">
      <w:pPr>
        <w:spacing w:before="120" w:after="120" w:line="240" w:lineRule="auto"/>
        <w:ind w:left="851" w:hanging="567"/>
        <w:jc w:val="both"/>
        <w:rPr>
          <w:rFonts w:ascii="Verdana" w:eastAsia="Times New Roman" w:hAnsi="Verdana"/>
          <w:color w:val="000000" w:themeColor="text1"/>
          <w:sz w:val="20"/>
          <w:szCs w:val="20"/>
          <w:lang w:eastAsia="hu-HU"/>
        </w:rPr>
      </w:pPr>
      <w:r w:rsidRPr="008B4D50">
        <w:rPr>
          <w:rFonts w:ascii="Verdana" w:eastAsia="Times New Roman" w:hAnsi="Verdana"/>
          <w:b/>
          <w:color w:val="000000" w:themeColor="text1"/>
          <w:sz w:val="20"/>
          <w:szCs w:val="20"/>
          <w:lang w:eastAsia="hu-HU"/>
        </w:rPr>
        <w:t>12.1.</w:t>
      </w:r>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Bevezeto</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előadás</w:t>
      </w:r>
      <w:proofErr w:type="spellEnd"/>
      <w:r w:rsidRPr="008B4D50">
        <w:rPr>
          <w:rFonts w:ascii="Verdana" w:eastAsia="Times New Roman" w:hAnsi="Verdana"/>
          <w:b/>
          <w:bCs/>
          <w:color w:val="000000" w:themeColor="text1"/>
          <w:sz w:val="20"/>
          <w:szCs w:val="20"/>
          <w:lang w:eastAsia="hu-HU"/>
        </w:rPr>
        <w:t>. (</w:t>
      </w:r>
      <w:proofErr w:type="spellStart"/>
      <w:r w:rsidRPr="008B4D50">
        <w:rPr>
          <w:rFonts w:ascii="Verdana" w:eastAsia="Times New Roman" w:hAnsi="Verdana"/>
          <w:b/>
          <w:bCs/>
          <w:color w:val="000000" w:themeColor="text1"/>
          <w:sz w:val="20"/>
          <w:szCs w:val="20"/>
          <w:lang w:eastAsia="hu-HU"/>
        </w:rPr>
        <w:t>Introductory</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lecture</w:t>
      </w:r>
      <w:proofErr w:type="spellEnd"/>
      <w:r w:rsidRPr="008B4D50">
        <w:rPr>
          <w:rFonts w:ascii="Verdana" w:eastAsia="Times New Roman" w:hAnsi="Verdana"/>
          <w:b/>
          <w:bCs/>
          <w:color w:val="000000" w:themeColor="text1"/>
          <w:sz w:val="20"/>
          <w:szCs w:val="20"/>
          <w:lang w:eastAsia="hu-HU"/>
        </w:rPr>
        <w:t xml:space="preserve">): </w:t>
      </w:r>
      <w:r w:rsidRPr="008B4D50">
        <w:rPr>
          <w:rFonts w:ascii="Verdana" w:eastAsia="Times New Roman" w:hAnsi="Verdana"/>
          <w:color w:val="000000" w:themeColor="text1"/>
          <w:sz w:val="20"/>
          <w:szCs w:val="20"/>
          <w:lang w:eastAsia="hu-HU"/>
        </w:rPr>
        <w:t xml:space="preserve">A </w:t>
      </w:r>
      <w:proofErr w:type="spellStart"/>
      <w:r w:rsidRPr="008B4D50">
        <w:rPr>
          <w:rFonts w:ascii="Verdana" w:eastAsia="Times New Roman" w:hAnsi="Verdana"/>
          <w:color w:val="000000" w:themeColor="text1"/>
          <w:sz w:val="20"/>
          <w:szCs w:val="20"/>
          <w:lang w:eastAsia="hu-HU"/>
        </w:rPr>
        <w:t>tantárgy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felépítése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oktatási</w:t>
      </w:r>
      <w:proofErr w:type="spellEnd"/>
      <w:r w:rsidRPr="008B4D50">
        <w:rPr>
          <w:rFonts w:ascii="Verdana" w:eastAsia="Times New Roman" w:hAnsi="Verdana"/>
          <w:color w:val="000000" w:themeColor="text1"/>
          <w:sz w:val="20"/>
          <w:szCs w:val="20"/>
          <w:lang w:eastAsia="hu-HU"/>
        </w:rPr>
        <w:t xml:space="preserve"> rendje, a titkos </w:t>
      </w:r>
      <w:proofErr w:type="spellStart"/>
      <w:r w:rsidRPr="008B4D50">
        <w:rPr>
          <w:rFonts w:ascii="Verdana" w:eastAsia="Times New Roman" w:hAnsi="Verdana"/>
          <w:color w:val="000000" w:themeColor="text1"/>
          <w:sz w:val="20"/>
          <w:szCs w:val="20"/>
          <w:lang w:eastAsia="hu-HU"/>
        </w:rPr>
        <w:t>információgyűjtés</w:t>
      </w:r>
      <w:proofErr w:type="spellEnd"/>
      <w:r w:rsidRPr="008B4D50">
        <w:rPr>
          <w:rFonts w:ascii="Verdana" w:eastAsia="Times New Roman" w:hAnsi="Verdana"/>
          <w:color w:val="000000" w:themeColor="text1"/>
          <w:sz w:val="20"/>
          <w:szCs w:val="20"/>
          <w:lang w:eastAsia="hu-HU"/>
        </w:rPr>
        <w:t xml:space="preserve"> fogalma, </w:t>
      </w:r>
      <w:proofErr w:type="spellStart"/>
      <w:r w:rsidRPr="008B4D50">
        <w:rPr>
          <w:rFonts w:ascii="Verdana" w:eastAsia="Times New Roman" w:hAnsi="Verdana"/>
          <w:color w:val="000000" w:themeColor="text1"/>
          <w:sz w:val="20"/>
          <w:szCs w:val="20"/>
          <w:lang w:eastAsia="hu-HU"/>
        </w:rPr>
        <w:t>célja</w:t>
      </w:r>
      <w:proofErr w:type="spellEnd"/>
      <w:r w:rsidRPr="008B4D50">
        <w:rPr>
          <w:rFonts w:ascii="Verdana" w:eastAsia="Times New Roman" w:hAnsi="Verdana"/>
          <w:color w:val="000000" w:themeColor="text1"/>
          <w:sz w:val="20"/>
          <w:szCs w:val="20"/>
          <w:lang w:eastAsia="hu-HU"/>
        </w:rPr>
        <w:t xml:space="preserve">. A titkos </w:t>
      </w:r>
      <w:proofErr w:type="spellStart"/>
      <w:r w:rsidRPr="008B4D50">
        <w:rPr>
          <w:rFonts w:ascii="Verdana" w:eastAsia="Times New Roman" w:hAnsi="Verdana"/>
          <w:color w:val="000000" w:themeColor="text1"/>
          <w:sz w:val="20"/>
          <w:szCs w:val="20"/>
          <w:lang w:eastAsia="hu-HU"/>
        </w:rPr>
        <w:t>információgyűjtés</w:t>
      </w:r>
      <w:proofErr w:type="spellEnd"/>
      <w:r w:rsidRPr="008B4D50">
        <w:rPr>
          <w:rFonts w:ascii="Verdana" w:eastAsia="Times New Roman" w:hAnsi="Verdana"/>
          <w:color w:val="000000" w:themeColor="text1"/>
          <w:sz w:val="20"/>
          <w:szCs w:val="20"/>
          <w:lang w:eastAsia="hu-HU"/>
        </w:rPr>
        <w:t xml:space="preserve"> alapelvei, kapcsolatuk a </w:t>
      </w:r>
      <w:proofErr w:type="spellStart"/>
      <w:r w:rsidRPr="008B4D50">
        <w:rPr>
          <w:rFonts w:ascii="Verdana" w:eastAsia="Times New Roman" w:hAnsi="Verdana"/>
          <w:color w:val="000000" w:themeColor="text1"/>
          <w:sz w:val="20"/>
          <w:szCs w:val="20"/>
          <w:lang w:eastAsia="hu-HU"/>
        </w:rPr>
        <w:t>bűnügyi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felderíto</w:t>
      </w:r>
      <w:proofErr w:type="spellEnd"/>
      <w:r w:rsidRPr="008B4D50">
        <w:rPr>
          <w:rFonts w:ascii="Verdana" w:eastAsia="Times New Roman" w:hAnsi="Verdana"/>
          <w:color w:val="000000" w:themeColor="text1"/>
          <w:sz w:val="20"/>
          <w:szCs w:val="20"/>
          <w:lang w:eastAsia="hu-HU"/>
        </w:rPr>
        <w:t xml:space="preserve">̋ munka </w:t>
      </w:r>
      <w:proofErr w:type="spellStart"/>
      <w:r w:rsidRPr="008B4D50">
        <w:rPr>
          <w:rFonts w:ascii="Verdana" w:eastAsia="Times New Roman" w:hAnsi="Verdana"/>
          <w:color w:val="000000" w:themeColor="text1"/>
          <w:sz w:val="20"/>
          <w:szCs w:val="20"/>
          <w:lang w:eastAsia="hu-HU"/>
        </w:rPr>
        <w:t>során</w:t>
      </w:r>
      <w:proofErr w:type="spellEnd"/>
      <w:r w:rsidRPr="008B4D50">
        <w:rPr>
          <w:rFonts w:ascii="Verdana" w:eastAsia="Times New Roman" w:hAnsi="Verdana"/>
          <w:color w:val="000000" w:themeColor="text1"/>
          <w:sz w:val="20"/>
          <w:szCs w:val="20"/>
          <w:lang w:eastAsia="hu-HU"/>
        </w:rPr>
        <w:t xml:space="preserve"> alkalmazott leplezett </w:t>
      </w:r>
      <w:proofErr w:type="spellStart"/>
      <w:r w:rsidRPr="008B4D50">
        <w:rPr>
          <w:rFonts w:ascii="Verdana" w:eastAsia="Times New Roman" w:hAnsi="Verdana"/>
          <w:color w:val="000000" w:themeColor="text1"/>
          <w:sz w:val="20"/>
          <w:szCs w:val="20"/>
          <w:lang w:eastAsia="hu-HU"/>
        </w:rPr>
        <w:t>eszközökkel</w:t>
      </w:r>
      <w:proofErr w:type="spellEnd"/>
      <w:r w:rsidRPr="008B4D50">
        <w:rPr>
          <w:rFonts w:ascii="Verdana" w:eastAsia="Times New Roman" w:hAnsi="Verdana"/>
          <w:color w:val="000000" w:themeColor="text1"/>
          <w:sz w:val="20"/>
          <w:szCs w:val="20"/>
          <w:lang w:eastAsia="hu-HU"/>
        </w:rPr>
        <w:t xml:space="preserve">.  </w:t>
      </w:r>
    </w:p>
    <w:p w14:paraId="5D498A07" w14:textId="77777777" w:rsidR="00CD5383" w:rsidRPr="008B4D50" w:rsidRDefault="00CD5383" w:rsidP="00CD5383">
      <w:pPr>
        <w:spacing w:before="120" w:after="120" w:line="240" w:lineRule="auto"/>
        <w:ind w:left="851" w:hanging="567"/>
        <w:rPr>
          <w:rFonts w:ascii="Verdana" w:eastAsia="Times New Roman" w:hAnsi="Verdana"/>
          <w:color w:val="000000" w:themeColor="text1"/>
          <w:sz w:val="20"/>
          <w:szCs w:val="20"/>
          <w:lang w:eastAsia="hu-HU"/>
        </w:rPr>
      </w:pPr>
      <w:r w:rsidRPr="008B4D50">
        <w:rPr>
          <w:rFonts w:ascii="Verdana" w:eastAsia="Times New Roman" w:hAnsi="Verdana"/>
          <w:b/>
          <w:color w:val="000000" w:themeColor="text1"/>
          <w:sz w:val="20"/>
          <w:szCs w:val="20"/>
          <w:lang w:eastAsia="hu-HU"/>
        </w:rPr>
        <w:t>12.2</w:t>
      </w:r>
      <w:r w:rsidRPr="008B4D50">
        <w:rPr>
          <w:rFonts w:ascii="Verdana" w:eastAsia="Times New Roman" w:hAnsi="Verdana"/>
          <w:color w:val="000000" w:themeColor="text1"/>
          <w:sz w:val="20"/>
          <w:szCs w:val="20"/>
          <w:lang w:eastAsia="hu-HU"/>
        </w:rPr>
        <w:t xml:space="preserve">. </w:t>
      </w:r>
      <w:r w:rsidRPr="008B4D50">
        <w:rPr>
          <w:rFonts w:ascii="Verdana" w:eastAsia="Times New Roman" w:hAnsi="Verdana"/>
          <w:b/>
          <w:bCs/>
          <w:color w:val="000000" w:themeColor="text1"/>
          <w:sz w:val="20"/>
          <w:szCs w:val="20"/>
          <w:lang w:eastAsia="hu-HU"/>
        </w:rPr>
        <w:t xml:space="preserve">Az </w:t>
      </w:r>
      <w:proofErr w:type="spellStart"/>
      <w:r w:rsidRPr="008B4D50">
        <w:rPr>
          <w:rFonts w:ascii="Verdana" w:eastAsia="Times New Roman" w:hAnsi="Verdana"/>
          <w:b/>
          <w:bCs/>
          <w:color w:val="000000" w:themeColor="text1"/>
          <w:sz w:val="20"/>
          <w:szCs w:val="20"/>
          <w:lang w:eastAsia="hu-HU"/>
        </w:rPr>
        <w:t>adatvédelem</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és</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titokvédelem</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szabályai</w:t>
      </w:r>
      <w:proofErr w:type="spellEnd"/>
      <w:r w:rsidRPr="008B4D50">
        <w:rPr>
          <w:rFonts w:ascii="Verdana" w:eastAsia="Times New Roman" w:hAnsi="Verdana"/>
          <w:b/>
          <w:bCs/>
          <w:color w:val="000000" w:themeColor="text1"/>
          <w:sz w:val="20"/>
          <w:szCs w:val="20"/>
          <w:lang w:eastAsia="hu-HU"/>
        </w:rPr>
        <w:t xml:space="preserve">, valamint a </w:t>
      </w:r>
      <w:proofErr w:type="spellStart"/>
      <w:r w:rsidRPr="008B4D50">
        <w:rPr>
          <w:rFonts w:ascii="Verdana" w:eastAsia="Times New Roman" w:hAnsi="Verdana"/>
          <w:b/>
          <w:bCs/>
          <w:color w:val="000000" w:themeColor="text1"/>
          <w:sz w:val="20"/>
          <w:szCs w:val="20"/>
          <w:lang w:eastAsia="hu-HU"/>
        </w:rPr>
        <w:t>bűnügyi</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munkában</w:t>
      </w:r>
      <w:proofErr w:type="spellEnd"/>
      <w:r w:rsidRPr="008B4D50">
        <w:rPr>
          <w:rFonts w:ascii="Verdana" w:eastAsia="Times New Roman" w:hAnsi="Verdana"/>
          <w:b/>
          <w:bCs/>
          <w:color w:val="000000" w:themeColor="text1"/>
          <w:sz w:val="20"/>
          <w:szCs w:val="20"/>
          <w:lang w:eastAsia="hu-HU"/>
        </w:rPr>
        <w:t xml:space="preserve"> leggyakrabban alkalmazott </w:t>
      </w:r>
      <w:proofErr w:type="spellStart"/>
      <w:r w:rsidRPr="008B4D50">
        <w:rPr>
          <w:rFonts w:ascii="Verdana" w:eastAsia="Times New Roman" w:hAnsi="Verdana"/>
          <w:b/>
          <w:bCs/>
          <w:color w:val="000000" w:themeColor="text1"/>
          <w:sz w:val="20"/>
          <w:szCs w:val="20"/>
          <w:lang w:eastAsia="hu-HU"/>
        </w:rPr>
        <w:t>nyilvántartások</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adattárak</w:t>
      </w:r>
      <w:proofErr w:type="spellEnd"/>
      <w:r w:rsidRPr="008B4D50">
        <w:rPr>
          <w:rFonts w:ascii="Verdana" w:eastAsia="Times New Roman" w:hAnsi="Verdana"/>
          <w:b/>
          <w:bCs/>
          <w:color w:val="000000" w:themeColor="text1"/>
          <w:sz w:val="20"/>
          <w:szCs w:val="20"/>
          <w:lang w:eastAsia="hu-HU"/>
        </w:rPr>
        <w:t xml:space="preserve"> (Data </w:t>
      </w:r>
      <w:proofErr w:type="spellStart"/>
      <w:r w:rsidRPr="008B4D50">
        <w:rPr>
          <w:rFonts w:ascii="Verdana" w:eastAsia="Times New Roman" w:hAnsi="Verdana"/>
          <w:b/>
          <w:bCs/>
          <w:color w:val="000000" w:themeColor="text1"/>
          <w:sz w:val="20"/>
          <w:szCs w:val="20"/>
          <w:lang w:eastAsia="hu-HU"/>
        </w:rPr>
        <w:t>protection</w:t>
      </w:r>
      <w:proofErr w:type="spellEnd"/>
      <w:r w:rsidRPr="008B4D50">
        <w:rPr>
          <w:rFonts w:ascii="Verdana" w:eastAsia="Times New Roman" w:hAnsi="Verdana"/>
          <w:b/>
          <w:bCs/>
          <w:color w:val="000000" w:themeColor="text1"/>
          <w:sz w:val="20"/>
          <w:szCs w:val="20"/>
          <w:lang w:eastAsia="hu-HU"/>
        </w:rPr>
        <w:t xml:space="preserve"> and </w:t>
      </w:r>
      <w:proofErr w:type="spellStart"/>
      <w:r w:rsidRPr="008B4D50">
        <w:rPr>
          <w:rFonts w:ascii="Verdana" w:eastAsia="Times New Roman" w:hAnsi="Verdana"/>
          <w:b/>
          <w:bCs/>
          <w:color w:val="000000" w:themeColor="text1"/>
          <w:sz w:val="20"/>
          <w:szCs w:val="20"/>
          <w:lang w:eastAsia="hu-HU"/>
        </w:rPr>
        <w:t>confidentiality</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rules</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the</w:t>
      </w:r>
      <w:proofErr w:type="spellEnd"/>
      <w:r w:rsidRPr="008B4D50">
        <w:rPr>
          <w:rFonts w:ascii="Verdana" w:eastAsia="Times New Roman" w:hAnsi="Verdana"/>
          <w:b/>
          <w:bCs/>
          <w:color w:val="000000" w:themeColor="text1"/>
          <w:sz w:val="20"/>
          <w:szCs w:val="20"/>
          <w:lang w:eastAsia="hu-HU"/>
        </w:rPr>
        <w:t xml:space="preserve"> most </w:t>
      </w:r>
      <w:proofErr w:type="spellStart"/>
      <w:r w:rsidRPr="008B4D50">
        <w:rPr>
          <w:rFonts w:ascii="Verdana" w:eastAsia="Times New Roman" w:hAnsi="Verdana"/>
          <w:b/>
          <w:bCs/>
          <w:color w:val="000000" w:themeColor="text1"/>
          <w:sz w:val="20"/>
          <w:szCs w:val="20"/>
          <w:lang w:eastAsia="hu-HU"/>
        </w:rPr>
        <w:t>commonly</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used</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records</w:t>
      </w:r>
      <w:proofErr w:type="spellEnd"/>
      <w:r w:rsidRPr="008B4D50">
        <w:rPr>
          <w:rFonts w:ascii="Verdana" w:eastAsia="Times New Roman" w:hAnsi="Verdana"/>
          <w:b/>
          <w:bCs/>
          <w:color w:val="000000" w:themeColor="text1"/>
          <w:sz w:val="20"/>
          <w:szCs w:val="20"/>
          <w:lang w:eastAsia="hu-HU"/>
        </w:rPr>
        <w:t xml:space="preserve"> and </w:t>
      </w:r>
      <w:proofErr w:type="spellStart"/>
      <w:r w:rsidRPr="008B4D50">
        <w:rPr>
          <w:rFonts w:ascii="Verdana" w:eastAsia="Times New Roman" w:hAnsi="Verdana"/>
          <w:b/>
          <w:bCs/>
          <w:color w:val="000000" w:themeColor="text1"/>
          <w:sz w:val="20"/>
          <w:szCs w:val="20"/>
          <w:lang w:eastAsia="hu-HU"/>
        </w:rPr>
        <w:t>data</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repositories</w:t>
      </w:r>
      <w:proofErr w:type="spellEnd"/>
      <w:r w:rsidRPr="008B4D50">
        <w:rPr>
          <w:rFonts w:ascii="Verdana" w:eastAsia="Times New Roman" w:hAnsi="Verdana"/>
          <w:b/>
          <w:bCs/>
          <w:color w:val="000000" w:themeColor="text1"/>
          <w:sz w:val="20"/>
          <w:szCs w:val="20"/>
          <w:lang w:eastAsia="hu-HU"/>
        </w:rPr>
        <w:t xml:space="preserve"> in </w:t>
      </w:r>
      <w:proofErr w:type="spellStart"/>
      <w:r w:rsidRPr="008B4D50">
        <w:rPr>
          <w:rFonts w:ascii="Verdana" w:eastAsia="Times New Roman" w:hAnsi="Verdana"/>
          <w:b/>
          <w:bCs/>
          <w:color w:val="000000" w:themeColor="text1"/>
          <w:sz w:val="20"/>
          <w:szCs w:val="20"/>
          <w:lang w:eastAsia="hu-HU"/>
        </w:rPr>
        <w:t>criminal</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work</w:t>
      </w:r>
      <w:proofErr w:type="spellEnd"/>
      <w:r w:rsidRPr="008B4D50">
        <w:rPr>
          <w:rFonts w:ascii="Verdana" w:eastAsia="Times New Roman" w:hAnsi="Verdana"/>
          <w:b/>
          <w:bCs/>
          <w:color w:val="000000" w:themeColor="text1"/>
          <w:sz w:val="20"/>
          <w:szCs w:val="20"/>
          <w:lang w:eastAsia="hu-HU"/>
        </w:rPr>
        <w:t xml:space="preserve">). </w:t>
      </w:r>
      <w:r w:rsidRPr="008B4D50">
        <w:rPr>
          <w:rFonts w:ascii="Verdana" w:eastAsia="Times New Roman" w:hAnsi="Verdana"/>
          <w:color w:val="000000" w:themeColor="text1"/>
          <w:sz w:val="20"/>
          <w:szCs w:val="20"/>
          <w:lang w:eastAsia="hu-HU"/>
        </w:rPr>
        <w:t xml:space="preserve">A </w:t>
      </w:r>
      <w:proofErr w:type="spellStart"/>
      <w:r w:rsidRPr="008B4D50">
        <w:rPr>
          <w:rFonts w:ascii="Verdana" w:eastAsia="Times New Roman" w:hAnsi="Verdana"/>
          <w:color w:val="000000" w:themeColor="text1"/>
          <w:sz w:val="20"/>
          <w:szCs w:val="20"/>
          <w:lang w:eastAsia="hu-HU"/>
        </w:rPr>
        <w:t>minősített</w:t>
      </w:r>
      <w:proofErr w:type="spellEnd"/>
      <w:r w:rsidRPr="008B4D50">
        <w:rPr>
          <w:rFonts w:ascii="Verdana" w:eastAsia="Times New Roman" w:hAnsi="Verdana"/>
          <w:color w:val="000000" w:themeColor="text1"/>
          <w:sz w:val="20"/>
          <w:szCs w:val="20"/>
          <w:lang w:eastAsia="hu-HU"/>
        </w:rPr>
        <w:t xml:space="preserve"> adat fogalma, a </w:t>
      </w:r>
      <w:proofErr w:type="spellStart"/>
      <w:r w:rsidRPr="008B4D50">
        <w:rPr>
          <w:rFonts w:ascii="Verdana" w:eastAsia="Times New Roman" w:hAnsi="Verdana"/>
          <w:color w:val="000000" w:themeColor="text1"/>
          <w:sz w:val="20"/>
          <w:szCs w:val="20"/>
          <w:lang w:eastAsia="hu-HU"/>
        </w:rPr>
        <w:t>minősítési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eljárás</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személyes</w:t>
      </w:r>
      <w:proofErr w:type="spellEnd"/>
      <w:r w:rsidRPr="008B4D50">
        <w:rPr>
          <w:rFonts w:ascii="Verdana" w:eastAsia="Times New Roman" w:hAnsi="Verdana"/>
          <w:color w:val="000000" w:themeColor="text1"/>
          <w:sz w:val="20"/>
          <w:szCs w:val="20"/>
          <w:lang w:eastAsia="hu-HU"/>
        </w:rPr>
        <w:t xml:space="preserve"> adatok </w:t>
      </w:r>
      <w:proofErr w:type="spellStart"/>
      <w:r w:rsidRPr="008B4D50">
        <w:rPr>
          <w:rFonts w:ascii="Verdana" w:eastAsia="Times New Roman" w:hAnsi="Verdana"/>
          <w:color w:val="000000" w:themeColor="text1"/>
          <w:sz w:val="20"/>
          <w:szCs w:val="20"/>
          <w:lang w:eastAsia="hu-HU"/>
        </w:rPr>
        <w:t>védelmének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alapveto</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kérdései</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bűnügyi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felderítési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célu</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nyilvántartások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adattárak</w:t>
      </w:r>
      <w:proofErr w:type="spellEnd"/>
      <w:r w:rsidRPr="008B4D50">
        <w:rPr>
          <w:rFonts w:ascii="Verdana" w:eastAsia="Times New Roman" w:hAnsi="Verdana"/>
          <w:color w:val="000000" w:themeColor="text1"/>
          <w:sz w:val="20"/>
          <w:szCs w:val="20"/>
          <w:lang w:eastAsia="hu-HU"/>
        </w:rPr>
        <w:t xml:space="preserve"> tartalma, </w:t>
      </w:r>
      <w:proofErr w:type="spellStart"/>
      <w:r w:rsidRPr="008B4D50">
        <w:rPr>
          <w:rFonts w:ascii="Verdana" w:eastAsia="Times New Roman" w:hAnsi="Verdana"/>
          <w:color w:val="000000" w:themeColor="text1"/>
          <w:sz w:val="20"/>
          <w:szCs w:val="20"/>
          <w:lang w:eastAsia="hu-HU"/>
        </w:rPr>
        <w:t>szabályozása</w:t>
      </w:r>
      <w:proofErr w:type="spellEnd"/>
      <w:r w:rsidRPr="008B4D50">
        <w:rPr>
          <w:rFonts w:ascii="Verdana" w:eastAsia="Times New Roman" w:hAnsi="Verdana"/>
          <w:color w:val="000000" w:themeColor="text1"/>
          <w:sz w:val="20"/>
          <w:szCs w:val="20"/>
          <w:lang w:eastAsia="hu-HU"/>
        </w:rPr>
        <w:t xml:space="preserve">, gyakorlati </w:t>
      </w:r>
      <w:proofErr w:type="spellStart"/>
      <w:r w:rsidRPr="008B4D50">
        <w:rPr>
          <w:rFonts w:ascii="Verdana" w:eastAsia="Times New Roman" w:hAnsi="Verdana"/>
          <w:color w:val="000000" w:themeColor="text1"/>
          <w:sz w:val="20"/>
          <w:szCs w:val="20"/>
          <w:lang w:eastAsia="hu-HU"/>
        </w:rPr>
        <w:t>használatuk</w:t>
      </w:r>
      <w:proofErr w:type="spellEnd"/>
      <w:r w:rsidRPr="008B4D50">
        <w:rPr>
          <w:rFonts w:ascii="Verdana" w:eastAsia="Times New Roman" w:hAnsi="Verdana"/>
          <w:color w:val="000000" w:themeColor="text1"/>
          <w:sz w:val="20"/>
          <w:szCs w:val="20"/>
          <w:lang w:eastAsia="hu-HU"/>
        </w:rPr>
        <w:t xml:space="preserve"> legfontosabb </w:t>
      </w:r>
      <w:proofErr w:type="spellStart"/>
      <w:r w:rsidRPr="008B4D50">
        <w:rPr>
          <w:rFonts w:ascii="Verdana" w:eastAsia="Times New Roman" w:hAnsi="Verdana"/>
          <w:color w:val="000000" w:themeColor="text1"/>
          <w:sz w:val="20"/>
          <w:szCs w:val="20"/>
          <w:lang w:eastAsia="hu-HU"/>
        </w:rPr>
        <w:t>kérdései</w:t>
      </w:r>
      <w:proofErr w:type="spellEnd"/>
      <w:r w:rsidRPr="008B4D50">
        <w:rPr>
          <w:rFonts w:ascii="Verdana" w:eastAsia="Times New Roman" w:hAnsi="Verdana"/>
          <w:color w:val="000000" w:themeColor="text1"/>
          <w:sz w:val="20"/>
          <w:szCs w:val="20"/>
          <w:lang w:eastAsia="hu-HU"/>
        </w:rPr>
        <w:t xml:space="preserve">. </w:t>
      </w:r>
    </w:p>
    <w:p w14:paraId="6941169E" w14:textId="77777777" w:rsidR="00CD5383" w:rsidRPr="008B4D50" w:rsidRDefault="00CD5383" w:rsidP="00CD5383">
      <w:pPr>
        <w:spacing w:before="120" w:after="120" w:line="240" w:lineRule="auto"/>
        <w:ind w:left="851" w:hanging="567"/>
        <w:rPr>
          <w:rFonts w:ascii="Verdana" w:eastAsia="Times New Roman" w:hAnsi="Verdana"/>
          <w:color w:val="000000" w:themeColor="text1"/>
          <w:sz w:val="20"/>
          <w:szCs w:val="20"/>
          <w:lang w:eastAsia="hu-HU"/>
        </w:rPr>
      </w:pPr>
      <w:r w:rsidRPr="008B4D50">
        <w:rPr>
          <w:rFonts w:ascii="Verdana" w:eastAsia="Times New Roman" w:hAnsi="Verdana"/>
          <w:b/>
          <w:color w:val="000000" w:themeColor="text1"/>
          <w:sz w:val="20"/>
          <w:szCs w:val="20"/>
          <w:lang w:eastAsia="hu-HU"/>
        </w:rPr>
        <w:t>12.3.</w:t>
      </w:r>
      <w:r w:rsidRPr="008B4D50">
        <w:rPr>
          <w:rFonts w:ascii="Verdana" w:eastAsia="Times New Roman" w:hAnsi="Verdana"/>
          <w:color w:val="000000" w:themeColor="text1"/>
          <w:sz w:val="20"/>
          <w:szCs w:val="20"/>
          <w:lang w:eastAsia="hu-HU"/>
        </w:rPr>
        <w:t xml:space="preserve"> </w:t>
      </w:r>
      <w:r w:rsidRPr="008B4D50">
        <w:rPr>
          <w:rFonts w:ascii="Verdana" w:eastAsia="Times New Roman" w:hAnsi="Verdana"/>
          <w:b/>
          <w:bCs/>
          <w:color w:val="000000" w:themeColor="text1"/>
          <w:sz w:val="20"/>
          <w:szCs w:val="20"/>
          <w:lang w:eastAsia="hu-HU"/>
        </w:rPr>
        <w:t xml:space="preserve">A </w:t>
      </w:r>
      <w:proofErr w:type="spellStart"/>
      <w:r w:rsidRPr="008B4D50">
        <w:rPr>
          <w:rFonts w:ascii="Verdana" w:eastAsia="Times New Roman" w:hAnsi="Verdana"/>
          <w:b/>
          <w:bCs/>
          <w:color w:val="000000" w:themeColor="text1"/>
          <w:sz w:val="20"/>
          <w:szCs w:val="20"/>
          <w:lang w:eastAsia="hu-HU"/>
        </w:rPr>
        <w:t>bűnüldözo</w:t>
      </w:r>
      <w:proofErr w:type="spellEnd"/>
      <w:r w:rsidRPr="008B4D50">
        <w:rPr>
          <w:rFonts w:ascii="Verdana" w:eastAsia="Times New Roman" w:hAnsi="Verdana"/>
          <w:b/>
          <w:bCs/>
          <w:color w:val="000000" w:themeColor="text1"/>
          <w:sz w:val="20"/>
          <w:szCs w:val="20"/>
          <w:lang w:eastAsia="hu-HU"/>
        </w:rPr>
        <w:t xml:space="preserve">̋ munka alapja, a </w:t>
      </w:r>
      <w:proofErr w:type="spellStart"/>
      <w:r w:rsidRPr="008B4D50">
        <w:rPr>
          <w:rFonts w:ascii="Verdana" w:eastAsia="Times New Roman" w:hAnsi="Verdana"/>
          <w:b/>
          <w:bCs/>
          <w:color w:val="000000" w:themeColor="text1"/>
          <w:sz w:val="20"/>
          <w:szCs w:val="20"/>
          <w:lang w:eastAsia="hu-HU"/>
        </w:rPr>
        <w:t>bűnügyi</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operatív</w:t>
      </w:r>
      <w:proofErr w:type="spellEnd"/>
      <w:r w:rsidRPr="008B4D50">
        <w:rPr>
          <w:rFonts w:ascii="Verdana" w:eastAsia="Times New Roman" w:hAnsi="Verdana"/>
          <w:b/>
          <w:bCs/>
          <w:color w:val="000000" w:themeColor="text1"/>
          <w:sz w:val="20"/>
          <w:szCs w:val="20"/>
          <w:lang w:eastAsia="hu-HU"/>
        </w:rPr>
        <w:t xml:space="preserve"> helyzet </w:t>
      </w:r>
      <w:proofErr w:type="spellStart"/>
      <w:r w:rsidRPr="008B4D50">
        <w:rPr>
          <w:rFonts w:ascii="Verdana" w:eastAsia="Times New Roman" w:hAnsi="Verdana"/>
          <w:b/>
          <w:bCs/>
          <w:color w:val="000000" w:themeColor="text1"/>
          <w:sz w:val="20"/>
          <w:szCs w:val="20"/>
          <w:lang w:eastAsia="hu-HU"/>
        </w:rPr>
        <w:t>megismerése</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elemzése</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értékelése</w:t>
      </w:r>
      <w:proofErr w:type="spellEnd"/>
      <w:r w:rsidRPr="008B4D50">
        <w:rPr>
          <w:rFonts w:ascii="Verdana" w:eastAsia="Times New Roman" w:hAnsi="Verdana"/>
          <w:b/>
          <w:bCs/>
          <w:color w:val="000000" w:themeColor="text1"/>
          <w:sz w:val="20"/>
          <w:szCs w:val="20"/>
          <w:lang w:eastAsia="hu-HU"/>
        </w:rPr>
        <w:t xml:space="preserve">, az </w:t>
      </w:r>
      <w:proofErr w:type="spellStart"/>
      <w:r w:rsidRPr="008B4D50">
        <w:rPr>
          <w:rFonts w:ascii="Verdana" w:eastAsia="Times New Roman" w:hAnsi="Verdana"/>
          <w:b/>
          <w:bCs/>
          <w:color w:val="000000" w:themeColor="text1"/>
          <w:sz w:val="20"/>
          <w:szCs w:val="20"/>
          <w:lang w:eastAsia="hu-HU"/>
        </w:rPr>
        <w:t>abból</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következo</w:t>
      </w:r>
      <w:proofErr w:type="spellEnd"/>
      <w:r w:rsidRPr="008B4D50">
        <w:rPr>
          <w:rFonts w:ascii="Verdana" w:eastAsia="Times New Roman" w:hAnsi="Verdana"/>
          <w:b/>
          <w:bCs/>
          <w:color w:val="000000" w:themeColor="text1"/>
          <w:sz w:val="20"/>
          <w:szCs w:val="20"/>
          <w:lang w:eastAsia="hu-HU"/>
        </w:rPr>
        <w:t>̋ feladatok. (</w:t>
      </w:r>
      <w:proofErr w:type="spellStart"/>
      <w:r w:rsidRPr="008B4D50">
        <w:rPr>
          <w:rFonts w:ascii="Verdana" w:eastAsia="Times New Roman" w:hAnsi="Verdana"/>
          <w:b/>
          <w:bCs/>
          <w:color w:val="000000" w:themeColor="text1"/>
          <w:sz w:val="20"/>
          <w:szCs w:val="20"/>
          <w:lang w:eastAsia="hu-HU"/>
        </w:rPr>
        <w:t>Basis</w:t>
      </w:r>
      <w:proofErr w:type="spellEnd"/>
      <w:r w:rsidRPr="008B4D50">
        <w:rPr>
          <w:rFonts w:ascii="Verdana" w:eastAsia="Times New Roman" w:hAnsi="Verdana"/>
          <w:b/>
          <w:bCs/>
          <w:color w:val="000000" w:themeColor="text1"/>
          <w:sz w:val="20"/>
          <w:szCs w:val="20"/>
          <w:lang w:eastAsia="hu-HU"/>
        </w:rPr>
        <w:t xml:space="preserve"> of </w:t>
      </w:r>
      <w:proofErr w:type="spellStart"/>
      <w:r w:rsidRPr="008B4D50">
        <w:rPr>
          <w:rFonts w:ascii="Verdana" w:eastAsia="Times New Roman" w:hAnsi="Verdana"/>
          <w:b/>
          <w:bCs/>
          <w:color w:val="000000" w:themeColor="text1"/>
          <w:sz w:val="20"/>
          <w:szCs w:val="20"/>
          <w:lang w:eastAsia="hu-HU"/>
        </w:rPr>
        <w:t>law</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enforcement</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work</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analysis</w:t>
      </w:r>
      <w:proofErr w:type="spellEnd"/>
      <w:r w:rsidRPr="008B4D50">
        <w:rPr>
          <w:rFonts w:ascii="Verdana" w:eastAsia="Times New Roman" w:hAnsi="Verdana"/>
          <w:b/>
          <w:bCs/>
          <w:color w:val="000000" w:themeColor="text1"/>
          <w:sz w:val="20"/>
          <w:szCs w:val="20"/>
          <w:lang w:eastAsia="hu-HU"/>
        </w:rPr>
        <w:t xml:space="preserve"> and </w:t>
      </w:r>
      <w:proofErr w:type="spellStart"/>
      <w:r w:rsidRPr="008B4D50">
        <w:rPr>
          <w:rFonts w:ascii="Verdana" w:eastAsia="Times New Roman" w:hAnsi="Verdana"/>
          <w:b/>
          <w:bCs/>
          <w:color w:val="000000" w:themeColor="text1"/>
          <w:sz w:val="20"/>
          <w:szCs w:val="20"/>
          <w:lang w:eastAsia="hu-HU"/>
        </w:rPr>
        <w:t>evaluation</w:t>
      </w:r>
      <w:proofErr w:type="spellEnd"/>
      <w:r w:rsidRPr="008B4D50">
        <w:rPr>
          <w:rFonts w:ascii="Verdana" w:eastAsia="Times New Roman" w:hAnsi="Verdana"/>
          <w:b/>
          <w:bCs/>
          <w:color w:val="000000" w:themeColor="text1"/>
          <w:sz w:val="20"/>
          <w:szCs w:val="20"/>
          <w:lang w:eastAsia="hu-HU"/>
        </w:rPr>
        <w:t xml:space="preserve"> of </w:t>
      </w:r>
      <w:proofErr w:type="spellStart"/>
      <w:r w:rsidRPr="008B4D50">
        <w:rPr>
          <w:rFonts w:ascii="Verdana" w:eastAsia="Times New Roman" w:hAnsi="Verdana"/>
          <w:b/>
          <w:bCs/>
          <w:color w:val="000000" w:themeColor="text1"/>
          <w:sz w:val="20"/>
          <w:szCs w:val="20"/>
          <w:lang w:eastAsia="hu-HU"/>
        </w:rPr>
        <w:t>the</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criminal</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situation</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tasks</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arising</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from</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it</w:t>
      </w:r>
      <w:proofErr w:type="spellEnd"/>
      <w:r w:rsidRPr="008B4D50">
        <w:rPr>
          <w:rFonts w:ascii="Verdana" w:eastAsia="Times New Roman" w:hAnsi="Verdana"/>
          <w:b/>
          <w:bCs/>
          <w:color w:val="000000" w:themeColor="text1"/>
          <w:sz w:val="20"/>
          <w:szCs w:val="20"/>
          <w:lang w:eastAsia="hu-HU"/>
        </w:rPr>
        <w:t xml:space="preserve">): </w:t>
      </w:r>
      <w:r w:rsidRPr="008B4D50">
        <w:rPr>
          <w:rFonts w:ascii="Verdana" w:eastAsia="Times New Roman" w:hAnsi="Verdana"/>
          <w:color w:val="000000" w:themeColor="text1"/>
          <w:sz w:val="20"/>
          <w:szCs w:val="20"/>
          <w:lang w:eastAsia="hu-HU"/>
        </w:rPr>
        <w:t xml:space="preserve">A </w:t>
      </w:r>
      <w:proofErr w:type="spellStart"/>
      <w:r w:rsidRPr="008B4D50">
        <w:rPr>
          <w:rFonts w:ascii="Verdana" w:eastAsia="Times New Roman" w:hAnsi="Verdana"/>
          <w:color w:val="000000" w:themeColor="text1"/>
          <w:sz w:val="20"/>
          <w:szCs w:val="20"/>
          <w:lang w:eastAsia="hu-HU"/>
        </w:rPr>
        <w:t>bűnügyi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helyzetértékelés</w:t>
      </w:r>
      <w:proofErr w:type="spellEnd"/>
      <w:r w:rsidRPr="008B4D50">
        <w:rPr>
          <w:rFonts w:ascii="Verdana" w:eastAsia="Times New Roman" w:hAnsi="Verdana"/>
          <w:color w:val="000000" w:themeColor="text1"/>
          <w:sz w:val="20"/>
          <w:szCs w:val="20"/>
          <w:lang w:eastAsia="hu-HU"/>
        </w:rPr>
        <w:t xml:space="preserve"> modellje, </w:t>
      </w:r>
      <w:proofErr w:type="spellStart"/>
      <w:r w:rsidRPr="008B4D50">
        <w:rPr>
          <w:rFonts w:ascii="Verdana" w:eastAsia="Times New Roman" w:hAnsi="Verdana"/>
          <w:color w:val="000000" w:themeColor="text1"/>
          <w:sz w:val="20"/>
          <w:szCs w:val="20"/>
          <w:lang w:eastAsia="hu-HU"/>
        </w:rPr>
        <w:t>fertőzöttség</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veszélyeztetettség</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helyzetértékelésből</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adódo</w:t>
      </w:r>
      <w:proofErr w:type="spellEnd"/>
      <w:r w:rsidRPr="008B4D50">
        <w:rPr>
          <w:rFonts w:ascii="Verdana" w:eastAsia="Times New Roman" w:hAnsi="Verdana"/>
          <w:color w:val="000000" w:themeColor="text1"/>
          <w:sz w:val="20"/>
          <w:szCs w:val="20"/>
          <w:lang w:eastAsia="hu-HU"/>
        </w:rPr>
        <w:t xml:space="preserve">́ feladatok </w:t>
      </w:r>
    </w:p>
    <w:p w14:paraId="010D90B5" w14:textId="77777777" w:rsidR="00CD5383" w:rsidRPr="008B4D50" w:rsidRDefault="00CD5383" w:rsidP="00CD5383">
      <w:pPr>
        <w:spacing w:before="120" w:after="120" w:line="240" w:lineRule="auto"/>
        <w:ind w:left="851" w:hanging="567"/>
        <w:jc w:val="both"/>
        <w:rPr>
          <w:rFonts w:ascii="Verdana" w:eastAsia="Times New Roman" w:hAnsi="Verdana"/>
          <w:color w:val="000000" w:themeColor="text1"/>
          <w:sz w:val="20"/>
          <w:szCs w:val="20"/>
          <w:lang w:eastAsia="hu-HU"/>
        </w:rPr>
      </w:pPr>
      <w:r w:rsidRPr="008B4D50">
        <w:rPr>
          <w:rFonts w:ascii="Verdana" w:eastAsia="Times New Roman" w:hAnsi="Verdana"/>
          <w:b/>
          <w:color w:val="000000" w:themeColor="text1"/>
          <w:sz w:val="20"/>
          <w:szCs w:val="20"/>
          <w:lang w:eastAsia="hu-HU"/>
        </w:rPr>
        <w:t>12.4.</w:t>
      </w:r>
      <w:r w:rsidRPr="008B4D50">
        <w:rPr>
          <w:rFonts w:ascii="Verdana" w:eastAsia="Times New Roman" w:hAnsi="Verdana"/>
          <w:color w:val="000000" w:themeColor="text1"/>
          <w:sz w:val="20"/>
          <w:szCs w:val="20"/>
          <w:lang w:eastAsia="hu-HU"/>
        </w:rPr>
        <w:t xml:space="preserve"> </w:t>
      </w:r>
      <w:r w:rsidRPr="008B4D50">
        <w:rPr>
          <w:rFonts w:ascii="Verdana" w:eastAsia="Times New Roman" w:hAnsi="Verdana"/>
          <w:b/>
          <w:bCs/>
          <w:color w:val="000000" w:themeColor="text1"/>
          <w:sz w:val="20"/>
          <w:szCs w:val="20"/>
          <w:lang w:eastAsia="hu-HU"/>
        </w:rPr>
        <w:t xml:space="preserve">A titkos </w:t>
      </w:r>
      <w:proofErr w:type="spellStart"/>
      <w:r w:rsidRPr="008B4D50">
        <w:rPr>
          <w:rFonts w:ascii="Verdana" w:eastAsia="Times New Roman" w:hAnsi="Verdana"/>
          <w:b/>
          <w:bCs/>
          <w:color w:val="000000" w:themeColor="text1"/>
          <w:sz w:val="20"/>
          <w:szCs w:val="20"/>
          <w:lang w:eastAsia="hu-HU"/>
        </w:rPr>
        <w:t>információgyűjtés</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eszközei</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Means</w:t>
      </w:r>
      <w:proofErr w:type="spellEnd"/>
      <w:r w:rsidRPr="008B4D50">
        <w:rPr>
          <w:rFonts w:ascii="Verdana" w:eastAsia="Times New Roman" w:hAnsi="Verdana"/>
          <w:b/>
          <w:bCs/>
          <w:color w:val="000000" w:themeColor="text1"/>
          <w:sz w:val="20"/>
          <w:szCs w:val="20"/>
          <w:lang w:eastAsia="hu-HU"/>
        </w:rPr>
        <w:t xml:space="preserve"> of </w:t>
      </w:r>
      <w:proofErr w:type="spellStart"/>
      <w:r w:rsidRPr="008B4D50">
        <w:rPr>
          <w:rFonts w:ascii="Verdana" w:eastAsia="Times New Roman" w:hAnsi="Verdana"/>
          <w:b/>
          <w:bCs/>
          <w:color w:val="000000" w:themeColor="text1"/>
          <w:sz w:val="20"/>
          <w:szCs w:val="20"/>
          <w:lang w:eastAsia="hu-HU"/>
        </w:rPr>
        <w:t>the</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criminal</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intelligence</w:t>
      </w:r>
      <w:proofErr w:type="spellEnd"/>
      <w:r w:rsidRPr="008B4D50">
        <w:rPr>
          <w:rFonts w:ascii="Verdana" w:eastAsia="Times New Roman" w:hAnsi="Verdana"/>
          <w:b/>
          <w:bCs/>
          <w:color w:val="000000" w:themeColor="text1"/>
          <w:sz w:val="20"/>
          <w:szCs w:val="20"/>
          <w:lang w:eastAsia="hu-HU"/>
        </w:rPr>
        <w:t xml:space="preserve">): </w:t>
      </w:r>
      <w:r w:rsidRPr="008B4D50">
        <w:rPr>
          <w:rFonts w:ascii="Verdana" w:eastAsia="Times New Roman" w:hAnsi="Verdana"/>
          <w:color w:val="000000" w:themeColor="text1"/>
          <w:sz w:val="20"/>
          <w:szCs w:val="20"/>
          <w:lang w:eastAsia="hu-HU"/>
        </w:rPr>
        <w:t xml:space="preserve">A titkos </w:t>
      </w:r>
      <w:proofErr w:type="spellStart"/>
      <w:r w:rsidRPr="008B4D50">
        <w:rPr>
          <w:rFonts w:ascii="Verdana" w:eastAsia="Times New Roman" w:hAnsi="Verdana"/>
          <w:color w:val="000000" w:themeColor="text1"/>
          <w:sz w:val="20"/>
          <w:szCs w:val="20"/>
          <w:lang w:eastAsia="hu-HU"/>
        </w:rPr>
        <w:t>információgyűjtés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során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alkalmazhato</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eszközök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megismerése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alkalmazásukkal</w:t>
      </w:r>
      <w:proofErr w:type="spellEnd"/>
      <w:r w:rsidRPr="008B4D50">
        <w:rPr>
          <w:rFonts w:ascii="Verdana" w:eastAsia="Times New Roman" w:hAnsi="Verdana"/>
          <w:color w:val="000000" w:themeColor="text1"/>
          <w:sz w:val="20"/>
          <w:szCs w:val="20"/>
          <w:lang w:eastAsia="hu-HU"/>
        </w:rPr>
        <w:t xml:space="preserve"> kapcsolatos </w:t>
      </w:r>
      <w:proofErr w:type="spellStart"/>
      <w:r w:rsidRPr="008B4D50">
        <w:rPr>
          <w:rFonts w:ascii="Verdana" w:eastAsia="Times New Roman" w:hAnsi="Verdana"/>
          <w:color w:val="000000" w:themeColor="text1"/>
          <w:sz w:val="20"/>
          <w:szCs w:val="20"/>
          <w:lang w:eastAsia="hu-HU"/>
        </w:rPr>
        <w:t>eljárási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szabályok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taktikai ismeretek </w:t>
      </w:r>
    </w:p>
    <w:p w14:paraId="0075130D" w14:textId="77777777" w:rsidR="00CD5383" w:rsidRPr="008B4D50" w:rsidRDefault="00CD5383" w:rsidP="00CD5383">
      <w:pPr>
        <w:spacing w:before="120" w:after="120" w:line="240" w:lineRule="auto"/>
        <w:ind w:left="851" w:hanging="567"/>
        <w:jc w:val="both"/>
        <w:rPr>
          <w:rFonts w:ascii="Verdana" w:eastAsia="Times New Roman" w:hAnsi="Verdana"/>
          <w:color w:val="000000" w:themeColor="text1"/>
          <w:sz w:val="20"/>
          <w:szCs w:val="20"/>
          <w:lang w:eastAsia="hu-HU"/>
        </w:rPr>
      </w:pPr>
      <w:r w:rsidRPr="008B4D50">
        <w:rPr>
          <w:rFonts w:ascii="Verdana" w:eastAsia="Times New Roman" w:hAnsi="Verdana"/>
          <w:b/>
          <w:color w:val="000000" w:themeColor="text1"/>
          <w:sz w:val="20"/>
          <w:szCs w:val="20"/>
          <w:lang w:eastAsia="hu-HU"/>
        </w:rPr>
        <w:t>12.5.</w:t>
      </w:r>
      <w:r w:rsidRPr="008B4D50">
        <w:rPr>
          <w:rFonts w:ascii="Verdana" w:eastAsia="Times New Roman" w:hAnsi="Verdana"/>
          <w:color w:val="000000" w:themeColor="text1"/>
          <w:sz w:val="20"/>
          <w:szCs w:val="20"/>
          <w:lang w:eastAsia="hu-HU"/>
        </w:rPr>
        <w:t xml:space="preserve"> </w:t>
      </w:r>
      <w:r w:rsidRPr="008B4D50">
        <w:rPr>
          <w:rFonts w:ascii="Verdana" w:eastAsia="Times New Roman" w:hAnsi="Verdana"/>
          <w:b/>
          <w:bCs/>
          <w:color w:val="000000" w:themeColor="text1"/>
          <w:sz w:val="20"/>
          <w:szCs w:val="20"/>
          <w:lang w:eastAsia="hu-HU"/>
        </w:rPr>
        <w:t xml:space="preserve">A titkos </w:t>
      </w:r>
      <w:proofErr w:type="spellStart"/>
      <w:r w:rsidRPr="008B4D50">
        <w:rPr>
          <w:rFonts w:ascii="Verdana" w:eastAsia="Times New Roman" w:hAnsi="Verdana"/>
          <w:b/>
          <w:bCs/>
          <w:color w:val="000000" w:themeColor="text1"/>
          <w:sz w:val="20"/>
          <w:szCs w:val="20"/>
          <w:lang w:eastAsia="hu-HU"/>
        </w:rPr>
        <w:t>információgyűjtés</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humán</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erői</w:t>
      </w:r>
      <w:proofErr w:type="spellEnd"/>
      <w:r w:rsidRPr="008B4D50">
        <w:rPr>
          <w:rFonts w:ascii="Verdana" w:eastAsia="Times New Roman" w:hAnsi="Verdana"/>
          <w:b/>
          <w:bCs/>
          <w:color w:val="000000" w:themeColor="text1"/>
          <w:sz w:val="20"/>
          <w:szCs w:val="20"/>
          <w:lang w:eastAsia="hu-HU"/>
        </w:rPr>
        <w:t xml:space="preserve"> (Human </w:t>
      </w:r>
      <w:proofErr w:type="spellStart"/>
      <w:r w:rsidRPr="008B4D50">
        <w:rPr>
          <w:rFonts w:ascii="Verdana" w:eastAsia="Times New Roman" w:hAnsi="Verdana"/>
          <w:b/>
          <w:bCs/>
          <w:color w:val="000000" w:themeColor="text1"/>
          <w:sz w:val="20"/>
          <w:szCs w:val="20"/>
          <w:lang w:eastAsia="hu-HU"/>
        </w:rPr>
        <w:t>sources</w:t>
      </w:r>
      <w:proofErr w:type="spellEnd"/>
      <w:r w:rsidRPr="008B4D50">
        <w:rPr>
          <w:rFonts w:ascii="Verdana" w:eastAsia="Times New Roman" w:hAnsi="Verdana"/>
          <w:b/>
          <w:bCs/>
          <w:color w:val="000000" w:themeColor="text1"/>
          <w:sz w:val="20"/>
          <w:szCs w:val="20"/>
          <w:lang w:eastAsia="hu-HU"/>
        </w:rPr>
        <w:t xml:space="preserve"> of </w:t>
      </w:r>
      <w:proofErr w:type="spellStart"/>
      <w:r w:rsidRPr="008B4D50">
        <w:rPr>
          <w:rFonts w:ascii="Verdana" w:eastAsia="Times New Roman" w:hAnsi="Verdana"/>
          <w:b/>
          <w:bCs/>
          <w:color w:val="000000" w:themeColor="text1"/>
          <w:sz w:val="20"/>
          <w:szCs w:val="20"/>
          <w:lang w:eastAsia="hu-HU"/>
        </w:rPr>
        <w:t>the</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criminal</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intelligence</w:t>
      </w:r>
      <w:proofErr w:type="spellEnd"/>
      <w:r w:rsidRPr="008B4D50">
        <w:rPr>
          <w:rFonts w:ascii="Verdana" w:eastAsia="Times New Roman" w:hAnsi="Verdana"/>
          <w:b/>
          <w:bCs/>
          <w:color w:val="000000" w:themeColor="text1"/>
          <w:sz w:val="20"/>
          <w:szCs w:val="20"/>
          <w:lang w:eastAsia="hu-HU"/>
        </w:rPr>
        <w:t xml:space="preserve">): </w:t>
      </w:r>
      <w:r w:rsidRPr="008B4D50">
        <w:rPr>
          <w:rFonts w:ascii="Verdana" w:eastAsia="Times New Roman" w:hAnsi="Verdana"/>
          <w:color w:val="000000" w:themeColor="text1"/>
          <w:sz w:val="20"/>
          <w:szCs w:val="20"/>
          <w:lang w:eastAsia="hu-HU"/>
        </w:rPr>
        <w:t xml:space="preserve">A titkos </w:t>
      </w:r>
      <w:proofErr w:type="spellStart"/>
      <w:r w:rsidRPr="008B4D50">
        <w:rPr>
          <w:rFonts w:ascii="Verdana" w:eastAsia="Times New Roman" w:hAnsi="Verdana"/>
          <w:color w:val="000000" w:themeColor="text1"/>
          <w:sz w:val="20"/>
          <w:szCs w:val="20"/>
          <w:lang w:eastAsia="hu-HU"/>
        </w:rPr>
        <w:t>információgyűjtés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erőinek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áttekintése</w:t>
      </w:r>
      <w:proofErr w:type="spellEnd"/>
      <w:r w:rsidRPr="008B4D50">
        <w:rPr>
          <w:rFonts w:ascii="Verdana" w:eastAsia="Times New Roman" w:hAnsi="Verdana"/>
          <w:color w:val="000000" w:themeColor="text1"/>
          <w:sz w:val="20"/>
          <w:szCs w:val="20"/>
          <w:lang w:eastAsia="hu-HU"/>
        </w:rPr>
        <w:t xml:space="preserve">, az alapelvek </w:t>
      </w:r>
      <w:proofErr w:type="spellStart"/>
      <w:r w:rsidRPr="008B4D50">
        <w:rPr>
          <w:rFonts w:ascii="Verdana" w:eastAsia="Times New Roman" w:hAnsi="Verdana"/>
          <w:color w:val="000000" w:themeColor="text1"/>
          <w:sz w:val="20"/>
          <w:szCs w:val="20"/>
          <w:lang w:eastAsia="hu-HU"/>
        </w:rPr>
        <w:lastRenderedPageBreak/>
        <w:t>érvényesülése</w:t>
      </w:r>
      <w:proofErr w:type="spellEnd"/>
      <w:r w:rsidRPr="008B4D50">
        <w:rPr>
          <w:rFonts w:ascii="Verdana" w:eastAsia="Times New Roman" w:hAnsi="Verdana"/>
          <w:color w:val="000000" w:themeColor="text1"/>
          <w:sz w:val="20"/>
          <w:szCs w:val="20"/>
          <w:lang w:eastAsia="hu-HU"/>
        </w:rPr>
        <w:t xml:space="preserve"> az </w:t>
      </w:r>
      <w:proofErr w:type="spellStart"/>
      <w:r w:rsidRPr="008B4D50">
        <w:rPr>
          <w:rFonts w:ascii="Verdana" w:eastAsia="Times New Roman" w:hAnsi="Verdana"/>
          <w:color w:val="000000" w:themeColor="text1"/>
          <w:sz w:val="20"/>
          <w:szCs w:val="20"/>
          <w:lang w:eastAsia="hu-HU"/>
        </w:rPr>
        <w:t>erők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alkalmazása</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során</w:t>
      </w:r>
      <w:proofErr w:type="spellEnd"/>
      <w:r w:rsidRPr="008B4D50">
        <w:rPr>
          <w:rFonts w:ascii="Verdana" w:eastAsia="Times New Roman" w:hAnsi="Verdana"/>
          <w:color w:val="000000" w:themeColor="text1"/>
          <w:sz w:val="20"/>
          <w:szCs w:val="20"/>
          <w:lang w:eastAsia="hu-HU"/>
        </w:rPr>
        <w:t xml:space="preserve">. Az </w:t>
      </w:r>
      <w:proofErr w:type="spellStart"/>
      <w:r w:rsidRPr="008B4D50">
        <w:rPr>
          <w:rFonts w:ascii="Verdana" w:eastAsia="Times New Roman" w:hAnsi="Verdana"/>
          <w:color w:val="000000" w:themeColor="text1"/>
          <w:sz w:val="20"/>
          <w:szCs w:val="20"/>
          <w:lang w:eastAsia="hu-HU"/>
        </w:rPr>
        <w:t>erők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kategóriái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alkalmazásuk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eljárási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gyakorlati </w:t>
      </w:r>
      <w:proofErr w:type="spellStart"/>
      <w:r w:rsidRPr="008B4D50">
        <w:rPr>
          <w:rFonts w:ascii="Verdana" w:eastAsia="Times New Roman" w:hAnsi="Verdana"/>
          <w:color w:val="000000" w:themeColor="text1"/>
          <w:sz w:val="20"/>
          <w:szCs w:val="20"/>
          <w:lang w:eastAsia="hu-HU"/>
        </w:rPr>
        <w:t>szabályai</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kapcsolattartás</w:t>
      </w:r>
      <w:proofErr w:type="spellEnd"/>
      <w:r w:rsidRPr="008B4D50">
        <w:rPr>
          <w:rFonts w:ascii="Verdana" w:eastAsia="Times New Roman" w:hAnsi="Verdana"/>
          <w:color w:val="000000" w:themeColor="text1"/>
          <w:sz w:val="20"/>
          <w:szCs w:val="20"/>
          <w:lang w:eastAsia="hu-HU"/>
        </w:rPr>
        <w:t xml:space="preserve"> alaki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tartalmi </w:t>
      </w:r>
      <w:proofErr w:type="spellStart"/>
      <w:r w:rsidRPr="008B4D50">
        <w:rPr>
          <w:rFonts w:ascii="Verdana" w:eastAsia="Times New Roman" w:hAnsi="Verdana"/>
          <w:color w:val="000000" w:themeColor="text1"/>
          <w:sz w:val="20"/>
          <w:szCs w:val="20"/>
          <w:lang w:eastAsia="hu-HU"/>
        </w:rPr>
        <w:t>szabályai</w:t>
      </w:r>
      <w:proofErr w:type="spellEnd"/>
      <w:r w:rsidRPr="008B4D50">
        <w:rPr>
          <w:rFonts w:ascii="Verdana" w:eastAsia="Times New Roman" w:hAnsi="Verdana"/>
          <w:color w:val="000000" w:themeColor="text1"/>
          <w:sz w:val="20"/>
          <w:szCs w:val="20"/>
          <w:lang w:eastAsia="hu-HU"/>
        </w:rPr>
        <w:t xml:space="preserve">. </w:t>
      </w:r>
    </w:p>
    <w:p w14:paraId="26687C0B" w14:textId="77777777" w:rsidR="00CD5383" w:rsidRPr="008B4D50" w:rsidRDefault="00CD5383" w:rsidP="00CD5383">
      <w:pPr>
        <w:spacing w:before="120" w:after="120" w:line="240" w:lineRule="auto"/>
        <w:ind w:left="851" w:hanging="567"/>
        <w:rPr>
          <w:rFonts w:ascii="Verdana" w:eastAsia="Times New Roman" w:hAnsi="Verdana"/>
          <w:color w:val="000000" w:themeColor="text1"/>
          <w:sz w:val="20"/>
          <w:szCs w:val="20"/>
          <w:lang w:eastAsia="hu-HU"/>
        </w:rPr>
      </w:pPr>
      <w:r w:rsidRPr="008B4D50">
        <w:rPr>
          <w:rFonts w:ascii="Verdana" w:eastAsia="Times New Roman" w:hAnsi="Verdana"/>
          <w:b/>
          <w:color w:val="000000" w:themeColor="text1"/>
          <w:sz w:val="20"/>
          <w:szCs w:val="20"/>
          <w:lang w:eastAsia="hu-HU"/>
        </w:rPr>
        <w:t>12.6.</w:t>
      </w:r>
      <w:r w:rsidRPr="008B4D50">
        <w:rPr>
          <w:rFonts w:ascii="Verdana" w:eastAsia="Times New Roman" w:hAnsi="Verdana"/>
          <w:color w:val="000000" w:themeColor="text1"/>
          <w:sz w:val="20"/>
          <w:szCs w:val="20"/>
          <w:lang w:eastAsia="hu-HU"/>
        </w:rPr>
        <w:t xml:space="preserve"> </w:t>
      </w:r>
      <w:r w:rsidRPr="008B4D50">
        <w:rPr>
          <w:rFonts w:ascii="Verdana" w:eastAsia="Times New Roman" w:hAnsi="Verdana"/>
          <w:b/>
          <w:bCs/>
          <w:color w:val="000000" w:themeColor="text1"/>
          <w:sz w:val="20"/>
          <w:szCs w:val="20"/>
          <w:lang w:eastAsia="hu-HU"/>
        </w:rPr>
        <w:t xml:space="preserve">A </w:t>
      </w:r>
      <w:proofErr w:type="spellStart"/>
      <w:r w:rsidRPr="008B4D50">
        <w:rPr>
          <w:rFonts w:ascii="Verdana" w:eastAsia="Times New Roman" w:hAnsi="Verdana"/>
          <w:b/>
          <w:bCs/>
          <w:color w:val="000000" w:themeColor="text1"/>
          <w:sz w:val="20"/>
          <w:szCs w:val="20"/>
          <w:lang w:eastAsia="hu-HU"/>
        </w:rPr>
        <w:t>külso</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engedélyhez</w:t>
      </w:r>
      <w:proofErr w:type="spellEnd"/>
      <w:r w:rsidRPr="008B4D50">
        <w:rPr>
          <w:rFonts w:ascii="Verdana" w:eastAsia="Times New Roman" w:hAnsi="Verdana"/>
          <w:b/>
          <w:bCs/>
          <w:color w:val="000000" w:themeColor="text1"/>
          <w:sz w:val="20"/>
          <w:szCs w:val="20"/>
          <w:lang w:eastAsia="hu-HU"/>
        </w:rPr>
        <w:t xml:space="preserve"> nem </w:t>
      </w:r>
      <w:proofErr w:type="spellStart"/>
      <w:r w:rsidRPr="008B4D50">
        <w:rPr>
          <w:rFonts w:ascii="Verdana" w:eastAsia="Times New Roman" w:hAnsi="Verdana"/>
          <w:b/>
          <w:bCs/>
          <w:color w:val="000000" w:themeColor="text1"/>
          <w:sz w:val="20"/>
          <w:szCs w:val="20"/>
          <w:lang w:eastAsia="hu-HU"/>
        </w:rPr>
        <w:t>kötött</w:t>
      </w:r>
      <w:proofErr w:type="spellEnd"/>
      <w:r w:rsidRPr="008B4D50">
        <w:rPr>
          <w:rFonts w:ascii="Verdana" w:eastAsia="Times New Roman" w:hAnsi="Verdana"/>
          <w:b/>
          <w:bCs/>
          <w:color w:val="000000" w:themeColor="text1"/>
          <w:sz w:val="20"/>
          <w:szCs w:val="20"/>
          <w:lang w:eastAsia="hu-HU"/>
        </w:rPr>
        <w:t xml:space="preserve"> leplezett </w:t>
      </w:r>
      <w:proofErr w:type="spellStart"/>
      <w:r w:rsidRPr="008B4D50">
        <w:rPr>
          <w:rFonts w:ascii="Verdana" w:eastAsia="Times New Roman" w:hAnsi="Verdana"/>
          <w:b/>
          <w:bCs/>
          <w:color w:val="000000" w:themeColor="text1"/>
          <w:sz w:val="20"/>
          <w:szCs w:val="20"/>
          <w:lang w:eastAsia="hu-HU"/>
        </w:rPr>
        <w:t>eszközök</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Special</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investigative</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means</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without</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external</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authorization</w:t>
      </w:r>
      <w:proofErr w:type="spellEnd"/>
      <w:r w:rsidRPr="008B4D50">
        <w:rPr>
          <w:rFonts w:ascii="Verdana" w:eastAsia="Times New Roman" w:hAnsi="Verdana"/>
          <w:b/>
          <w:bCs/>
          <w:color w:val="000000" w:themeColor="text1"/>
          <w:sz w:val="20"/>
          <w:szCs w:val="20"/>
          <w:lang w:eastAsia="hu-HU"/>
        </w:rPr>
        <w:t xml:space="preserve">): </w:t>
      </w:r>
      <w:r w:rsidRPr="008B4D50">
        <w:rPr>
          <w:rFonts w:ascii="Verdana" w:eastAsia="Times New Roman" w:hAnsi="Verdana"/>
          <w:color w:val="000000" w:themeColor="text1"/>
          <w:sz w:val="20"/>
          <w:szCs w:val="20"/>
          <w:lang w:eastAsia="hu-HU"/>
        </w:rPr>
        <w:t xml:space="preserve">A </w:t>
      </w:r>
      <w:proofErr w:type="spellStart"/>
      <w:r w:rsidRPr="008B4D50">
        <w:rPr>
          <w:rFonts w:ascii="Verdana" w:eastAsia="Times New Roman" w:hAnsi="Verdana"/>
          <w:color w:val="000000" w:themeColor="text1"/>
          <w:sz w:val="20"/>
          <w:szCs w:val="20"/>
          <w:lang w:eastAsia="hu-HU"/>
        </w:rPr>
        <w:t>rendőrség</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bűnügyi</w:t>
      </w:r>
      <w:proofErr w:type="spellEnd"/>
      <w:r w:rsidRPr="008B4D50">
        <w:rPr>
          <w:rFonts w:ascii="Verdana" w:eastAsia="Times New Roman" w:hAnsi="Verdana"/>
          <w:color w:val="000000" w:themeColor="text1"/>
          <w:sz w:val="20"/>
          <w:szCs w:val="20"/>
          <w:lang w:eastAsia="hu-HU"/>
        </w:rPr>
        <w:t xml:space="preserve"> szervei </w:t>
      </w:r>
      <w:proofErr w:type="spellStart"/>
      <w:r w:rsidRPr="008B4D50">
        <w:rPr>
          <w:rFonts w:ascii="Verdana" w:eastAsia="Times New Roman" w:hAnsi="Verdana"/>
          <w:color w:val="000000" w:themeColor="text1"/>
          <w:sz w:val="20"/>
          <w:szCs w:val="20"/>
          <w:lang w:eastAsia="hu-HU"/>
        </w:rPr>
        <w:t>által</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saját</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hatáskörben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alkalmazhato</w:t>
      </w:r>
      <w:proofErr w:type="spellEnd"/>
      <w:r w:rsidRPr="008B4D50">
        <w:rPr>
          <w:rFonts w:ascii="Verdana" w:eastAsia="Times New Roman" w:hAnsi="Verdana"/>
          <w:color w:val="000000" w:themeColor="text1"/>
          <w:sz w:val="20"/>
          <w:szCs w:val="20"/>
          <w:lang w:eastAsia="hu-HU"/>
        </w:rPr>
        <w:t xml:space="preserve">́ leplezett </w:t>
      </w:r>
      <w:proofErr w:type="spellStart"/>
      <w:r w:rsidRPr="008B4D50">
        <w:rPr>
          <w:rFonts w:ascii="Verdana" w:eastAsia="Times New Roman" w:hAnsi="Verdana"/>
          <w:color w:val="000000" w:themeColor="text1"/>
          <w:sz w:val="20"/>
          <w:szCs w:val="20"/>
          <w:lang w:eastAsia="hu-HU"/>
        </w:rPr>
        <w:t>eszközök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megismerése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eljárási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taktikai </w:t>
      </w:r>
      <w:proofErr w:type="spellStart"/>
      <w:r w:rsidRPr="008B4D50">
        <w:rPr>
          <w:rFonts w:ascii="Verdana" w:eastAsia="Times New Roman" w:hAnsi="Verdana"/>
          <w:color w:val="000000" w:themeColor="text1"/>
          <w:sz w:val="20"/>
          <w:szCs w:val="20"/>
          <w:lang w:eastAsia="hu-HU"/>
        </w:rPr>
        <w:t>szabályaik</w:t>
      </w:r>
      <w:proofErr w:type="spellEnd"/>
      <w:r w:rsidRPr="008B4D50">
        <w:rPr>
          <w:rFonts w:ascii="Verdana" w:eastAsia="Times New Roman" w:hAnsi="Verdana"/>
          <w:color w:val="000000" w:themeColor="text1"/>
          <w:sz w:val="20"/>
          <w:szCs w:val="20"/>
          <w:lang w:eastAsia="hu-HU"/>
        </w:rPr>
        <w:t xml:space="preserve">. </w:t>
      </w:r>
    </w:p>
    <w:p w14:paraId="116B7851" w14:textId="77777777" w:rsidR="00CD5383" w:rsidRPr="008B4D50" w:rsidRDefault="00CD5383" w:rsidP="00CD5383">
      <w:pPr>
        <w:spacing w:before="120" w:after="120" w:line="240" w:lineRule="auto"/>
        <w:ind w:left="851" w:hanging="567"/>
        <w:jc w:val="both"/>
        <w:rPr>
          <w:rFonts w:ascii="Verdana" w:eastAsia="Times New Roman" w:hAnsi="Verdana"/>
          <w:color w:val="000000" w:themeColor="text1"/>
          <w:sz w:val="20"/>
          <w:szCs w:val="20"/>
          <w:lang w:eastAsia="hu-HU"/>
        </w:rPr>
      </w:pPr>
      <w:r w:rsidRPr="008B4D50">
        <w:rPr>
          <w:rFonts w:ascii="Verdana" w:eastAsia="Times New Roman" w:hAnsi="Verdana"/>
          <w:b/>
          <w:color w:val="000000" w:themeColor="text1"/>
          <w:sz w:val="20"/>
          <w:szCs w:val="20"/>
          <w:lang w:eastAsia="hu-HU"/>
        </w:rPr>
        <w:t>12.7.</w:t>
      </w:r>
      <w:r w:rsidRPr="008B4D50">
        <w:rPr>
          <w:rFonts w:ascii="Verdana" w:eastAsia="Times New Roman" w:hAnsi="Verdana"/>
          <w:color w:val="000000" w:themeColor="text1"/>
          <w:sz w:val="20"/>
          <w:szCs w:val="20"/>
          <w:lang w:eastAsia="hu-HU"/>
        </w:rPr>
        <w:t xml:space="preserve"> </w:t>
      </w:r>
      <w:r w:rsidRPr="008B4D50">
        <w:rPr>
          <w:rFonts w:ascii="Verdana" w:eastAsia="Times New Roman" w:hAnsi="Verdana"/>
          <w:b/>
          <w:bCs/>
          <w:color w:val="000000" w:themeColor="text1"/>
          <w:sz w:val="20"/>
          <w:szCs w:val="20"/>
          <w:lang w:eastAsia="hu-HU"/>
        </w:rPr>
        <w:t xml:space="preserve">Az </w:t>
      </w:r>
      <w:proofErr w:type="spellStart"/>
      <w:r w:rsidRPr="008B4D50">
        <w:rPr>
          <w:rFonts w:ascii="Verdana" w:eastAsia="Times New Roman" w:hAnsi="Verdana"/>
          <w:b/>
          <w:bCs/>
          <w:color w:val="000000" w:themeColor="text1"/>
          <w:sz w:val="20"/>
          <w:szCs w:val="20"/>
          <w:lang w:eastAsia="hu-HU"/>
        </w:rPr>
        <w:t>ügyész</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hozzájárulásával</w:t>
      </w:r>
      <w:proofErr w:type="spellEnd"/>
      <w:r w:rsidRPr="008B4D50">
        <w:rPr>
          <w:rFonts w:ascii="Verdana" w:eastAsia="Times New Roman" w:hAnsi="Verdana"/>
          <w:b/>
          <w:bCs/>
          <w:color w:val="000000" w:themeColor="text1"/>
          <w:sz w:val="20"/>
          <w:szCs w:val="20"/>
          <w:lang w:eastAsia="hu-HU"/>
        </w:rPr>
        <w:t xml:space="preserve">, illetve </w:t>
      </w:r>
      <w:proofErr w:type="spellStart"/>
      <w:r w:rsidRPr="008B4D50">
        <w:rPr>
          <w:rFonts w:ascii="Verdana" w:eastAsia="Times New Roman" w:hAnsi="Verdana"/>
          <w:b/>
          <w:bCs/>
          <w:color w:val="000000" w:themeColor="text1"/>
          <w:sz w:val="20"/>
          <w:szCs w:val="20"/>
          <w:lang w:eastAsia="hu-HU"/>
        </w:rPr>
        <w:t>előzetes</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jóváhagyásával</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alkalmazhato</w:t>
      </w:r>
      <w:proofErr w:type="spellEnd"/>
      <w:r w:rsidRPr="008B4D50">
        <w:rPr>
          <w:rFonts w:ascii="Verdana" w:eastAsia="Times New Roman" w:hAnsi="Verdana"/>
          <w:b/>
          <w:bCs/>
          <w:color w:val="000000" w:themeColor="text1"/>
          <w:sz w:val="20"/>
          <w:szCs w:val="20"/>
          <w:lang w:eastAsia="hu-HU"/>
        </w:rPr>
        <w:t xml:space="preserve">́ leplezett </w:t>
      </w:r>
      <w:proofErr w:type="spellStart"/>
      <w:r w:rsidRPr="008B4D50">
        <w:rPr>
          <w:rFonts w:ascii="Verdana" w:eastAsia="Times New Roman" w:hAnsi="Verdana"/>
          <w:b/>
          <w:bCs/>
          <w:color w:val="000000" w:themeColor="text1"/>
          <w:sz w:val="20"/>
          <w:szCs w:val="20"/>
          <w:lang w:eastAsia="hu-HU"/>
        </w:rPr>
        <w:t>eszközök</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Special</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investigative</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means</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with</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prosecural</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authorization</w:t>
      </w:r>
      <w:proofErr w:type="spellEnd"/>
      <w:r w:rsidRPr="008B4D50">
        <w:rPr>
          <w:rFonts w:ascii="Verdana" w:eastAsia="Times New Roman" w:hAnsi="Verdana"/>
          <w:b/>
          <w:bCs/>
          <w:color w:val="000000" w:themeColor="text1"/>
          <w:sz w:val="20"/>
          <w:szCs w:val="20"/>
          <w:lang w:eastAsia="hu-HU"/>
        </w:rPr>
        <w:t xml:space="preserve">): </w:t>
      </w:r>
      <w:r w:rsidRPr="008B4D50">
        <w:rPr>
          <w:rFonts w:ascii="Verdana" w:eastAsia="Times New Roman" w:hAnsi="Verdana"/>
          <w:color w:val="000000" w:themeColor="text1"/>
          <w:sz w:val="20"/>
          <w:szCs w:val="20"/>
          <w:lang w:eastAsia="hu-HU"/>
        </w:rPr>
        <w:t xml:space="preserve">A </w:t>
      </w:r>
      <w:proofErr w:type="spellStart"/>
      <w:r w:rsidRPr="008B4D50">
        <w:rPr>
          <w:rFonts w:ascii="Verdana" w:eastAsia="Times New Roman" w:hAnsi="Verdana"/>
          <w:color w:val="000000" w:themeColor="text1"/>
          <w:sz w:val="20"/>
          <w:szCs w:val="20"/>
          <w:lang w:eastAsia="hu-HU"/>
        </w:rPr>
        <w:t>rendőrség</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bűnügyi</w:t>
      </w:r>
      <w:proofErr w:type="spellEnd"/>
      <w:r w:rsidRPr="008B4D50">
        <w:rPr>
          <w:rFonts w:ascii="Verdana" w:eastAsia="Times New Roman" w:hAnsi="Verdana"/>
          <w:color w:val="000000" w:themeColor="text1"/>
          <w:sz w:val="20"/>
          <w:szCs w:val="20"/>
          <w:lang w:eastAsia="hu-HU"/>
        </w:rPr>
        <w:t xml:space="preserve"> szervei </w:t>
      </w:r>
      <w:proofErr w:type="spellStart"/>
      <w:r w:rsidRPr="008B4D50">
        <w:rPr>
          <w:rFonts w:ascii="Verdana" w:eastAsia="Times New Roman" w:hAnsi="Verdana"/>
          <w:color w:val="000000" w:themeColor="text1"/>
          <w:sz w:val="20"/>
          <w:szCs w:val="20"/>
          <w:lang w:eastAsia="hu-HU"/>
        </w:rPr>
        <w:t>által</w:t>
      </w:r>
      <w:proofErr w:type="spellEnd"/>
      <w:r w:rsidRPr="008B4D50">
        <w:rPr>
          <w:rFonts w:ascii="Verdana" w:eastAsia="Times New Roman" w:hAnsi="Verdana"/>
          <w:color w:val="000000" w:themeColor="text1"/>
          <w:sz w:val="20"/>
          <w:szCs w:val="20"/>
          <w:lang w:eastAsia="hu-HU"/>
        </w:rPr>
        <w:t xml:space="preserve"> az </w:t>
      </w:r>
      <w:proofErr w:type="spellStart"/>
      <w:r w:rsidRPr="008B4D50">
        <w:rPr>
          <w:rFonts w:ascii="Verdana" w:eastAsia="Times New Roman" w:hAnsi="Verdana"/>
          <w:color w:val="000000" w:themeColor="text1"/>
          <w:sz w:val="20"/>
          <w:szCs w:val="20"/>
          <w:lang w:eastAsia="hu-HU"/>
        </w:rPr>
        <w:t>ügyész</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engedélyével</w:t>
      </w:r>
      <w:proofErr w:type="spellEnd"/>
      <w:r w:rsidRPr="008B4D50">
        <w:rPr>
          <w:rFonts w:ascii="Verdana" w:eastAsia="Times New Roman" w:hAnsi="Verdana"/>
          <w:color w:val="000000" w:themeColor="text1"/>
          <w:sz w:val="20"/>
          <w:szCs w:val="20"/>
          <w:lang w:eastAsia="hu-HU"/>
        </w:rPr>
        <w:t xml:space="preserve">, illetve </w:t>
      </w:r>
      <w:proofErr w:type="spellStart"/>
      <w:r w:rsidRPr="008B4D50">
        <w:rPr>
          <w:rFonts w:ascii="Verdana" w:eastAsia="Times New Roman" w:hAnsi="Verdana"/>
          <w:color w:val="000000" w:themeColor="text1"/>
          <w:sz w:val="20"/>
          <w:szCs w:val="20"/>
          <w:lang w:eastAsia="hu-HU"/>
        </w:rPr>
        <w:t>előzetes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hozzájárulásával</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igénybe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veheto</w:t>
      </w:r>
      <w:proofErr w:type="spellEnd"/>
      <w:r w:rsidRPr="008B4D50">
        <w:rPr>
          <w:rFonts w:ascii="Verdana" w:eastAsia="Times New Roman" w:hAnsi="Verdana"/>
          <w:color w:val="000000" w:themeColor="text1"/>
          <w:sz w:val="20"/>
          <w:szCs w:val="20"/>
          <w:lang w:eastAsia="hu-HU"/>
        </w:rPr>
        <w:t xml:space="preserve">̋ leplezett </w:t>
      </w:r>
      <w:proofErr w:type="spellStart"/>
      <w:r w:rsidRPr="008B4D50">
        <w:rPr>
          <w:rFonts w:ascii="Verdana" w:eastAsia="Times New Roman" w:hAnsi="Verdana"/>
          <w:color w:val="000000" w:themeColor="text1"/>
          <w:sz w:val="20"/>
          <w:szCs w:val="20"/>
          <w:lang w:eastAsia="hu-HU"/>
        </w:rPr>
        <w:t>eszközök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eljárási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szabályai</w:t>
      </w:r>
      <w:proofErr w:type="spellEnd"/>
      <w:r w:rsidRPr="008B4D50">
        <w:rPr>
          <w:rFonts w:ascii="Verdana" w:eastAsia="Times New Roman" w:hAnsi="Verdana"/>
          <w:color w:val="000000" w:themeColor="text1"/>
          <w:sz w:val="20"/>
          <w:szCs w:val="20"/>
          <w:lang w:eastAsia="hu-HU"/>
        </w:rPr>
        <w:t xml:space="preserve">, gyakorlati </w:t>
      </w:r>
      <w:proofErr w:type="spellStart"/>
      <w:r w:rsidRPr="008B4D50">
        <w:rPr>
          <w:rFonts w:ascii="Verdana" w:eastAsia="Times New Roman" w:hAnsi="Verdana"/>
          <w:color w:val="000000" w:themeColor="text1"/>
          <w:sz w:val="20"/>
          <w:szCs w:val="20"/>
          <w:lang w:eastAsia="hu-HU"/>
        </w:rPr>
        <w:t>végrehajtásuk</w:t>
      </w:r>
      <w:proofErr w:type="spellEnd"/>
      <w:r w:rsidRPr="008B4D50">
        <w:rPr>
          <w:rFonts w:ascii="Verdana" w:eastAsia="Times New Roman" w:hAnsi="Verdana"/>
          <w:color w:val="000000" w:themeColor="text1"/>
          <w:sz w:val="20"/>
          <w:szCs w:val="20"/>
          <w:lang w:eastAsia="hu-HU"/>
        </w:rPr>
        <w:t xml:space="preserve">. </w:t>
      </w:r>
    </w:p>
    <w:p w14:paraId="62F37D19" w14:textId="77777777" w:rsidR="00CD5383" w:rsidRPr="008B4D50" w:rsidRDefault="00CD5383" w:rsidP="00CD5383">
      <w:pPr>
        <w:spacing w:before="120" w:after="120" w:line="240" w:lineRule="auto"/>
        <w:ind w:left="851" w:hanging="567"/>
        <w:jc w:val="both"/>
        <w:rPr>
          <w:rFonts w:ascii="Verdana" w:eastAsia="Times New Roman" w:hAnsi="Verdana"/>
          <w:color w:val="000000" w:themeColor="text1"/>
          <w:sz w:val="20"/>
          <w:szCs w:val="20"/>
          <w:lang w:eastAsia="hu-HU"/>
        </w:rPr>
      </w:pPr>
      <w:r w:rsidRPr="008B4D50">
        <w:rPr>
          <w:rFonts w:ascii="Verdana" w:eastAsia="Times New Roman" w:hAnsi="Verdana"/>
          <w:b/>
          <w:color w:val="000000" w:themeColor="text1"/>
          <w:sz w:val="20"/>
          <w:szCs w:val="20"/>
          <w:lang w:eastAsia="hu-HU"/>
        </w:rPr>
        <w:t>12.8.</w:t>
      </w:r>
      <w:r w:rsidRPr="008B4D50">
        <w:rPr>
          <w:rFonts w:ascii="Verdana" w:eastAsia="Times New Roman" w:hAnsi="Verdana"/>
          <w:color w:val="000000" w:themeColor="text1"/>
          <w:sz w:val="20"/>
          <w:szCs w:val="20"/>
          <w:lang w:eastAsia="hu-HU"/>
        </w:rPr>
        <w:t xml:space="preserve"> </w:t>
      </w:r>
      <w:r w:rsidRPr="008B4D50">
        <w:rPr>
          <w:rFonts w:ascii="Verdana" w:eastAsia="Times New Roman" w:hAnsi="Verdana"/>
          <w:b/>
          <w:bCs/>
          <w:color w:val="000000" w:themeColor="text1"/>
          <w:sz w:val="20"/>
          <w:szCs w:val="20"/>
          <w:lang w:eastAsia="hu-HU"/>
        </w:rPr>
        <w:t xml:space="preserve">A </w:t>
      </w:r>
      <w:proofErr w:type="spellStart"/>
      <w:r w:rsidRPr="008B4D50">
        <w:rPr>
          <w:rFonts w:ascii="Verdana" w:eastAsia="Times New Roman" w:hAnsi="Verdana"/>
          <w:b/>
          <w:bCs/>
          <w:color w:val="000000" w:themeColor="text1"/>
          <w:sz w:val="20"/>
          <w:szCs w:val="20"/>
          <w:lang w:eastAsia="hu-HU"/>
        </w:rPr>
        <w:t>bírói</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engedélyhez</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kötött</w:t>
      </w:r>
      <w:proofErr w:type="spellEnd"/>
      <w:r w:rsidRPr="008B4D50">
        <w:rPr>
          <w:rFonts w:ascii="Verdana" w:eastAsia="Times New Roman" w:hAnsi="Verdana"/>
          <w:b/>
          <w:bCs/>
          <w:color w:val="000000" w:themeColor="text1"/>
          <w:sz w:val="20"/>
          <w:szCs w:val="20"/>
          <w:lang w:eastAsia="hu-HU"/>
        </w:rPr>
        <w:t xml:space="preserve"> leplezett </w:t>
      </w:r>
      <w:proofErr w:type="spellStart"/>
      <w:r w:rsidRPr="008B4D50">
        <w:rPr>
          <w:rFonts w:ascii="Verdana" w:eastAsia="Times New Roman" w:hAnsi="Verdana"/>
          <w:b/>
          <w:bCs/>
          <w:color w:val="000000" w:themeColor="text1"/>
          <w:sz w:val="20"/>
          <w:szCs w:val="20"/>
          <w:lang w:eastAsia="hu-HU"/>
        </w:rPr>
        <w:t>eszközök</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igénybevételének</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szabályai</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Special</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investigative</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means</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with</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investigative</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judge</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authorization</w:t>
      </w:r>
      <w:proofErr w:type="spellEnd"/>
      <w:r w:rsidRPr="008B4D50">
        <w:rPr>
          <w:rFonts w:ascii="Verdana" w:eastAsia="Times New Roman" w:hAnsi="Verdana"/>
          <w:b/>
          <w:bCs/>
          <w:color w:val="000000" w:themeColor="text1"/>
          <w:sz w:val="20"/>
          <w:szCs w:val="20"/>
          <w:lang w:eastAsia="hu-HU"/>
        </w:rPr>
        <w:t xml:space="preserve">): </w:t>
      </w:r>
      <w:r w:rsidRPr="008B4D50">
        <w:rPr>
          <w:rFonts w:ascii="Verdana" w:eastAsia="Times New Roman" w:hAnsi="Verdana"/>
          <w:color w:val="000000" w:themeColor="text1"/>
          <w:sz w:val="20"/>
          <w:szCs w:val="20"/>
          <w:lang w:eastAsia="hu-HU"/>
        </w:rPr>
        <w:t xml:space="preserve">A </w:t>
      </w:r>
      <w:proofErr w:type="spellStart"/>
      <w:r w:rsidRPr="008B4D50">
        <w:rPr>
          <w:rFonts w:ascii="Verdana" w:eastAsia="Times New Roman" w:hAnsi="Verdana"/>
          <w:color w:val="000000" w:themeColor="text1"/>
          <w:sz w:val="20"/>
          <w:szCs w:val="20"/>
          <w:lang w:eastAsia="hu-HU"/>
        </w:rPr>
        <w:t>rendőrség</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bűnügyi</w:t>
      </w:r>
      <w:proofErr w:type="spellEnd"/>
      <w:r w:rsidRPr="008B4D50">
        <w:rPr>
          <w:rFonts w:ascii="Verdana" w:eastAsia="Times New Roman" w:hAnsi="Verdana"/>
          <w:color w:val="000000" w:themeColor="text1"/>
          <w:sz w:val="20"/>
          <w:szCs w:val="20"/>
          <w:lang w:eastAsia="hu-HU"/>
        </w:rPr>
        <w:t xml:space="preserve"> szervei </w:t>
      </w:r>
      <w:proofErr w:type="spellStart"/>
      <w:r w:rsidRPr="008B4D50">
        <w:rPr>
          <w:rFonts w:ascii="Verdana" w:eastAsia="Times New Roman" w:hAnsi="Verdana"/>
          <w:color w:val="000000" w:themeColor="text1"/>
          <w:sz w:val="20"/>
          <w:szCs w:val="20"/>
          <w:lang w:eastAsia="hu-HU"/>
        </w:rPr>
        <w:t>által</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bírói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engedéllyel</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alkalmazhato</w:t>
      </w:r>
      <w:proofErr w:type="spellEnd"/>
      <w:r w:rsidRPr="008B4D50">
        <w:rPr>
          <w:rFonts w:ascii="Verdana" w:eastAsia="Times New Roman" w:hAnsi="Verdana"/>
          <w:color w:val="000000" w:themeColor="text1"/>
          <w:sz w:val="20"/>
          <w:szCs w:val="20"/>
          <w:lang w:eastAsia="hu-HU"/>
        </w:rPr>
        <w:t xml:space="preserve">́ leplezett </w:t>
      </w:r>
      <w:proofErr w:type="spellStart"/>
      <w:r w:rsidRPr="008B4D50">
        <w:rPr>
          <w:rFonts w:ascii="Verdana" w:eastAsia="Times New Roman" w:hAnsi="Verdana"/>
          <w:color w:val="000000" w:themeColor="text1"/>
          <w:sz w:val="20"/>
          <w:szCs w:val="20"/>
          <w:lang w:eastAsia="hu-HU"/>
        </w:rPr>
        <w:t>eszközök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törvényi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szabályozása</w:t>
      </w:r>
      <w:proofErr w:type="spellEnd"/>
      <w:r w:rsidRPr="008B4D50">
        <w:rPr>
          <w:rFonts w:ascii="Verdana" w:eastAsia="Times New Roman" w:hAnsi="Verdana"/>
          <w:color w:val="000000" w:themeColor="text1"/>
          <w:sz w:val="20"/>
          <w:szCs w:val="20"/>
          <w:lang w:eastAsia="hu-HU"/>
        </w:rPr>
        <w:t xml:space="preserve">, az </w:t>
      </w:r>
      <w:proofErr w:type="spellStart"/>
      <w:r w:rsidRPr="008B4D50">
        <w:rPr>
          <w:rFonts w:ascii="Verdana" w:eastAsia="Times New Roman" w:hAnsi="Verdana"/>
          <w:color w:val="000000" w:themeColor="text1"/>
          <w:sz w:val="20"/>
          <w:szCs w:val="20"/>
          <w:lang w:eastAsia="hu-HU"/>
        </w:rPr>
        <w:t>alkalmazással</w:t>
      </w:r>
      <w:proofErr w:type="spellEnd"/>
      <w:r w:rsidRPr="008B4D50">
        <w:rPr>
          <w:rFonts w:ascii="Verdana" w:eastAsia="Times New Roman" w:hAnsi="Verdana"/>
          <w:color w:val="000000" w:themeColor="text1"/>
          <w:sz w:val="20"/>
          <w:szCs w:val="20"/>
          <w:lang w:eastAsia="hu-HU"/>
        </w:rPr>
        <w:t xml:space="preserve"> kapcsolatos </w:t>
      </w:r>
      <w:proofErr w:type="spellStart"/>
      <w:r w:rsidRPr="008B4D50">
        <w:rPr>
          <w:rFonts w:ascii="Verdana" w:eastAsia="Times New Roman" w:hAnsi="Verdana"/>
          <w:color w:val="000000" w:themeColor="text1"/>
          <w:sz w:val="20"/>
          <w:szCs w:val="20"/>
          <w:lang w:eastAsia="hu-HU"/>
        </w:rPr>
        <w:t>eljárási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taktikai </w:t>
      </w:r>
      <w:proofErr w:type="spellStart"/>
      <w:r w:rsidRPr="008B4D50">
        <w:rPr>
          <w:rFonts w:ascii="Verdana" w:eastAsia="Times New Roman" w:hAnsi="Verdana"/>
          <w:color w:val="000000" w:themeColor="text1"/>
          <w:sz w:val="20"/>
          <w:szCs w:val="20"/>
          <w:lang w:eastAsia="hu-HU"/>
        </w:rPr>
        <w:t>szabályok</w:t>
      </w:r>
      <w:proofErr w:type="spellEnd"/>
      <w:r w:rsidRPr="008B4D50">
        <w:rPr>
          <w:rFonts w:ascii="Verdana" w:eastAsia="Times New Roman" w:hAnsi="Verdana"/>
          <w:color w:val="000000" w:themeColor="text1"/>
          <w:sz w:val="20"/>
          <w:szCs w:val="20"/>
          <w:lang w:eastAsia="hu-HU"/>
        </w:rPr>
        <w:t xml:space="preserve">. </w:t>
      </w:r>
      <w:r w:rsidRPr="008B4D50">
        <w:rPr>
          <w:rFonts w:ascii="Verdana" w:eastAsia="Times New Roman" w:hAnsi="Verdana"/>
          <w:sz w:val="20"/>
          <w:szCs w:val="20"/>
          <w:lang w:eastAsia="hu-HU"/>
        </w:rPr>
        <w:t xml:space="preserve"> </w:t>
      </w:r>
    </w:p>
    <w:p w14:paraId="07E95B4F" w14:textId="32131D15" w:rsidR="00CD5383" w:rsidRPr="008B4D50" w:rsidRDefault="00CD5383" w:rsidP="00CD5383">
      <w:pPr>
        <w:pStyle w:val="Stlus11ptFlkvrKzprezrt"/>
        <w:tabs>
          <w:tab w:val="left" w:pos="709"/>
          <w:tab w:val="num" w:pos="1276"/>
        </w:tabs>
        <w:spacing w:before="120" w:after="120"/>
        <w:ind w:left="284"/>
        <w:rPr>
          <w:rFonts w:ascii="Verdana" w:hAnsi="Verdana"/>
          <w:b w:val="0"/>
          <w:sz w:val="20"/>
        </w:rPr>
      </w:pPr>
      <w:r w:rsidRPr="008B4D50">
        <w:rPr>
          <w:rFonts w:ascii="Verdana" w:hAnsi="Verdana"/>
          <w:sz w:val="20"/>
        </w:rPr>
        <w:t xml:space="preserve">A tananyag egyes </w:t>
      </w:r>
      <w:proofErr w:type="spellStart"/>
      <w:r w:rsidRPr="008B4D50">
        <w:rPr>
          <w:rFonts w:ascii="Verdana" w:hAnsi="Verdana"/>
          <w:sz w:val="20"/>
        </w:rPr>
        <w:t>minősített</w:t>
      </w:r>
      <w:proofErr w:type="spellEnd"/>
      <w:r w:rsidRPr="008B4D50">
        <w:rPr>
          <w:rFonts w:ascii="Verdana" w:hAnsi="Verdana"/>
          <w:sz w:val="20"/>
        </w:rPr>
        <w:t xml:space="preserve"> adatot </w:t>
      </w:r>
      <w:proofErr w:type="spellStart"/>
      <w:r w:rsidRPr="008B4D50">
        <w:rPr>
          <w:rFonts w:ascii="Verdana" w:hAnsi="Verdana"/>
          <w:sz w:val="20"/>
        </w:rPr>
        <w:t>képezo</w:t>
      </w:r>
      <w:proofErr w:type="spellEnd"/>
      <w:r w:rsidRPr="008B4D50">
        <w:rPr>
          <w:rFonts w:ascii="Verdana" w:hAnsi="Verdana"/>
          <w:sz w:val="20"/>
        </w:rPr>
        <w:t xml:space="preserve">̋ tartalmai miatt </w:t>
      </w:r>
      <w:proofErr w:type="spellStart"/>
      <w:r w:rsidRPr="008B4D50">
        <w:rPr>
          <w:rFonts w:ascii="Verdana" w:hAnsi="Verdana"/>
          <w:sz w:val="20"/>
        </w:rPr>
        <w:t>részletesebb</w:t>
      </w:r>
      <w:proofErr w:type="spellEnd"/>
      <w:r w:rsidRPr="008B4D50">
        <w:rPr>
          <w:rFonts w:ascii="Verdana" w:hAnsi="Verdana"/>
          <w:sz w:val="20"/>
        </w:rPr>
        <w:t xml:space="preserve"> tematika a </w:t>
      </w:r>
      <w:proofErr w:type="spellStart"/>
      <w:r w:rsidRPr="008B4D50">
        <w:rPr>
          <w:rFonts w:ascii="Verdana" w:hAnsi="Verdana"/>
          <w:sz w:val="20"/>
        </w:rPr>
        <w:t>Tanszéken</w:t>
      </w:r>
      <w:proofErr w:type="spellEnd"/>
      <w:r w:rsidRPr="008B4D50">
        <w:rPr>
          <w:rFonts w:ascii="Verdana" w:hAnsi="Verdana"/>
          <w:sz w:val="20"/>
        </w:rPr>
        <w:t xml:space="preserve"> </w:t>
      </w:r>
      <w:proofErr w:type="spellStart"/>
      <w:r w:rsidRPr="008B4D50">
        <w:rPr>
          <w:rFonts w:ascii="Verdana" w:hAnsi="Verdana"/>
          <w:sz w:val="20"/>
        </w:rPr>
        <w:t>találhato</w:t>
      </w:r>
      <w:proofErr w:type="spellEnd"/>
      <w:r w:rsidRPr="008B4D50">
        <w:rPr>
          <w:rFonts w:ascii="Verdana" w:hAnsi="Verdana"/>
          <w:sz w:val="20"/>
        </w:rPr>
        <w:t>́.</w:t>
      </w:r>
    </w:p>
    <w:p w14:paraId="5B037827" w14:textId="77777777" w:rsidR="007242CD" w:rsidRPr="008B4D50" w:rsidRDefault="007242CD" w:rsidP="001E27A0">
      <w:pPr>
        <w:pStyle w:val="lfej"/>
        <w:numPr>
          <w:ilvl w:val="0"/>
          <w:numId w:val="6"/>
        </w:numPr>
        <w:tabs>
          <w:tab w:val="clear" w:pos="1004"/>
          <w:tab w:val="clear" w:pos="4536"/>
          <w:tab w:val="clear" w:pos="9072"/>
        </w:tabs>
        <w:spacing w:before="120"/>
        <w:ind w:left="426" w:hanging="142"/>
        <w:jc w:val="both"/>
        <w:rPr>
          <w:rFonts w:ascii="Verdana" w:hAnsi="Verdana"/>
          <w:bCs/>
          <w:vertAlign w:val="subscript"/>
        </w:rPr>
      </w:pPr>
      <w:r w:rsidRPr="008B4D50">
        <w:rPr>
          <w:rFonts w:ascii="Verdana" w:hAnsi="Verdana"/>
          <w:b/>
          <w:bCs/>
        </w:rPr>
        <w:t xml:space="preserve">A tantárgy meghirdetésének gyakorisága/a tantervben történő félévi elhelyezkedése: </w:t>
      </w:r>
      <w:r w:rsidRPr="008B4D50">
        <w:rPr>
          <w:rFonts w:ascii="Verdana" w:hAnsi="Verdana"/>
          <w:bCs/>
        </w:rPr>
        <w:t xml:space="preserve">A szakirányú továbbképzési szak indításának és az órarend tervezésének megfelelően, </w:t>
      </w:r>
      <w:proofErr w:type="spellStart"/>
      <w:r w:rsidRPr="008B4D50">
        <w:rPr>
          <w:rFonts w:ascii="Verdana" w:hAnsi="Verdana"/>
          <w:bCs/>
        </w:rPr>
        <w:t>félévente</w:t>
      </w:r>
      <w:proofErr w:type="spellEnd"/>
      <w:r w:rsidRPr="008B4D50">
        <w:rPr>
          <w:rFonts w:ascii="Verdana" w:hAnsi="Verdana"/>
          <w:bCs/>
        </w:rPr>
        <w:t>.</w:t>
      </w:r>
    </w:p>
    <w:p w14:paraId="2F255420" w14:textId="77777777" w:rsidR="007242CD" w:rsidRPr="008B4D50" w:rsidRDefault="007242CD" w:rsidP="001E27A0">
      <w:pPr>
        <w:pStyle w:val="lfej"/>
        <w:numPr>
          <w:ilvl w:val="0"/>
          <w:numId w:val="6"/>
        </w:numPr>
        <w:tabs>
          <w:tab w:val="clear" w:pos="1004"/>
          <w:tab w:val="clear" w:pos="4536"/>
          <w:tab w:val="clear" w:pos="9072"/>
        </w:tabs>
        <w:spacing w:before="120"/>
        <w:ind w:left="426" w:hanging="142"/>
        <w:jc w:val="both"/>
        <w:rPr>
          <w:rFonts w:ascii="Verdana" w:hAnsi="Verdana"/>
          <w:bCs/>
        </w:rPr>
      </w:pPr>
      <w:r w:rsidRPr="008B4D50">
        <w:rPr>
          <w:rFonts w:ascii="Verdana" w:hAnsi="Verdana"/>
          <w:b/>
          <w:bCs/>
        </w:rPr>
        <w:t xml:space="preserve">A tanórákon való részvétel követelményei, elfogadható hiányzások mértéke, távolmaradás pótlásának lehetősége: </w:t>
      </w:r>
      <w:r w:rsidRPr="008B4D50">
        <w:rPr>
          <w:rFonts w:ascii="Verdana" w:hAnsi="Verdana"/>
          <w:bCs/>
        </w:rPr>
        <w:t xml:space="preserve">A tantárgy elfogadásához a tanórák legalább 80 %-án jelen kell lennie a hallgatónak. A távollétet a hiányzást követő első foglalkozáson kell igazolnia. A hallgató köteles az előadás anyagát beszerezni, abból önállóan felkészülni. </w:t>
      </w:r>
    </w:p>
    <w:p w14:paraId="46190EF0" w14:textId="77777777" w:rsidR="007242CD" w:rsidRPr="008B4D50" w:rsidRDefault="007242CD" w:rsidP="001E27A0">
      <w:pPr>
        <w:pStyle w:val="lfej"/>
        <w:numPr>
          <w:ilvl w:val="0"/>
          <w:numId w:val="6"/>
        </w:numPr>
        <w:tabs>
          <w:tab w:val="clear" w:pos="1004"/>
          <w:tab w:val="clear" w:pos="4536"/>
          <w:tab w:val="clear" w:pos="9072"/>
        </w:tabs>
        <w:spacing w:before="120"/>
        <w:ind w:left="426" w:hanging="142"/>
        <w:jc w:val="both"/>
        <w:rPr>
          <w:rFonts w:ascii="Verdana" w:hAnsi="Verdana"/>
          <w:b/>
        </w:rPr>
      </w:pPr>
      <w:r w:rsidRPr="008B4D50">
        <w:rPr>
          <w:rFonts w:ascii="Verdana" w:hAnsi="Verdana"/>
          <w:b/>
        </w:rPr>
        <w:t>Félévközi feladatok, ismeretek ellenőrzésének rendje:</w:t>
      </w:r>
      <w:r w:rsidRPr="008B4D50">
        <w:rPr>
          <w:rFonts w:ascii="Verdana" w:hAnsi="Verdana"/>
          <w:bCs/>
        </w:rPr>
        <w:t xml:space="preserve"> </w:t>
      </w:r>
      <w:r w:rsidRPr="008B4D50">
        <w:rPr>
          <w:rFonts w:ascii="Verdana" w:hAnsi="Verdana"/>
        </w:rPr>
        <w:t>A félév aláírásának feltétele a tanórák látogatása.</w:t>
      </w:r>
    </w:p>
    <w:p w14:paraId="4A5EF9AF" w14:textId="77777777" w:rsidR="007242CD" w:rsidRPr="008B4D50" w:rsidRDefault="007242CD" w:rsidP="001E27A0">
      <w:pPr>
        <w:pStyle w:val="lfej"/>
        <w:numPr>
          <w:ilvl w:val="0"/>
          <w:numId w:val="6"/>
        </w:numPr>
        <w:tabs>
          <w:tab w:val="clear" w:pos="1004"/>
          <w:tab w:val="clear" w:pos="4536"/>
          <w:tab w:val="clear" w:pos="9072"/>
        </w:tabs>
        <w:spacing w:before="120"/>
        <w:ind w:left="426" w:hanging="142"/>
        <w:jc w:val="both"/>
        <w:rPr>
          <w:rFonts w:ascii="Verdana" w:hAnsi="Verdana"/>
          <w:b/>
        </w:rPr>
      </w:pPr>
      <w:r w:rsidRPr="008B4D50">
        <w:rPr>
          <w:rFonts w:ascii="Verdana" w:hAnsi="Verdana"/>
          <w:b/>
        </w:rPr>
        <w:t xml:space="preserve">Az értékelés, az aláírás és a kreditek megszerzésének pontos feltételei: </w:t>
      </w:r>
      <w:r w:rsidRPr="008B4D50">
        <w:rPr>
          <w:rFonts w:ascii="Verdana" w:hAnsi="Verdana"/>
        </w:rPr>
        <w:t xml:space="preserve">A félév aláírásának feltétele a tanórák látogatása. A kredit megszerzésének feltétele a </w:t>
      </w:r>
      <w:r w:rsidRPr="008B4D50">
        <w:rPr>
          <w:rFonts w:ascii="Verdana" w:hAnsi="Verdana"/>
          <w:b/>
        </w:rPr>
        <w:t>vizsga teljesítése</w:t>
      </w:r>
      <w:r w:rsidRPr="008B4D50">
        <w:rPr>
          <w:rFonts w:ascii="Verdana" w:hAnsi="Verdana"/>
        </w:rPr>
        <w:t xml:space="preserve"> - </w:t>
      </w:r>
      <w:r w:rsidRPr="008B4D50">
        <w:rPr>
          <w:rFonts w:ascii="Verdana" w:hAnsi="Verdana"/>
          <w:b/>
        </w:rPr>
        <w:t>beszámoló, szóbeli vizsga.</w:t>
      </w:r>
      <w:r w:rsidRPr="008B4D50">
        <w:rPr>
          <w:rFonts w:ascii="Verdana" w:hAnsi="Verdana"/>
        </w:rPr>
        <w:t xml:space="preserve"> A Tanszék a szóbeli vizsgához felkészülési kérdéseket bocsát ki. A vizsga tartalmát az előadáson elhangzottak, az alább felsorolt kötelező és ajánlott irodalmak anyagai képezik.</w:t>
      </w:r>
    </w:p>
    <w:p w14:paraId="389D8903" w14:textId="77777777" w:rsidR="007242CD" w:rsidRPr="008B4D50" w:rsidRDefault="007242CD" w:rsidP="001E27A0">
      <w:pPr>
        <w:pStyle w:val="lfej"/>
        <w:numPr>
          <w:ilvl w:val="0"/>
          <w:numId w:val="6"/>
        </w:numPr>
        <w:tabs>
          <w:tab w:val="clear" w:pos="1004"/>
          <w:tab w:val="clear" w:pos="4536"/>
          <w:tab w:val="clear" w:pos="9072"/>
        </w:tabs>
        <w:spacing w:before="120"/>
        <w:ind w:left="426" w:hanging="142"/>
        <w:jc w:val="both"/>
        <w:rPr>
          <w:rFonts w:ascii="Verdana" w:hAnsi="Verdana"/>
          <w:bCs/>
        </w:rPr>
      </w:pPr>
      <w:r w:rsidRPr="008B4D50">
        <w:rPr>
          <w:rFonts w:ascii="Verdana" w:hAnsi="Verdana"/>
          <w:b/>
          <w:bCs/>
        </w:rPr>
        <w:t>Irodalomjegyzék (magyarul, angolul):</w:t>
      </w:r>
    </w:p>
    <w:p w14:paraId="0E9E1B26" w14:textId="77777777" w:rsidR="007242CD" w:rsidRPr="008B4D50" w:rsidRDefault="007242CD" w:rsidP="001E27A0">
      <w:pPr>
        <w:pStyle w:val="Listaszerbekezds"/>
        <w:numPr>
          <w:ilvl w:val="1"/>
          <w:numId w:val="6"/>
        </w:numPr>
        <w:tabs>
          <w:tab w:val="clear" w:pos="1360"/>
        </w:tabs>
        <w:spacing w:before="120" w:after="0" w:line="240" w:lineRule="auto"/>
        <w:ind w:left="851" w:hanging="567"/>
        <w:jc w:val="both"/>
        <w:rPr>
          <w:rFonts w:ascii="Verdana" w:hAnsi="Verdana"/>
          <w:b/>
          <w:sz w:val="20"/>
          <w:szCs w:val="20"/>
          <w:lang w:eastAsia="zh-CN"/>
        </w:rPr>
      </w:pPr>
      <w:r w:rsidRPr="008B4D50">
        <w:rPr>
          <w:rFonts w:ascii="Verdana" w:hAnsi="Verdana"/>
          <w:b/>
          <w:sz w:val="20"/>
          <w:szCs w:val="20"/>
          <w:lang w:eastAsia="zh-CN"/>
        </w:rPr>
        <w:t>Kötelező irodalom:</w:t>
      </w:r>
    </w:p>
    <w:p w14:paraId="62843939" w14:textId="77777777" w:rsidR="007242CD" w:rsidRPr="008B4D50" w:rsidRDefault="007242CD" w:rsidP="00D72998">
      <w:pPr>
        <w:pStyle w:val="Listaszerbekezds"/>
        <w:numPr>
          <w:ilvl w:val="1"/>
          <w:numId w:val="96"/>
        </w:numPr>
        <w:spacing w:before="120" w:after="120" w:line="240" w:lineRule="auto"/>
        <w:ind w:left="851" w:hanging="425"/>
        <w:contextualSpacing w:val="0"/>
        <w:jc w:val="both"/>
        <w:rPr>
          <w:rFonts w:ascii="Verdana" w:hAnsi="Verdana"/>
          <w:sz w:val="20"/>
          <w:szCs w:val="20"/>
        </w:rPr>
      </w:pPr>
      <w:r w:rsidRPr="008B4D50">
        <w:rPr>
          <w:rFonts w:ascii="Verdana" w:hAnsi="Verdana"/>
          <w:sz w:val="20"/>
          <w:szCs w:val="20"/>
          <w:lang w:eastAsia="zh-CN"/>
        </w:rPr>
        <w:t>Szendrei Ferenc - Nyeste Péter: A bűnügyi hírszerzés kézikönyve. Dialog Campus kiadó, Budapest, 2018.</w:t>
      </w:r>
    </w:p>
    <w:p w14:paraId="0594374C" w14:textId="77777777" w:rsidR="007242CD" w:rsidRPr="008B4D50" w:rsidRDefault="007242CD" w:rsidP="00D72998">
      <w:pPr>
        <w:pStyle w:val="Listaszerbekezds"/>
        <w:numPr>
          <w:ilvl w:val="1"/>
          <w:numId w:val="96"/>
        </w:numPr>
        <w:spacing w:before="120" w:after="120" w:line="240" w:lineRule="auto"/>
        <w:ind w:left="851" w:hanging="425"/>
        <w:contextualSpacing w:val="0"/>
        <w:jc w:val="both"/>
        <w:rPr>
          <w:rFonts w:ascii="Verdana" w:hAnsi="Verdana"/>
          <w:sz w:val="20"/>
          <w:szCs w:val="20"/>
        </w:rPr>
      </w:pPr>
      <w:r w:rsidRPr="008B4D50">
        <w:rPr>
          <w:rFonts w:ascii="Verdana" w:hAnsi="Verdana"/>
          <w:sz w:val="20"/>
          <w:szCs w:val="20"/>
        </w:rPr>
        <w:t xml:space="preserve">Juhász Zoltán, Lantos Mihály, Nyeste Péter, Simon Béla, Szendrei Ferenc: Bűnügyi szolgálati ismeretek: Általános rész </w:t>
      </w:r>
      <w:proofErr w:type="spellStart"/>
      <w:r w:rsidRPr="008B4D50">
        <w:rPr>
          <w:rFonts w:ascii="Verdana" w:hAnsi="Verdana"/>
          <w:sz w:val="20"/>
          <w:szCs w:val="20"/>
        </w:rPr>
        <w:t>szerk</w:t>
      </w:r>
      <w:proofErr w:type="spellEnd"/>
      <w:r w:rsidRPr="008B4D50">
        <w:rPr>
          <w:rFonts w:ascii="Verdana" w:hAnsi="Verdana"/>
          <w:sz w:val="20"/>
          <w:szCs w:val="20"/>
        </w:rPr>
        <w:t xml:space="preserve">: Szendrei Ferenc, Budapest: Nemzeti Közszolgálati Egyetem, 2013. 365 p., </w:t>
      </w:r>
    </w:p>
    <w:p w14:paraId="5C9F2E63" w14:textId="369B1702" w:rsidR="007242CD" w:rsidRPr="008B4D50" w:rsidRDefault="007242CD" w:rsidP="00D72998">
      <w:pPr>
        <w:pStyle w:val="Listaszerbekezds"/>
        <w:numPr>
          <w:ilvl w:val="1"/>
          <w:numId w:val="96"/>
        </w:numPr>
        <w:spacing w:before="120" w:after="120" w:line="240" w:lineRule="auto"/>
        <w:ind w:left="851" w:hanging="425"/>
        <w:contextualSpacing w:val="0"/>
        <w:jc w:val="both"/>
        <w:rPr>
          <w:rFonts w:ascii="Verdana" w:hAnsi="Verdana"/>
          <w:sz w:val="20"/>
          <w:szCs w:val="20"/>
        </w:rPr>
      </w:pPr>
      <w:r w:rsidRPr="008B4D50">
        <w:rPr>
          <w:rFonts w:ascii="Verdana" w:hAnsi="Verdana"/>
          <w:sz w:val="20"/>
          <w:szCs w:val="20"/>
        </w:rPr>
        <w:t xml:space="preserve">A szervezett bűnözés kézikönyve: Kiegészítő megközelítések és intézkedések a szervezett bűnözés megelőzése és az ellene való küzdelem érdekében - Összeállítás az EU tagállamainak jó gyakorlataiból, </w:t>
      </w:r>
      <w:proofErr w:type="spellStart"/>
      <w:r w:rsidRPr="008B4D50">
        <w:rPr>
          <w:rFonts w:ascii="Verdana" w:hAnsi="Verdana"/>
          <w:sz w:val="20"/>
          <w:szCs w:val="20"/>
        </w:rPr>
        <w:t>szerk</w:t>
      </w:r>
      <w:proofErr w:type="spellEnd"/>
      <w:r w:rsidRPr="008B4D50">
        <w:rPr>
          <w:rFonts w:ascii="Verdana" w:hAnsi="Verdana"/>
          <w:sz w:val="20"/>
          <w:szCs w:val="20"/>
        </w:rPr>
        <w:t xml:space="preserve">: Balláné Füszter Erzsébet-Szendrei Ferenc; Budapest: Rendőrtiszti Főiskola, 2011. 133 p. </w:t>
      </w:r>
    </w:p>
    <w:p w14:paraId="76CE7CC4" w14:textId="77777777" w:rsidR="00536AFC" w:rsidRPr="008B4D50" w:rsidRDefault="00536AFC" w:rsidP="00536AFC">
      <w:pPr>
        <w:pStyle w:val="Listaszerbekezds"/>
        <w:spacing w:before="120" w:after="120" w:line="240" w:lineRule="auto"/>
        <w:ind w:left="851"/>
        <w:contextualSpacing w:val="0"/>
        <w:jc w:val="both"/>
        <w:rPr>
          <w:rFonts w:ascii="Verdana" w:hAnsi="Verdana"/>
          <w:sz w:val="20"/>
          <w:szCs w:val="20"/>
        </w:rPr>
      </w:pPr>
    </w:p>
    <w:p w14:paraId="61C37BD5" w14:textId="77777777" w:rsidR="007242CD" w:rsidRPr="008B4D50" w:rsidRDefault="007242CD" w:rsidP="001E27A0">
      <w:pPr>
        <w:pStyle w:val="Listaszerbekezds"/>
        <w:numPr>
          <w:ilvl w:val="1"/>
          <w:numId w:val="6"/>
        </w:numPr>
        <w:tabs>
          <w:tab w:val="clear" w:pos="1360"/>
        </w:tabs>
        <w:spacing w:before="120" w:after="120" w:line="240" w:lineRule="auto"/>
        <w:ind w:left="851" w:hanging="567"/>
        <w:contextualSpacing w:val="0"/>
        <w:jc w:val="both"/>
        <w:rPr>
          <w:rFonts w:ascii="Verdana" w:hAnsi="Verdana"/>
          <w:b/>
          <w:sz w:val="20"/>
          <w:szCs w:val="20"/>
        </w:rPr>
      </w:pPr>
      <w:r w:rsidRPr="008B4D50">
        <w:rPr>
          <w:rFonts w:ascii="Verdana" w:hAnsi="Verdana"/>
          <w:b/>
          <w:sz w:val="20"/>
          <w:szCs w:val="20"/>
        </w:rPr>
        <w:t>Ajánlott irodalom:</w:t>
      </w:r>
    </w:p>
    <w:p w14:paraId="40F5443D" w14:textId="1CF7ED04" w:rsidR="007242CD" w:rsidRPr="008B4D50" w:rsidRDefault="007242CD" w:rsidP="00CD5383">
      <w:pPr>
        <w:pStyle w:val="Listaszerbekezds"/>
        <w:spacing w:before="120" w:after="120" w:line="240" w:lineRule="auto"/>
        <w:ind w:left="1004"/>
        <w:jc w:val="both"/>
        <w:rPr>
          <w:rFonts w:ascii="Verdana" w:hAnsi="Verdana"/>
          <w:sz w:val="20"/>
          <w:szCs w:val="20"/>
        </w:rPr>
      </w:pPr>
    </w:p>
    <w:p w14:paraId="1C47A484" w14:textId="77777777" w:rsidR="007242CD" w:rsidRPr="008B4D50" w:rsidRDefault="007242CD" w:rsidP="00D72998">
      <w:pPr>
        <w:pStyle w:val="Listaszerbekezds"/>
        <w:numPr>
          <w:ilvl w:val="0"/>
          <w:numId w:val="97"/>
        </w:numPr>
        <w:spacing w:before="120" w:after="120" w:line="240" w:lineRule="auto"/>
        <w:ind w:hanging="578"/>
        <w:jc w:val="both"/>
        <w:rPr>
          <w:rFonts w:ascii="Verdana" w:hAnsi="Verdana"/>
          <w:sz w:val="20"/>
          <w:szCs w:val="20"/>
        </w:rPr>
      </w:pPr>
      <w:r w:rsidRPr="008B4D50">
        <w:rPr>
          <w:rFonts w:ascii="Verdana" w:hAnsi="Verdana"/>
          <w:sz w:val="20"/>
          <w:szCs w:val="20"/>
        </w:rPr>
        <w:t>SZENDREI Ferenc: A titkos információgyűjtés In. KORINEK László (szerk.): Értekezések a rendészetről. Budapest, NKE RTK, 2014. p. 309-329.</w:t>
      </w:r>
    </w:p>
    <w:p w14:paraId="4AFB511A" w14:textId="77777777" w:rsidR="007242CD" w:rsidRPr="008B4D50" w:rsidRDefault="007242CD" w:rsidP="00D72998">
      <w:pPr>
        <w:pStyle w:val="Listaszerbekezds"/>
        <w:numPr>
          <w:ilvl w:val="0"/>
          <w:numId w:val="97"/>
        </w:numPr>
        <w:spacing w:before="120" w:after="120" w:line="240" w:lineRule="auto"/>
        <w:ind w:hanging="578"/>
        <w:jc w:val="both"/>
        <w:rPr>
          <w:rFonts w:ascii="Verdana" w:hAnsi="Verdana"/>
          <w:sz w:val="20"/>
          <w:szCs w:val="20"/>
        </w:rPr>
      </w:pPr>
      <w:r w:rsidRPr="008B4D50">
        <w:rPr>
          <w:rFonts w:ascii="Verdana" w:hAnsi="Verdana"/>
          <w:sz w:val="20"/>
          <w:szCs w:val="20"/>
        </w:rPr>
        <w:lastRenderedPageBreak/>
        <w:t>NYESTE Péter: A rendészet bűnüldözési információszerző tevékenységének alapjai. In. KORINEK László (szerk.): Értekezések a rendészetről. Budapest, NKE RTK, 2014. p. 331-343.</w:t>
      </w:r>
    </w:p>
    <w:p w14:paraId="26633248" w14:textId="77777777" w:rsidR="007242CD" w:rsidRPr="008B4D50" w:rsidRDefault="007242CD" w:rsidP="007242CD">
      <w:pPr>
        <w:rPr>
          <w:rFonts w:ascii="Verdana" w:hAnsi="Verdana"/>
          <w:sz w:val="20"/>
          <w:szCs w:val="20"/>
        </w:rPr>
      </w:pPr>
    </w:p>
    <w:p w14:paraId="468CB3D8" w14:textId="77777777" w:rsidR="00CA5A1D" w:rsidRPr="008B4D50" w:rsidRDefault="00CA5A1D" w:rsidP="007242CD">
      <w:pPr>
        <w:rPr>
          <w:rFonts w:ascii="Verdana" w:hAnsi="Verdana"/>
          <w:b/>
          <w:sz w:val="20"/>
          <w:szCs w:val="20"/>
        </w:rPr>
      </w:pPr>
      <w:r w:rsidRPr="008B4D50">
        <w:rPr>
          <w:rFonts w:ascii="Verdana" w:hAnsi="Verdana"/>
          <w:b/>
          <w:sz w:val="20"/>
          <w:szCs w:val="20"/>
        </w:rPr>
        <w:t>Budapest, 2021.04.20.</w:t>
      </w:r>
    </w:p>
    <w:p w14:paraId="1EDC4E72" w14:textId="77777777" w:rsidR="00CA5A1D" w:rsidRPr="008B4D50" w:rsidRDefault="00CA5A1D" w:rsidP="00CA5A1D">
      <w:pPr>
        <w:spacing w:after="0" w:line="240" w:lineRule="auto"/>
        <w:jc w:val="right"/>
        <w:rPr>
          <w:rFonts w:ascii="Verdana" w:hAnsi="Verdana"/>
          <w:b/>
          <w:sz w:val="20"/>
          <w:szCs w:val="20"/>
        </w:rPr>
      </w:pPr>
      <w:r w:rsidRPr="008B4D50">
        <w:rPr>
          <w:rFonts w:ascii="Verdana" w:hAnsi="Verdana"/>
          <w:b/>
          <w:sz w:val="20"/>
          <w:szCs w:val="20"/>
        </w:rPr>
        <w:t>dr. Bodor László</w:t>
      </w:r>
      <w:r w:rsidR="005D3254" w:rsidRPr="008B4D50">
        <w:rPr>
          <w:rFonts w:ascii="Verdana" w:hAnsi="Verdana"/>
          <w:b/>
          <w:sz w:val="20"/>
          <w:szCs w:val="20"/>
        </w:rPr>
        <w:t xml:space="preserve"> c. r. alezredes</w:t>
      </w:r>
    </w:p>
    <w:p w14:paraId="04BA3140" w14:textId="17BD3808" w:rsidR="00CA5A1D" w:rsidRPr="008B4D50" w:rsidRDefault="005D3254" w:rsidP="00CA5A1D">
      <w:pPr>
        <w:spacing w:after="0" w:line="240" w:lineRule="auto"/>
        <w:jc w:val="right"/>
        <w:rPr>
          <w:rFonts w:ascii="Verdana" w:hAnsi="Verdana"/>
          <w:b/>
          <w:sz w:val="20"/>
          <w:szCs w:val="20"/>
        </w:rPr>
      </w:pPr>
      <w:r w:rsidRPr="008B4D50">
        <w:rPr>
          <w:rFonts w:ascii="Verdana" w:hAnsi="Verdana"/>
          <w:b/>
          <w:sz w:val="20"/>
          <w:szCs w:val="20"/>
        </w:rPr>
        <w:t xml:space="preserve">mesteroktató </w:t>
      </w:r>
      <w:r w:rsidR="00536AFC" w:rsidRPr="008B4D50">
        <w:rPr>
          <w:rFonts w:ascii="Verdana" w:hAnsi="Verdana"/>
          <w:b/>
          <w:sz w:val="20"/>
          <w:szCs w:val="20"/>
        </w:rPr>
        <w:t>s.k.</w:t>
      </w:r>
    </w:p>
    <w:p w14:paraId="760022D0" w14:textId="77777777" w:rsidR="00CA5A1D" w:rsidRPr="008B4D50" w:rsidRDefault="00CA5A1D" w:rsidP="007242CD">
      <w:pPr>
        <w:rPr>
          <w:rFonts w:ascii="Verdana" w:hAnsi="Verdana"/>
          <w:sz w:val="20"/>
          <w:szCs w:val="20"/>
        </w:rPr>
      </w:pPr>
    </w:p>
    <w:p w14:paraId="7E447919" w14:textId="77777777" w:rsidR="00CA5A1D" w:rsidRPr="008B4D50" w:rsidRDefault="00CA5A1D" w:rsidP="007242CD">
      <w:pPr>
        <w:rPr>
          <w:rFonts w:ascii="Verdana" w:hAnsi="Verdana"/>
          <w:sz w:val="20"/>
          <w:szCs w:val="20"/>
        </w:rPr>
        <w:sectPr w:rsidR="00CA5A1D"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7242CD" w:rsidRPr="008B4D50" w14:paraId="57483CA6" w14:textId="77777777" w:rsidTr="006D5546">
        <w:tc>
          <w:tcPr>
            <w:tcW w:w="4855" w:type="dxa"/>
            <w:tcBorders>
              <w:bottom w:val="single" w:sz="4" w:space="0" w:color="auto"/>
            </w:tcBorders>
          </w:tcPr>
          <w:p w14:paraId="23E6B7E2" w14:textId="77777777" w:rsidR="007242CD" w:rsidRPr="008B4D50" w:rsidRDefault="007242CD" w:rsidP="006D5546">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6529200F" w14:textId="77777777" w:rsidR="007242CD" w:rsidRPr="008B4D50" w:rsidRDefault="007242CD" w:rsidP="006D5546">
            <w:pPr>
              <w:spacing w:after="0" w:line="240" w:lineRule="auto"/>
              <w:jc w:val="both"/>
              <w:rPr>
                <w:rFonts w:ascii="Verdana" w:eastAsia="Times New Roman" w:hAnsi="Verdana"/>
                <w:sz w:val="20"/>
                <w:szCs w:val="20"/>
                <w:lang w:eastAsia="hu-HU"/>
              </w:rPr>
            </w:pPr>
          </w:p>
        </w:tc>
        <w:tc>
          <w:tcPr>
            <w:tcW w:w="2597" w:type="dxa"/>
          </w:tcPr>
          <w:p w14:paraId="75BFB9CF" w14:textId="77777777" w:rsidR="007242CD" w:rsidRPr="008B4D50" w:rsidRDefault="007242CD" w:rsidP="006D5546">
            <w:pPr>
              <w:spacing w:after="0" w:line="240" w:lineRule="auto"/>
              <w:jc w:val="right"/>
              <w:rPr>
                <w:rFonts w:ascii="Verdana" w:eastAsia="Times New Roman" w:hAnsi="Verdana"/>
                <w:sz w:val="20"/>
                <w:szCs w:val="20"/>
                <w:lang w:eastAsia="hu-HU"/>
              </w:rPr>
            </w:pPr>
          </w:p>
        </w:tc>
      </w:tr>
      <w:tr w:rsidR="007242CD" w:rsidRPr="008B4D50" w14:paraId="6450FB0F" w14:textId="77777777" w:rsidTr="006D5546">
        <w:tc>
          <w:tcPr>
            <w:tcW w:w="4855" w:type="dxa"/>
            <w:tcBorders>
              <w:top w:val="single" w:sz="4" w:space="0" w:color="auto"/>
            </w:tcBorders>
          </w:tcPr>
          <w:p w14:paraId="094B8F4A" w14:textId="77777777" w:rsidR="007242CD" w:rsidRPr="008B4D50" w:rsidRDefault="007242CD" w:rsidP="006D5546">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32C4BB56" w14:textId="77777777" w:rsidR="007242CD" w:rsidRPr="008B4D50" w:rsidRDefault="007242CD" w:rsidP="006D5546">
            <w:pPr>
              <w:spacing w:after="0" w:line="240" w:lineRule="auto"/>
              <w:jc w:val="both"/>
              <w:rPr>
                <w:rFonts w:ascii="Verdana" w:eastAsia="Times New Roman" w:hAnsi="Verdana"/>
                <w:sz w:val="20"/>
                <w:szCs w:val="20"/>
                <w:lang w:eastAsia="hu-HU"/>
              </w:rPr>
            </w:pPr>
          </w:p>
        </w:tc>
        <w:tc>
          <w:tcPr>
            <w:tcW w:w="2597" w:type="dxa"/>
          </w:tcPr>
          <w:p w14:paraId="4053A796" w14:textId="77777777" w:rsidR="007242CD" w:rsidRPr="008B4D50" w:rsidRDefault="007242CD" w:rsidP="006D5546">
            <w:pPr>
              <w:spacing w:after="0" w:line="240" w:lineRule="auto"/>
              <w:jc w:val="both"/>
              <w:rPr>
                <w:rFonts w:ascii="Verdana" w:eastAsia="Times New Roman" w:hAnsi="Verdana"/>
                <w:sz w:val="20"/>
                <w:szCs w:val="20"/>
                <w:lang w:eastAsia="hu-HU"/>
              </w:rPr>
            </w:pPr>
          </w:p>
        </w:tc>
      </w:tr>
    </w:tbl>
    <w:p w14:paraId="11BC58ED" w14:textId="77777777" w:rsidR="007242CD" w:rsidRPr="008B4D50" w:rsidRDefault="007242CD" w:rsidP="007242CD">
      <w:pPr>
        <w:widowControl w:val="0"/>
        <w:spacing w:after="0" w:line="240" w:lineRule="auto"/>
        <w:ind w:left="426" w:hanging="142"/>
        <w:jc w:val="center"/>
        <w:rPr>
          <w:rFonts w:ascii="Verdana" w:eastAsia="Times New Roman" w:hAnsi="Verdana"/>
          <w:b/>
          <w:bCs/>
          <w:sz w:val="20"/>
          <w:szCs w:val="20"/>
        </w:rPr>
      </w:pPr>
    </w:p>
    <w:p w14:paraId="01AC33D9" w14:textId="77777777" w:rsidR="0043281B" w:rsidRPr="008B4D50" w:rsidRDefault="007242CD" w:rsidP="00CA5A1D">
      <w:pPr>
        <w:widowControl w:val="0"/>
        <w:spacing w:before="120" w:after="120" w:line="240" w:lineRule="auto"/>
        <w:ind w:left="360"/>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464DC4B4" w14:textId="77777777" w:rsidR="007242CD" w:rsidRPr="007D1865" w:rsidRDefault="007242CD" w:rsidP="00D72998">
      <w:pPr>
        <w:widowControl w:val="0"/>
        <w:numPr>
          <w:ilvl w:val="0"/>
          <w:numId w:val="17"/>
        </w:numPr>
        <w:tabs>
          <w:tab w:val="clear" w:pos="1004"/>
        </w:tabs>
        <w:spacing w:before="120" w:after="120" w:line="240" w:lineRule="auto"/>
        <w:ind w:left="426" w:hanging="142"/>
        <w:jc w:val="both"/>
        <w:rPr>
          <w:rFonts w:ascii="Verdana" w:eastAsia="Times New Roman" w:hAnsi="Verdana"/>
          <w:bCs/>
          <w:sz w:val="20"/>
          <w:szCs w:val="20"/>
        </w:rPr>
      </w:pPr>
      <w:r w:rsidRPr="007D1865">
        <w:rPr>
          <w:rFonts w:ascii="Verdana" w:eastAsia="Times New Roman" w:hAnsi="Verdana"/>
          <w:b/>
          <w:bCs/>
          <w:sz w:val="20"/>
          <w:szCs w:val="20"/>
        </w:rPr>
        <w:t xml:space="preserve">A tantárgy kódja: </w:t>
      </w:r>
      <w:r w:rsidRPr="007D1865">
        <w:rPr>
          <w:rFonts w:ascii="Verdana" w:eastAsia="Times New Roman" w:hAnsi="Verdana"/>
          <w:bCs/>
          <w:sz w:val="20"/>
          <w:szCs w:val="20"/>
        </w:rPr>
        <w:t>RKBTS01</w:t>
      </w:r>
    </w:p>
    <w:p w14:paraId="30800210" w14:textId="77777777" w:rsidR="007242CD" w:rsidRPr="007D1865" w:rsidRDefault="007242CD" w:rsidP="00D72998">
      <w:pPr>
        <w:widowControl w:val="0"/>
        <w:numPr>
          <w:ilvl w:val="0"/>
          <w:numId w:val="17"/>
        </w:numPr>
        <w:tabs>
          <w:tab w:val="clear" w:pos="1004"/>
          <w:tab w:val="num" w:pos="567"/>
          <w:tab w:val="num" w:pos="720"/>
        </w:tabs>
        <w:spacing w:before="120" w:after="120" w:line="240" w:lineRule="auto"/>
        <w:ind w:left="426" w:hanging="142"/>
        <w:jc w:val="both"/>
        <w:rPr>
          <w:rFonts w:ascii="Verdana" w:eastAsia="Times New Roman" w:hAnsi="Verdana"/>
          <w:b/>
          <w:bCs/>
          <w:sz w:val="20"/>
          <w:szCs w:val="20"/>
          <w:lang w:val="en-GB"/>
        </w:rPr>
      </w:pPr>
      <w:r w:rsidRPr="007D1865">
        <w:rPr>
          <w:rFonts w:ascii="Verdana" w:eastAsia="Times New Roman" w:hAnsi="Verdana"/>
          <w:b/>
          <w:bCs/>
          <w:sz w:val="20"/>
          <w:szCs w:val="20"/>
        </w:rPr>
        <w:t>A tantárgy megnevezése (magyarul):</w:t>
      </w:r>
      <w:r w:rsidRPr="007D1865">
        <w:rPr>
          <w:rFonts w:ascii="Verdana" w:eastAsia="Times New Roman" w:hAnsi="Verdana"/>
          <w:bCs/>
          <w:sz w:val="20"/>
          <w:szCs w:val="20"/>
        </w:rPr>
        <w:t xml:space="preserve"> </w:t>
      </w:r>
      <w:r w:rsidRPr="007D1865">
        <w:rPr>
          <w:rFonts w:ascii="Verdana" w:hAnsi="Verdana"/>
          <w:sz w:val="20"/>
          <w:szCs w:val="20"/>
        </w:rPr>
        <w:t>Közrendészeti ismeretek</w:t>
      </w:r>
    </w:p>
    <w:p w14:paraId="39DBF408" w14:textId="77777777" w:rsidR="007242CD" w:rsidRPr="008B4D50" w:rsidRDefault="007242CD" w:rsidP="00D72998">
      <w:pPr>
        <w:widowControl w:val="0"/>
        <w:numPr>
          <w:ilvl w:val="0"/>
          <w:numId w:val="17"/>
        </w:numPr>
        <w:tabs>
          <w:tab w:val="clear" w:pos="1004"/>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megnevezése (angolul): </w:t>
      </w:r>
      <w:proofErr w:type="spellStart"/>
      <w:r w:rsidRPr="008B4D50">
        <w:rPr>
          <w:rFonts w:ascii="Verdana" w:hAnsi="Verdana"/>
          <w:sz w:val="20"/>
          <w:szCs w:val="20"/>
        </w:rPr>
        <w:t>Study</w:t>
      </w:r>
      <w:proofErr w:type="spellEnd"/>
      <w:r w:rsidRPr="008B4D50">
        <w:rPr>
          <w:rFonts w:ascii="Verdana" w:hAnsi="Verdana"/>
          <w:sz w:val="20"/>
          <w:szCs w:val="20"/>
        </w:rPr>
        <w:t xml:space="preserve"> of Public </w:t>
      </w:r>
      <w:proofErr w:type="spellStart"/>
      <w:r w:rsidRPr="008B4D50">
        <w:rPr>
          <w:rFonts w:ascii="Verdana" w:hAnsi="Verdana"/>
          <w:sz w:val="20"/>
          <w:szCs w:val="20"/>
        </w:rPr>
        <w:t>Policing</w:t>
      </w:r>
      <w:proofErr w:type="spellEnd"/>
    </w:p>
    <w:p w14:paraId="462DB70A" w14:textId="77777777" w:rsidR="007242CD" w:rsidRPr="008B4D50" w:rsidRDefault="007242CD" w:rsidP="00D72998">
      <w:pPr>
        <w:widowControl w:val="0"/>
        <w:numPr>
          <w:ilvl w:val="0"/>
          <w:numId w:val="17"/>
        </w:numPr>
        <w:tabs>
          <w:tab w:val="clear" w:pos="1004"/>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62D3D632" w14:textId="77777777" w:rsidR="007242CD" w:rsidRPr="008B4D50" w:rsidRDefault="007242CD" w:rsidP="00D72998">
      <w:pPr>
        <w:pStyle w:val="Listaszerbekezds"/>
        <w:widowControl w:val="0"/>
        <w:numPr>
          <w:ilvl w:val="1"/>
          <w:numId w:val="17"/>
        </w:numPr>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4 kredit</w:t>
      </w:r>
    </w:p>
    <w:p w14:paraId="73CD14A7" w14:textId="77777777" w:rsidR="007242CD" w:rsidRPr="008B4D50" w:rsidRDefault="007242CD" w:rsidP="00D72998">
      <w:pPr>
        <w:pStyle w:val="Listaszerbekezds"/>
        <w:widowControl w:val="0"/>
        <w:numPr>
          <w:ilvl w:val="1"/>
          <w:numId w:val="17"/>
        </w:numPr>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30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70 % elmélet</w:t>
      </w:r>
    </w:p>
    <w:p w14:paraId="1D9E385E" w14:textId="77777777" w:rsidR="007242CD" w:rsidRPr="008B4D50" w:rsidRDefault="007242CD" w:rsidP="00D72998">
      <w:pPr>
        <w:widowControl w:val="0"/>
        <w:numPr>
          <w:ilvl w:val="0"/>
          <w:numId w:val="17"/>
        </w:numPr>
        <w:tabs>
          <w:tab w:val="clear" w:pos="1004"/>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szak(ok), szakirányok/specializációk megnevezése (ahol oktatják):</w:t>
      </w:r>
      <w:r w:rsidRPr="008B4D50">
        <w:rPr>
          <w:rFonts w:ascii="Verdana" w:eastAsia="Times New Roman" w:hAnsi="Verdana"/>
          <w:bCs/>
          <w:sz w:val="20"/>
          <w:szCs w:val="20"/>
        </w:rPr>
        <w:t xml:space="preserve"> Rendvédelmi szervező szakirányú továbbképzési szak- levelező munkarendben</w:t>
      </w:r>
    </w:p>
    <w:p w14:paraId="59E51EA0" w14:textId="77777777" w:rsidR="007242CD" w:rsidRPr="008B4D50" w:rsidRDefault="007242CD" w:rsidP="00D72998">
      <w:pPr>
        <w:widowControl w:val="0"/>
        <w:numPr>
          <w:ilvl w:val="0"/>
          <w:numId w:val="17"/>
        </w:numPr>
        <w:tabs>
          <w:tab w:val="clear" w:pos="1004"/>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Pr="008B4D50">
        <w:rPr>
          <w:rFonts w:ascii="Verdana" w:eastAsia="Times New Roman" w:hAnsi="Verdana"/>
          <w:bCs/>
          <w:sz w:val="20"/>
          <w:szCs w:val="20"/>
        </w:rPr>
        <w:t>NKE Rendészettudományi Kar</w:t>
      </w:r>
      <w:r w:rsidRPr="008B4D50">
        <w:rPr>
          <w:rFonts w:ascii="Verdana" w:eastAsia="Times New Roman" w:hAnsi="Verdana"/>
          <w:b/>
          <w:bCs/>
          <w:sz w:val="20"/>
          <w:szCs w:val="20"/>
        </w:rPr>
        <w:t xml:space="preserve"> </w:t>
      </w:r>
      <w:r w:rsidRPr="008B4D50">
        <w:rPr>
          <w:rFonts w:ascii="Verdana" w:eastAsia="Times New Roman" w:hAnsi="Verdana"/>
          <w:bCs/>
          <w:sz w:val="20"/>
          <w:szCs w:val="20"/>
        </w:rPr>
        <w:t>Közbiztonsági Tanszék</w:t>
      </w:r>
    </w:p>
    <w:p w14:paraId="45D4CDF8" w14:textId="018521B2" w:rsidR="007242CD" w:rsidRPr="008B4D50" w:rsidRDefault="007242CD" w:rsidP="00D72998">
      <w:pPr>
        <w:widowControl w:val="0"/>
        <w:numPr>
          <w:ilvl w:val="0"/>
          <w:numId w:val="17"/>
        </w:numPr>
        <w:tabs>
          <w:tab w:val="clear" w:pos="1004"/>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w:t>
      </w:r>
      <w:r w:rsidR="00B520EB" w:rsidRPr="008B4D50">
        <w:rPr>
          <w:rFonts w:ascii="Verdana" w:eastAsia="Times New Roman" w:hAnsi="Verdana"/>
          <w:bCs/>
          <w:sz w:val="20"/>
          <w:szCs w:val="20"/>
        </w:rPr>
        <w:t xml:space="preserve">dr. Fekete Csaba </w:t>
      </w:r>
      <w:proofErr w:type="spellStart"/>
      <w:r w:rsidR="00B520EB" w:rsidRPr="008B4D50">
        <w:rPr>
          <w:rFonts w:ascii="Verdana" w:eastAsia="Times New Roman" w:hAnsi="Verdana"/>
          <w:bCs/>
          <w:sz w:val="20"/>
          <w:szCs w:val="20"/>
        </w:rPr>
        <w:t>c.r</w:t>
      </w:r>
      <w:proofErr w:type="spellEnd"/>
      <w:r w:rsidR="00B520EB" w:rsidRPr="008B4D50">
        <w:rPr>
          <w:rFonts w:ascii="Verdana" w:eastAsia="Times New Roman" w:hAnsi="Verdana"/>
          <w:bCs/>
          <w:sz w:val="20"/>
          <w:szCs w:val="20"/>
        </w:rPr>
        <w:t>. dandártábornok, mesteroktató</w:t>
      </w:r>
    </w:p>
    <w:p w14:paraId="0FEE87E0" w14:textId="77777777" w:rsidR="007242CD" w:rsidRPr="008B4D50" w:rsidRDefault="007242CD" w:rsidP="00D72998">
      <w:pPr>
        <w:widowControl w:val="0"/>
        <w:numPr>
          <w:ilvl w:val="0"/>
          <w:numId w:val="17"/>
        </w:numPr>
        <w:tabs>
          <w:tab w:val="clear" w:pos="1004"/>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4CDF5B9D" w14:textId="77777777" w:rsidR="007242CD" w:rsidRPr="008B4D50" w:rsidRDefault="007242CD" w:rsidP="00D72998">
      <w:pPr>
        <w:widowControl w:val="0"/>
        <w:numPr>
          <w:ilvl w:val="1"/>
          <w:numId w:val="17"/>
        </w:numPr>
        <w:tabs>
          <w:tab w:val="num" w:pos="709"/>
          <w:tab w:val="num" w:pos="2069"/>
        </w:tabs>
        <w:spacing w:before="120" w:after="120" w:line="240" w:lineRule="auto"/>
        <w:ind w:left="1134" w:hanging="708"/>
        <w:jc w:val="both"/>
        <w:rPr>
          <w:rFonts w:ascii="Verdana" w:eastAsia="Times New Roman" w:hAnsi="Verdana"/>
          <w:b/>
          <w:bCs/>
          <w:i/>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w:t>
      </w:r>
    </w:p>
    <w:p w14:paraId="2FCA7B90" w14:textId="77777777" w:rsidR="007242CD" w:rsidRPr="008B4D50" w:rsidRDefault="007242CD" w:rsidP="00D72998">
      <w:pPr>
        <w:widowControl w:val="0"/>
        <w:numPr>
          <w:ilvl w:val="2"/>
          <w:numId w:val="17"/>
        </w:numPr>
        <w:tabs>
          <w:tab w:val="clear" w:pos="2084"/>
          <w:tab w:val="num" w:pos="709"/>
          <w:tab w:val="num" w:pos="1134"/>
        </w:tabs>
        <w:spacing w:before="120" w:after="120" w:line="240" w:lineRule="auto"/>
        <w:ind w:left="1276" w:hanging="850"/>
        <w:jc w:val="both"/>
        <w:rPr>
          <w:rFonts w:ascii="Verdana" w:eastAsia="Times New Roman" w:hAnsi="Verdana"/>
          <w:bCs/>
          <w:sz w:val="20"/>
          <w:szCs w:val="20"/>
        </w:rPr>
      </w:pPr>
      <w:r w:rsidRPr="008B4D50">
        <w:rPr>
          <w:rFonts w:ascii="Verdana" w:eastAsia="Times New Roman" w:hAnsi="Verdana"/>
          <w:bCs/>
          <w:sz w:val="20"/>
          <w:szCs w:val="20"/>
        </w:rPr>
        <w:t>levelező munkarend: 18 (12 EA + 6 GY)</w:t>
      </w:r>
    </w:p>
    <w:p w14:paraId="05F321E0" w14:textId="77777777" w:rsidR="007242CD" w:rsidRPr="008B4D50" w:rsidRDefault="007242CD" w:rsidP="00D72998">
      <w:pPr>
        <w:widowControl w:val="0"/>
        <w:numPr>
          <w:ilvl w:val="1"/>
          <w:numId w:val="17"/>
        </w:numPr>
        <w:tabs>
          <w:tab w:val="num" w:pos="709"/>
          <w:tab w:val="num" w:pos="2069"/>
        </w:tabs>
        <w:spacing w:before="120" w:after="120" w:line="240" w:lineRule="auto"/>
        <w:ind w:left="1134" w:hanging="708"/>
        <w:jc w:val="both"/>
        <w:rPr>
          <w:rFonts w:ascii="Verdana" w:eastAsia="Times New Roman" w:hAnsi="Verdana"/>
          <w:bCs/>
          <w:sz w:val="20"/>
          <w:szCs w:val="20"/>
        </w:rPr>
      </w:pPr>
      <w:r w:rsidRPr="008B4D50">
        <w:rPr>
          <w:rFonts w:ascii="Verdana" w:hAnsi="Verdana"/>
          <w:sz w:val="20"/>
          <w:szCs w:val="20"/>
        </w:rPr>
        <w:t xml:space="preserve">Az ismeret átadásában alkalmazandó további sajátos módok, jellemzők: </w:t>
      </w:r>
    </w:p>
    <w:p w14:paraId="5B674AB1" w14:textId="77777777" w:rsidR="007242CD" w:rsidRPr="008B4D50" w:rsidRDefault="007242CD" w:rsidP="00D72998">
      <w:pPr>
        <w:widowControl w:val="0"/>
        <w:numPr>
          <w:ilvl w:val="0"/>
          <w:numId w:val="17"/>
        </w:numPr>
        <w:tabs>
          <w:tab w:val="clear" w:pos="1004"/>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w:t>
      </w:r>
      <w:r w:rsidRPr="008B4D50">
        <w:rPr>
          <w:rFonts w:ascii="Verdana" w:hAnsi="Verdana"/>
          <w:sz w:val="20"/>
          <w:szCs w:val="20"/>
        </w:rPr>
        <w:t>A hallgatók ismerjék meg a rendőrség rendészeti szakterületén belül a közrendvédelmi, a közlekedésrendészeti, valamint a csapatszolgálati feladatellátás alapjait. A szervezeti felépítést, és a jelzett tevékenységi körökhöz kapcsolódó alapfogalmakat, szolgálatellátási formákat</w:t>
      </w:r>
    </w:p>
    <w:p w14:paraId="24A94A9C" w14:textId="77777777" w:rsidR="007242CD" w:rsidRPr="008B4D50" w:rsidRDefault="007242CD" w:rsidP="007242CD">
      <w:pPr>
        <w:widowControl w:val="0"/>
        <w:spacing w:before="120" w:after="120" w:line="240" w:lineRule="auto"/>
        <w:ind w:left="426"/>
        <w:jc w:val="both"/>
        <w:rPr>
          <w:rFonts w:ascii="Verdana" w:eastAsia="Times New Roman" w:hAnsi="Verdana"/>
          <w:bCs/>
          <w:sz w:val="20"/>
          <w:szCs w:val="20"/>
          <w:lang w:val="en-GB"/>
        </w:rPr>
      </w:pPr>
      <w:r w:rsidRPr="008B4D50">
        <w:rPr>
          <w:rFonts w:ascii="Verdana" w:eastAsia="Times New Roman" w:hAnsi="Verdana"/>
          <w:b/>
          <w:bCs/>
          <w:sz w:val="20"/>
          <w:szCs w:val="20"/>
        </w:rPr>
        <w:t>A tantárgy szakmai tartalma (angolul) (</w:t>
      </w:r>
      <w:r w:rsidRPr="008B4D50">
        <w:rPr>
          <w:rFonts w:ascii="Verdana" w:eastAsia="Times New Roman" w:hAnsi="Verdana"/>
          <w:b/>
          <w:bCs/>
          <w:sz w:val="20"/>
          <w:szCs w:val="20"/>
          <w:lang w:val="en-US"/>
        </w:rPr>
        <w:t>Course description</w:t>
      </w:r>
      <w:r w:rsidRPr="008B4D50">
        <w:rPr>
          <w:rFonts w:ascii="Verdana" w:eastAsia="Times New Roman" w:hAnsi="Verdana"/>
          <w:b/>
          <w:bCs/>
          <w:sz w:val="20"/>
          <w:szCs w:val="20"/>
        </w:rPr>
        <w:t xml:space="preserve">): </w:t>
      </w:r>
      <w:proofErr w:type="spellStart"/>
      <w:r w:rsidRPr="008B4D50">
        <w:rPr>
          <w:rFonts w:ascii="Verdana" w:hAnsi="Verdana"/>
          <w:sz w:val="20"/>
          <w:szCs w:val="20"/>
        </w:rPr>
        <w:t>Candidates</w:t>
      </w:r>
      <w:proofErr w:type="spellEnd"/>
      <w:r w:rsidRPr="008B4D50">
        <w:rPr>
          <w:rFonts w:ascii="Verdana" w:hAnsi="Verdana"/>
          <w:sz w:val="20"/>
          <w:szCs w:val="20"/>
        </w:rPr>
        <w:t xml:space="preserve"> </w:t>
      </w:r>
      <w:proofErr w:type="spellStart"/>
      <w:r w:rsidRPr="008B4D50">
        <w:rPr>
          <w:rFonts w:ascii="Verdana" w:hAnsi="Verdana"/>
          <w:sz w:val="20"/>
          <w:szCs w:val="20"/>
        </w:rPr>
        <w:t>are</w:t>
      </w:r>
      <w:proofErr w:type="spellEnd"/>
      <w:r w:rsidRPr="008B4D50">
        <w:rPr>
          <w:rFonts w:ascii="Verdana" w:hAnsi="Verdana"/>
          <w:sz w:val="20"/>
          <w:szCs w:val="20"/>
        </w:rPr>
        <w:t xml:space="preserve"> </w:t>
      </w:r>
      <w:proofErr w:type="spellStart"/>
      <w:r w:rsidRPr="008B4D50">
        <w:rPr>
          <w:rFonts w:ascii="Verdana" w:hAnsi="Verdana"/>
          <w:sz w:val="20"/>
          <w:szCs w:val="20"/>
        </w:rPr>
        <w:t>introduced</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police</w:t>
      </w:r>
      <w:proofErr w:type="spellEnd"/>
      <w:r w:rsidRPr="008B4D50">
        <w:rPr>
          <w:rFonts w:ascii="Verdana" w:hAnsi="Verdana"/>
          <w:sz w:val="20"/>
          <w:szCs w:val="20"/>
        </w:rPr>
        <w:t xml:space="preserve"> </w:t>
      </w:r>
      <w:proofErr w:type="spellStart"/>
      <w:r w:rsidRPr="008B4D50">
        <w:rPr>
          <w:rFonts w:ascii="Verdana" w:hAnsi="Verdana"/>
          <w:sz w:val="20"/>
          <w:szCs w:val="20"/>
        </w:rPr>
        <w:t>branches</w:t>
      </w:r>
      <w:proofErr w:type="spellEnd"/>
      <w:r w:rsidRPr="008B4D50">
        <w:rPr>
          <w:rFonts w:ascii="Verdana" w:hAnsi="Verdana"/>
          <w:sz w:val="20"/>
          <w:szCs w:val="20"/>
        </w:rPr>
        <w:t xml:space="preserve"> of </w:t>
      </w:r>
      <w:proofErr w:type="spellStart"/>
      <w:r w:rsidRPr="008B4D50">
        <w:rPr>
          <w:rFonts w:ascii="Verdana" w:hAnsi="Verdana"/>
          <w:sz w:val="20"/>
          <w:szCs w:val="20"/>
        </w:rPr>
        <w:t>conducting</w:t>
      </w:r>
      <w:proofErr w:type="spellEnd"/>
      <w:r w:rsidRPr="008B4D50">
        <w:rPr>
          <w:rFonts w:ascii="Verdana" w:hAnsi="Verdana"/>
          <w:sz w:val="20"/>
          <w:szCs w:val="20"/>
        </w:rPr>
        <w:t xml:space="preserve"> </w:t>
      </w:r>
      <w:proofErr w:type="spellStart"/>
      <w:r w:rsidRPr="008B4D50">
        <w:rPr>
          <w:rFonts w:ascii="Verdana" w:hAnsi="Verdana"/>
          <w:sz w:val="20"/>
          <w:szCs w:val="20"/>
        </w:rPr>
        <w:t>traffic</w:t>
      </w:r>
      <w:proofErr w:type="spellEnd"/>
      <w:r w:rsidRPr="008B4D50">
        <w:rPr>
          <w:rFonts w:ascii="Verdana" w:hAnsi="Verdana"/>
          <w:sz w:val="20"/>
          <w:szCs w:val="20"/>
        </w:rPr>
        <w:t xml:space="preserve"> </w:t>
      </w:r>
      <w:proofErr w:type="spellStart"/>
      <w:r w:rsidRPr="008B4D50">
        <w:rPr>
          <w:rFonts w:ascii="Verdana" w:hAnsi="Verdana"/>
          <w:sz w:val="20"/>
          <w:szCs w:val="20"/>
        </w:rPr>
        <w:t>policing</w:t>
      </w:r>
      <w:proofErr w:type="spellEnd"/>
      <w:r w:rsidRPr="008B4D50">
        <w:rPr>
          <w:rFonts w:ascii="Verdana" w:hAnsi="Verdana"/>
          <w:sz w:val="20"/>
          <w:szCs w:val="20"/>
        </w:rPr>
        <w:t xml:space="preserve"> and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elementary</w:t>
      </w:r>
      <w:proofErr w:type="spellEnd"/>
      <w:r w:rsidRPr="008B4D50">
        <w:rPr>
          <w:rFonts w:ascii="Verdana" w:hAnsi="Verdana"/>
          <w:sz w:val="20"/>
          <w:szCs w:val="20"/>
        </w:rPr>
        <w:t xml:space="preserve"> </w:t>
      </w:r>
      <w:proofErr w:type="spellStart"/>
      <w:r w:rsidRPr="008B4D50">
        <w:rPr>
          <w:rFonts w:ascii="Verdana" w:hAnsi="Verdana"/>
          <w:sz w:val="20"/>
          <w:szCs w:val="20"/>
        </w:rPr>
        <w:t>forms</w:t>
      </w:r>
      <w:proofErr w:type="spellEnd"/>
      <w:r w:rsidRPr="008B4D50">
        <w:rPr>
          <w:rFonts w:ascii="Verdana" w:hAnsi="Verdana"/>
          <w:sz w:val="20"/>
          <w:szCs w:val="20"/>
        </w:rPr>
        <w:t xml:space="preserve"> of </w:t>
      </w:r>
      <w:proofErr w:type="spellStart"/>
      <w:r w:rsidRPr="008B4D50">
        <w:rPr>
          <w:rFonts w:ascii="Verdana" w:hAnsi="Verdana"/>
          <w:sz w:val="20"/>
          <w:szCs w:val="20"/>
        </w:rPr>
        <w:t>support</w:t>
      </w:r>
      <w:proofErr w:type="spellEnd"/>
      <w:r w:rsidRPr="008B4D50">
        <w:rPr>
          <w:rFonts w:ascii="Verdana" w:hAnsi="Verdana"/>
          <w:sz w:val="20"/>
          <w:szCs w:val="20"/>
        </w:rPr>
        <w:t xml:space="preserve"> units. </w:t>
      </w:r>
      <w:proofErr w:type="spellStart"/>
      <w:r w:rsidRPr="008B4D50">
        <w:rPr>
          <w:rFonts w:ascii="Verdana" w:hAnsi="Verdana"/>
          <w:sz w:val="20"/>
          <w:szCs w:val="20"/>
        </w:rPr>
        <w:t>They</w:t>
      </w:r>
      <w:proofErr w:type="spellEnd"/>
      <w:r w:rsidRPr="008B4D50">
        <w:rPr>
          <w:rFonts w:ascii="Verdana" w:hAnsi="Verdana"/>
          <w:sz w:val="20"/>
          <w:szCs w:val="20"/>
        </w:rPr>
        <w:t xml:space="preserve"> </w:t>
      </w:r>
      <w:proofErr w:type="spellStart"/>
      <w:r w:rsidRPr="008B4D50">
        <w:rPr>
          <w:rFonts w:ascii="Verdana" w:hAnsi="Verdana"/>
          <w:sz w:val="20"/>
          <w:szCs w:val="20"/>
        </w:rPr>
        <w:t>survey</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organization</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basic</w:t>
      </w:r>
      <w:proofErr w:type="spellEnd"/>
      <w:r w:rsidRPr="008B4D50">
        <w:rPr>
          <w:rFonts w:ascii="Verdana" w:hAnsi="Verdana"/>
          <w:sz w:val="20"/>
          <w:szCs w:val="20"/>
        </w:rPr>
        <w:t xml:space="preserve"> </w:t>
      </w:r>
      <w:proofErr w:type="spellStart"/>
      <w:r w:rsidRPr="008B4D50">
        <w:rPr>
          <w:rFonts w:ascii="Verdana" w:hAnsi="Verdana"/>
          <w:sz w:val="20"/>
          <w:szCs w:val="20"/>
        </w:rPr>
        <w:t>technical</w:t>
      </w:r>
      <w:proofErr w:type="spellEnd"/>
      <w:r w:rsidRPr="008B4D50">
        <w:rPr>
          <w:rFonts w:ascii="Verdana" w:hAnsi="Verdana"/>
          <w:sz w:val="20"/>
          <w:szCs w:val="20"/>
        </w:rPr>
        <w:t xml:space="preserve"> </w:t>
      </w:r>
      <w:proofErr w:type="spellStart"/>
      <w:r w:rsidRPr="008B4D50">
        <w:rPr>
          <w:rFonts w:ascii="Verdana" w:hAnsi="Verdana"/>
          <w:sz w:val="20"/>
          <w:szCs w:val="20"/>
        </w:rPr>
        <w:t>terms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area</w:t>
      </w:r>
      <w:proofErr w:type="spellEnd"/>
      <w:r w:rsidRPr="008B4D50">
        <w:rPr>
          <w:rFonts w:ascii="Verdana" w:hAnsi="Verdana"/>
          <w:sz w:val="20"/>
          <w:szCs w:val="20"/>
        </w:rPr>
        <w:t xml:space="preserve"> and </w:t>
      </w:r>
      <w:proofErr w:type="spellStart"/>
      <w:r w:rsidRPr="008B4D50">
        <w:rPr>
          <w:rFonts w:ascii="Verdana" w:hAnsi="Verdana"/>
          <w:sz w:val="20"/>
          <w:szCs w:val="20"/>
        </w:rPr>
        <w:t>service</w:t>
      </w:r>
      <w:proofErr w:type="spellEnd"/>
      <w:r w:rsidRPr="008B4D50">
        <w:rPr>
          <w:rFonts w:ascii="Verdana" w:hAnsi="Verdana"/>
          <w:sz w:val="20"/>
          <w:szCs w:val="20"/>
        </w:rPr>
        <w:t xml:space="preserve"> </w:t>
      </w:r>
      <w:proofErr w:type="spellStart"/>
      <w:r w:rsidRPr="008B4D50">
        <w:rPr>
          <w:rFonts w:ascii="Verdana" w:hAnsi="Verdana"/>
          <w:sz w:val="20"/>
          <w:szCs w:val="20"/>
        </w:rPr>
        <w:t>forms</w:t>
      </w:r>
      <w:proofErr w:type="spellEnd"/>
      <w:r w:rsidRPr="008B4D50">
        <w:rPr>
          <w:rFonts w:ascii="Verdana" w:hAnsi="Verdana"/>
          <w:sz w:val="20"/>
          <w:szCs w:val="20"/>
        </w:rPr>
        <w:t>.</w:t>
      </w:r>
      <w:r w:rsidRPr="008B4D50">
        <w:rPr>
          <w:rFonts w:ascii="Verdana" w:eastAsia="Times New Roman" w:hAnsi="Verdana"/>
          <w:bCs/>
          <w:sz w:val="20"/>
          <w:szCs w:val="20"/>
          <w:lang w:val="en-GB"/>
        </w:rPr>
        <w:t xml:space="preserve"> </w:t>
      </w:r>
    </w:p>
    <w:p w14:paraId="0DA00224" w14:textId="77777777" w:rsidR="007242CD" w:rsidRPr="008B4D50" w:rsidRDefault="007242CD" w:rsidP="00D72998">
      <w:pPr>
        <w:pStyle w:val="Listaszerbekezds"/>
        <w:widowControl w:val="0"/>
        <w:numPr>
          <w:ilvl w:val="0"/>
          <w:numId w:val="17"/>
        </w:numPr>
        <w:tabs>
          <w:tab w:val="clear" w:pos="1004"/>
          <w:tab w:val="num" w:pos="720"/>
        </w:tabs>
        <w:spacing w:before="120" w:after="120" w:line="240" w:lineRule="auto"/>
        <w:ind w:left="720"/>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4E7ECCC9" w14:textId="77777777" w:rsidR="007242CD" w:rsidRPr="008B4D50" w:rsidRDefault="007242CD" w:rsidP="001E27A0">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Pr="008B4D50">
        <w:rPr>
          <w:rFonts w:ascii="Verdana" w:hAnsi="Verdana"/>
          <w:sz w:val="20"/>
          <w:szCs w:val="20"/>
          <w:lang w:eastAsia="hu-HU"/>
        </w:rPr>
        <w:t xml:space="preserve">A rendvédelmi szervező szakirányú továbbképzési szakon végzett hallgató </w:t>
      </w:r>
      <w:r w:rsidRPr="008B4D50">
        <w:rPr>
          <w:rFonts w:ascii="Verdana" w:hAnsi="Verdana"/>
          <w:sz w:val="20"/>
          <w:szCs w:val="20"/>
        </w:rPr>
        <w:t>alkalmas a szakképzetségének megfelelő munkakör ellátására, rendelkezik a rendőrség, a katasztrófavédelem, a büntetés-végrehajtási szervezet szervezeti felépítését, működését és irányítását átfogó vezetési- és szervezéselméleti ismeretekkel.</w:t>
      </w:r>
    </w:p>
    <w:p w14:paraId="71830D37" w14:textId="77777777" w:rsidR="007242CD" w:rsidRPr="008B4D50" w:rsidRDefault="007242CD" w:rsidP="001E27A0">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5D3254" w:rsidRPr="008B4D50">
        <w:rPr>
          <w:rFonts w:ascii="Verdana" w:eastAsia="Times New Roman" w:hAnsi="Verdana"/>
          <w:bCs/>
          <w:sz w:val="20"/>
          <w:szCs w:val="20"/>
        </w:rPr>
        <w:t xml:space="preserve"> </w:t>
      </w:r>
      <w:r w:rsidRPr="008B4D50">
        <w:rPr>
          <w:rFonts w:ascii="Verdana" w:eastAsia="Times New Roman" w:hAnsi="Verdana"/>
          <w:bCs/>
          <w:sz w:val="20"/>
          <w:szCs w:val="20"/>
        </w:rPr>
        <w:t>képes az elméleti ismereteket a gyakorlatban is alkalmazni;</w:t>
      </w:r>
      <w:r w:rsidR="005D3254" w:rsidRPr="008B4D50">
        <w:rPr>
          <w:rFonts w:ascii="Verdana" w:eastAsia="Times New Roman" w:hAnsi="Verdana"/>
          <w:bCs/>
          <w:sz w:val="20"/>
          <w:szCs w:val="20"/>
        </w:rPr>
        <w:t xml:space="preserve"> </w:t>
      </w:r>
      <w:r w:rsidRPr="008B4D50">
        <w:rPr>
          <w:rFonts w:ascii="Verdana" w:eastAsia="Times New Roman" w:hAnsi="Verdana"/>
          <w:bCs/>
          <w:sz w:val="20"/>
          <w:szCs w:val="20"/>
        </w:rPr>
        <w:t>képes azonosítani és komplexitásában kezelni a feladatokat; eligazodik a rendvédelmi szervezet feladatrendszerére vonatkozó jogszabályi környezetben;</w:t>
      </w:r>
      <w:r w:rsidR="005D3254" w:rsidRPr="008B4D50">
        <w:rPr>
          <w:rFonts w:ascii="Verdana" w:eastAsia="Times New Roman" w:hAnsi="Verdana"/>
          <w:bCs/>
          <w:sz w:val="20"/>
          <w:szCs w:val="20"/>
        </w:rPr>
        <w:t xml:space="preserve"> k</w:t>
      </w:r>
      <w:r w:rsidRPr="008B4D50">
        <w:rPr>
          <w:rFonts w:ascii="Verdana" w:eastAsia="Times New Roman" w:hAnsi="Verdana"/>
          <w:bCs/>
          <w:sz w:val="20"/>
          <w:szCs w:val="20"/>
        </w:rPr>
        <w:t>épes szakmailag megfelelő módon értelmezni és alkalmazni a feladatellátásához, a rendészeti hatósági ügyintézéshez kapcsolódó jogszabályokat;</w:t>
      </w:r>
      <w:r w:rsidR="005D3254" w:rsidRPr="008B4D50">
        <w:rPr>
          <w:rFonts w:ascii="Verdana" w:eastAsia="Times New Roman" w:hAnsi="Verdana"/>
          <w:bCs/>
          <w:sz w:val="20"/>
          <w:szCs w:val="20"/>
        </w:rPr>
        <w:t xml:space="preserve"> </w:t>
      </w:r>
      <w:r w:rsidRPr="008B4D50">
        <w:rPr>
          <w:rFonts w:ascii="Verdana" w:eastAsia="Times New Roman" w:hAnsi="Verdana"/>
          <w:bCs/>
          <w:sz w:val="20"/>
          <w:szCs w:val="20"/>
        </w:rPr>
        <w:t>képes feladatellátása során fontossági sorrendet megállapítani a végrehajtandó feladatok tekintetében, és végrehajtásukról gondoskodni;</w:t>
      </w:r>
      <w:r w:rsidR="005D3254" w:rsidRPr="008B4D50">
        <w:rPr>
          <w:rFonts w:ascii="Verdana" w:eastAsia="Times New Roman" w:hAnsi="Verdana"/>
          <w:bCs/>
          <w:sz w:val="20"/>
          <w:szCs w:val="20"/>
        </w:rPr>
        <w:t xml:space="preserve"> </w:t>
      </w:r>
      <w:r w:rsidRPr="008B4D50">
        <w:rPr>
          <w:rFonts w:ascii="Verdana" w:eastAsia="Times New Roman" w:hAnsi="Verdana"/>
          <w:bCs/>
          <w:sz w:val="20"/>
          <w:szCs w:val="20"/>
        </w:rPr>
        <w:t>képes a szervezeti és a személyi erőforrások harmonikus összehangolására;</w:t>
      </w:r>
      <w:r w:rsidR="005D3254" w:rsidRPr="008B4D50">
        <w:rPr>
          <w:rFonts w:ascii="Verdana" w:eastAsia="Times New Roman" w:hAnsi="Verdana"/>
          <w:bCs/>
          <w:sz w:val="20"/>
          <w:szCs w:val="20"/>
        </w:rPr>
        <w:t xml:space="preserve"> </w:t>
      </w:r>
      <w:r w:rsidRPr="008B4D50">
        <w:rPr>
          <w:rFonts w:ascii="Verdana" w:eastAsia="Times New Roman" w:hAnsi="Verdana"/>
          <w:bCs/>
          <w:sz w:val="20"/>
          <w:szCs w:val="20"/>
        </w:rPr>
        <w:t>képes az elemző értékelő munkája során alkalmazni az új szakmai ismereteket és szempontokat;</w:t>
      </w:r>
      <w:r w:rsidR="005D3254" w:rsidRPr="008B4D50">
        <w:rPr>
          <w:rFonts w:ascii="Verdana" w:eastAsia="Times New Roman" w:hAnsi="Verdana"/>
          <w:bCs/>
          <w:sz w:val="20"/>
          <w:szCs w:val="20"/>
        </w:rPr>
        <w:t xml:space="preserve"> </w:t>
      </w:r>
      <w:r w:rsidRPr="008B4D50">
        <w:rPr>
          <w:rFonts w:ascii="Verdana" w:eastAsia="Times New Roman" w:hAnsi="Verdana"/>
          <w:bCs/>
          <w:sz w:val="20"/>
          <w:szCs w:val="20"/>
        </w:rPr>
        <w:t xml:space="preserve">rendészeti szakmai ismeretei birtokában </w:t>
      </w:r>
      <w:r w:rsidRPr="008B4D50">
        <w:rPr>
          <w:rFonts w:ascii="Verdana" w:eastAsia="Times New Roman" w:hAnsi="Verdana"/>
          <w:bCs/>
          <w:sz w:val="20"/>
          <w:szCs w:val="20"/>
        </w:rPr>
        <w:lastRenderedPageBreak/>
        <w:t>képes tanácsadóként közreműködni a statisztikai adatfelvételek (adatgyűjtések, adatátvételek) tervezése, adatok ellenőrzése, feldolgozása és elemzése során;</w:t>
      </w:r>
      <w:r w:rsidR="005D3254" w:rsidRPr="008B4D50">
        <w:rPr>
          <w:rFonts w:ascii="Verdana" w:eastAsia="Times New Roman" w:hAnsi="Verdana"/>
          <w:bCs/>
          <w:sz w:val="20"/>
          <w:szCs w:val="20"/>
        </w:rPr>
        <w:t xml:space="preserve"> </w:t>
      </w:r>
      <w:r w:rsidRPr="008B4D50">
        <w:rPr>
          <w:rFonts w:ascii="Verdana" w:eastAsia="Times New Roman" w:hAnsi="Verdana"/>
          <w:bCs/>
          <w:sz w:val="20"/>
          <w:szCs w:val="20"/>
        </w:rPr>
        <w:t>képes önállóan megfelelő döntéseket hozni.</w:t>
      </w:r>
    </w:p>
    <w:p w14:paraId="4B9EDAC9" w14:textId="77777777" w:rsidR="007242CD" w:rsidRPr="008B4D50" w:rsidRDefault="007242CD" w:rsidP="001E27A0">
      <w:pPr>
        <w:spacing w:before="120" w:after="120" w:line="240" w:lineRule="auto"/>
        <w:ind w:left="425"/>
        <w:jc w:val="both"/>
        <w:rPr>
          <w:rFonts w:ascii="Verdana" w:hAnsi="Verdana"/>
          <w:sz w:val="20"/>
          <w:szCs w:val="20"/>
          <w:lang w:eastAsia="hu-HU"/>
        </w:rPr>
      </w:pPr>
      <w:r w:rsidRPr="008B4D50">
        <w:rPr>
          <w:rFonts w:ascii="Verdana" w:eastAsia="Times New Roman" w:hAnsi="Verdana"/>
          <w:b/>
          <w:bCs/>
          <w:sz w:val="20"/>
          <w:szCs w:val="20"/>
        </w:rPr>
        <w:t>Attitűdje:</w:t>
      </w:r>
      <w:r w:rsidRPr="008B4D50">
        <w:rPr>
          <w:rFonts w:ascii="Verdana" w:eastAsia="Times New Roman" w:hAnsi="Verdana"/>
          <w:bCs/>
          <w:sz w:val="20"/>
          <w:szCs w:val="20"/>
        </w:rPr>
        <w:t xml:space="preserve"> </w:t>
      </w:r>
      <w:r w:rsidRPr="008B4D50">
        <w:rPr>
          <w:rFonts w:ascii="Verdana" w:hAnsi="Verdana"/>
          <w:sz w:val="20"/>
          <w:szCs w:val="20"/>
        </w:rPr>
        <w:t xml:space="preserve">elkötelezett abban, hogy munkáját mindig a legmagasabb </w:t>
      </w:r>
      <w:proofErr w:type="spellStart"/>
      <w:r w:rsidRPr="008B4D50">
        <w:rPr>
          <w:rFonts w:ascii="Verdana" w:hAnsi="Verdana"/>
          <w:sz w:val="20"/>
          <w:szCs w:val="20"/>
        </w:rPr>
        <w:t>szinvonalon</w:t>
      </w:r>
      <w:proofErr w:type="spellEnd"/>
      <w:r w:rsidRPr="008B4D50">
        <w:rPr>
          <w:rFonts w:ascii="Verdana" w:hAnsi="Verdana"/>
          <w:sz w:val="20"/>
          <w:szCs w:val="20"/>
        </w:rPr>
        <w:t xml:space="preserve"> és hatékonyan végezze;</w:t>
      </w:r>
      <w:r w:rsidR="001E27A0" w:rsidRPr="008B4D50">
        <w:rPr>
          <w:rFonts w:ascii="Verdana" w:hAnsi="Verdana"/>
          <w:sz w:val="20"/>
          <w:szCs w:val="20"/>
        </w:rPr>
        <w:t xml:space="preserve"> </w:t>
      </w:r>
      <w:r w:rsidRPr="008B4D50">
        <w:rPr>
          <w:rFonts w:ascii="Verdana" w:hAnsi="Verdana"/>
          <w:sz w:val="20"/>
          <w:szCs w:val="20"/>
          <w:lang w:eastAsia="hu-HU"/>
        </w:rPr>
        <w:t>nyitott új lehetőségek és módszerek</w:t>
      </w:r>
      <w:r w:rsidR="001E27A0" w:rsidRPr="008B4D50">
        <w:rPr>
          <w:rFonts w:ascii="Verdana" w:hAnsi="Verdana"/>
          <w:sz w:val="20"/>
          <w:szCs w:val="20"/>
          <w:lang w:eastAsia="hu-HU"/>
        </w:rPr>
        <w:t xml:space="preserve"> megismerésére és kipróbálására.</w:t>
      </w:r>
    </w:p>
    <w:p w14:paraId="283C28C3" w14:textId="77777777" w:rsidR="007242CD" w:rsidRPr="008B4D50" w:rsidRDefault="007242CD" w:rsidP="001E27A0">
      <w:pPr>
        <w:pStyle w:val="Listaszerbekezds"/>
        <w:spacing w:before="120" w:after="120" w:line="240" w:lineRule="auto"/>
        <w:ind w:left="425"/>
        <w:contextualSpacing w:val="0"/>
        <w:jc w:val="both"/>
        <w:rPr>
          <w:rFonts w:ascii="Verdana" w:hAnsi="Verdana"/>
          <w:sz w:val="20"/>
          <w:szCs w:val="20"/>
          <w:lang w:eastAsia="hu-HU"/>
        </w:rPr>
      </w:pPr>
      <w:r w:rsidRPr="008B4D50">
        <w:rPr>
          <w:rFonts w:ascii="Verdana" w:eastAsia="Times New Roman" w:hAnsi="Verdana"/>
          <w:b/>
          <w:bCs/>
          <w:sz w:val="20"/>
          <w:szCs w:val="20"/>
        </w:rPr>
        <w:t>Autonómiája és felelőssége:</w:t>
      </w:r>
      <w:r w:rsidR="001E27A0" w:rsidRPr="008B4D50">
        <w:rPr>
          <w:rFonts w:ascii="Verdana" w:eastAsia="Times New Roman" w:hAnsi="Verdana"/>
          <w:b/>
          <w:bCs/>
          <w:sz w:val="20"/>
          <w:szCs w:val="20"/>
        </w:rPr>
        <w:t xml:space="preserv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r w:rsidR="001E27A0" w:rsidRPr="008B4D50">
        <w:rPr>
          <w:rFonts w:ascii="Verdana" w:hAnsi="Verdana"/>
          <w:sz w:val="20"/>
          <w:szCs w:val="20"/>
        </w:rPr>
        <w:t xml:space="preserve"> </w:t>
      </w:r>
      <w:r w:rsidRPr="008B4D50">
        <w:rPr>
          <w:rFonts w:ascii="Verdana" w:hAnsi="Verdana"/>
          <w:sz w:val="20"/>
          <w:szCs w:val="20"/>
          <w:lang w:eastAsia="hu-HU"/>
        </w:rPr>
        <w:t>munkáját feladatkörében önállóan végzi, felelősséget vállal munkájáért, precíz, pontos, megbízható;</w:t>
      </w:r>
      <w:r w:rsidR="001E27A0" w:rsidRPr="008B4D50">
        <w:rPr>
          <w:rFonts w:ascii="Verdana" w:hAnsi="Verdana"/>
          <w:sz w:val="20"/>
          <w:szCs w:val="20"/>
          <w:lang w:eastAsia="hu-HU"/>
        </w:rPr>
        <w:t xml:space="preserve"> </w:t>
      </w:r>
      <w:r w:rsidRPr="008B4D50">
        <w:rPr>
          <w:rFonts w:ascii="Verdana" w:hAnsi="Verdana"/>
          <w:sz w:val="20"/>
          <w:szCs w:val="20"/>
          <w:lang w:eastAsia="hu-HU"/>
        </w:rPr>
        <w:t>a saját szakmai munkavégzésével kapcsolatos szakmai fejlődését fontosnak tartja</w:t>
      </w:r>
    </w:p>
    <w:p w14:paraId="26F48F37" w14:textId="77777777" w:rsidR="007242CD" w:rsidRPr="008B4D50" w:rsidRDefault="007242CD" w:rsidP="001E27A0">
      <w:pPr>
        <w:widowControl w:val="0"/>
        <w:spacing w:before="120" w:after="120" w:line="240" w:lineRule="auto"/>
        <w:ind w:left="425"/>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0F270AAC" w14:textId="77777777" w:rsidR="007242CD" w:rsidRPr="008B4D50" w:rsidRDefault="007242CD" w:rsidP="001E27A0">
      <w:pPr>
        <w:widowControl w:val="0"/>
        <w:spacing w:before="120" w:after="120" w:line="240" w:lineRule="auto"/>
        <w:ind w:left="425"/>
        <w:jc w:val="both"/>
        <w:rPr>
          <w:rFonts w:ascii="Verdana" w:eastAsia="Times New Roman" w:hAnsi="Verdana"/>
          <w:sz w:val="20"/>
          <w:szCs w:val="20"/>
          <w:lang w:val="en-GB"/>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hAnsi="Verdana"/>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w:t>
      </w:r>
    </w:p>
    <w:p w14:paraId="67D12C38" w14:textId="77777777" w:rsidR="007242CD" w:rsidRPr="008B4D50" w:rsidRDefault="007242CD" w:rsidP="001E27A0">
      <w:pPr>
        <w:widowControl w:val="0"/>
        <w:spacing w:before="120" w:after="120" w:line="240" w:lineRule="auto"/>
        <w:ind w:left="425"/>
        <w:jc w:val="both"/>
        <w:rPr>
          <w:rFonts w:ascii="Verdana" w:eastAsia="Times New Roman" w:hAnsi="Verdana"/>
          <w:sz w:val="20"/>
          <w:szCs w:val="20"/>
          <w:lang w:val="en-GB"/>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proofErr w:type="spellStart"/>
      <w:r w:rsidRPr="008B4D50">
        <w:rPr>
          <w:rFonts w:ascii="Verdana" w:eastAsia="Times New Roman" w:hAnsi="Verdana"/>
          <w:bCs/>
          <w:sz w:val="20"/>
          <w:szCs w:val="20"/>
        </w:rPr>
        <w:t>Graduates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acquire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competencies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that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enable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them</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perform</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procedures</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their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field</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All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this</w:t>
      </w:r>
      <w:proofErr w:type="spellEnd"/>
      <w:r w:rsidRPr="008B4D50">
        <w:rPr>
          <w:rFonts w:ascii="Verdana" w:eastAsia="Times New Roman" w:hAnsi="Verdana"/>
          <w:bCs/>
          <w:sz w:val="20"/>
          <w:szCs w:val="20"/>
        </w:rPr>
        <w:t xml:space="preserve"> is </w:t>
      </w:r>
      <w:proofErr w:type="spellStart"/>
      <w:r w:rsidRPr="008B4D50">
        <w:rPr>
          <w:rFonts w:ascii="Verdana" w:eastAsia="Times New Roman" w:hAnsi="Verdana"/>
          <w:bCs/>
          <w:sz w:val="20"/>
          <w:szCs w:val="20"/>
        </w:rPr>
        <w:t>done</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possession</w:t>
      </w:r>
      <w:proofErr w:type="spellEnd"/>
      <w:r w:rsidRPr="008B4D50">
        <w:rPr>
          <w:rFonts w:ascii="Verdana" w:eastAsia="Times New Roman" w:hAnsi="Verdana"/>
          <w:bCs/>
          <w:sz w:val="20"/>
          <w:szCs w:val="20"/>
        </w:rPr>
        <w:t xml:space="preserve"> of a </w:t>
      </w:r>
      <w:proofErr w:type="spellStart"/>
      <w:r w:rsidRPr="008B4D50">
        <w:rPr>
          <w:rFonts w:ascii="Verdana" w:eastAsia="Times New Roman" w:hAnsi="Verdana"/>
          <w:bCs/>
          <w:sz w:val="20"/>
          <w:szCs w:val="20"/>
        </w:rPr>
        <w:t>complex</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approach</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knowledge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focus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which</w:t>
      </w:r>
      <w:proofErr w:type="spellEnd"/>
      <w:r w:rsidRPr="008B4D50">
        <w:rPr>
          <w:rFonts w:ascii="Verdana" w:eastAsia="Times New Roman" w:hAnsi="Verdana"/>
          <w:bCs/>
          <w:sz w:val="20"/>
          <w:szCs w:val="20"/>
        </w:rPr>
        <w:t xml:space="preserve"> is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application</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day-ready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knowledge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Accordingly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student</w:t>
      </w:r>
      <w:proofErr w:type="spellEnd"/>
      <w:r w:rsidRPr="008B4D50">
        <w:rPr>
          <w:rFonts w:ascii="Verdana" w:eastAsia="Times New Roman" w:hAnsi="Verdana"/>
          <w:bCs/>
          <w:sz w:val="20"/>
          <w:szCs w:val="20"/>
        </w:rPr>
        <w:t xml:space="preserve"> is </w:t>
      </w:r>
      <w:proofErr w:type="spellStart"/>
      <w:r w:rsidRPr="008B4D50">
        <w:rPr>
          <w:rFonts w:ascii="Verdana" w:eastAsia="Times New Roman" w:hAnsi="Verdana"/>
          <w:bCs/>
          <w:sz w:val="20"/>
          <w:szCs w:val="20"/>
        </w:rPr>
        <w:t>able</w:t>
      </w:r>
      <w:proofErr w:type="spellEnd"/>
      <w:r w:rsidR="001E27A0"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apply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theoretical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knowledge</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practice</w:t>
      </w:r>
      <w:proofErr w:type="spellEnd"/>
      <w:r w:rsidRPr="008B4D50">
        <w:rPr>
          <w:rFonts w:ascii="Verdana" w:eastAsia="Times New Roman" w:hAnsi="Verdana"/>
          <w:bCs/>
          <w:sz w:val="20"/>
          <w:szCs w:val="20"/>
        </w:rPr>
        <w:t>;</w:t>
      </w:r>
      <w:r w:rsidR="001E27A0"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identify</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manage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tasks</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their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complexity</w:t>
      </w:r>
      <w:proofErr w:type="spellEnd"/>
      <w:r w:rsidRPr="008B4D50">
        <w:rPr>
          <w:rFonts w:ascii="Verdana" w:eastAsia="Times New Roman" w:hAnsi="Verdana"/>
          <w:bCs/>
          <w:sz w:val="20"/>
          <w:szCs w:val="20"/>
        </w:rPr>
        <w:t>;</w:t>
      </w:r>
      <w:r w:rsidR="001E27A0"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navigate</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legal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environment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concerning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system</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law</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enforcement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organization</w:t>
      </w:r>
      <w:proofErr w:type="spellEnd"/>
      <w:r w:rsidRPr="008B4D50">
        <w:rPr>
          <w:rFonts w:ascii="Verdana" w:eastAsia="Times New Roman" w:hAnsi="Verdana"/>
          <w:bCs/>
          <w:sz w:val="20"/>
          <w:szCs w:val="20"/>
        </w:rPr>
        <w:t>;</w:t>
      </w:r>
      <w:r w:rsidR="001E27A0"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interpret</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apply</w:t>
      </w:r>
      <w:proofErr w:type="spellEnd"/>
      <w:r w:rsidRPr="008B4D50">
        <w:rPr>
          <w:rFonts w:ascii="Verdana" w:eastAsia="Times New Roman" w:hAnsi="Verdana"/>
          <w:bCs/>
          <w:sz w:val="20"/>
          <w:szCs w:val="20"/>
        </w:rPr>
        <w:t xml:space="preserve"> in a </w:t>
      </w:r>
      <w:proofErr w:type="spellStart"/>
      <w:r w:rsidRPr="008B4D50">
        <w:rPr>
          <w:rFonts w:ascii="Verdana" w:eastAsia="Times New Roman" w:hAnsi="Verdana"/>
          <w:bCs/>
          <w:sz w:val="20"/>
          <w:szCs w:val="20"/>
        </w:rPr>
        <w:t>professional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manner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legislation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related</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performance of </w:t>
      </w:r>
      <w:proofErr w:type="spellStart"/>
      <w:r w:rsidRPr="008B4D50">
        <w:rPr>
          <w:rFonts w:ascii="Verdana" w:eastAsia="Times New Roman" w:hAnsi="Verdana"/>
          <w:bCs/>
          <w:sz w:val="20"/>
          <w:szCs w:val="20"/>
        </w:rPr>
        <w:t>their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duties</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administration</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law</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enforcement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authorities</w:t>
      </w:r>
      <w:proofErr w:type="spellEnd"/>
      <w:r w:rsidRPr="008B4D50">
        <w:rPr>
          <w:rFonts w:ascii="Verdana" w:eastAsia="Times New Roman" w:hAnsi="Verdana"/>
          <w:bCs/>
          <w:sz w:val="20"/>
          <w:szCs w:val="20"/>
        </w:rPr>
        <w:t>;</w:t>
      </w:r>
      <w:r w:rsidR="001E27A0"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prioritize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be </w:t>
      </w:r>
      <w:proofErr w:type="spellStart"/>
      <w:r w:rsidRPr="008B4D50">
        <w:rPr>
          <w:rFonts w:ascii="Verdana" w:eastAsia="Times New Roman" w:hAnsi="Verdana"/>
          <w:bCs/>
          <w:sz w:val="20"/>
          <w:szCs w:val="20"/>
        </w:rPr>
        <w:t>performed</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ensure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that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are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performed</w:t>
      </w:r>
      <w:proofErr w:type="spellEnd"/>
      <w:r w:rsidRPr="008B4D50">
        <w:rPr>
          <w:rFonts w:ascii="Verdana" w:eastAsia="Times New Roman" w:hAnsi="Verdana"/>
          <w:bCs/>
          <w:sz w:val="20"/>
          <w:szCs w:val="20"/>
        </w:rPr>
        <w:t>;</w:t>
      </w:r>
      <w:r w:rsidR="001E27A0"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harmonize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organizational</w:t>
      </w:r>
      <w:proofErr w:type="spellEnd"/>
      <w:r w:rsidRPr="008B4D50">
        <w:rPr>
          <w:rFonts w:ascii="Verdana" w:eastAsia="Times New Roman" w:hAnsi="Verdana"/>
          <w:bCs/>
          <w:sz w:val="20"/>
          <w:szCs w:val="20"/>
        </w:rPr>
        <w:t xml:space="preserve"> and human </w:t>
      </w:r>
      <w:proofErr w:type="spellStart"/>
      <w:r w:rsidRPr="008B4D50">
        <w:rPr>
          <w:rFonts w:ascii="Verdana" w:eastAsia="Times New Roman" w:hAnsi="Verdana"/>
          <w:bCs/>
          <w:sz w:val="20"/>
          <w:szCs w:val="20"/>
        </w:rPr>
        <w:t>resources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harmoniously</w:t>
      </w:r>
      <w:proofErr w:type="spellEnd"/>
      <w:r w:rsidRPr="008B4D50">
        <w:rPr>
          <w:rFonts w:ascii="Verdana" w:eastAsia="Times New Roman" w:hAnsi="Verdana"/>
          <w:bCs/>
          <w:sz w:val="20"/>
          <w:szCs w:val="20"/>
        </w:rPr>
        <w:t>;</w:t>
      </w:r>
      <w:r w:rsidR="001E27A0"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apply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new</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professional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knowledge</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aspects</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work</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analyst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evaluator</w:t>
      </w:r>
      <w:proofErr w:type="spellEnd"/>
      <w:r w:rsidRPr="008B4D50">
        <w:rPr>
          <w:rFonts w:ascii="Verdana" w:eastAsia="Times New Roman" w:hAnsi="Verdana"/>
          <w:bCs/>
          <w:sz w:val="20"/>
          <w:szCs w:val="20"/>
        </w:rPr>
        <w:t>;</w:t>
      </w:r>
      <w:r w:rsidR="001E27A0"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participate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as</w:t>
      </w:r>
      <w:proofErr w:type="spellEnd"/>
      <w:r w:rsidRPr="008B4D50">
        <w:rPr>
          <w:rFonts w:ascii="Verdana" w:eastAsia="Times New Roman" w:hAnsi="Verdana"/>
          <w:bCs/>
          <w:sz w:val="20"/>
          <w:szCs w:val="20"/>
        </w:rPr>
        <w:t xml:space="preserve"> a </w:t>
      </w:r>
      <w:proofErr w:type="spellStart"/>
      <w:r w:rsidRPr="008B4D50">
        <w:rPr>
          <w:rFonts w:ascii="Verdana" w:eastAsia="Times New Roman" w:hAnsi="Verdana"/>
          <w:bCs/>
          <w:sz w:val="20"/>
          <w:szCs w:val="20"/>
        </w:rPr>
        <w:t>consultant</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planning</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statistical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data</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recordings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data</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collection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data</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transfers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data</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verification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processing</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analysis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having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professional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knowledge</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law</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enforcement</w:t>
      </w:r>
      <w:proofErr w:type="spellEnd"/>
      <w:r w:rsidRPr="008B4D50">
        <w:rPr>
          <w:rFonts w:ascii="Verdana" w:eastAsia="Times New Roman" w:hAnsi="Verdana"/>
          <w:bCs/>
          <w:sz w:val="20"/>
          <w:szCs w:val="20"/>
        </w:rPr>
        <w:t>;</w:t>
      </w:r>
      <w:r w:rsidR="001E27A0"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make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appropriate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decisions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their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own</w:t>
      </w:r>
      <w:proofErr w:type="spellEnd"/>
      <w:r w:rsidRPr="008B4D50">
        <w:rPr>
          <w:rFonts w:ascii="Verdana" w:eastAsia="Times New Roman" w:hAnsi="Verdana"/>
          <w:bCs/>
          <w:sz w:val="20"/>
          <w:szCs w:val="20"/>
        </w:rPr>
        <w:t>.</w:t>
      </w:r>
    </w:p>
    <w:p w14:paraId="5E9A41F9" w14:textId="77777777" w:rsidR="001E27A0" w:rsidRPr="008B4D50" w:rsidRDefault="007242CD" w:rsidP="001E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jc w:val="both"/>
        <w:rPr>
          <w:rFonts w:ascii="Verdana" w:eastAsia="Times New Roman" w:hAnsi="Verdana"/>
          <w:sz w:val="20"/>
          <w:szCs w:val="20"/>
          <w:lang w:val="en-GB"/>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be committed to always carrying out its work at the highest level and efficiently;</w:t>
      </w:r>
      <w:r w:rsidR="001E27A0"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rPr>
        <w:t>be open to learning and trying new opportunities and methods;</w:t>
      </w:r>
      <w:r w:rsidR="001E27A0" w:rsidRPr="008B4D50">
        <w:rPr>
          <w:rFonts w:ascii="Verdana" w:eastAsia="Times New Roman" w:hAnsi="Verdana"/>
          <w:sz w:val="20"/>
          <w:szCs w:val="20"/>
          <w:lang w:val="en-GB"/>
        </w:rPr>
        <w:t xml:space="preserve"> </w:t>
      </w:r>
    </w:p>
    <w:p w14:paraId="5EE1E14B" w14:textId="77777777" w:rsidR="007242CD" w:rsidRPr="008B4D50" w:rsidRDefault="007242CD" w:rsidP="001E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jc w:val="both"/>
        <w:rPr>
          <w:rFonts w:ascii="Verdana" w:hAnsi="Verdana"/>
          <w:sz w:val="20"/>
          <w:szCs w:val="20"/>
          <w:lang w:val="en" w:eastAsia="hu-HU"/>
        </w:rPr>
      </w:pPr>
      <w:r w:rsidRPr="008B4D50">
        <w:rPr>
          <w:rFonts w:ascii="Verdana" w:eastAsia="Times New Roman" w:hAnsi="Verdana"/>
          <w:b/>
          <w:sz w:val="20"/>
          <w:szCs w:val="20"/>
          <w:lang w:val="en-GB"/>
        </w:rPr>
        <w:t xml:space="preserve">Autonomy and responsibility: </w:t>
      </w:r>
      <w:r w:rsidRPr="008B4D50">
        <w:rPr>
          <w:rFonts w:ascii="Verdana" w:hAnsi="Verdana"/>
          <w:sz w:val="20"/>
          <w:szCs w:val="20"/>
          <w:lang w:val="en" w:eastAsia="hu-HU"/>
        </w:rPr>
        <w:t>perform the duties of law enforcement administration, official law enforcers, as well as subordinate managers and directors belonging to their job;</w:t>
      </w:r>
      <w:r w:rsidR="001E27A0" w:rsidRPr="008B4D50">
        <w:rPr>
          <w:rFonts w:ascii="Verdana" w:hAnsi="Verdana"/>
          <w:sz w:val="20"/>
          <w:szCs w:val="20"/>
          <w:lang w:val="en" w:eastAsia="hu-HU"/>
        </w:rPr>
        <w:t xml:space="preserve"> </w:t>
      </w:r>
      <w:r w:rsidRPr="008B4D50">
        <w:rPr>
          <w:rFonts w:ascii="Verdana" w:hAnsi="Verdana"/>
          <w:sz w:val="20"/>
          <w:szCs w:val="20"/>
          <w:lang w:val="en" w:eastAsia="hu-HU"/>
        </w:rPr>
        <w:t>perform their work independently, take responsibility for their work, be precise, accurate, reliable;</w:t>
      </w:r>
      <w:r w:rsidR="001E27A0" w:rsidRPr="008B4D50">
        <w:rPr>
          <w:rFonts w:ascii="Verdana" w:hAnsi="Verdana"/>
          <w:sz w:val="20"/>
          <w:szCs w:val="20"/>
          <w:lang w:val="en" w:eastAsia="hu-HU"/>
        </w:rPr>
        <w:t xml:space="preserve"> </w:t>
      </w:r>
      <w:r w:rsidRPr="008B4D50">
        <w:rPr>
          <w:rFonts w:ascii="Verdana" w:hAnsi="Verdana"/>
          <w:sz w:val="20"/>
          <w:szCs w:val="20"/>
          <w:lang w:val="en" w:eastAsia="hu-HU"/>
        </w:rPr>
        <w:t>consider their professional development in connection with their own professional work to be important;</w:t>
      </w:r>
    </w:p>
    <w:p w14:paraId="1A8CF368" w14:textId="518265FF" w:rsidR="007242CD" w:rsidRPr="008B4D50" w:rsidRDefault="007242CD" w:rsidP="00D72998">
      <w:pPr>
        <w:widowControl w:val="0"/>
        <w:numPr>
          <w:ilvl w:val="0"/>
          <w:numId w:val="17"/>
        </w:numPr>
        <w:tabs>
          <w:tab w:val="clear" w:pos="1004"/>
          <w:tab w:val="num" w:pos="567"/>
          <w:tab w:val="num" w:pos="720"/>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0078186E" w:rsidRPr="008B4D50">
        <w:rPr>
          <w:rFonts w:ascii="Verdana" w:eastAsia="Times New Roman" w:hAnsi="Verdana"/>
          <w:bCs/>
          <w:sz w:val="20"/>
          <w:szCs w:val="20"/>
        </w:rPr>
        <w:t>-</w:t>
      </w:r>
    </w:p>
    <w:p w14:paraId="2C62AB9B" w14:textId="77777777" w:rsidR="007242CD" w:rsidRPr="008B4D50" w:rsidRDefault="007242CD" w:rsidP="00D72998">
      <w:pPr>
        <w:widowControl w:val="0"/>
        <w:numPr>
          <w:ilvl w:val="0"/>
          <w:numId w:val="17"/>
        </w:numPr>
        <w:tabs>
          <w:tab w:val="clear" w:pos="1004"/>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605E3671" w14:textId="77777777" w:rsidR="007242CD" w:rsidRPr="008B4D50" w:rsidRDefault="007242CD" w:rsidP="007242CD">
      <w:pPr>
        <w:widowControl w:val="0"/>
        <w:spacing w:before="120" w:after="120" w:line="240" w:lineRule="auto"/>
        <w:ind w:left="426"/>
        <w:jc w:val="both"/>
        <w:rPr>
          <w:rFonts w:ascii="Verdana" w:eastAsia="Times New Roman" w:hAnsi="Verdana"/>
          <w:b/>
          <w:bCs/>
          <w:sz w:val="20"/>
          <w:szCs w:val="20"/>
        </w:rPr>
      </w:pPr>
      <w:r w:rsidRPr="008B4D50">
        <w:rPr>
          <w:rFonts w:ascii="Verdana" w:eastAsia="Times New Roman" w:hAnsi="Verdana"/>
          <w:b/>
          <w:bCs/>
          <w:sz w:val="20"/>
          <w:szCs w:val="20"/>
        </w:rPr>
        <w:t>12.1 A rendőrség</w:t>
      </w:r>
      <w:r w:rsidR="001E27A0" w:rsidRPr="008B4D50">
        <w:rPr>
          <w:rFonts w:ascii="Verdana" w:eastAsia="Times New Roman" w:hAnsi="Verdana"/>
          <w:b/>
          <w:bCs/>
          <w:sz w:val="20"/>
          <w:szCs w:val="20"/>
        </w:rPr>
        <w:t xml:space="preserve"> (The </w:t>
      </w:r>
      <w:proofErr w:type="spellStart"/>
      <w:r w:rsidR="001E27A0" w:rsidRPr="008B4D50">
        <w:rPr>
          <w:rFonts w:ascii="Verdana" w:eastAsia="Times New Roman" w:hAnsi="Verdana"/>
          <w:b/>
          <w:bCs/>
          <w:sz w:val="20"/>
          <w:szCs w:val="20"/>
        </w:rPr>
        <w:t>Police</w:t>
      </w:r>
      <w:proofErr w:type="spellEnd"/>
      <w:r w:rsidR="001E27A0" w:rsidRPr="008B4D50">
        <w:rPr>
          <w:rFonts w:ascii="Verdana" w:eastAsia="Times New Roman" w:hAnsi="Verdana"/>
          <w:b/>
          <w:bCs/>
          <w:sz w:val="20"/>
          <w:szCs w:val="20"/>
        </w:rPr>
        <w:t>)</w:t>
      </w:r>
    </w:p>
    <w:p w14:paraId="195B84CA" w14:textId="77777777" w:rsidR="001E27A0" w:rsidRPr="008B4D50" w:rsidRDefault="007242CD" w:rsidP="001E27A0">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A rendőrség szervezete, személyi állománya. A közbiztonsági szervek szervezeti felépítése, feladatai. A rendőrség irányítása. A rendőrkapitányságok szervezeti felépítése. A közterületi szolgálatok formái, tartalma. A rendőrség működésének általános elvei.</w:t>
      </w:r>
      <w:r w:rsidR="001E27A0" w:rsidRPr="008B4D50">
        <w:rPr>
          <w:rFonts w:ascii="Verdana" w:eastAsia="Times New Roman" w:hAnsi="Verdana"/>
          <w:bCs/>
          <w:sz w:val="20"/>
          <w:szCs w:val="20"/>
        </w:rPr>
        <w:t xml:space="preserve"> (The </w:t>
      </w:r>
      <w:proofErr w:type="spellStart"/>
      <w:r w:rsidR="001E27A0" w:rsidRPr="008B4D50">
        <w:rPr>
          <w:rFonts w:ascii="Verdana" w:eastAsia="Times New Roman" w:hAnsi="Verdana"/>
          <w:bCs/>
          <w:sz w:val="20"/>
          <w:szCs w:val="20"/>
        </w:rPr>
        <w:t>organization</w:t>
      </w:r>
      <w:proofErr w:type="spellEnd"/>
      <w:r w:rsidR="001E27A0" w:rsidRPr="008B4D50">
        <w:rPr>
          <w:rFonts w:ascii="Verdana" w:eastAsia="Times New Roman" w:hAnsi="Verdana"/>
          <w:bCs/>
          <w:sz w:val="20"/>
          <w:szCs w:val="20"/>
        </w:rPr>
        <w:t xml:space="preserve"> and </w:t>
      </w:r>
      <w:proofErr w:type="spellStart"/>
      <w:r w:rsidR="001E27A0" w:rsidRPr="008B4D50">
        <w:rPr>
          <w:rFonts w:ascii="Verdana" w:eastAsia="Times New Roman" w:hAnsi="Verdana"/>
          <w:bCs/>
          <w:sz w:val="20"/>
          <w:szCs w:val="20"/>
        </w:rPr>
        <w:t>personnel</w:t>
      </w:r>
      <w:proofErr w:type="spellEnd"/>
      <w:r w:rsidR="001E27A0" w:rsidRPr="008B4D50">
        <w:rPr>
          <w:rFonts w:ascii="Verdana" w:eastAsia="Times New Roman" w:hAnsi="Verdana"/>
          <w:bCs/>
          <w:sz w:val="20"/>
          <w:szCs w:val="20"/>
        </w:rPr>
        <w:t xml:space="preserve"> of </w:t>
      </w:r>
      <w:proofErr w:type="spellStart"/>
      <w:r w:rsidR="001E27A0" w:rsidRPr="008B4D50">
        <w:rPr>
          <w:rFonts w:ascii="Verdana" w:eastAsia="Times New Roman" w:hAnsi="Verdana"/>
          <w:bCs/>
          <w:sz w:val="20"/>
          <w:szCs w:val="20"/>
        </w:rPr>
        <w:t>the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police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Organizational</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structure</w:t>
      </w:r>
      <w:proofErr w:type="spellEnd"/>
      <w:r w:rsidR="001E27A0" w:rsidRPr="008B4D50">
        <w:rPr>
          <w:rFonts w:ascii="Verdana" w:eastAsia="Times New Roman" w:hAnsi="Verdana"/>
          <w:bCs/>
          <w:sz w:val="20"/>
          <w:szCs w:val="20"/>
        </w:rPr>
        <w:t xml:space="preserve"> and </w:t>
      </w:r>
      <w:proofErr w:type="spellStart"/>
      <w:r w:rsidR="001E27A0" w:rsidRPr="008B4D50">
        <w:rPr>
          <w:rFonts w:ascii="Verdana" w:eastAsia="Times New Roman" w:hAnsi="Verdana"/>
          <w:bCs/>
          <w:sz w:val="20"/>
          <w:szCs w:val="20"/>
        </w:rPr>
        <w:t>tasks</w:t>
      </w:r>
      <w:proofErr w:type="spellEnd"/>
      <w:r w:rsidR="001E27A0" w:rsidRPr="008B4D50">
        <w:rPr>
          <w:rFonts w:ascii="Verdana" w:eastAsia="Times New Roman" w:hAnsi="Verdana"/>
          <w:bCs/>
          <w:sz w:val="20"/>
          <w:szCs w:val="20"/>
        </w:rPr>
        <w:t xml:space="preserve"> of </w:t>
      </w:r>
      <w:proofErr w:type="spellStart"/>
      <w:r w:rsidR="001E27A0" w:rsidRPr="008B4D50">
        <w:rPr>
          <w:rFonts w:ascii="Verdana" w:eastAsia="Times New Roman" w:hAnsi="Verdana"/>
          <w:bCs/>
          <w:sz w:val="20"/>
          <w:szCs w:val="20"/>
        </w:rPr>
        <w:t>public</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security</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bodies</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Police</w:t>
      </w:r>
      <w:proofErr w:type="spellEnd"/>
      <w:r w:rsidR="001E27A0" w:rsidRPr="008B4D50">
        <w:rPr>
          <w:rFonts w:ascii="Verdana" w:eastAsia="Times New Roman" w:hAnsi="Verdana"/>
          <w:bCs/>
          <w:sz w:val="20"/>
          <w:szCs w:val="20"/>
        </w:rPr>
        <w:t xml:space="preserve"> management. The </w:t>
      </w:r>
      <w:proofErr w:type="spellStart"/>
      <w:r w:rsidR="001E27A0" w:rsidRPr="008B4D50">
        <w:rPr>
          <w:rFonts w:ascii="Verdana" w:eastAsia="Times New Roman" w:hAnsi="Verdana"/>
          <w:bCs/>
          <w:sz w:val="20"/>
          <w:szCs w:val="20"/>
        </w:rPr>
        <w:t>organizational</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structure</w:t>
      </w:r>
      <w:proofErr w:type="spellEnd"/>
      <w:r w:rsidR="001E27A0" w:rsidRPr="008B4D50">
        <w:rPr>
          <w:rFonts w:ascii="Verdana" w:eastAsia="Times New Roman" w:hAnsi="Verdana"/>
          <w:bCs/>
          <w:sz w:val="20"/>
          <w:szCs w:val="20"/>
        </w:rPr>
        <w:t xml:space="preserve"> of </w:t>
      </w:r>
      <w:proofErr w:type="spellStart"/>
      <w:r w:rsidR="001E27A0" w:rsidRPr="008B4D50">
        <w:rPr>
          <w:rFonts w:ascii="Verdana" w:eastAsia="Times New Roman" w:hAnsi="Verdana"/>
          <w:bCs/>
          <w:sz w:val="20"/>
          <w:szCs w:val="20"/>
        </w:rPr>
        <w:t>police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stations</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Forms</w:t>
      </w:r>
      <w:proofErr w:type="spellEnd"/>
      <w:r w:rsidR="001E27A0" w:rsidRPr="008B4D50">
        <w:rPr>
          <w:rFonts w:ascii="Verdana" w:eastAsia="Times New Roman" w:hAnsi="Verdana"/>
          <w:bCs/>
          <w:sz w:val="20"/>
          <w:szCs w:val="20"/>
        </w:rPr>
        <w:t xml:space="preserve"> and </w:t>
      </w:r>
      <w:proofErr w:type="spellStart"/>
      <w:r w:rsidR="001E27A0" w:rsidRPr="008B4D50">
        <w:rPr>
          <w:rFonts w:ascii="Verdana" w:eastAsia="Times New Roman" w:hAnsi="Verdana"/>
          <w:bCs/>
          <w:sz w:val="20"/>
          <w:szCs w:val="20"/>
        </w:rPr>
        <w:t>content</w:t>
      </w:r>
      <w:proofErr w:type="spellEnd"/>
      <w:r w:rsidR="001E27A0" w:rsidRPr="008B4D50">
        <w:rPr>
          <w:rFonts w:ascii="Verdana" w:eastAsia="Times New Roman" w:hAnsi="Verdana"/>
          <w:bCs/>
          <w:sz w:val="20"/>
          <w:szCs w:val="20"/>
        </w:rPr>
        <w:t xml:space="preserve"> of </w:t>
      </w:r>
      <w:proofErr w:type="spellStart"/>
      <w:r w:rsidR="001E27A0" w:rsidRPr="008B4D50">
        <w:rPr>
          <w:rFonts w:ascii="Verdana" w:eastAsia="Times New Roman" w:hAnsi="Verdana"/>
          <w:bCs/>
          <w:sz w:val="20"/>
          <w:szCs w:val="20"/>
        </w:rPr>
        <w:t>public</w:t>
      </w:r>
      <w:proofErr w:type="spellEnd"/>
      <w:r w:rsidR="001E27A0" w:rsidRPr="008B4D50">
        <w:rPr>
          <w:rFonts w:ascii="Verdana" w:eastAsia="Times New Roman" w:hAnsi="Verdana"/>
          <w:bCs/>
          <w:sz w:val="20"/>
          <w:szCs w:val="20"/>
        </w:rPr>
        <w:t xml:space="preserve"> services. General </w:t>
      </w:r>
      <w:proofErr w:type="spellStart"/>
      <w:r w:rsidR="001E27A0" w:rsidRPr="008B4D50">
        <w:rPr>
          <w:rFonts w:ascii="Verdana" w:eastAsia="Times New Roman" w:hAnsi="Verdana"/>
          <w:bCs/>
          <w:sz w:val="20"/>
          <w:szCs w:val="20"/>
        </w:rPr>
        <w:t>principles</w:t>
      </w:r>
      <w:proofErr w:type="spellEnd"/>
      <w:r w:rsidR="001E27A0" w:rsidRPr="008B4D50">
        <w:rPr>
          <w:rFonts w:ascii="Verdana" w:eastAsia="Times New Roman" w:hAnsi="Verdana"/>
          <w:bCs/>
          <w:sz w:val="20"/>
          <w:szCs w:val="20"/>
        </w:rPr>
        <w:t xml:space="preserve"> of </w:t>
      </w:r>
      <w:proofErr w:type="spellStart"/>
      <w:r w:rsidR="001E27A0" w:rsidRPr="008B4D50">
        <w:rPr>
          <w:rFonts w:ascii="Verdana" w:eastAsia="Times New Roman" w:hAnsi="Verdana"/>
          <w:bCs/>
          <w:sz w:val="20"/>
          <w:szCs w:val="20"/>
        </w:rPr>
        <w:t>the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police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operation</w:t>
      </w:r>
      <w:proofErr w:type="spellEnd"/>
      <w:r w:rsidR="001E27A0" w:rsidRPr="008B4D50">
        <w:rPr>
          <w:rFonts w:ascii="Verdana" w:eastAsia="Times New Roman" w:hAnsi="Verdana"/>
          <w:bCs/>
          <w:sz w:val="20"/>
          <w:szCs w:val="20"/>
        </w:rPr>
        <w:t>)</w:t>
      </w:r>
    </w:p>
    <w:p w14:paraId="6701F6E6" w14:textId="77777777" w:rsidR="001E27A0" w:rsidRPr="008B4D50" w:rsidRDefault="007242CD" w:rsidP="001E27A0">
      <w:pPr>
        <w:widowControl w:val="0"/>
        <w:tabs>
          <w:tab w:val="left" w:pos="915"/>
        </w:tabs>
        <w:spacing w:before="120" w:after="120" w:line="240" w:lineRule="auto"/>
        <w:ind w:left="426"/>
        <w:jc w:val="both"/>
        <w:rPr>
          <w:rFonts w:ascii="Verdana" w:eastAsia="Times New Roman" w:hAnsi="Verdana"/>
          <w:b/>
          <w:bCs/>
          <w:sz w:val="20"/>
          <w:szCs w:val="20"/>
        </w:rPr>
      </w:pPr>
      <w:r w:rsidRPr="008B4D50">
        <w:rPr>
          <w:rFonts w:ascii="Verdana" w:eastAsia="Times New Roman" w:hAnsi="Verdana"/>
          <w:b/>
          <w:bCs/>
          <w:sz w:val="20"/>
          <w:szCs w:val="20"/>
        </w:rPr>
        <w:t>12.2 A közbiztonság, a közrend</w:t>
      </w:r>
      <w:r w:rsidR="001E27A0" w:rsidRPr="008B4D50">
        <w:rPr>
          <w:rFonts w:ascii="Verdana" w:eastAsia="Times New Roman" w:hAnsi="Verdana"/>
          <w:b/>
          <w:bCs/>
          <w:sz w:val="20"/>
          <w:szCs w:val="20"/>
        </w:rPr>
        <w:t xml:space="preserve"> (Public </w:t>
      </w:r>
      <w:proofErr w:type="spellStart"/>
      <w:r w:rsidR="001E27A0" w:rsidRPr="008B4D50">
        <w:rPr>
          <w:rFonts w:ascii="Verdana" w:eastAsia="Times New Roman" w:hAnsi="Verdana"/>
          <w:b/>
          <w:bCs/>
          <w:sz w:val="20"/>
          <w:szCs w:val="20"/>
        </w:rPr>
        <w:t>safety</w:t>
      </w:r>
      <w:proofErr w:type="spellEnd"/>
      <w:r w:rsidR="001E27A0" w:rsidRPr="008B4D50">
        <w:rPr>
          <w:rFonts w:ascii="Verdana" w:eastAsia="Times New Roman" w:hAnsi="Verdana"/>
          <w:b/>
          <w:bCs/>
          <w:sz w:val="20"/>
          <w:szCs w:val="20"/>
        </w:rPr>
        <w:t xml:space="preserve">, </w:t>
      </w:r>
      <w:proofErr w:type="spellStart"/>
      <w:r w:rsidR="001E27A0" w:rsidRPr="008B4D50">
        <w:rPr>
          <w:rFonts w:ascii="Verdana" w:eastAsia="Times New Roman" w:hAnsi="Verdana"/>
          <w:b/>
          <w:bCs/>
          <w:sz w:val="20"/>
          <w:szCs w:val="20"/>
        </w:rPr>
        <w:t>public</w:t>
      </w:r>
      <w:proofErr w:type="spellEnd"/>
      <w:r w:rsidR="001E27A0" w:rsidRPr="008B4D50">
        <w:rPr>
          <w:rFonts w:ascii="Verdana" w:eastAsia="Times New Roman" w:hAnsi="Verdana"/>
          <w:b/>
          <w:bCs/>
          <w:sz w:val="20"/>
          <w:szCs w:val="20"/>
        </w:rPr>
        <w:t xml:space="preserve"> </w:t>
      </w:r>
      <w:proofErr w:type="spellStart"/>
      <w:r w:rsidR="001E27A0" w:rsidRPr="008B4D50">
        <w:rPr>
          <w:rFonts w:ascii="Verdana" w:eastAsia="Times New Roman" w:hAnsi="Verdana"/>
          <w:b/>
          <w:bCs/>
          <w:sz w:val="20"/>
          <w:szCs w:val="20"/>
        </w:rPr>
        <w:t>order</w:t>
      </w:r>
      <w:proofErr w:type="spellEnd"/>
      <w:r w:rsidR="001E27A0" w:rsidRPr="008B4D50">
        <w:rPr>
          <w:rFonts w:ascii="Verdana" w:eastAsia="Times New Roman" w:hAnsi="Verdana"/>
          <w:b/>
          <w:bCs/>
          <w:sz w:val="20"/>
          <w:szCs w:val="20"/>
        </w:rPr>
        <w:t>)</w:t>
      </w:r>
    </w:p>
    <w:p w14:paraId="5169B443" w14:textId="77777777" w:rsidR="001E27A0" w:rsidRPr="008B4D50" w:rsidRDefault="007242CD" w:rsidP="001E27A0">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A közbiztonság, a közrend fogalma, tartalma, védelmének fela</w:t>
      </w:r>
      <w:r w:rsidR="001E27A0" w:rsidRPr="008B4D50">
        <w:rPr>
          <w:rFonts w:ascii="Verdana" w:eastAsia="Times New Roman" w:hAnsi="Verdana"/>
          <w:bCs/>
          <w:sz w:val="20"/>
          <w:szCs w:val="20"/>
        </w:rPr>
        <w:t xml:space="preserve">datai (Public </w:t>
      </w:r>
      <w:proofErr w:type="spellStart"/>
      <w:r w:rsidR="001E27A0" w:rsidRPr="008B4D50">
        <w:rPr>
          <w:rFonts w:ascii="Verdana" w:eastAsia="Times New Roman" w:hAnsi="Verdana"/>
          <w:bCs/>
          <w:sz w:val="20"/>
          <w:szCs w:val="20"/>
        </w:rPr>
        <w:t>security</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lastRenderedPageBreak/>
        <w:t>the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concept</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content</w:t>
      </w:r>
      <w:proofErr w:type="spellEnd"/>
      <w:r w:rsidR="001E27A0" w:rsidRPr="008B4D50">
        <w:rPr>
          <w:rFonts w:ascii="Verdana" w:eastAsia="Times New Roman" w:hAnsi="Verdana"/>
          <w:bCs/>
          <w:sz w:val="20"/>
          <w:szCs w:val="20"/>
        </w:rPr>
        <w:t xml:space="preserve"> and </w:t>
      </w:r>
      <w:proofErr w:type="spellStart"/>
      <w:r w:rsidR="001E27A0" w:rsidRPr="008B4D50">
        <w:rPr>
          <w:rFonts w:ascii="Verdana" w:eastAsia="Times New Roman" w:hAnsi="Verdana"/>
          <w:bCs/>
          <w:sz w:val="20"/>
          <w:szCs w:val="20"/>
        </w:rPr>
        <w:t>tasks</w:t>
      </w:r>
      <w:proofErr w:type="spellEnd"/>
      <w:r w:rsidR="001E27A0" w:rsidRPr="008B4D50">
        <w:rPr>
          <w:rFonts w:ascii="Verdana" w:eastAsia="Times New Roman" w:hAnsi="Verdana"/>
          <w:bCs/>
          <w:sz w:val="20"/>
          <w:szCs w:val="20"/>
        </w:rPr>
        <w:t xml:space="preserve"> of </w:t>
      </w:r>
      <w:proofErr w:type="spellStart"/>
      <w:r w:rsidR="001E27A0" w:rsidRPr="008B4D50">
        <w:rPr>
          <w:rFonts w:ascii="Verdana" w:eastAsia="Times New Roman" w:hAnsi="Verdana"/>
          <w:bCs/>
          <w:sz w:val="20"/>
          <w:szCs w:val="20"/>
        </w:rPr>
        <w:t>public</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order</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protection</w:t>
      </w:r>
      <w:proofErr w:type="spellEnd"/>
      <w:r w:rsidR="001E27A0" w:rsidRPr="008B4D50">
        <w:rPr>
          <w:rFonts w:ascii="Verdana" w:eastAsia="Times New Roman" w:hAnsi="Verdana"/>
          <w:bCs/>
          <w:sz w:val="20"/>
          <w:szCs w:val="20"/>
        </w:rPr>
        <w:t>)</w:t>
      </w:r>
    </w:p>
    <w:p w14:paraId="5F355EF5" w14:textId="77777777" w:rsidR="007242CD" w:rsidRPr="008B4D50" w:rsidRDefault="007242CD" w:rsidP="007242CD">
      <w:pPr>
        <w:widowControl w:val="0"/>
        <w:spacing w:before="120" w:after="120" w:line="240" w:lineRule="auto"/>
        <w:ind w:left="426"/>
        <w:jc w:val="both"/>
        <w:rPr>
          <w:rFonts w:ascii="Verdana" w:eastAsia="Times New Roman" w:hAnsi="Verdana"/>
          <w:b/>
          <w:bCs/>
          <w:sz w:val="20"/>
          <w:szCs w:val="20"/>
        </w:rPr>
      </w:pPr>
      <w:r w:rsidRPr="008B4D50">
        <w:rPr>
          <w:rFonts w:ascii="Verdana" w:eastAsia="Times New Roman" w:hAnsi="Verdana"/>
          <w:b/>
          <w:bCs/>
          <w:sz w:val="20"/>
          <w:szCs w:val="20"/>
        </w:rPr>
        <w:t>12.3 Az ügyeleti szolgálat</w:t>
      </w:r>
      <w:r w:rsidR="001E27A0" w:rsidRPr="008B4D50">
        <w:rPr>
          <w:rFonts w:ascii="Verdana" w:eastAsia="Times New Roman" w:hAnsi="Verdana"/>
          <w:b/>
          <w:bCs/>
          <w:sz w:val="20"/>
          <w:szCs w:val="20"/>
        </w:rPr>
        <w:t xml:space="preserve"> (</w:t>
      </w:r>
      <w:proofErr w:type="spellStart"/>
      <w:r w:rsidR="001E27A0" w:rsidRPr="008B4D50">
        <w:rPr>
          <w:rFonts w:ascii="Verdana" w:eastAsia="Times New Roman" w:hAnsi="Verdana"/>
          <w:b/>
          <w:bCs/>
          <w:sz w:val="20"/>
          <w:szCs w:val="20"/>
        </w:rPr>
        <w:t>Emergency</w:t>
      </w:r>
      <w:proofErr w:type="spellEnd"/>
      <w:r w:rsidR="001E27A0" w:rsidRPr="008B4D50">
        <w:rPr>
          <w:rFonts w:ascii="Verdana" w:eastAsia="Times New Roman" w:hAnsi="Verdana"/>
          <w:b/>
          <w:bCs/>
          <w:sz w:val="20"/>
          <w:szCs w:val="20"/>
        </w:rPr>
        <w:t xml:space="preserve"> </w:t>
      </w:r>
      <w:proofErr w:type="spellStart"/>
      <w:r w:rsidR="001E27A0" w:rsidRPr="008B4D50">
        <w:rPr>
          <w:rFonts w:ascii="Verdana" w:eastAsia="Times New Roman" w:hAnsi="Verdana"/>
          <w:b/>
          <w:bCs/>
          <w:sz w:val="20"/>
          <w:szCs w:val="20"/>
        </w:rPr>
        <w:t>service</w:t>
      </w:r>
      <w:proofErr w:type="spellEnd"/>
      <w:r w:rsidR="001E27A0" w:rsidRPr="008B4D50">
        <w:rPr>
          <w:rFonts w:ascii="Verdana" w:eastAsia="Times New Roman" w:hAnsi="Verdana"/>
          <w:b/>
          <w:bCs/>
          <w:sz w:val="20"/>
          <w:szCs w:val="20"/>
        </w:rPr>
        <w:t>)</w:t>
      </w:r>
    </w:p>
    <w:p w14:paraId="1D88B712" w14:textId="77777777" w:rsidR="007242CD" w:rsidRPr="008B4D50" w:rsidRDefault="007242CD" w:rsidP="007242CD">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Az ügyeleti szolgálat fogalma, formái. Az ügyelet helye, szerepe a rendőrség működésében. Az ügyelet feladatai, különös tekintettel a közterületi állomány irányítására.</w:t>
      </w:r>
      <w:r w:rsidR="001E27A0" w:rsidRPr="008B4D50">
        <w:rPr>
          <w:rFonts w:ascii="Verdana" w:eastAsia="Times New Roman" w:hAnsi="Verdana"/>
          <w:bCs/>
          <w:sz w:val="20"/>
          <w:szCs w:val="20"/>
        </w:rPr>
        <w:t xml:space="preserve"> (The </w:t>
      </w:r>
      <w:proofErr w:type="spellStart"/>
      <w:r w:rsidR="001E27A0" w:rsidRPr="008B4D50">
        <w:rPr>
          <w:rFonts w:ascii="Verdana" w:eastAsia="Times New Roman" w:hAnsi="Verdana"/>
          <w:bCs/>
          <w:sz w:val="20"/>
          <w:szCs w:val="20"/>
        </w:rPr>
        <w:t>concept</w:t>
      </w:r>
      <w:proofErr w:type="spellEnd"/>
      <w:r w:rsidR="001E27A0" w:rsidRPr="008B4D50">
        <w:rPr>
          <w:rFonts w:ascii="Verdana" w:eastAsia="Times New Roman" w:hAnsi="Verdana"/>
          <w:bCs/>
          <w:sz w:val="20"/>
          <w:szCs w:val="20"/>
        </w:rPr>
        <w:t xml:space="preserve"> and </w:t>
      </w:r>
      <w:proofErr w:type="spellStart"/>
      <w:r w:rsidR="001E27A0" w:rsidRPr="008B4D50">
        <w:rPr>
          <w:rFonts w:ascii="Verdana" w:eastAsia="Times New Roman" w:hAnsi="Verdana"/>
          <w:bCs/>
          <w:sz w:val="20"/>
          <w:szCs w:val="20"/>
        </w:rPr>
        <w:t>forms</w:t>
      </w:r>
      <w:proofErr w:type="spellEnd"/>
      <w:r w:rsidR="001E27A0" w:rsidRPr="008B4D50">
        <w:rPr>
          <w:rFonts w:ascii="Verdana" w:eastAsia="Times New Roman" w:hAnsi="Verdana"/>
          <w:bCs/>
          <w:sz w:val="20"/>
          <w:szCs w:val="20"/>
        </w:rPr>
        <w:t xml:space="preserve"> of </w:t>
      </w:r>
      <w:proofErr w:type="spellStart"/>
      <w:r w:rsidR="001E27A0" w:rsidRPr="008B4D50">
        <w:rPr>
          <w:rFonts w:ascii="Verdana" w:eastAsia="Times New Roman" w:hAnsi="Verdana"/>
          <w:bCs/>
          <w:sz w:val="20"/>
          <w:szCs w:val="20"/>
        </w:rPr>
        <w:t>on-call</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service</w:t>
      </w:r>
      <w:proofErr w:type="spellEnd"/>
      <w:r w:rsidR="001E27A0" w:rsidRPr="008B4D50">
        <w:rPr>
          <w:rFonts w:ascii="Verdana" w:eastAsia="Times New Roman" w:hAnsi="Verdana"/>
          <w:bCs/>
          <w:sz w:val="20"/>
          <w:szCs w:val="20"/>
        </w:rPr>
        <w:t xml:space="preserve">. The </w:t>
      </w:r>
      <w:proofErr w:type="spellStart"/>
      <w:r w:rsidR="001E27A0" w:rsidRPr="008B4D50">
        <w:rPr>
          <w:rFonts w:ascii="Verdana" w:eastAsia="Times New Roman" w:hAnsi="Verdana"/>
          <w:bCs/>
          <w:sz w:val="20"/>
          <w:szCs w:val="20"/>
        </w:rPr>
        <w:t>place</w:t>
      </w:r>
      <w:proofErr w:type="spellEnd"/>
      <w:r w:rsidR="001E27A0" w:rsidRPr="008B4D50">
        <w:rPr>
          <w:rFonts w:ascii="Verdana" w:eastAsia="Times New Roman" w:hAnsi="Verdana"/>
          <w:bCs/>
          <w:sz w:val="20"/>
          <w:szCs w:val="20"/>
        </w:rPr>
        <w:t xml:space="preserve"> and </w:t>
      </w:r>
      <w:proofErr w:type="spellStart"/>
      <w:r w:rsidR="001E27A0" w:rsidRPr="008B4D50">
        <w:rPr>
          <w:rFonts w:ascii="Verdana" w:eastAsia="Times New Roman" w:hAnsi="Verdana"/>
          <w:bCs/>
          <w:sz w:val="20"/>
          <w:szCs w:val="20"/>
        </w:rPr>
        <w:t>role</w:t>
      </w:r>
      <w:proofErr w:type="spellEnd"/>
      <w:r w:rsidR="001E27A0" w:rsidRPr="008B4D50">
        <w:rPr>
          <w:rFonts w:ascii="Verdana" w:eastAsia="Times New Roman" w:hAnsi="Verdana"/>
          <w:bCs/>
          <w:sz w:val="20"/>
          <w:szCs w:val="20"/>
        </w:rPr>
        <w:t xml:space="preserve"> of </w:t>
      </w:r>
      <w:proofErr w:type="spellStart"/>
      <w:r w:rsidR="001E27A0" w:rsidRPr="008B4D50">
        <w:rPr>
          <w:rFonts w:ascii="Verdana" w:eastAsia="Times New Roman" w:hAnsi="Verdana"/>
          <w:bCs/>
          <w:sz w:val="20"/>
          <w:szCs w:val="20"/>
        </w:rPr>
        <w:t>the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duty</w:t>
      </w:r>
      <w:proofErr w:type="spellEnd"/>
      <w:r w:rsidR="001E27A0" w:rsidRPr="008B4D50">
        <w:rPr>
          <w:rFonts w:ascii="Verdana" w:eastAsia="Times New Roman" w:hAnsi="Verdana"/>
          <w:bCs/>
          <w:sz w:val="20"/>
          <w:szCs w:val="20"/>
        </w:rPr>
        <w:t xml:space="preserve"> in </w:t>
      </w:r>
      <w:proofErr w:type="spellStart"/>
      <w:r w:rsidR="001E27A0" w:rsidRPr="008B4D50">
        <w:rPr>
          <w:rFonts w:ascii="Verdana" w:eastAsia="Times New Roman" w:hAnsi="Verdana"/>
          <w:bCs/>
          <w:sz w:val="20"/>
          <w:szCs w:val="20"/>
        </w:rPr>
        <w:t>the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operation</w:t>
      </w:r>
      <w:proofErr w:type="spellEnd"/>
      <w:r w:rsidR="001E27A0" w:rsidRPr="008B4D50">
        <w:rPr>
          <w:rFonts w:ascii="Verdana" w:eastAsia="Times New Roman" w:hAnsi="Verdana"/>
          <w:bCs/>
          <w:sz w:val="20"/>
          <w:szCs w:val="20"/>
        </w:rPr>
        <w:t xml:space="preserve"> of </w:t>
      </w:r>
      <w:proofErr w:type="spellStart"/>
      <w:r w:rsidR="001E27A0" w:rsidRPr="008B4D50">
        <w:rPr>
          <w:rFonts w:ascii="Verdana" w:eastAsia="Times New Roman" w:hAnsi="Verdana"/>
          <w:bCs/>
          <w:sz w:val="20"/>
          <w:szCs w:val="20"/>
        </w:rPr>
        <w:t>the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police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Duties</w:t>
      </w:r>
      <w:proofErr w:type="spellEnd"/>
      <w:r w:rsidR="001E27A0" w:rsidRPr="008B4D50">
        <w:rPr>
          <w:rFonts w:ascii="Verdana" w:eastAsia="Times New Roman" w:hAnsi="Verdana"/>
          <w:bCs/>
          <w:sz w:val="20"/>
          <w:szCs w:val="20"/>
        </w:rPr>
        <w:t xml:space="preserve"> of </w:t>
      </w:r>
      <w:proofErr w:type="spellStart"/>
      <w:r w:rsidR="001E27A0" w:rsidRPr="008B4D50">
        <w:rPr>
          <w:rFonts w:ascii="Verdana" w:eastAsia="Times New Roman" w:hAnsi="Verdana"/>
          <w:bCs/>
          <w:sz w:val="20"/>
          <w:szCs w:val="20"/>
        </w:rPr>
        <w:t>the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watch</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especially</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concerning</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the</w:t>
      </w:r>
      <w:proofErr w:type="spellEnd"/>
      <w:r w:rsidR="001E27A0" w:rsidRPr="008B4D50">
        <w:rPr>
          <w:rFonts w:ascii="Verdana" w:eastAsia="Times New Roman" w:hAnsi="Verdana"/>
          <w:bCs/>
          <w:sz w:val="20"/>
          <w:szCs w:val="20"/>
        </w:rPr>
        <w:t xml:space="preserve"> management of </w:t>
      </w:r>
      <w:proofErr w:type="spellStart"/>
      <w:r w:rsidR="001E27A0" w:rsidRPr="008B4D50">
        <w:rPr>
          <w:rFonts w:ascii="Verdana" w:eastAsia="Times New Roman" w:hAnsi="Verdana"/>
          <w:bCs/>
          <w:sz w:val="20"/>
          <w:szCs w:val="20"/>
        </w:rPr>
        <w:t>public</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space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stock</w:t>
      </w:r>
      <w:proofErr w:type="spellEnd"/>
      <w:r w:rsidR="001E27A0" w:rsidRPr="008B4D50">
        <w:rPr>
          <w:rFonts w:ascii="Verdana" w:eastAsia="Times New Roman" w:hAnsi="Verdana"/>
          <w:bCs/>
          <w:sz w:val="20"/>
          <w:szCs w:val="20"/>
        </w:rPr>
        <w:t>)</w:t>
      </w:r>
    </w:p>
    <w:p w14:paraId="20E3EDC1" w14:textId="77777777" w:rsidR="007242CD" w:rsidRPr="008B4D50" w:rsidRDefault="007242CD" w:rsidP="007242CD">
      <w:pPr>
        <w:widowControl w:val="0"/>
        <w:spacing w:before="120" w:after="120" w:line="240" w:lineRule="auto"/>
        <w:ind w:left="426"/>
        <w:jc w:val="both"/>
        <w:rPr>
          <w:rFonts w:ascii="Verdana" w:eastAsia="Times New Roman" w:hAnsi="Verdana"/>
          <w:b/>
          <w:bCs/>
          <w:sz w:val="20"/>
          <w:szCs w:val="20"/>
        </w:rPr>
      </w:pPr>
      <w:r w:rsidRPr="008B4D50">
        <w:rPr>
          <w:rFonts w:ascii="Verdana" w:eastAsia="Times New Roman" w:hAnsi="Verdana"/>
          <w:b/>
          <w:bCs/>
          <w:sz w:val="20"/>
          <w:szCs w:val="20"/>
        </w:rPr>
        <w:t>12.4. A csapatszolgálati ismeretek alapfogalmai</w:t>
      </w:r>
      <w:r w:rsidR="001E27A0" w:rsidRPr="008B4D50">
        <w:rPr>
          <w:rFonts w:ascii="Verdana" w:eastAsia="Times New Roman" w:hAnsi="Verdana"/>
          <w:b/>
          <w:bCs/>
          <w:sz w:val="20"/>
          <w:szCs w:val="20"/>
        </w:rPr>
        <w:t xml:space="preserve"> (Basic </w:t>
      </w:r>
      <w:proofErr w:type="spellStart"/>
      <w:r w:rsidR="001E27A0" w:rsidRPr="008B4D50">
        <w:rPr>
          <w:rFonts w:ascii="Verdana" w:eastAsia="Times New Roman" w:hAnsi="Verdana"/>
          <w:b/>
          <w:bCs/>
          <w:sz w:val="20"/>
          <w:szCs w:val="20"/>
        </w:rPr>
        <w:t>concepts</w:t>
      </w:r>
      <w:proofErr w:type="spellEnd"/>
      <w:r w:rsidR="001E27A0" w:rsidRPr="008B4D50">
        <w:rPr>
          <w:rFonts w:ascii="Verdana" w:eastAsia="Times New Roman" w:hAnsi="Verdana"/>
          <w:b/>
          <w:bCs/>
          <w:sz w:val="20"/>
          <w:szCs w:val="20"/>
        </w:rPr>
        <w:t xml:space="preserve"> of team </w:t>
      </w:r>
      <w:proofErr w:type="spellStart"/>
      <w:r w:rsidR="001E27A0" w:rsidRPr="008B4D50">
        <w:rPr>
          <w:rFonts w:ascii="Verdana" w:eastAsia="Times New Roman" w:hAnsi="Verdana"/>
          <w:b/>
          <w:bCs/>
          <w:sz w:val="20"/>
          <w:szCs w:val="20"/>
        </w:rPr>
        <w:t>service</w:t>
      </w:r>
      <w:proofErr w:type="spellEnd"/>
      <w:r w:rsidR="001E27A0" w:rsidRPr="008B4D50">
        <w:rPr>
          <w:rFonts w:ascii="Verdana" w:eastAsia="Times New Roman" w:hAnsi="Verdana"/>
          <w:b/>
          <w:bCs/>
          <w:sz w:val="20"/>
          <w:szCs w:val="20"/>
        </w:rPr>
        <w:t xml:space="preserve"> </w:t>
      </w:r>
      <w:proofErr w:type="spellStart"/>
      <w:r w:rsidR="001E27A0" w:rsidRPr="008B4D50">
        <w:rPr>
          <w:rFonts w:ascii="Verdana" w:eastAsia="Times New Roman" w:hAnsi="Verdana"/>
          <w:b/>
          <w:bCs/>
          <w:sz w:val="20"/>
          <w:szCs w:val="20"/>
        </w:rPr>
        <w:t>knowledge</w:t>
      </w:r>
      <w:proofErr w:type="spellEnd"/>
      <w:r w:rsidR="001E27A0" w:rsidRPr="008B4D50">
        <w:rPr>
          <w:rFonts w:ascii="Verdana" w:eastAsia="Times New Roman" w:hAnsi="Verdana"/>
          <w:b/>
          <w:bCs/>
          <w:sz w:val="20"/>
          <w:szCs w:val="20"/>
        </w:rPr>
        <w:t>)</w:t>
      </w:r>
    </w:p>
    <w:p w14:paraId="6324D223" w14:textId="77777777" w:rsidR="007242CD" w:rsidRPr="008B4D50" w:rsidRDefault="007242CD" w:rsidP="007242CD">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A csapatszolgálat, a csapatszolgálati feladat, csapaterő, csapattevékenység fogalma, a csapaterő szervezete és a csapattevékenység tartalmi elemei.</w:t>
      </w:r>
      <w:r w:rsidR="001E27A0" w:rsidRPr="008B4D50">
        <w:rPr>
          <w:rFonts w:ascii="Verdana" w:eastAsia="Times New Roman" w:hAnsi="Verdana"/>
          <w:bCs/>
          <w:sz w:val="20"/>
          <w:szCs w:val="20"/>
        </w:rPr>
        <w:t xml:space="preserve"> (The </w:t>
      </w:r>
      <w:proofErr w:type="spellStart"/>
      <w:r w:rsidR="001E27A0" w:rsidRPr="008B4D50">
        <w:rPr>
          <w:rFonts w:ascii="Verdana" w:eastAsia="Times New Roman" w:hAnsi="Verdana"/>
          <w:bCs/>
          <w:sz w:val="20"/>
          <w:szCs w:val="20"/>
        </w:rPr>
        <w:t>concept</w:t>
      </w:r>
      <w:proofErr w:type="spellEnd"/>
      <w:r w:rsidR="001E27A0" w:rsidRPr="008B4D50">
        <w:rPr>
          <w:rFonts w:ascii="Verdana" w:eastAsia="Times New Roman" w:hAnsi="Verdana"/>
          <w:bCs/>
          <w:sz w:val="20"/>
          <w:szCs w:val="20"/>
        </w:rPr>
        <w:t xml:space="preserve"> of team </w:t>
      </w:r>
      <w:proofErr w:type="spellStart"/>
      <w:r w:rsidR="001E27A0" w:rsidRPr="008B4D50">
        <w:rPr>
          <w:rFonts w:ascii="Verdana" w:eastAsia="Times New Roman" w:hAnsi="Verdana"/>
          <w:bCs/>
          <w:sz w:val="20"/>
          <w:szCs w:val="20"/>
        </w:rPr>
        <w:t>service</w:t>
      </w:r>
      <w:proofErr w:type="spellEnd"/>
      <w:r w:rsidR="001E27A0" w:rsidRPr="008B4D50">
        <w:rPr>
          <w:rFonts w:ascii="Verdana" w:eastAsia="Times New Roman" w:hAnsi="Verdana"/>
          <w:bCs/>
          <w:sz w:val="20"/>
          <w:szCs w:val="20"/>
        </w:rPr>
        <w:t xml:space="preserve">, team </w:t>
      </w:r>
      <w:proofErr w:type="spellStart"/>
      <w:r w:rsidR="001E27A0" w:rsidRPr="008B4D50">
        <w:rPr>
          <w:rFonts w:ascii="Verdana" w:eastAsia="Times New Roman" w:hAnsi="Verdana"/>
          <w:bCs/>
          <w:sz w:val="20"/>
          <w:szCs w:val="20"/>
        </w:rPr>
        <w:t>service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task</w:t>
      </w:r>
      <w:proofErr w:type="spellEnd"/>
      <w:r w:rsidR="001E27A0" w:rsidRPr="008B4D50">
        <w:rPr>
          <w:rFonts w:ascii="Verdana" w:eastAsia="Times New Roman" w:hAnsi="Verdana"/>
          <w:bCs/>
          <w:sz w:val="20"/>
          <w:szCs w:val="20"/>
        </w:rPr>
        <w:t xml:space="preserve">, team </w:t>
      </w:r>
      <w:proofErr w:type="spellStart"/>
      <w:r w:rsidR="001E27A0" w:rsidRPr="008B4D50">
        <w:rPr>
          <w:rFonts w:ascii="Verdana" w:eastAsia="Times New Roman" w:hAnsi="Verdana"/>
          <w:bCs/>
          <w:sz w:val="20"/>
          <w:szCs w:val="20"/>
        </w:rPr>
        <w:t>strength</w:t>
      </w:r>
      <w:proofErr w:type="spellEnd"/>
      <w:r w:rsidR="001E27A0" w:rsidRPr="008B4D50">
        <w:rPr>
          <w:rFonts w:ascii="Verdana" w:eastAsia="Times New Roman" w:hAnsi="Verdana"/>
          <w:bCs/>
          <w:sz w:val="20"/>
          <w:szCs w:val="20"/>
        </w:rPr>
        <w:t xml:space="preserve">, team </w:t>
      </w:r>
      <w:proofErr w:type="spellStart"/>
      <w:r w:rsidR="001E27A0" w:rsidRPr="008B4D50">
        <w:rPr>
          <w:rFonts w:ascii="Verdana" w:eastAsia="Times New Roman" w:hAnsi="Verdana"/>
          <w:bCs/>
          <w:sz w:val="20"/>
          <w:szCs w:val="20"/>
        </w:rPr>
        <w:t>activity</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the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organization</w:t>
      </w:r>
      <w:proofErr w:type="spellEnd"/>
      <w:r w:rsidR="001E27A0" w:rsidRPr="008B4D50">
        <w:rPr>
          <w:rFonts w:ascii="Verdana" w:eastAsia="Times New Roman" w:hAnsi="Verdana"/>
          <w:bCs/>
          <w:sz w:val="20"/>
          <w:szCs w:val="20"/>
        </w:rPr>
        <w:t xml:space="preserve"> of team </w:t>
      </w:r>
      <w:proofErr w:type="spellStart"/>
      <w:r w:rsidR="001E27A0" w:rsidRPr="008B4D50">
        <w:rPr>
          <w:rFonts w:ascii="Verdana" w:eastAsia="Times New Roman" w:hAnsi="Verdana"/>
          <w:bCs/>
          <w:sz w:val="20"/>
          <w:szCs w:val="20"/>
        </w:rPr>
        <w:t>strength</w:t>
      </w:r>
      <w:proofErr w:type="spellEnd"/>
      <w:r w:rsidR="001E27A0" w:rsidRPr="008B4D50">
        <w:rPr>
          <w:rFonts w:ascii="Verdana" w:eastAsia="Times New Roman" w:hAnsi="Verdana"/>
          <w:bCs/>
          <w:sz w:val="20"/>
          <w:szCs w:val="20"/>
        </w:rPr>
        <w:t xml:space="preserve"> and </w:t>
      </w:r>
      <w:proofErr w:type="spellStart"/>
      <w:r w:rsidR="001E27A0" w:rsidRPr="008B4D50">
        <w:rPr>
          <w:rFonts w:ascii="Verdana" w:eastAsia="Times New Roman" w:hAnsi="Verdana"/>
          <w:bCs/>
          <w:sz w:val="20"/>
          <w:szCs w:val="20"/>
        </w:rPr>
        <w:t>the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content</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elements</w:t>
      </w:r>
      <w:proofErr w:type="spellEnd"/>
      <w:r w:rsidR="001E27A0" w:rsidRPr="008B4D50">
        <w:rPr>
          <w:rFonts w:ascii="Verdana" w:eastAsia="Times New Roman" w:hAnsi="Verdana"/>
          <w:bCs/>
          <w:sz w:val="20"/>
          <w:szCs w:val="20"/>
        </w:rPr>
        <w:t xml:space="preserve"> of team </w:t>
      </w:r>
      <w:proofErr w:type="spellStart"/>
      <w:r w:rsidR="001E27A0" w:rsidRPr="008B4D50">
        <w:rPr>
          <w:rFonts w:ascii="Verdana" w:eastAsia="Times New Roman" w:hAnsi="Verdana"/>
          <w:bCs/>
          <w:sz w:val="20"/>
          <w:szCs w:val="20"/>
        </w:rPr>
        <w:t>activity</w:t>
      </w:r>
      <w:proofErr w:type="spellEnd"/>
      <w:r w:rsidR="001E27A0" w:rsidRPr="008B4D50">
        <w:rPr>
          <w:rFonts w:ascii="Verdana" w:eastAsia="Times New Roman" w:hAnsi="Verdana"/>
          <w:bCs/>
          <w:sz w:val="20"/>
          <w:szCs w:val="20"/>
        </w:rPr>
        <w:t>)</w:t>
      </w:r>
    </w:p>
    <w:p w14:paraId="169E7E6E" w14:textId="77777777" w:rsidR="007242CD" w:rsidRPr="008B4D50" w:rsidRDefault="007242CD" w:rsidP="007242CD">
      <w:pPr>
        <w:widowControl w:val="0"/>
        <w:spacing w:before="120" w:after="120" w:line="240" w:lineRule="auto"/>
        <w:ind w:left="426"/>
        <w:jc w:val="both"/>
        <w:rPr>
          <w:rFonts w:ascii="Verdana" w:eastAsia="Times New Roman" w:hAnsi="Verdana"/>
          <w:b/>
          <w:bCs/>
          <w:sz w:val="20"/>
          <w:szCs w:val="20"/>
        </w:rPr>
      </w:pPr>
      <w:r w:rsidRPr="008B4D50">
        <w:rPr>
          <w:rFonts w:ascii="Verdana" w:eastAsia="Times New Roman" w:hAnsi="Verdana"/>
          <w:b/>
          <w:bCs/>
          <w:sz w:val="20"/>
          <w:szCs w:val="20"/>
        </w:rPr>
        <w:t>12.5. A csapaterő alkalmazásának esetei</w:t>
      </w:r>
      <w:r w:rsidR="001E27A0" w:rsidRPr="008B4D50">
        <w:rPr>
          <w:rFonts w:ascii="Verdana" w:eastAsia="Times New Roman" w:hAnsi="Verdana"/>
          <w:b/>
          <w:bCs/>
          <w:sz w:val="20"/>
          <w:szCs w:val="20"/>
        </w:rPr>
        <w:t xml:space="preserve"> (</w:t>
      </w:r>
      <w:proofErr w:type="spellStart"/>
      <w:r w:rsidR="001E27A0" w:rsidRPr="008B4D50">
        <w:rPr>
          <w:rFonts w:ascii="Verdana" w:eastAsia="Times New Roman" w:hAnsi="Verdana"/>
          <w:b/>
          <w:bCs/>
          <w:sz w:val="20"/>
          <w:szCs w:val="20"/>
        </w:rPr>
        <w:t>Cases</w:t>
      </w:r>
      <w:proofErr w:type="spellEnd"/>
      <w:r w:rsidR="001E27A0" w:rsidRPr="008B4D50">
        <w:rPr>
          <w:rFonts w:ascii="Verdana" w:eastAsia="Times New Roman" w:hAnsi="Verdana"/>
          <w:b/>
          <w:bCs/>
          <w:sz w:val="20"/>
          <w:szCs w:val="20"/>
        </w:rPr>
        <w:t xml:space="preserve"> of </w:t>
      </w:r>
      <w:proofErr w:type="spellStart"/>
      <w:r w:rsidR="001E27A0" w:rsidRPr="008B4D50">
        <w:rPr>
          <w:rFonts w:ascii="Verdana" w:eastAsia="Times New Roman" w:hAnsi="Verdana"/>
          <w:b/>
          <w:bCs/>
          <w:sz w:val="20"/>
          <w:szCs w:val="20"/>
        </w:rPr>
        <w:t>using</w:t>
      </w:r>
      <w:proofErr w:type="spellEnd"/>
      <w:r w:rsidR="001E27A0" w:rsidRPr="008B4D50">
        <w:rPr>
          <w:rFonts w:ascii="Verdana" w:eastAsia="Times New Roman" w:hAnsi="Verdana"/>
          <w:b/>
          <w:bCs/>
          <w:sz w:val="20"/>
          <w:szCs w:val="20"/>
        </w:rPr>
        <w:t xml:space="preserve"> team </w:t>
      </w:r>
      <w:proofErr w:type="spellStart"/>
      <w:r w:rsidR="001E27A0" w:rsidRPr="008B4D50">
        <w:rPr>
          <w:rFonts w:ascii="Verdana" w:eastAsia="Times New Roman" w:hAnsi="Verdana"/>
          <w:b/>
          <w:bCs/>
          <w:sz w:val="20"/>
          <w:szCs w:val="20"/>
        </w:rPr>
        <w:t>strength</w:t>
      </w:r>
      <w:proofErr w:type="spellEnd"/>
      <w:r w:rsidR="001E27A0" w:rsidRPr="008B4D50">
        <w:rPr>
          <w:rFonts w:ascii="Verdana" w:eastAsia="Times New Roman" w:hAnsi="Verdana"/>
          <w:b/>
          <w:bCs/>
          <w:sz w:val="20"/>
          <w:szCs w:val="20"/>
        </w:rPr>
        <w:t>)</w:t>
      </w:r>
    </w:p>
    <w:p w14:paraId="59650326" w14:textId="77777777" w:rsidR="007242CD" w:rsidRPr="008B4D50" w:rsidRDefault="007242CD" w:rsidP="007242CD">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A rendőri csapaterő igénybevételét lehetővé tevő jogi környezet, annak esetei, továbbá a rendőri művelet fogalma, elemei, a csapaterő készültségi szolgálata.</w:t>
      </w:r>
      <w:r w:rsidR="001E27A0" w:rsidRPr="008B4D50">
        <w:rPr>
          <w:rFonts w:ascii="Verdana" w:eastAsia="Times New Roman" w:hAnsi="Verdana"/>
          <w:bCs/>
          <w:sz w:val="20"/>
          <w:szCs w:val="20"/>
        </w:rPr>
        <w:t xml:space="preserve"> (The </w:t>
      </w:r>
      <w:proofErr w:type="spellStart"/>
      <w:r w:rsidR="001E27A0" w:rsidRPr="008B4D50">
        <w:rPr>
          <w:rFonts w:ascii="Verdana" w:eastAsia="Times New Roman" w:hAnsi="Verdana"/>
          <w:bCs/>
          <w:sz w:val="20"/>
          <w:szCs w:val="20"/>
        </w:rPr>
        <w:t>legal</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environment</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enabling</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the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use</w:t>
      </w:r>
      <w:proofErr w:type="spellEnd"/>
      <w:r w:rsidR="001E27A0" w:rsidRPr="008B4D50">
        <w:rPr>
          <w:rFonts w:ascii="Verdana" w:eastAsia="Times New Roman" w:hAnsi="Verdana"/>
          <w:bCs/>
          <w:sz w:val="20"/>
          <w:szCs w:val="20"/>
        </w:rPr>
        <w:t xml:space="preserve"> of </w:t>
      </w:r>
      <w:proofErr w:type="spellStart"/>
      <w:r w:rsidR="001E27A0" w:rsidRPr="008B4D50">
        <w:rPr>
          <w:rFonts w:ascii="Verdana" w:eastAsia="Times New Roman" w:hAnsi="Verdana"/>
          <w:bCs/>
          <w:sz w:val="20"/>
          <w:szCs w:val="20"/>
        </w:rPr>
        <w:t>police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force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its</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cases</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as</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well</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as</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the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concept</w:t>
      </w:r>
      <w:proofErr w:type="spellEnd"/>
      <w:r w:rsidR="001E27A0" w:rsidRPr="008B4D50">
        <w:rPr>
          <w:rFonts w:ascii="Verdana" w:eastAsia="Times New Roman" w:hAnsi="Verdana"/>
          <w:bCs/>
          <w:sz w:val="20"/>
          <w:szCs w:val="20"/>
        </w:rPr>
        <w:t xml:space="preserve"> and </w:t>
      </w:r>
      <w:proofErr w:type="spellStart"/>
      <w:r w:rsidR="001E27A0" w:rsidRPr="008B4D50">
        <w:rPr>
          <w:rFonts w:ascii="Verdana" w:eastAsia="Times New Roman" w:hAnsi="Verdana"/>
          <w:bCs/>
          <w:sz w:val="20"/>
          <w:szCs w:val="20"/>
        </w:rPr>
        <w:t>elements</w:t>
      </w:r>
      <w:proofErr w:type="spellEnd"/>
      <w:r w:rsidR="001E27A0" w:rsidRPr="008B4D50">
        <w:rPr>
          <w:rFonts w:ascii="Verdana" w:eastAsia="Times New Roman" w:hAnsi="Verdana"/>
          <w:bCs/>
          <w:sz w:val="20"/>
          <w:szCs w:val="20"/>
        </w:rPr>
        <w:t xml:space="preserve"> of </w:t>
      </w:r>
      <w:proofErr w:type="spellStart"/>
      <w:r w:rsidR="001E27A0" w:rsidRPr="008B4D50">
        <w:rPr>
          <w:rFonts w:ascii="Verdana" w:eastAsia="Times New Roman" w:hAnsi="Verdana"/>
          <w:bCs/>
          <w:sz w:val="20"/>
          <w:szCs w:val="20"/>
        </w:rPr>
        <w:t>police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operation</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the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preparedness</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service</w:t>
      </w:r>
      <w:proofErr w:type="spellEnd"/>
      <w:r w:rsidR="001E27A0" w:rsidRPr="008B4D50">
        <w:rPr>
          <w:rFonts w:ascii="Verdana" w:eastAsia="Times New Roman" w:hAnsi="Verdana"/>
          <w:bCs/>
          <w:sz w:val="20"/>
          <w:szCs w:val="20"/>
        </w:rPr>
        <w:t xml:space="preserve"> of </w:t>
      </w:r>
      <w:proofErr w:type="spellStart"/>
      <w:r w:rsidR="001E27A0" w:rsidRPr="008B4D50">
        <w:rPr>
          <w:rFonts w:ascii="Verdana" w:eastAsia="Times New Roman" w:hAnsi="Verdana"/>
          <w:bCs/>
          <w:sz w:val="20"/>
          <w:szCs w:val="20"/>
        </w:rPr>
        <w:t>the</w:t>
      </w:r>
      <w:proofErr w:type="spellEnd"/>
      <w:r w:rsidR="001E27A0" w:rsidRPr="008B4D50">
        <w:rPr>
          <w:rFonts w:ascii="Verdana" w:eastAsia="Times New Roman" w:hAnsi="Verdana"/>
          <w:bCs/>
          <w:sz w:val="20"/>
          <w:szCs w:val="20"/>
        </w:rPr>
        <w:t xml:space="preserve"> team.)</w:t>
      </w:r>
    </w:p>
    <w:p w14:paraId="1336A3B2" w14:textId="77777777" w:rsidR="007242CD" w:rsidRPr="008B4D50" w:rsidRDefault="007242CD" w:rsidP="007242CD">
      <w:pPr>
        <w:widowControl w:val="0"/>
        <w:spacing w:before="120" w:after="120" w:line="240" w:lineRule="auto"/>
        <w:ind w:left="426"/>
        <w:jc w:val="both"/>
        <w:rPr>
          <w:rFonts w:ascii="Verdana" w:eastAsia="Times New Roman" w:hAnsi="Verdana"/>
          <w:b/>
          <w:bCs/>
          <w:sz w:val="20"/>
          <w:szCs w:val="20"/>
        </w:rPr>
      </w:pPr>
      <w:r w:rsidRPr="008B4D50">
        <w:rPr>
          <w:rFonts w:ascii="Verdana" w:eastAsia="Times New Roman" w:hAnsi="Verdana"/>
          <w:b/>
          <w:bCs/>
          <w:sz w:val="20"/>
          <w:szCs w:val="20"/>
        </w:rPr>
        <w:t>12.6. Közlekedés, közlekedésbiztonság</w:t>
      </w:r>
      <w:r w:rsidR="001E27A0" w:rsidRPr="008B4D50">
        <w:rPr>
          <w:rFonts w:ascii="Verdana" w:eastAsia="Times New Roman" w:hAnsi="Verdana"/>
          <w:b/>
          <w:bCs/>
          <w:sz w:val="20"/>
          <w:szCs w:val="20"/>
        </w:rPr>
        <w:t xml:space="preserve"> (</w:t>
      </w:r>
      <w:proofErr w:type="spellStart"/>
      <w:r w:rsidR="001E27A0" w:rsidRPr="008B4D50">
        <w:rPr>
          <w:rFonts w:ascii="Verdana" w:eastAsia="Times New Roman" w:hAnsi="Verdana"/>
          <w:b/>
          <w:bCs/>
          <w:sz w:val="20"/>
          <w:szCs w:val="20"/>
        </w:rPr>
        <w:t>Transport</w:t>
      </w:r>
      <w:proofErr w:type="spellEnd"/>
      <w:r w:rsidR="001E27A0" w:rsidRPr="008B4D50">
        <w:rPr>
          <w:rFonts w:ascii="Verdana" w:eastAsia="Times New Roman" w:hAnsi="Verdana"/>
          <w:b/>
          <w:bCs/>
          <w:sz w:val="20"/>
          <w:szCs w:val="20"/>
        </w:rPr>
        <w:t xml:space="preserve">, </w:t>
      </w:r>
      <w:proofErr w:type="spellStart"/>
      <w:r w:rsidR="001E27A0" w:rsidRPr="008B4D50">
        <w:rPr>
          <w:rFonts w:ascii="Verdana" w:eastAsia="Times New Roman" w:hAnsi="Verdana"/>
          <w:b/>
          <w:bCs/>
          <w:sz w:val="20"/>
          <w:szCs w:val="20"/>
        </w:rPr>
        <w:t>traffic</w:t>
      </w:r>
      <w:proofErr w:type="spellEnd"/>
      <w:r w:rsidR="001E27A0" w:rsidRPr="008B4D50">
        <w:rPr>
          <w:rFonts w:ascii="Verdana" w:eastAsia="Times New Roman" w:hAnsi="Verdana"/>
          <w:b/>
          <w:bCs/>
          <w:sz w:val="20"/>
          <w:szCs w:val="20"/>
        </w:rPr>
        <w:t xml:space="preserve"> </w:t>
      </w:r>
      <w:proofErr w:type="spellStart"/>
      <w:r w:rsidR="001E27A0" w:rsidRPr="008B4D50">
        <w:rPr>
          <w:rFonts w:ascii="Verdana" w:eastAsia="Times New Roman" w:hAnsi="Verdana"/>
          <w:b/>
          <w:bCs/>
          <w:sz w:val="20"/>
          <w:szCs w:val="20"/>
        </w:rPr>
        <w:t>safety</w:t>
      </w:r>
      <w:proofErr w:type="spellEnd"/>
      <w:r w:rsidR="001E27A0" w:rsidRPr="008B4D50">
        <w:rPr>
          <w:rFonts w:ascii="Verdana" w:eastAsia="Times New Roman" w:hAnsi="Verdana"/>
          <w:b/>
          <w:bCs/>
          <w:sz w:val="20"/>
          <w:szCs w:val="20"/>
        </w:rPr>
        <w:t>)</w:t>
      </w:r>
    </w:p>
    <w:p w14:paraId="3232A3CE" w14:textId="77777777" w:rsidR="007242CD" w:rsidRPr="008B4D50" w:rsidRDefault="007242CD" w:rsidP="007242CD">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A közlekedés definíciója és sajátosságai, ágazatai, az ágazatok jellemzői. A közúti közlekedés feladata és elemei. A közúti közlekedési rendszer elemei, jogszabályi háttere. Magyarország közlekedésbiztonsági helyzete. A közlekedésbiztonsági elemzés. A baleseti góckutatás és a baleseti okkutatás. A baleset megelőzés rendszere.</w:t>
      </w:r>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Definition</w:t>
      </w:r>
      <w:proofErr w:type="spellEnd"/>
      <w:r w:rsidR="001E27A0" w:rsidRPr="008B4D50">
        <w:rPr>
          <w:rFonts w:ascii="Verdana" w:eastAsia="Times New Roman" w:hAnsi="Verdana"/>
          <w:bCs/>
          <w:sz w:val="20"/>
          <w:szCs w:val="20"/>
        </w:rPr>
        <w:t xml:space="preserve"> and </w:t>
      </w:r>
      <w:proofErr w:type="spellStart"/>
      <w:r w:rsidR="001E27A0" w:rsidRPr="008B4D50">
        <w:rPr>
          <w:rFonts w:ascii="Verdana" w:eastAsia="Times New Roman" w:hAnsi="Verdana"/>
          <w:bCs/>
          <w:sz w:val="20"/>
          <w:szCs w:val="20"/>
        </w:rPr>
        <w:t>characteristics</w:t>
      </w:r>
      <w:proofErr w:type="spellEnd"/>
      <w:r w:rsidR="001E27A0" w:rsidRPr="008B4D50">
        <w:rPr>
          <w:rFonts w:ascii="Verdana" w:eastAsia="Times New Roman" w:hAnsi="Verdana"/>
          <w:bCs/>
          <w:sz w:val="20"/>
          <w:szCs w:val="20"/>
        </w:rPr>
        <w:t xml:space="preserve"> of </w:t>
      </w:r>
      <w:proofErr w:type="spellStart"/>
      <w:r w:rsidR="001E27A0" w:rsidRPr="008B4D50">
        <w:rPr>
          <w:rFonts w:ascii="Verdana" w:eastAsia="Times New Roman" w:hAnsi="Verdana"/>
          <w:bCs/>
          <w:sz w:val="20"/>
          <w:szCs w:val="20"/>
        </w:rPr>
        <w:t>transport</w:t>
      </w:r>
      <w:proofErr w:type="spellEnd"/>
      <w:r w:rsidR="001E27A0" w:rsidRPr="008B4D50">
        <w:rPr>
          <w:rFonts w:ascii="Verdana" w:eastAsia="Times New Roman" w:hAnsi="Verdana"/>
          <w:bCs/>
          <w:sz w:val="20"/>
          <w:szCs w:val="20"/>
        </w:rPr>
        <w:t xml:space="preserve">, sectors, </w:t>
      </w:r>
      <w:proofErr w:type="spellStart"/>
      <w:r w:rsidR="001E27A0" w:rsidRPr="008B4D50">
        <w:rPr>
          <w:rFonts w:ascii="Verdana" w:eastAsia="Times New Roman" w:hAnsi="Verdana"/>
          <w:bCs/>
          <w:sz w:val="20"/>
          <w:szCs w:val="20"/>
        </w:rPr>
        <w:t>characteristics</w:t>
      </w:r>
      <w:proofErr w:type="spellEnd"/>
      <w:r w:rsidR="001E27A0" w:rsidRPr="008B4D50">
        <w:rPr>
          <w:rFonts w:ascii="Verdana" w:eastAsia="Times New Roman" w:hAnsi="Verdana"/>
          <w:bCs/>
          <w:sz w:val="20"/>
          <w:szCs w:val="20"/>
        </w:rPr>
        <w:t xml:space="preserve"> of </w:t>
      </w:r>
      <w:proofErr w:type="spellStart"/>
      <w:r w:rsidR="001E27A0" w:rsidRPr="008B4D50">
        <w:rPr>
          <w:rFonts w:ascii="Verdana" w:eastAsia="Times New Roman" w:hAnsi="Verdana"/>
          <w:bCs/>
          <w:sz w:val="20"/>
          <w:szCs w:val="20"/>
        </w:rPr>
        <w:t>the</w:t>
      </w:r>
      <w:proofErr w:type="spellEnd"/>
      <w:r w:rsidR="001E27A0" w:rsidRPr="008B4D50">
        <w:rPr>
          <w:rFonts w:ascii="Verdana" w:eastAsia="Times New Roman" w:hAnsi="Verdana"/>
          <w:bCs/>
          <w:sz w:val="20"/>
          <w:szCs w:val="20"/>
        </w:rPr>
        <w:t xml:space="preserve"> sectors. The </w:t>
      </w:r>
      <w:proofErr w:type="spellStart"/>
      <w:r w:rsidR="001E27A0" w:rsidRPr="008B4D50">
        <w:rPr>
          <w:rFonts w:ascii="Verdana" w:eastAsia="Times New Roman" w:hAnsi="Verdana"/>
          <w:bCs/>
          <w:sz w:val="20"/>
          <w:szCs w:val="20"/>
        </w:rPr>
        <w:t>task</w:t>
      </w:r>
      <w:proofErr w:type="spellEnd"/>
      <w:r w:rsidR="001E27A0" w:rsidRPr="008B4D50">
        <w:rPr>
          <w:rFonts w:ascii="Verdana" w:eastAsia="Times New Roman" w:hAnsi="Verdana"/>
          <w:bCs/>
          <w:sz w:val="20"/>
          <w:szCs w:val="20"/>
        </w:rPr>
        <w:t xml:space="preserve"> and </w:t>
      </w:r>
      <w:proofErr w:type="spellStart"/>
      <w:r w:rsidR="001E27A0" w:rsidRPr="008B4D50">
        <w:rPr>
          <w:rFonts w:ascii="Verdana" w:eastAsia="Times New Roman" w:hAnsi="Verdana"/>
          <w:bCs/>
          <w:sz w:val="20"/>
          <w:szCs w:val="20"/>
        </w:rPr>
        <w:t>elements</w:t>
      </w:r>
      <w:proofErr w:type="spellEnd"/>
      <w:r w:rsidR="001E27A0" w:rsidRPr="008B4D50">
        <w:rPr>
          <w:rFonts w:ascii="Verdana" w:eastAsia="Times New Roman" w:hAnsi="Verdana"/>
          <w:bCs/>
          <w:sz w:val="20"/>
          <w:szCs w:val="20"/>
        </w:rPr>
        <w:t xml:space="preserve"> of </w:t>
      </w:r>
      <w:proofErr w:type="spellStart"/>
      <w:r w:rsidR="001E27A0" w:rsidRPr="008B4D50">
        <w:rPr>
          <w:rFonts w:ascii="Verdana" w:eastAsia="Times New Roman" w:hAnsi="Verdana"/>
          <w:bCs/>
          <w:sz w:val="20"/>
          <w:szCs w:val="20"/>
        </w:rPr>
        <w:t>road</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transport</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Elements</w:t>
      </w:r>
      <w:proofErr w:type="spellEnd"/>
      <w:r w:rsidR="001E27A0" w:rsidRPr="008B4D50">
        <w:rPr>
          <w:rFonts w:ascii="Verdana" w:eastAsia="Times New Roman" w:hAnsi="Verdana"/>
          <w:bCs/>
          <w:sz w:val="20"/>
          <w:szCs w:val="20"/>
        </w:rPr>
        <w:t xml:space="preserve"> of </w:t>
      </w:r>
      <w:proofErr w:type="spellStart"/>
      <w:r w:rsidR="001E27A0" w:rsidRPr="008B4D50">
        <w:rPr>
          <w:rFonts w:ascii="Verdana" w:eastAsia="Times New Roman" w:hAnsi="Verdana"/>
          <w:bCs/>
          <w:sz w:val="20"/>
          <w:szCs w:val="20"/>
        </w:rPr>
        <w:t>the</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road</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transport</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system</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legal</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background</w:t>
      </w:r>
      <w:proofErr w:type="spellEnd"/>
      <w:r w:rsidR="001E27A0" w:rsidRPr="008B4D50">
        <w:rPr>
          <w:rFonts w:ascii="Verdana" w:eastAsia="Times New Roman" w:hAnsi="Verdana"/>
          <w:bCs/>
          <w:sz w:val="20"/>
          <w:szCs w:val="20"/>
        </w:rPr>
        <w:t xml:space="preserve">. The </w:t>
      </w:r>
      <w:proofErr w:type="spellStart"/>
      <w:r w:rsidR="001E27A0" w:rsidRPr="008B4D50">
        <w:rPr>
          <w:rFonts w:ascii="Verdana" w:eastAsia="Times New Roman" w:hAnsi="Verdana"/>
          <w:bCs/>
          <w:sz w:val="20"/>
          <w:szCs w:val="20"/>
        </w:rPr>
        <w:t>traffic</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safety</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situation</w:t>
      </w:r>
      <w:proofErr w:type="spellEnd"/>
      <w:r w:rsidR="001E27A0" w:rsidRPr="008B4D50">
        <w:rPr>
          <w:rFonts w:ascii="Verdana" w:eastAsia="Times New Roman" w:hAnsi="Verdana"/>
          <w:bCs/>
          <w:sz w:val="20"/>
          <w:szCs w:val="20"/>
        </w:rPr>
        <w:t xml:space="preserve"> in Hungary. </w:t>
      </w:r>
      <w:proofErr w:type="spellStart"/>
      <w:r w:rsidR="001E27A0" w:rsidRPr="008B4D50">
        <w:rPr>
          <w:rFonts w:ascii="Verdana" w:eastAsia="Times New Roman" w:hAnsi="Verdana"/>
          <w:bCs/>
          <w:sz w:val="20"/>
          <w:szCs w:val="20"/>
        </w:rPr>
        <w:t>Road</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safety</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analysis</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Accident</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focus</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research</w:t>
      </w:r>
      <w:proofErr w:type="spellEnd"/>
      <w:r w:rsidR="001E27A0" w:rsidRPr="008B4D50">
        <w:rPr>
          <w:rFonts w:ascii="Verdana" w:eastAsia="Times New Roman" w:hAnsi="Verdana"/>
          <w:bCs/>
          <w:sz w:val="20"/>
          <w:szCs w:val="20"/>
        </w:rPr>
        <w:t xml:space="preserve"> and </w:t>
      </w:r>
      <w:proofErr w:type="spellStart"/>
      <w:r w:rsidR="001E27A0" w:rsidRPr="008B4D50">
        <w:rPr>
          <w:rFonts w:ascii="Verdana" w:eastAsia="Times New Roman" w:hAnsi="Verdana"/>
          <w:bCs/>
          <w:sz w:val="20"/>
          <w:szCs w:val="20"/>
        </w:rPr>
        <w:t>accident</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investigation</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Accident</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prevention</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system</w:t>
      </w:r>
      <w:proofErr w:type="spellEnd"/>
      <w:r w:rsidR="001E27A0" w:rsidRPr="008B4D50">
        <w:rPr>
          <w:rFonts w:ascii="Verdana" w:eastAsia="Times New Roman" w:hAnsi="Verdana"/>
          <w:bCs/>
          <w:sz w:val="20"/>
          <w:szCs w:val="20"/>
        </w:rPr>
        <w:t>)</w:t>
      </w:r>
    </w:p>
    <w:p w14:paraId="5BC2DBE4" w14:textId="77777777" w:rsidR="007242CD" w:rsidRPr="008B4D50" w:rsidRDefault="007242CD" w:rsidP="007242CD">
      <w:pPr>
        <w:widowControl w:val="0"/>
        <w:spacing w:before="120" w:after="120" w:line="240" w:lineRule="auto"/>
        <w:ind w:left="426"/>
        <w:jc w:val="both"/>
        <w:rPr>
          <w:rFonts w:ascii="Verdana" w:eastAsia="Times New Roman" w:hAnsi="Verdana"/>
          <w:b/>
          <w:bCs/>
          <w:sz w:val="20"/>
          <w:szCs w:val="20"/>
        </w:rPr>
      </w:pPr>
      <w:r w:rsidRPr="008B4D50">
        <w:rPr>
          <w:rFonts w:ascii="Verdana" w:eastAsia="Times New Roman" w:hAnsi="Verdana"/>
          <w:b/>
          <w:bCs/>
          <w:sz w:val="20"/>
          <w:szCs w:val="20"/>
        </w:rPr>
        <w:t>12.7. A rendőrség közlekedésbiztonsági tevékenysége</w:t>
      </w:r>
      <w:r w:rsidR="001E27A0" w:rsidRPr="008B4D50">
        <w:rPr>
          <w:rFonts w:ascii="Verdana" w:eastAsia="Times New Roman" w:hAnsi="Verdana"/>
          <w:b/>
          <w:bCs/>
          <w:sz w:val="20"/>
          <w:szCs w:val="20"/>
        </w:rPr>
        <w:t xml:space="preserve"> (</w:t>
      </w:r>
      <w:proofErr w:type="spellStart"/>
      <w:r w:rsidR="001E27A0" w:rsidRPr="008B4D50">
        <w:rPr>
          <w:rFonts w:ascii="Verdana" w:eastAsia="Times New Roman" w:hAnsi="Verdana"/>
          <w:b/>
          <w:bCs/>
          <w:sz w:val="20"/>
          <w:szCs w:val="20"/>
        </w:rPr>
        <w:t>Police</w:t>
      </w:r>
      <w:proofErr w:type="spellEnd"/>
      <w:r w:rsidR="001E27A0" w:rsidRPr="008B4D50">
        <w:rPr>
          <w:rFonts w:ascii="Verdana" w:eastAsia="Times New Roman" w:hAnsi="Verdana"/>
          <w:b/>
          <w:bCs/>
          <w:sz w:val="20"/>
          <w:szCs w:val="20"/>
        </w:rPr>
        <w:t xml:space="preserve"> </w:t>
      </w:r>
      <w:proofErr w:type="spellStart"/>
      <w:r w:rsidR="001E27A0" w:rsidRPr="008B4D50">
        <w:rPr>
          <w:rFonts w:ascii="Verdana" w:eastAsia="Times New Roman" w:hAnsi="Verdana"/>
          <w:b/>
          <w:bCs/>
          <w:sz w:val="20"/>
          <w:szCs w:val="20"/>
        </w:rPr>
        <w:t>traffic</w:t>
      </w:r>
      <w:proofErr w:type="spellEnd"/>
      <w:r w:rsidR="001E27A0" w:rsidRPr="008B4D50">
        <w:rPr>
          <w:rFonts w:ascii="Verdana" w:eastAsia="Times New Roman" w:hAnsi="Verdana"/>
          <w:b/>
          <w:bCs/>
          <w:sz w:val="20"/>
          <w:szCs w:val="20"/>
        </w:rPr>
        <w:t xml:space="preserve"> </w:t>
      </w:r>
      <w:proofErr w:type="spellStart"/>
      <w:r w:rsidR="001E27A0" w:rsidRPr="008B4D50">
        <w:rPr>
          <w:rFonts w:ascii="Verdana" w:eastAsia="Times New Roman" w:hAnsi="Verdana"/>
          <w:b/>
          <w:bCs/>
          <w:sz w:val="20"/>
          <w:szCs w:val="20"/>
        </w:rPr>
        <w:t>safety</w:t>
      </w:r>
      <w:proofErr w:type="spellEnd"/>
      <w:r w:rsidR="001E27A0" w:rsidRPr="008B4D50">
        <w:rPr>
          <w:rFonts w:ascii="Verdana" w:eastAsia="Times New Roman" w:hAnsi="Verdana"/>
          <w:b/>
          <w:bCs/>
          <w:sz w:val="20"/>
          <w:szCs w:val="20"/>
        </w:rPr>
        <w:t xml:space="preserve"> </w:t>
      </w:r>
      <w:proofErr w:type="spellStart"/>
      <w:r w:rsidR="001E27A0" w:rsidRPr="008B4D50">
        <w:rPr>
          <w:rFonts w:ascii="Verdana" w:eastAsia="Times New Roman" w:hAnsi="Verdana"/>
          <w:b/>
          <w:bCs/>
          <w:sz w:val="20"/>
          <w:szCs w:val="20"/>
        </w:rPr>
        <w:t>activities</w:t>
      </w:r>
      <w:proofErr w:type="spellEnd"/>
      <w:r w:rsidR="001E27A0" w:rsidRPr="008B4D50">
        <w:rPr>
          <w:rFonts w:ascii="Verdana" w:eastAsia="Times New Roman" w:hAnsi="Verdana"/>
          <w:b/>
          <w:bCs/>
          <w:sz w:val="20"/>
          <w:szCs w:val="20"/>
        </w:rPr>
        <w:t>)</w:t>
      </w:r>
    </w:p>
    <w:p w14:paraId="5D7AB3A9" w14:textId="77777777" w:rsidR="007242CD" w:rsidRPr="008B4D50" w:rsidRDefault="007242CD" w:rsidP="001E27A0">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A tevékenység tartalma, általános jogszabályi háttér, a közúti közlekedés rendőri feladatai. A rendőrségi baleseti okkutatás. A közlekedési balesetek okai, az okkutatás területei. A közlekedésrendészet szervezeti felépítése Az ORFK közlekedésrendészeti szervének felépítése, a közlekedési szolgálatok feladatai. Az Országos Balesetmegelőzési Bizottság, együttműködés társhatóságokkal.</w:t>
      </w:r>
      <w:r w:rsidR="001E27A0"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Content</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activity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general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legal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background</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police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duties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road</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transport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Police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accident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investigation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Causes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traffic</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accidents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areas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ocean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research</w:t>
      </w:r>
      <w:proofErr w:type="spellEnd"/>
      <w:r w:rsidRPr="008B4D50">
        <w:rPr>
          <w:rFonts w:ascii="Verdana" w:eastAsia="Times New Roman" w:hAnsi="Verdana"/>
          <w:bCs/>
          <w:sz w:val="20"/>
          <w:szCs w:val="20"/>
        </w:rPr>
        <w:t xml:space="preserve">. The </w:t>
      </w:r>
      <w:proofErr w:type="spellStart"/>
      <w:r w:rsidRPr="008B4D50">
        <w:rPr>
          <w:rFonts w:ascii="Verdana" w:eastAsia="Times New Roman" w:hAnsi="Verdana"/>
          <w:bCs/>
          <w:sz w:val="20"/>
          <w:szCs w:val="20"/>
        </w:rPr>
        <w:t>traffic</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police's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organizational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structure</w:t>
      </w:r>
      <w:proofErr w:type="spellEnd"/>
      <w:r w:rsidRPr="008B4D50">
        <w:rPr>
          <w:rFonts w:ascii="Verdana" w:eastAsia="Times New Roman" w:hAnsi="Verdana"/>
          <w:bCs/>
          <w:sz w:val="20"/>
          <w:szCs w:val="20"/>
        </w:rPr>
        <w:t xml:space="preserve"> The </w:t>
      </w:r>
      <w:proofErr w:type="spellStart"/>
      <w:r w:rsidRPr="008B4D50">
        <w:rPr>
          <w:rFonts w:ascii="Verdana" w:eastAsia="Times New Roman" w:hAnsi="Verdana"/>
          <w:bCs/>
          <w:sz w:val="20"/>
          <w:szCs w:val="20"/>
        </w:rPr>
        <w:t>structure</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ORFK </w:t>
      </w:r>
      <w:proofErr w:type="spellStart"/>
      <w:r w:rsidRPr="008B4D50">
        <w:rPr>
          <w:rFonts w:ascii="Verdana" w:eastAsia="Times New Roman" w:hAnsi="Verdana"/>
          <w:bCs/>
          <w:sz w:val="20"/>
          <w:szCs w:val="20"/>
        </w:rPr>
        <w:t>traffic</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police</w:t>
      </w:r>
      <w:proofErr w:type="spellEnd"/>
      <w:r w:rsidRPr="008B4D50">
        <w:rPr>
          <w:rFonts w:ascii="Verdana" w:eastAsia="Times New Roman" w:hAnsi="Verdana"/>
          <w:bCs/>
          <w:sz w:val="20"/>
          <w:szCs w:val="20"/>
        </w:rPr>
        <w:t xml:space="preserve"> body,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transport</w:t>
      </w:r>
      <w:proofErr w:type="spellEnd"/>
      <w:r w:rsidRPr="008B4D50">
        <w:rPr>
          <w:rFonts w:ascii="Verdana" w:eastAsia="Times New Roman" w:hAnsi="Verdana"/>
          <w:bCs/>
          <w:sz w:val="20"/>
          <w:szCs w:val="20"/>
        </w:rPr>
        <w:t xml:space="preserve"> services. The National </w:t>
      </w:r>
      <w:proofErr w:type="spellStart"/>
      <w:r w:rsidRPr="008B4D50">
        <w:rPr>
          <w:rFonts w:ascii="Verdana" w:eastAsia="Times New Roman" w:hAnsi="Verdana"/>
          <w:bCs/>
          <w:sz w:val="20"/>
          <w:szCs w:val="20"/>
        </w:rPr>
        <w:t>Accident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Prevention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Committee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cooper</w:t>
      </w:r>
      <w:r w:rsidR="001E27A0" w:rsidRPr="008B4D50">
        <w:rPr>
          <w:rFonts w:ascii="Verdana" w:eastAsia="Times New Roman" w:hAnsi="Verdana"/>
          <w:bCs/>
          <w:sz w:val="20"/>
          <w:szCs w:val="20"/>
        </w:rPr>
        <w:t>ation</w:t>
      </w:r>
      <w:proofErr w:type="spellEnd"/>
      <w:r w:rsidR="001E27A0" w:rsidRPr="008B4D50">
        <w:rPr>
          <w:rFonts w:ascii="Verdana" w:eastAsia="Times New Roman" w:hAnsi="Verdana"/>
          <w:bCs/>
          <w:sz w:val="20"/>
          <w:szCs w:val="20"/>
        </w:rPr>
        <w:t xml:space="preserve"> </w:t>
      </w:r>
      <w:proofErr w:type="spellStart"/>
      <w:r w:rsidR="001E27A0" w:rsidRPr="008B4D50">
        <w:rPr>
          <w:rFonts w:ascii="Verdana" w:eastAsia="Times New Roman" w:hAnsi="Verdana"/>
          <w:bCs/>
          <w:sz w:val="20"/>
          <w:szCs w:val="20"/>
        </w:rPr>
        <w:t>with</w:t>
      </w:r>
      <w:proofErr w:type="spellEnd"/>
      <w:r w:rsidR="001E27A0" w:rsidRPr="008B4D50">
        <w:rPr>
          <w:rFonts w:ascii="Verdana" w:eastAsia="Times New Roman" w:hAnsi="Verdana"/>
          <w:bCs/>
          <w:sz w:val="20"/>
          <w:szCs w:val="20"/>
        </w:rPr>
        <w:t xml:space="preserve"> partner </w:t>
      </w:r>
      <w:proofErr w:type="spellStart"/>
      <w:r w:rsidR="001E27A0" w:rsidRPr="008B4D50">
        <w:rPr>
          <w:rFonts w:ascii="Verdana" w:eastAsia="Times New Roman" w:hAnsi="Verdana"/>
          <w:bCs/>
          <w:sz w:val="20"/>
          <w:szCs w:val="20"/>
        </w:rPr>
        <w:t>authorities</w:t>
      </w:r>
      <w:proofErr w:type="spellEnd"/>
      <w:r w:rsidR="001E27A0" w:rsidRPr="008B4D50">
        <w:rPr>
          <w:rFonts w:ascii="Verdana" w:eastAsia="Times New Roman" w:hAnsi="Verdana"/>
          <w:bCs/>
          <w:sz w:val="20"/>
          <w:szCs w:val="20"/>
        </w:rPr>
        <w:t>.)</w:t>
      </w:r>
    </w:p>
    <w:p w14:paraId="474B4192" w14:textId="77777777" w:rsidR="007242CD" w:rsidRPr="008B4D50" w:rsidRDefault="007242CD" w:rsidP="00D72998">
      <w:pPr>
        <w:widowControl w:val="0"/>
        <w:numPr>
          <w:ilvl w:val="0"/>
          <w:numId w:val="17"/>
        </w:numPr>
        <w:tabs>
          <w:tab w:val="clear" w:pos="1004"/>
          <w:tab w:val="num"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hAnsi="Verdana"/>
          <w:sz w:val="20"/>
          <w:szCs w:val="20"/>
        </w:rPr>
        <w:t>A szakirányú továbbképzési szak indításának és az órarend tervezésének megfelelően az 1. félévben.</w:t>
      </w:r>
    </w:p>
    <w:p w14:paraId="2D1F5C73" w14:textId="77777777" w:rsidR="007242CD" w:rsidRPr="008B4D50" w:rsidRDefault="007242CD" w:rsidP="00D72998">
      <w:pPr>
        <w:widowControl w:val="0"/>
        <w:numPr>
          <w:ilvl w:val="0"/>
          <w:numId w:val="17"/>
        </w:numPr>
        <w:tabs>
          <w:tab w:val="clear" w:pos="1004"/>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eastAsia="Times New Roman" w:hAnsi="Verdana"/>
          <w:bCs/>
          <w:sz w:val="20"/>
          <w:szCs w:val="20"/>
        </w:rPr>
        <w:t xml:space="preserve"> </w:t>
      </w:r>
      <w:r w:rsidRPr="008B4D50">
        <w:rPr>
          <w:rFonts w:ascii="Verdana" w:hAnsi="Verdana"/>
          <w:sz w:val="20"/>
          <w:szCs w:val="20"/>
        </w:rPr>
        <w:t xml:space="preserve">A tantárgy elfogadásához a tanórák legalább 80 %- </w:t>
      </w:r>
      <w:proofErr w:type="spellStart"/>
      <w:r w:rsidRPr="008B4D50">
        <w:rPr>
          <w:rFonts w:ascii="Verdana" w:hAnsi="Verdana"/>
          <w:sz w:val="20"/>
          <w:szCs w:val="20"/>
        </w:rPr>
        <w:t>án</w:t>
      </w:r>
      <w:proofErr w:type="spellEnd"/>
      <w:r w:rsidRPr="008B4D50">
        <w:rPr>
          <w:rFonts w:ascii="Verdana" w:hAnsi="Verdana"/>
          <w:sz w:val="20"/>
          <w:szCs w:val="20"/>
        </w:rPr>
        <w:t xml:space="preserve"> jelen kell lennie a hallgatónak. </w:t>
      </w:r>
      <w:r w:rsidRPr="008B4D50">
        <w:rPr>
          <w:rFonts w:ascii="Verdana" w:eastAsia="Times New Roman" w:hAnsi="Verdana"/>
          <w:bCs/>
          <w:sz w:val="20"/>
          <w:szCs w:val="20"/>
        </w:rPr>
        <w:t>A távollétet a hiányzást követő első foglalkozáson kell igazolnia. A hallgató köteles az előadás anyagát beszerezni, abból önállóan felkészülni.</w:t>
      </w:r>
    </w:p>
    <w:p w14:paraId="272A7C86" w14:textId="77777777" w:rsidR="007242CD" w:rsidRPr="008B4D50" w:rsidRDefault="007242CD" w:rsidP="00D72998">
      <w:pPr>
        <w:widowControl w:val="0"/>
        <w:numPr>
          <w:ilvl w:val="0"/>
          <w:numId w:val="17"/>
        </w:numPr>
        <w:tabs>
          <w:tab w:val="clear" w:pos="1004"/>
          <w:tab w:val="num"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sz w:val="20"/>
          <w:szCs w:val="20"/>
        </w:rPr>
        <w:t xml:space="preserve">Félévközi feladatok, ismeretek ellenőrzésének rendje: </w:t>
      </w:r>
      <w:r w:rsidRPr="008B4D50">
        <w:rPr>
          <w:rFonts w:ascii="Verdana" w:hAnsi="Verdana"/>
          <w:sz w:val="20"/>
          <w:szCs w:val="20"/>
        </w:rPr>
        <w:t>A tanulmányi munka alapja az előadások rendszeres látogatása.</w:t>
      </w:r>
    </w:p>
    <w:p w14:paraId="23F7E4DE" w14:textId="77777777" w:rsidR="007242CD" w:rsidRPr="008B4D50" w:rsidRDefault="007242CD" w:rsidP="00D72998">
      <w:pPr>
        <w:widowControl w:val="0"/>
        <w:numPr>
          <w:ilvl w:val="0"/>
          <w:numId w:val="17"/>
        </w:numPr>
        <w:tabs>
          <w:tab w:val="clear" w:pos="1004"/>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7813D75C" w14:textId="77777777" w:rsidR="007242CD" w:rsidRPr="008B4D50" w:rsidRDefault="007242CD" w:rsidP="00D72998">
      <w:pPr>
        <w:widowControl w:val="0"/>
        <w:numPr>
          <w:ilvl w:val="1"/>
          <w:numId w:val="17"/>
        </w:numPr>
        <w:tabs>
          <w:tab w:val="clear" w:pos="100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lastRenderedPageBreak/>
        <w:t>Az aláírás megszerzésének feltételei:</w:t>
      </w:r>
      <w:r w:rsidRPr="008B4D50">
        <w:rPr>
          <w:rFonts w:ascii="Verdana" w:eastAsia="Times New Roman" w:hAnsi="Verdana"/>
          <w:sz w:val="20"/>
          <w:szCs w:val="20"/>
        </w:rPr>
        <w:t xml:space="preserve"> </w:t>
      </w:r>
      <w:r w:rsidRPr="008B4D50">
        <w:rPr>
          <w:rFonts w:ascii="Verdana" w:hAnsi="Verdana"/>
          <w:sz w:val="20"/>
          <w:szCs w:val="20"/>
        </w:rPr>
        <w:t>A tanórák rendszeres látogatása a 14. pontban meghatározottak szerint.</w:t>
      </w:r>
    </w:p>
    <w:p w14:paraId="2C39E5E6" w14:textId="77777777" w:rsidR="007242CD" w:rsidRPr="008B4D50" w:rsidRDefault="007242CD" w:rsidP="00D72998">
      <w:pPr>
        <w:widowControl w:val="0"/>
        <w:numPr>
          <w:ilvl w:val="1"/>
          <w:numId w:val="17"/>
        </w:numPr>
        <w:tabs>
          <w:tab w:val="clear" w:pos="100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értékelés:</w:t>
      </w:r>
      <w:r w:rsidRPr="008B4D50">
        <w:rPr>
          <w:rFonts w:ascii="Verdana" w:eastAsia="Times New Roman" w:hAnsi="Verdana"/>
          <w:sz w:val="20"/>
          <w:szCs w:val="20"/>
        </w:rPr>
        <w:t xml:space="preserve"> </w:t>
      </w:r>
      <w:r w:rsidRPr="008B4D50">
        <w:rPr>
          <w:rFonts w:ascii="Verdana" w:hAnsi="Verdana"/>
          <w:b/>
          <w:sz w:val="20"/>
          <w:szCs w:val="20"/>
        </w:rPr>
        <w:t>írásbeli vizsga, kollokvium, ötfokozatú értékeléssel</w:t>
      </w:r>
      <w:r w:rsidRPr="008B4D50">
        <w:rPr>
          <w:rFonts w:ascii="Verdana" w:hAnsi="Verdana"/>
          <w:bCs/>
          <w:sz w:val="20"/>
          <w:szCs w:val="20"/>
        </w:rPr>
        <w:t>, az elégséges eredményhez minden részfeladatból legalább 60 %-ot kell teljesíteni.</w:t>
      </w:r>
      <w:r w:rsidRPr="008B4D50">
        <w:rPr>
          <w:rFonts w:ascii="Verdana" w:eastAsia="Times New Roman" w:hAnsi="Verdana"/>
          <w:sz w:val="20"/>
          <w:szCs w:val="20"/>
        </w:rPr>
        <w:t xml:space="preserve"> A vizsga tartalmát az előadáson elhangzottak, az alább felsorolt kötelező és ajánlott irodalmak anyagai képezik.</w:t>
      </w:r>
    </w:p>
    <w:p w14:paraId="44357D99" w14:textId="77777777" w:rsidR="007242CD" w:rsidRPr="008B4D50" w:rsidRDefault="007242CD" w:rsidP="00D72998">
      <w:pPr>
        <w:widowControl w:val="0"/>
        <w:numPr>
          <w:ilvl w:val="1"/>
          <w:numId w:val="17"/>
        </w:numPr>
        <w:tabs>
          <w:tab w:val="clear" w:pos="1000"/>
          <w:tab w:val="left" w:pos="993"/>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A kreditek megszerzésének feltétele az aláírás megszerzése és legalább elégséges írásbeli vizsgajegy. (16.1 és a 16.2 pontokban írt feltételek teljesítése</w:t>
      </w:r>
    </w:p>
    <w:p w14:paraId="532036A4" w14:textId="77777777" w:rsidR="007242CD" w:rsidRPr="008B4D50" w:rsidRDefault="007242CD" w:rsidP="00D72998">
      <w:pPr>
        <w:widowControl w:val="0"/>
        <w:numPr>
          <w:ilvl w:val="0"/>
          <w:numId w:val="17"/>
        </w:numPr>
        <w:tabs>
          <w:tab w:val="clear" w:pos="1004"/>
          <w:tab w:val="num"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15DD062D" w14:textId="77777777" w:rsidR="007242CD" w:rsidRPr="008B4D50" w:rsidRDefault="007242CD" w:rsidP="00D72998">
      <w:pPr>
        <w:widowControl w:val="0"/>
        <w:numPr>
          <w:ilvl w:val="1"/>
          <w:numId w:val="17"/>
        </w:numPr>
        <w:tabs>
          <w:tab w:val="left" w:pos="567"/>
          <w:tab w:val="left" w:pos="851"/>
          <w:tab w:val="num" w:pos="2069"/>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Kötelező irodalom: </w:t>
      </w:r>
    </w:p>
    <w:p w14:paraId="5B42A298" w14:textId="77777777" w:rsidR="007242CD" w:rsidRPr="008B4D50" w:rsidRDefault="007242CD" w:rsidP="00D72998">
      <w:pPr>
        <w:pStyle w:val="Listaszerbekezds"/>
        <w:widowControl w:val="0"/>
        <w:numPr>
          <w:ilvl w:val="0"/>
          <w:numId w:val="98"/>
        </w:numPr>
        <w:spacing w:after="0" w:line="240" w:lineRule="auto"/>
        <w:ind w:hanging="502"/>
        <w:jc w:val="both"/>
        <w:rPr>
          <w:rFonts w:ascii="Verdana" w:eastAsia="Times New Roman" w:hAnsi="Verdana"/>
          <w:bCs/>
          <w:sz w:val="20"/>
          <w:szCs w:val="20"/>
        </w:rPr>
      </w:pPr>
      <w:r w:rsidRPr="008B4D50">
        <w:rPr>
          <w:rFonts w:ascii="Verdana" w:eastAsia="Times New Roman" w:hAnsi="Verdana"/>
          <w:bCs/>
          <w:sz w:val="20"/>
          <w:szCs w:val="20"/>
        </w:rPr>
        <w:t>Tihanyi Miklós, Papp Dávid, Ifj. Fórizs Sándor, Nyitrai Endre: Közrendvédelem In Ruzsonyi Péter (</w:t>
      </w:r>
      <w:proofErr w:type="spellStart"/>
      <w:r w:rsidRPr="008B4D50">
        <w:rPr>
          <w:rFonts w:ascii="Verdana" w:eastAsia="Times New Roman" w:hAnsi="Verdana"/>
          <w:bCs/>
          <w:sz w:val="20"/>
          <w:szCs w:val="20"/>
        </w:rPr>
        <w:t>szerk</w:t>
      </w:r>
      <w:proofErr w:type="spellEnd"/>
      <w:r w:rsidRPr="008B4D50">
        <w:rPr>
          <w:rFonts w:ascii="Verdana" w:eastAsia="Times New Roman" w:hAnsi="Verdana"/>
          <w:bCs/>
          <w:sz w:val="20"/>
          <w:szCs w:val="20"/>
        </w:rPr>
        <w:t>) Közbiztonság 1, 2, 3, 7 fejezet NKE 2020 ISBN szám nélkül</w:t>
      </w:r>
    </w:p>
    <w:p w14:paraId="26648E8A" w14:textId="77777777" w:rsidR="007242CD" w:rsidRPr="008B4D50" w:rsidRDefault="007242CD" w:rsidP="00D72998">
      <w:pPr>
        <w:pStyle w:val="Listaszerbekezds"/>
        <w:widowControl w:val="0"/>
        <w:numPr>
          <w:ilvl w:val="0"/>
          <w:numId w:val="98"/>
        </w:numPr>
        <w:spacing w:after="0" w:line="240" w:lineRule="auto"/>
        <w:ind w:hanging="502"/>
        <w:jc w:val="both"/>
        <w:rPr>
          <w:rFonts w:ascii="Verdana" w:eastAsia="Times New Roman" w:hAnsi="Verdana"/>
          <w:bCs/>
          <w:sz w:val="20"/>
          <w:szCs w:val="20"/>
        </w:rPr>
      </w:pPr>
      <w:r w:rsidRPr="008B4D50">
        <w:rPr>
          <w:rFonts w:ascii="Verdana" w:eastAsia="Times New Roman" w:hAnsi="Verdana"/>
          <w:bCs/>
          <w:sz w:val="20"/>
          <w:szCs w:val="20"/>
        </w:rPr>
        <w:t xml:space="preserve">a Magyar Köztársaság Rendőrségének Csapatszolgálati Szabályzata kiadásáról szóló 11/1998. (IV. 23.) ORFK utasítás </w:t>
      </w:r>
    </w:p>
    <w:p w14:paraId="7ABD1E7E" w14:textId="2F3F3EF3" w:rsidR="007242CD" w:rsidRPr="007D1865" w:rsidRDefault="007242CD" w:rsidP="00D72998">
      <w:pPr>
        <w:pStyle w:val="Listaszerbekezds"/>
        <w:widowControl w:val="0"/>
        <w:numPr>
          <w:ilvl w:val="0"/>
          <w:numId w:val="98"/>
        </w:numPr>
        <w:spacing w:after="0" w:line="240" w:lineRule="auto"/>
        <w:ind w:hanging="502"/>
        <w:jc w:val="both"/>
        <w:rPr>
          <w:rFonts w:ascii="Verdana" w:eastAsia="Times New Roman" w:hAnsi="Verdana"/>
          <w:bCs/>
          <w:sz w:val="20"/>
          <w:szCs w:val="20"/>
        </w:rPr>
      </w:pPr>
      <w:r w:rsidRPr="008B4D50">
        <w:rPr>
          <w:rFonts w:ascii="Verdana" w:eastAsia="Times New Roman" w:hAnsi="Verdana"/>
          <w:bCs/>
          <w:sz w:val="20"/>
          <w:szCs w:val="20"/>
        </w:rPr>
        <w:t xml:space="preserve">Major Róbert: Közlekedésrendészet egyetemi tankönyv Budapest: NKE 2016. </w:t>
      </w:r>
      <w:r w:rsidRPr="007D1865">
        <w:rPr>
          <w:rFonts w:ascii="Verdana" w:eastAsia="Times New Roman" w:hAnsi="Verdana"/>
          <w:bCs/>
          <w:sz w:val="20"/>
          <w:szCs w:val="20"/>
        </w:rPr>
        <w:t>(ISBN: 978-615-5527-88-3</w:t>
      </w:r>
    </w:p>
    <w:p w14:paraId="285EBEBB" w14:textId="56EB7225" w:rsidR="008B4D50" w:rsidRPr="007D1865" w:rsidRDefault="008B4D50" w:rsidP="008B4D50">
      <w:pPr>
        <w:pStyle w:val="Listaszerbekezds"/>
        <w:widowControl w:val="0"/>
        <w:numPr>
          <w:ilvl w:val="0"/>
          <w:numId w:val="98"/>
        </w:numPr>
        <w:spacing w:after="0" w:line="240" w:lineRule="auto"/>
        <w:jc w:val="both"/>
        <w:rPr>
          <w:rFonts w:ascii="Verdana" w:eastAsia="Times New Roman" w:hAnsi="Verdana"/>
          <w:bCs/>
          <w:sz w:val="20"/>
          <w:szCs w:val="20"/>
        </w:rPr>
      </w:pPr>
      <w:r w:rsidRPr="007D1865">
        <w:rPr>
          <w:rFonts w:ascii="Verdana" w:eastAsia="Times New Roman" w:hAnsi="Verdana"/>
          <w:bCs/>
          <w:sz w:val="20"/>
          <w:szCs w:val="20"/>
        </w:rPr>
        <w:t>Tihanyi Miklós (</w:t>
      </w:r>
      <w:proofErr w:type="spellStart"/>
      <w:r w:rsidRPr="007D1865">
        <w:rPr>
          <w:rFonts w:ascii="Verdana" w:eastAsia="Times New Roman" w:hAnsi="Verdana"/>
          <w:bCs/>
          <w:sz w:val="20"/>
          <w:szCs w:val="20"/>
        </w:rPr>
        <w:t>szerk</w:t>
      </w:r>
      <w:proofErr w:type="spellEnd"/>
      <w:r w:rsidRPr="007D1865">
        <w:rPr>
          <w:rFonts w:ascii="Verdana" w:eastAsia="Times New Roman" w:hAnsi="Verdana"/>
          <w:bCs/>
          <w:sz w:val="20"/>
          <w:szCs w:val="20"/>
        </w:rPr>
        <w:t>): Közrendvédelem1, 2, 3, 7 fejezet Ludovika Egyetemi Kiadó Bp. 2022. ISBN: 9789635316526)</w:t>
      </w:r>
    </w:p>
    <w:p w14:paraId="4447CA39" w14:textId="77777777" w:rsidR="007242CD" w:rsidRPr="007D1865" w:rsidRDefault="007242CD" w:rsidP="00D72998">
      <w:pPr>
        <w:widowControl w:val="0"/>
        <w:numPr>
          <w:ilvl w:val="1"/>
          <w:numId w:val="17"/>
        </w:numPr>
        <w:tabs>
          <w:tab w:val="num" w:pos="2069"/>
        </w:tabs>
        <w:spacing w:before="120" w:after="120" w:line="240" w:lineRule="auto"/>
        <w:ind w:left="993" w:hanging="709"/>
        <w:jc w:val="both"/>
        <w:rPr>
          <w:rFonts w:ascii="Verdana" w:eastAsia="Times New Roman" w:hAnsi="Verdana"/>
          <w:b/>
          <w:bCs/>
          <w:sz w:val="20"/>
          <w:szCs w:val="20"/>
        </w:rPr>
      </w:pPr>
      <w:r w:rsidRPr="007D1865">
        <w:rPr>
          <w:rFonts w:ascii="Verdana" w:eastAsia="Times New Roman" w:hAnsi="Verdana"/>
          <w:b/>
          <w:bCs/>
          <w:sz w:val="20"/>
          <w:szCs w:val="20"/>
        </w:rPr>
        <w:t>Ajánlott irodalom: -</w:t>
      </w:r>
    </w:p>
    <w:p w14:paraId="1125CFB1" w14:textId="77777777" w:rsidR="001E27A0" w:rsidRPr="008B4D50" w:rsidRDefault="001E27A0" w:rsidP="001E27A0">
      <w:pPr>
        <w:widowControl w:val="0"/>
        <w:tabs>
          <w:tab w:val="num" w:pos="2069"/>
        </w:tabs>
        <w:spacing w:before="120" w:after="120" w:line="240" w:lineRule="auto"/>
        <w:jc w:val="both"/>
        <w:rPr>
          <w:rFonts w:ascii="Verdana" w:eastAsia="Times New Roman" w:hAnsi="Verdana"/>
          <w:b/>
          <w:bCs/>
          <w:sz w:val="20"/>
          <w:szCs w:val="20"/>
        </w:rPr>
      </w:pPr>
    </w:p>
    <w:p w14:paraId="729D6AC0" w14:textId="3251A4C7" w:rsidR="001E27A0" w:rsidRPr="008B4D50" w:rsidRDefault="001E27A0" w:rsidP="001E27A0">
      <w:pPr>
        <w:widowControl w:val="0"/>
        <w:tabs>
          <w:tab w:val="num" w:pos="2069"/>
        </w:tabs>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Budapest, 2021.</w:t>
      </w:r>
      <w:r w:rsidR="00B520EB" w:rsidRPr="008B4D50">
        <w:rPr>
          <w:rFonts w:ascii="Verdana" w:eastAsia="Times New Roman" w:hAnsi="Verdana"/>
          <w:b/>
          <w:bCs/>
          <w:sz w:val="20"/>
          <w:szCs w:val="20"/>
        </w:rPr>
        <w:t>szeptember 30.</w:t>
      </w:r>
    </w:p>
    <w:p w14:paraId="1C154376" w14:textId="2B3D58BD" w:rsidR="007242CD" w:rsidRPr="008B4D50" w:rsidRDefault="00B520EB" w:rsidP="00CA5A1D">
      <w:pPr>
        <w:widowControl w:val="0"/>
        <w:spacing w:after="0" w:line="240" w:lineRule="auto"/>
        <w:ind w:left="5670"/>
        <w:jc w:val="right"/>
        <w:rPr>
          <w:rFonts w:ascii="Verdana" w:eastAsia="Times New Roman" w:hAnsi="Verdana"/>
          <w:b/>
          <w:sz w:val="20"/>
          <w:szCs w:val="20"/>
        </w:rPr>
      </w:pPr>
      <w:r w:rsidRPr="008B4D50">
        <w:rPr>
          <w:rFonts w:ascii="Verdana" w:eastAsia="Times New Roman" w:hAnsi="Verdana"/>
          <w:b/>
          <w:sz w:val="20"/>
          <w:szCs w:val="20"/>
        </w:rPr>
        <w:t>dr. Fekete Csaba</w:t>
      </w:r>
    </w:p>
    <w:p w14:paraId="76C9B525" w14:textId="706F9D2E" w:rsidR="007242CD" w:rsidRPr="008B4D50" w:rsidRDefault="00B520EB" w:rsidP="00841247">
      <w:pPr>
        <w:widowControl w:val="0"/>
        <w:spacing w:after="0" w:line="240" w:lineRule="auto"/>
        <w:ind w:left="5670"/>
        <w:jc w:val="right"/>
        <w:rPr>
          <w:rFonts w:ascii="Verdana" w:eastAsia="Times New Roman" w:hAnsi="Verdana"/>
          <w:b/>
          <w:sz w:val="20"/>
          <w:szCs w:val="20"/>
        </w:rPr>
      </w:pPr>
      <w:r w:rsidRPr="008B4D50">
        <w:rPr>
          <w:rFonts w:ascii="Verdana" w:eastAsia="Times New Roman" w:hAnsi="Verdana"/>
          <w:b/>
          <w:sz w:val="20"/>
          <w:szCs w:val="20"/>
        </w:rPr>
        <w:t xml:space="preserve">mesteroktató </w:t>
      </w:r>
      <w:r w:rsidR="00841247" w:rsidRPr="008B4D50">
        <w:rPr>
          <w:rFonts w:ascii="Verdana" w:eastAsia="Times New Roman" w:hAnsi="Verdana"/>
          <w:b/>
          <w:sz w:val="20"/>
          <w:szCs w:val="20"/>
        </w:rPr>
        <w:t>s.k.</w:t>
      </w:r>
    </w:p>
    <w:p w14:paraId="33373DE2" w14:textId="77777777" w:rsidR="00105ADD" w:rsidRPr="008B4D50" w:rsidRDefault="00105ADD" w:rsidP="007242CD">
      <w:pPr>
        <w:rPr>
          <w:rFonts w:ascii="Verdana" w:hAnsi="Verdana"/>
          <w:b/>
          <w:sz w:val="20"/>
          <w:szCs w:val="20"/>
        </w:rPr>
      </w:pPr>
    </w:p>
    <w:p w14:paraId="694DE13D" w14:textId="77777777" w:rsidR="007242CD" w:rsidRPr="008B4D50" w:rsidRDefault="007242CD" w:rsidP="007242CD">
      <w:pPr>
        <w:rPr>
          <w:rFonts w:ascii="Verdana" w:hAnsi="Verdana"/>
          <w:b/>
          <w:sz w:val="20"/>
          <w:szCs w:val="20"/>
        </w:rPr>
        <w:sectPr w:rsidR="007242CD"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2E5879" w:rsidRPr="008B4D50" w14:paraId="379027CD" w14:textId="77777777" w:rsidTr="000041F1">
        <w:tc>
          <w:tcPr>
            <w:tcW w:w="4855" w:type="dxa"/>
            <w:tcBorders>
              <w:bottom w:val="single" w:sz="4" w:space="0" w:color="auto"/>
            </w:tcBorders>
          </w:tcPr>
          <w:p w14:paraId="6BC6CEB4" w14:textId="77777777" w:rsidR="002E5879" w:rsidRPr="008B4D50" w:rsidRDefault="002E5879" w:rsidP="000041F1">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44F4BEA9" w14:textId="77777777" w:rsidR="002E5879" w:rsidRPr="008B4D50" w:rsidRDefault="002E5879" w:rsidP="000041F1">
            <w:pPr>
              <w:spacing w:after="0" w:line="240" w:lineRule="auto"/>
              <w:jc w:val="both"/>
              <w:rPr>
                <w:rFonts w:ascii="Verdana" w:eastAsia="Times New Roman" w:hAnsi="Verdana"/>
                <w:sz w:val="20"/>
                <w:szCs w:val="20"/>
                <w:lang w:eastAsia="hu-HU"/>
              </w:rPr>
            </w:pPr>
          </w:p>
        </w:tc>
        <w:tc>
          <w:tcPr>
            <w:tcW w:w="2597" w:type="dxa"/>
          </w:tcPr>
          <w:p w14:paraId="7C432931" w14:textId="77777777" w:rsidR="002E5879" w:rsidRPr="008B4D50" w:rsidRDefault="002E5879" w:rsidP="000041F1">
            <w:pPr>
              <w:spacing w:after="0" w:line="240" w:lineRule="auto"/>
              <w:jc w:val="right"/>
              <w:rPr>
                <w:rFonts w:ascii="Verdana" w:eastAsia="Times New Roman" w:hAnsi="Verdana"/>
                <w:sz w:val="20"/>
                <w:szCs w:val="20"/>
                <w:lang w:eastAsia="hu-HU"/>
              </w:rPr>
            </w:pPr>
          </w:p>
        </w:tc>
      </w:tr>
      <w:tr w:rsidR="002E5879" w:rsidRPr="008B4D50" w14:paraId="6A736E16" w14:textId="77777777" w:rsidTr="000041F1">
        <w:tc>
          <w:tcPr>
            <w:tcW w:w="4855" w:type="dxa"/>
            <w:tcBorders>
              <w:top w:val="single" w:sz="4" w:space="0" w:color="auto"/>
            </w:tcBorders>
          </w:tcPr>
          <w:p w14:paraId="3053A5A3" w14:textId="77777777" w:rsidR="002E5879" w:rsidRPr="008B4D50" w:rsidRDefault="002E5879" w:rsidP="000041F1">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1406209B" w14:textId="77777777" w:rsidR="002E5879" w:rsidRPr="008B4D50" w:rsidRDefault="002E5879" w:rsidP="000041F1">
            <w:pPr>
              <w:spacing w:after="0" w:line="240" w:lineRule="auto"/>
              <w:jc w:val="both"/>
              <w:rPr>
                <w:rFonts w:ascii="Verdana" w:eastAsia="Times New Roman" w:hAnsi="Verdana"/>
                <w:sz w:val="20"/>
                <w:szCs w:val="20"/>
                <w:lang w:eastAsia="hu-HU"/>
              </w:rPr>
            </w:pPr>
          </w:p>
        </w:tc>
        <w:tc>
          <w:tcPr>
            <w:tcW w:w="2597" w:type="dxa"/>
          </w:tcPr>
          <w:p w14:paraId="4A1D8B3D" w14:textId="77777777" w:rsidR="002E5879" w:rsidRPr="008B4D50" w:rsidRDefault="002E5879" w:rsidP="000041F1">
            <w:pPr>
              <w:spacing w:after="0" w:line="240" w:lineRule="auto"/>
              <w:jc w:val="both"/>
              <w:rPr>
                <w:rFonts w:ascii="Verdana" w:eastAsia="Times New Roman" w:hAnsi="Verdana"/>
                <w:sz w:val="20"/>
                <w:szCs w:val="20"/>
                <w:lang w:eastAsia="hu-HU"/>
              </w:rPr>
            </w:pPr>
          </w:p>
        </w:tc>
      </w:tr>
    </w:tbl>
    <w:p w14:paraId="69533468" w14:textId="77777777" w:rsidR="002E5879" w:rsidRPr="008B4D50" w:rsidRDefault="002E5879" w:rsidP="002E5879">
      <w:pPr>
        <w:widowControl w:val="0"/>
        <w:spacing w:before="120" w:after="120" w:line="240" w:lineRule="auto"/>
        <w:ind w:left="426" w:hanging="142"/>
        <w:jc w:val="center"/>
        <w:rPr>
          <w:rFonts w:ascii="Verdana" w:eastAsia="Times New Roman" w:hAnsi="Verdana"/>
          <w:b/>
          <w:bCs/>
          <w:sz w:val="20"/>
          <w:szCs w:val="20"/>
        </w:rPr>
      </w:pPr>
    </w:p>
    <w:p w14:paraId="380E61A2" w14:textId="77777777" w:rsidR="002E5879" w:rsidRPr="008B4D50" w:rsidRDefault="002E5879" w:rsidP="002E5879">
      <w:pPr>
        <w:widowControl w:val="0"/>
        <w:spacing w:before="120" w:after="120" w:line="240" w:lineRule="auto"/>
        <w:ind w:left="426" w:hanging="142"/>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1AC45441" w14:textId="1BF4CC64" w:rsidR="002E5879" w:rsidRPr="008B4D50" w:rsidRDefault="00536616" w:rsidP="00D72998">
      <w:pPr>
        <w:widowControl w:val="0"/>
        <w:numPr>
          <w:ilvl w:val="0"/>
          <w:numId w:val="87"/>
        </w:numPr>
        <w:tabs>
          <w:tab w:val="clear" w:pos="36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kódja: </w:t>
      </w:r>
      <w:r w:rsidRPr="008B4D50">
        <w:rPr>
          <w:rFonts w:ascii="Verdana" w:eastAsia="Times New Roman" w:hAnsi="Verdana"/>
          <w:bCs/>
          <w:sz w:val="20"/>
          <w:szCs w:val="20"/>
        </w:rPr>
        <w:t>RJITS04</w:t>
      </w:r>
    </w:p>
    <w:p w14:paraId="78E0F144" w14:textId="77777777" w:rsidR="002E5879" w:rsidRPr="008B4D50" w:rsidRDefault="002E5879" w:rsidP="00D72998">
      <w:pPr>
        <w:widowControl w:val="0"/>
        <w:numPr>
          <w:ilvl w:val="0"/>
          <w:numId w:val="87"/>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(magyarul): </w:t>
      </w:r>
      <w:r w:rsidRPr="008B4D50">
        <w:rPr>
          <w:rFonts w:ascii="Verdana" w:eastAsia="Times New Roman" w:hAnsi="Verdana"/>
          <w:bCs/>
          <w:sz w:val="20"/>
          <w:szCs w:val="20"/>
        </w:rPr>
        <w:t xml:space="preserve">Rendészeti jog és közigazgatás </w:t>
      </w:r>
    </w:p>
    <w:p w14:paraId="6894AB9F" w14:textId="77777777" w:rsidR="002E5879" w:rsidRPr="008B4D50" w:rsidRDefault="002E5879" w:rsidP="00D72998">
      <w:pPr>
        <w:widowControl w:val="0"/>
        <w:numPr>
          <w:ilvl w:val="0"/>
          <w:numId w:val="87"/>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proofErr w:type="spellStart"/>
      <w:r w:rsidRPr="008B4D50">
        <w:rPr>
          <w:rFonts w:ascii="Verdana" w:eastAsia="Times New Roman" w:hAnsi="Verdana"/>
          <w:bCs/>
          <w:sz w:val="20"/>
          <w:szCs w:val="20"/>
        </w:rPr>
        <w:t>Policing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law</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administration</w:t>
      </w:r>
      <w:proofErr w:type="spellEnd"/>
      <w:r w:rsidRPr="008B4D50">
        <w:rPr>
          <w:rFonts w:ascii="Verdana" w:eastAsia="Times New Roman" w:hAnsi="Verdana"/>
          <w:b/>
          <w:bCs/>
          <w:sz w:val="20"/>
          <w:szCs w:val="20"/>
        </w:rPr>
        <w:t xml:space="preserve"> </w:t>
      </w:r>
    </w:p>
    <w:p w14:paraId="2A88DE96" w14:textId="77777777" w:rsidR="002E5879" w:rsidRPr="008B4D50" w:rsidRDefault="002E5879" w:rsidP="00D72998">
      <w:pPr>
        <w:widowControl w:val="0"/>
        <w:numPr>
          <w:ilvl w:val="0"/>
          <w:numId w:val="87"/>
        </w:numPr>
        <w:tabs>
          <w:tab w:val="clear" w:pos="360"/>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5FCFE294" w14:textId="77777777" w:rsidR="002E5879" w:rsidRPr="008B4D50" w:rsidRDefault="002E5879" w:rsidP="00D72998">
      <w:pPr>
        <w:pStyle w:val="Listaszerbekezds"/>
        <w:widowControl w:val="0"/>
        <w:numPr>
          <w:ilvl w:val="1"/>
          <w:numId w:val="87"/>
        </w:numPr>
        <w:tabs>
          <w:tab w:val="clear" w:pos="1360"/>
          <w:tab w:val="num" w:pos="716"/>
        </w:tabs>
        <w:spacing w:before="120" w:after="120" w:line="240" w:lineRule="auto"/>
        <w:ind w:left="992" w:hanging="566"/>
        <w:contextualSpacing w:val="0"/>
        <w:jc w:val="both"/>
        <w:rPr>
          <w:rFonts w:ascii="Verdana" w:eastAsia="Times New Roman" w:hAnsi="Verdana"/>
          <w:b/>
          <w:bCs/>
          <w:sz w:val="20"/>
          <w:szCs w:val="20"/>
        </w:rPr>
      </w:pPr>
      <w:r w:rsidRPr="008B4D50">
        <w:rPr>
          <w:rFonts w:ascii="Verdana" w:eastAsia="Times New Roman" w:hAnsi="Verdana"/>
          <w:bCs/>
          <w:sz w:val="20"/>
          <w:szCs w:val="20"/>
        </w:rPr>
        <w:t>4 kredit</w:t>
      </w:r>
    </w:p>
    <w:p w14:paraId="4534298C" w14:textId="77777777" w:rsidR="002E5879" w:rsidRPr="008B4D50" w:rsidRDefault="002E5879" w:rsidP="00D72998">
      <w:pPr>
        <w:pStyle w:val="Listaszerbekezds"/>
        <w:widowControl w:val="0"/>
        <w:numPr>
          <w:ilvl w:val="1"/>
          <w:numId w:val="87"/>
        </w:numPr>
        <w:tabs>
          <w:tab w:val="clear" w:pos="1360"/>
          <w:tab w:val="num" w:pos="716"/>
        </w:tabs>
        <w:spacing w:before="120" w:after="120" w:line="240" w:lineRule="auto"/>
        <w:ind w:left="992" w:hanging="566"/>
        <w:contextualSpacing w:val="0"/>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100 % elmélet</w:t>
      </w:r>
    </w:p>
    <w:p w14:paraId="7D2ABB45" w14:textId="77777777" w:rsidR="002E5879" w:rsidRPr="008B4D50" w:rsidRDefault="002E5879" w:rsidP="00D72998">
      <w:pPr>
        <w:widowControl w:val="0"/>
        <w:numPr>
          <w:ilvl w:val="0"/>
          <w:numId w:val="87"/>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szak(ok), szakirányok/specializációk megnevezése (ahol oktatják): </w:t>
      </w:r>
      <w:r w:rsidRPr="008B4D50">
        <w:rPr>
          <w:rFonts w:ascii="Verdana" w:eastAsia="Times New Roman" w:hAnsi="Verdana"/>
          <w:bCs/>
          <w:sz w:val="20"/>
          <w:szCs w:val="20"/>
        </w:rPr>
        <w:t>A Nemzeti Közszolgálati Egyetem Rendvédelmi szervező szakirányú továbbképzési szak – levelező munkarend</w:t>
      </w:r>
    </w:p>
    <w:p w14:paraId="6B5F36FB" w14:textId="77777777" w:rsidR="002E5879" w:rsidRPr="008B4D50" w:rsidRDefault="002E5879" w:rsidP="00D72998">
      <w:pPr>
        <w:widowControl w:val="0"/>
        <w:numPr>
          <w:ilvl w:val="0"/>
          <w:numId w:val="87"/>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Pr="008B4D50">
        <w:rPr>
          <w:rFonts w:ascii="Verdana" w:eastAsia="Times New Roman" w:hAnsi="Verdana"/>
          <w:bCs/>
          <w:sz w:val="20"/>
          <w:szCs w:val="20"/>
        </w:rPr>
        <w:t>NKE Rendészettudományi Kar Igazgatásrendészeti és Nemzetközi Rendészeti Tanszék</w:t>
      </w:r>
    </w:p>
    <w:p w14:paraId="3ECD3132" w14:textId="77777777" w:rsidR="002E5879" w:rsidRPr="008B4D50" w:rsidRDefault="002E5879" w:rsidP="00D72998">
      <w:pPr>
        <w:widowControl w:val="0"/>
        <w:numPr>
          <w:ilvl w:val="0"/>
          <w:numId w:val="87"/>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dr. Merkl Zoltán </w:t>
      </w:r>
      <w:proofErr w:type="gramStart"/>
      <w:r w:rsidRPr="008B4D50">
        <w:rPr>
          <w:rFonts w:ascii="Verdana" w:eastAsia="Times New Roman" w:hAnsi="Verdana"/>
          <w:bCs/>
          <w:sz w:val="20"/>
          <w:szCs w:val="20"/>
        </w:rPr>
        <w:t>r.őrnagy</w:t>
      </w:r>
      <w:proofErr w:type="gramEnd"/>
      <w:r w:rsidRPr="008B4D50">
        <w:rPr>
          <w:rFonts w:ascii="Verdana" w:eastAsia="Times New Roman" w:hAnsi="Verdana"/>
          <w:bCs/>
          <w:sz w:val="20"/>
          <w:szCs w:val="20"/>
        </w:rPr>
        <w:t xml:space="preserve"> mesteroktató</w:t>
      </w:r>
    </w:p>
    <w:p w14:paraId="60E5284C" w14:textId="77777777" w:rsidR="002E5879" w:rsidRPr="008B4D50" w:rsidRDefault="002E5879" w:rsidP="00D72998">
      <w:pPr>
        <w:widowControl w:val="0"/>
        <w:numPr>
          <w:ilvl w:val="0"/>
          <w:numId w:val="87"/>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5247E358" w14:textId="77777777" w:rsidR="002E5879" w:rsidRPr="008B4D50" w:rsidRDefault="002E5879" w:rsidP="00D72998">
      <w:pPr>
        <w:widowControl w:val="0"/>
        <w:numPr>
          <w:ilvl w:val="1"/>
          <w:numId w:val="87"/>
        </w:numPr>
        <w:tabs>
          <w:tab w:val="clear" w:pos="1360"/>
          <w:tab w:val="num" w:pos="709"/>
          <w:tab w:val="num" w:pos="1134"/>
        </w:tabs>
        <w:spacing w:before="120" w:after="120" w:line="240" w:lineRule="auto"/>
        <w:ind w:left="851" w:hanging="425"/>
        <w:jc w:val="both"/>
        <w:rPr>
          <w:rFonts w:ascii="Verdana" w:eastAsia="Times New Roman" w:hAnsi="Verdana"/>
          <w:bCs/>
          <w:i/>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12 óra</w:t>
      </w:r>
    </w:p>
    <w:p w14:paraId="2AE98ADA" w14:textId="77777777" w:rsidR="002E5879" w:rsidRPr="008B4D50" w:rsidRDefault="002E5879" w:rsidP="00D72998">
      <w:pPr>
        <w:widowControl w:val="0"/>
        <w:numPr>
          <w:ilvl w:val="2"/>
          <w:numId w:val="87"/>
        </w:numPr>
        <w:tabs>
          <w:tab w:val="clear" w:pos="2084"/>
          <w:tab w:val="num" w:pos="709"/>
          <w:tab w:val="num" w:pos="1134"/>
          <w:tab w:val="num" w:pos="1800"/>
        </w:tabs>
        <w:spacing w:before="120" w:after="120" w:line="240" w:lineRule="auto"/>
        <w:ind w:left="851" w:hanging="425"/>
        <w:jc w:val="both"/>
        <w:rPr>
          <w:rFonts w:ascii="Verdana" w:eastAsia="Times New Roman" w:hAnsi="Verdana"/>
          <w:bCs/>
          <w:sz w:val="20"/>
          <w:szCs w:val="20"/>
        </w:rPr>
      </w:pPr>
      <w:r w:rsidRPr="008B4D50">
        <w:rPr>
          <w:rFonts w:ascii="Verdana" w:eastAsia="Times New Roman" w:hAnsi="Verdana"/>
          <w:bCs/>
          <w:sz w:val="20"/>
          <w:szCs w:val="20"/>
        </w:rPr>
        <w:t>levelező munkarend: 12</w:t>
      </w:r>
      <w:r w:rsidRPr="008B4D50">
        <w:rPr>
          <w:rFonts w:ascii="Verdana" w:eastAsia="Times New Roman" w:hAnsi="Verdana"/>
          <w:bCs/>
          <w:color w:val="FF0000"/>
          <w:sz w:val="20"/>
          <w:szCs w:val="20"/>
        </w:rPr>
        <w:t xml:space="preserve"> </w:t>
      </w:r>
      <w:r w:rsidRPr="008B4D50">
        <w:rPr>
          <w:rFonts w:ascii="Verdana" w:eastAsia="Times New Roman" w:hAnsi="Verdana"/>
          <w:bCs/>
          <w:sz w:val="20"/>
          <w:szCs w:val="20"/>
        </w:rPr>
        <w:t>óra (12 EA + 0 SZ + 0 GY)</w:t>
      </w:r>
    </w:p>
    <w:p w14:paraId="5C80858A" w14:textId="77777777" w:rsidR="00841247" w:rsidRPr="008B4D50" w:rsidRDefault="00841247" w:rsidP="00D72998">
      <w:pPr>
        <w:widowControl w:val="0"/>
        <w:numPr>
          <w:ilvl w:val="1"/>
          <w:numId w:val="87"/>
        </w:numPr>
        <w:tabs>
          <w:tab w:val="clear" w:pos="1360"/>
          <w:tab w:val="num" w:pos="1800"/>
        </w:tabs>
        <w:spacing w:before="120" w:after="120" w:line="240" w:lineRule="auto"/>
        <w:ind w:left="993" w:hanging="567"/>
        <w:jc w:val="both"/>
        <w:rPr>
          <w:rFonts w:ascii="Verdana" w:eastAsia="Times New Roman" w:hAnsi="Verdana"/>
          <w:bCs/>
          <w:sz w:val="20"/>
          <w:szCs w:val="20"/>
        </w:rPr>
      </w:pPr>
      <w:r w:rsidRPr="008B4D50">
        <w:rPr>
          <w:rFonts w:ascii="Verdana" w:hAnsi="Verdana"/>
          <w:sz w:val="20"/>
          <w:szCs w:val="20"/>
        </w:rPr>
        <w:t>Az ismeret átadásában alkalmazandó további sajátos módok, jellemzők: -</w:t>
      </w:r>
    </w:p>
    <w:p w14:paraId="498FEFC0" w14:textId="77777777" w:rsidR="002E5879" w:rsidRPr="008B4D50" w:rsidRDefault="002E5879" w:rsidP="00D72998">
      <w:pPr>
        <w:widowControl w:val="0"/>
        <w:numPr>
          <w:ilvl w:val="0"/>
          <w:numId w:val="87"/>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A tantárgy ismereteket nyújt a rendészeti hatósági jogalkalmazói tevékenységről. Bemutatja a rendészeti aspektusokat, azoknak egyedi sajátosságait, továbbá a hatósági intézkedések differencia </w:t>
      </w:r>
      <w:proofErr w:type="spellStart"/>
      <w:r w:rsidRPr="008B4D50">
        <w:rPr>
          <w:rFonts w:ascii="Verdana" w:eastAsia="Times New Roman" w:hAnsi="Verdana"/>
          <w:bCs/>
          <w:sz w:val="20"/>
          <w:szCs w:val="20"/>
        </w:rPr>
        <w:t>specifikáját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Végigköveti</w:t>
      </w:r>
      <w:proofErr w:type="spellEnd"/>
      <w:r w:rsidRPr="008B4D50">
        <w:rPr>
          <w:rFonts w:ascii="Verdana" w:eastAsia="Times New Roman" w:hAnsi="Verdana"/>
          <w:bCs/>
          <w:sz w:val="20"/>
          <w:szCs w:val="20"/>
        </w:rPr>
        <w:t xml:space="preserve"> a hatósági eljárás azon jogintézményeit, amelyek jellemzik az alap, a jogorvoslati és a végrehajtási eljárást. A bírói ítélkezési gyakorlat bemutatása a rendészeti szervek hatósági döntés tárgyában.</w:t>
      </w:r>
    </w:p>
    <w:p w14:paraId="31ED72D1" w14:textId="77777777" w:rsidR="002E5879" w:rsidRPr="008B4D50" w:rsidRDefault="002E5879" w:rsidP="00D72998">
      <w:pPr>
        <w:pStyle w:val="lfej"/>
        <w:numPr>
          <w:ilvl w:val="0"/>
          <w:numId w:val="87"/>
        </w:numPr>
        <w:tabs>
          <w:tab w:val="clear" w:pos="360"/>
          <w:tab w:val="num" w:pos="426"/>
        </w:tabs>
        <w:spacing w:before="120" w:after="120"/>
        <w:ind w:left="426" w:hanging="142"/>
        <w:jc w:val="both"/>
        <w:rPr>
          <w:rFonts w:ascii="Verdana" w:hAnsi="Verdana"/>
          <w:bCs/>
        </w:rPr>
      </w:pPr>
      <w:r w:rsidRPr="008B4D50">
        <w:rPr>
          <w:rFonts w:ascii="Verdana" w:eastAsia="Times New Roman" w:hAnsi="Verdana"/>
          <w:b/>
          <w:bCs/>
        </w:rPr>
        <w:t>A tantárgy szakmai tartalma (angolul) (</w:t>
      </w:r>
      <w:r w:rsidRPr="008B4D50">
        <w:rPr>
          <w:rFonts w:ascii="Verdana" w:eastAsia="Times New Roman" w:hAnsi="Verdana"/>
          <w:b/>
          <w:bCs/>
          <w:lang w:val="en-US"/>
        </w:rPr>
        <w:t>Course description</w:t>
      </w:r>
      <w:r w:rsidRPr="008B4D50">
        <w:rPr>
          <w:rFonts w:ascii="Verdana" w:eastAsia="Times New Roman" w:hAnsi="Verdana"/>
          <w:b/>
          <w:bCs/>
        </w:rPr>
        <w:t>):</w:t>
      </w:r>
      <w:r w:rsidRPr="008B4D50">
        <w:rPr>
          <w:rFonts w:ascii="Verdana" w:hAnsi="Verdana"/>
          <w:bCs/>
        </w:rPr>
        <w:t xml:space="preserve"> The </w:t>
      </w:r>
      <w:proofErr w:type="spellStart"/>
      <w:r w:rsidRPr="008B4D50">
        <w:rPr>
          <w:rFonts w:ascii="Verdana" w:hAnsi="Verdana"/>
          <w:bCs/>
        </w:rPr>
        <w:t>course</w:t>
      </w:r>
      <w:proofErr w:type="spellEnd"/>
      <w:r w:rsidRPr="008B4D50">
        <w:rPr>
          <w:rFonts w:ascii="Verdana" w:hAnsi="Verdana"/>
          <w:bCs/>
        </w:rPr>
        <w:t xml:space="preserve"> </w:t>
      </w:r>
      <w:proofErr w:type="spellStart"/>
      <w:r w:rsidRPr="008B4D50">
        <w:rPr>
          <w:rFonts w:ascii="Verdana" w:hAnsi="Verdana"/>
          <w:bCs/>
        </w:rPr>
        <w:t>provides</w:t>
      </w:r>
      <w:proofErr w:type="spellEnd"/>
      <w:r w:rsidRPr="008B4D50">
        <w:rPr>
          <w:rFonts w:ascii="Verdana" w:hAnsi="Verdana"/>
          <w:bCs/>
        </w:rPr>
        <w:t xml:space="preserve"> </w:t>
      </w:r>
      <w:proofErr w:type="spellStart"/>
      <w:r w:rsidRPr="008B4D50">
        <w:rPr>
          <w:rFonts w:ascii="Verdana" w:hAnsi="Verdana"/>
          <w:bCs/>
        </w:rPr>
        <w:t>knowledge</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judicial</w:t>
      </w:r>
      <w:proofErr w:type="spellEnd"/>
      <w:r w:rsidRPr="008B4D50">
        <w:rPr>
          <w:rFonts w:ascii="Verdana" w:hAnsi="Verdana"/>
          <w:bCs/>
        </w:rPr>
        <w:t xml:space="preserve"> </w:t>
      </w:r>
      <w:proofErr w:type="spellStart"/>
      <w:r w:rsidRPr="008B4D50">
        <w:rPr>
          <w:rFonts w:ascii="Verdana" w:hAnsi="Verdana"/>
          <w:bCs/>
        </w:rPr>
        <w:t>police</w:t>
      </w:r>
      <w:proofErr w:type="spellEnd"/>
      <w:r w:rsidRPr="008B4D50">
        <w:rPr>
          <w:rFonts w:ascii="Verdana" w:hAnsi="Verdana"/>
          <w:bCs/>
        </w:rPr>
        <w:t xml:space="preserve"> </w:t>
      </w:r>
      <w:proofErr w:type="spellStart"/>
      <w:r w:rsidRPr="008B4D50">
        <w:rPr>
          <w:rFonts w:ascii="Verdana" w:hAnsi="Verdana"/>
          <w:bCs/>
        </w:rPr>
        <w:t>official</w:t>
      </w:r>
      <w:proofErr w:type="spellEnd"/>
      <w:r w:rsidRPr="008B4D50">
        <w:rPr>
          <w:rFonts w:ascii="Verdana" w:hAnsi="Verdana"/>
          <w:bCs/>
        </w:rPr>
        <w:t xml:space="preserve"> </w:t>
      </w:r>
      <w:proofErr w:type="spellStart"/>
      <w:r w:rsidRPr="008B4D50">
        <w:rPr>
          <w:rFonts w:ascii="Verdana" w:hAnsi="Verdana"/>
          <w:bCs/>
        </w:rPr>
        <w:t>activity</w:t>
      </w:r>
      <w:proofErr w:type="spellEnd"/>
      <w:r w:rsidRPr="008B4D50">
        <w:rPr>
          <w:rFonts w:ascii="Verdana" w:hAnsi="Verdana"/>
          <w:bCs/>
        </w:rPr>
        <w:t xml:space="preserve">. </w:t>
      </w:r>
      <w:proofErr w:type="spellStart"/>
      <w:r w:rsidRPr="008B4D50">
        <w:rPr>
          <w:rFonts w:ascii="Verdana" w:hAnsi="Verdana"/>
          <w:bCs/>
        </w:rPr>
        <w:t>It</w:t>
      </w:r>
      <w:proofErr w:type="spellEnd"/>
      <w:r w:rsidRPr="008B4D50">
        <w:rPr>
          <w:rFonts w:ascii="Verdana" w:hAnsi="Verdana"/>
          <w:bCs/>
        </w:rPr>
        <w:t xml:space="preserve"> shows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enforcement</w:t>
      </w:r>
      <w:proofErr w:type="spellEnd"/>
      <w:r w:rsidRPr="008B4D50">
        <w:rPr>
          <w:rFonts w:ascii="Verdana" w:hAnsi="Verdana"/>
          <w:bCs/>
        </w:rPr>
        <w:t xml:space="preserve"> </w:t>
      </w:r>
      <w:proofErr w:type="spellStart"/>
      <w:r w:rsidRPr="008B4D50">
        <w:rPr>
          <w:rFonts w:ascii="Verdana" w:hAnsi="Verdana"/>
          <w:bCs/>
        </w:rPr>
        <w:t>acts</w:t>
      </w:r>
      <w:proofErr w:type="spellEnd"/>
      <w:r w:rsidRPr="008B4D50">
        <w:rPr>
          <w:rFonts w:ascii="Verdana" w:hAnsi="Verdana"/>
          <w:bCs/>
        </w:rPr>
        <w:t xml:space="preserve">, </w:t>
      </w:r>
      <w:proofErr w:type="spellStart"/>
      <w:r w:rsidRPr="008B4D50">
        <w:rPr>
          <w:rFonts w:ascii="Verdana" w:hAnsi="Verdana"/>
          <w:bCs/>
        </w:rPr>
        <w:t>their</w:t>
      </w:r>
      <w:proofErr w:type="spellEnd"/>
      <w:r w:rsidRPr="008B4D50">
        <w:rPr>
          <w:rFonts w:ascii="Verdana" w:hAnsi="Verdana"/>
          <w:bCs/>
        </w:rPr>
        <w:t xml:space="preserve"> </w:t>
      </w:r>
      <w:proofErr w:type="spellStart"/>
      <w:r w:rsidRPr="008B4D50">
        <w:rPr>
          <w:rFonts w:ascii="Verdana" w:hAnsi="Verdana"/>
          <w:bCs/>
        </w:rPr>
        <w:t>individual</w:t>
      </w:r>
      <w:proofErr w:type="spellEnd"/>
      <w:r w:rsidRPr="008B4D50">
        <w:rPr>
          <w:rFonts w:ascii="Verdana" w:hAnsi="Verdana"/>
          <w:bCs/>
        </w:rPr>
        <w:t xml:space="preserve"> </w:t>
      </w:r>
      <w:proofErr w:type="spellStart"/>
      <w:r w:rsidRPr="008B4D50">
        <w:rPr>
          <w:rFonts w:ascii="Verdana" w:hAnsi="Verdana"/>
          <w:bCs/>
        </w:rPr>
        <w:t>characteristics</w:t>
      </w:r>
      <w:proofErr w:type="spellEnd"/>
      <w:r w:rsidRPr="008B4D50">
        <w:rPr>
          <w:rFonts w:ascii="Verdana" w:hAnsi="Verdana"/>
          <w:bCs/>
        </w:rPr>
        <w:t xml:space="preserve">, </w:t>
      </w:r>
      <w:proofErr w:type="spellStart"/>
      <w:r w:rsidRPr="008B4D50">
        <w:rPr>
          <w:rFonts w:ascii="Verdana" w:hAnsi="Verdana"/>
          <w:bCs/>
        </w:rPr>
        <w:t>as</w:t>
      </w:r>
      <w:proofErr w:type="spellEnd"/>
      <w:r w:rsidRPr="008B4D50">
        <w:rPr>
          <w:rFonts w:ascii="Verdana" w:hAnsi="Verdana"/>
          <w:bCs/>
        </w:rPr>
        <w:t xml:space="preserve"> </w:t>
      </w:r>
      <w:proofErr w:type="spellStart"/>
      <w:r w:rsidRPr="008B4D50">
        <w:rPr>
          <w:rFonts w:ascii="Verdana" w:hAnsi="Verdana"/>
          <w:bCs/>
        </w:rPr>
        <w:t>well</w:t>
      </w:r>
      <w:proofErr w:type="spellEnd"/>
      <w:r w:rsidRPr="008B4D50">
        <w:rPr>
          <w:rFonts w:ascii="Verdana" w:hAnsi="Verdana"/>
          <w:bCs/>
        </w:rPr>
        <w:t xml:space="preserve"> </w:t>
      </w:r>
      <w:proofErr w:type="spellStart"/>
      <w:r w:rsidRPr="008B4D50">
        <w:rPr>
          <w:rFonts w:ascii="Verdana" w:hAnsi="Verdana"/>
          <w:bCs/>
        </w:rPr>
        <w:t>as</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difference</w:t>
      </w:r>
      <w:proofErr w:type="spellEnd"/>
      <w:r w:rsidRPr="008B4D50">
        <w:rPr>
          <w:rFonts w:ascii="Verdana" w:hAnsi="Verdana"/>
          <w:bCs/>
        </w:rPr>
        <w:t xml:space="preserve"> </w:t>
      </w:r>
      <w:proofErr w:type="spellStart"/>
      <w:r w:rsidRPr="008B4D50">
        <w:rPr>
          <w:rFonts w:ascii="Verdana" w:hAnsi="Verdana"/>
          <w:bCs/>
        </w:rPr>
        <w:t>spesifies</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official</w:t>
      </w:r>
      <w:proofErr w:type="spellEnd"/>
      <w:r w:rsidRPr="008B4D50">
        <w:rPr>
          <w:rFonts w:ascii="Verdana" w:hAnsi="Verdana"/>
          <w:bCs/>
        </w:rPr>
        <w:t xml:space="preserve"> </w:t>
      </w:r>
      <w:proofErr w:type="spellStart"/>
      <w:r w:rsidRPr="008B4D50">
        <w:rPr>
          <w:rFonts w:ascii="Verdana" w:hAnsi="Verdana"/>
          <w:bCs/>
        </w:rPr>
        <w:t>measures</w:t>
      </w:r>
      <w:proofErr w:type="spellEnd"/>
      <w:r w:rsidRPr="008B4D50">
        <w:rPr>
          <w:rFonts w:ascii="Verdana" w:hAnsi="Verdana"/>
          <w:bCs/>
        </w:rPr>
        <w:t xml:space="preserve">. </w:t>
      </w:r>
      <w:proofErr w:type="spellStart"/>
      <w:r w:rsidRPr="008B4D50">
        <w:rPr>
          <w:rFonts w:ascii="Verdana" w:hAnsi="Verdana"/>
          <w:bCs/>
        </w:rPr>
        <w:t>It</w:t>
      </w:r>
      <w:proofErr w:type="spellEnd"/>
      <w:r w:rsidRPr="008B4D50">
        <w:rPr>
          <w:rFonts w:ascii="Verdana" w:hAnsi="Verdana"/>
          <w:bCs/>
        </w:rPr>
        <w:t xml:space="preserve"> </w:t>
      </w:r>
      <w:proofErr w:type="spellStart"/>
      <w:r w:rsidRPr="008B4D50">
        <w:rPr>
          <w:rFonts w:ascii="Verdana" w:hAnsi="Verdana"/>
          <w:bCs/>
        </w:rPr>
        <w:t>follows</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administrative</w:t>
      </w:r>
      <w:proofErr w:type="spellEnd"/>
      <w:r w:rsidRPr="008B4D50">
        <w:rPr>
          <w:rFonts w:ascii="Verdana" w:hAnsi="Verdana"/>
          <w:bCs/>
        </w:rPr>
        <w:t xml:space="preserve"> </w:t>
      </w:r>
      <w:proofErr w:type="spellStart"/>
      <w:r w:rsidRPr="008B4D50">
        <w:rPr>
          <w:rFonts w:ascii="Verdana" w:hAnsi="Verdana"/>
          <w:bCs/>
        </w:rPr>
        <w:t>procedural</w:t>
      </w:r>
      <w:proofErr w:type="spellEnd"/>
      <w:r w:rsidRPr="008B4D50">
        <w:rPr>
          <w:rFonts w:ascii="Verdana" w:hAnsi="Verdana"/>
          <w:bCs/>
        </w:rPr>
        <w:t xml:space="preserve">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on</w:t>
      </w:r>
      <w:proofErr w:type="spellEnd"/>
      <w:r w:rsidRPr="008B4D50">
        <w:rPr>
          <w:rFonts w:ascii="Verdana" w:hAnsi="Verdana"/>
          <w:bCs/>
        </w:rPr>
        <w:t xml:space="preserve"> </w:t>
      </w:r>
      <w:proofErr w:type="spellStart"/>
      <w:r w:rsidRPr="008B4D50">
        <w:rPr>
          <w:rFonts w:ascii="Verdana" w:hAnsi="Verdana"/>
          <w:bCs/>
        </w:rPr>
        <w:t>legal</w:t>
      </w:r>
      <w:proofErr w:type="spellEnd"/>
      <w:r w:rsidRPr="008B4D50">
        <w:rPr>
          <w:rFonts w:ascii="Verdana" w:hAnsi="Verdana"/>
          <w:bCs/>
        </w:rPr>
        <w:t xml:space="preserve"> </w:t>
      </w:r>
      <w:proofErr w:type="spellStart"/>
      <w:r w:rsidRPr="008B4D50">
        <w:rPr>
          <w:rFonts w:ascii="Verdana" w:hAnsi="Verdana"/>
          <w:bCs/>
        </w:rPr>
        <w:t>arrangements</w:t>
      </w:r>
      <w:proofErr w:type="spellEnd"/>
      <w:r w:rsidRPr="008B4D50">
        <w:rPr>
          <w:rFonts w:ascii="Verdana" w:hAnsi="Verdana"/>
          <w:bCs/>
        </w:rPr>
        <w:t xml:space="preserve"> </w:t>
      </w:r>
      <w:proofErr w:type="spellStart"/>
      <w:r w:rsidRPr="008B4D50">
        <w:rPr>
          <w:rFonts w:ascii="Verdana" w:hAnsi="Verdana"/>
          <w:bCs/>
        </w:rPr>
        <w:t>that</w:t>
      </w:r>
      <w:proofErr w:type="spellEnd"/>
      <w:r w:rsidRPr="008B4D50">
        <w:rPr>
          <w:rFonts w:ascii="Verdana" w:hAnsi="Verdana"/>
          <w:bCs/>
        </w:rPr>
        <w:t xml:space="preserve"> </w:t>
      </w:r>
      <w:proofErr w:type="spellStart"/>
      <w:r w:rsidRPr="008B4D50">
        <w:rPr>
          <w:rFonts w:ascii="Verdana" w:hAnsi="Verdana"/>
          <w:bCs/>
        </w:rPr>
        <w:t>characterize</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basic</w:t>
      </w:r>
      <w:proofErr w:type="spellEnd"/>
      <w:r w:rsidRPr="008B4D50">
        <w:rPr>
          <w:rFonts w:ascii="Verdana" w:hAnsi="Verdana"/>
          <w:bCs/>
        </w:rPr>
        <w:t xml:space="preserve"> </w:t>
      </w:r>
      <w:proofErr w:type="spellStart"/>
      <w:r w:rsidRPr="008B4D50">
        <w:rPr>
          <w:rFonts w:ascii="Verdana" w:hAnsi="Verdana"/>
          <w:bCs/>
        </w:rPr>
        <w:t>appeal</w:t>
      </w:r>
      <w:proofErr w:type="spellEnd"/>
      <w:r w:rsidRPr="008B4D50">
        <w:rPr>
          <w:rFonts w:ascii="Verdana" w:hAnsi="Verdana"/>
          <w:bCs/>
        </w:rPr>
        <w:t xml:space="preserve"> and </w:t>
      </w:r>
      <w:proofErr w:type="spellStart"/>
      <w:r w:rsidRPr="008B4D50">
        <w:rPr>
          <w:rFonts w:ascii="Verdana" w:hAnsi="Verdana"/>
          <w:bCs/>
        </w:rPr>
        <w:t>enforcement</w:t>
      </w:r>
      <w:proofErr w:type="spellEnd"/>
      <w:r w:rsidRPr="008B4D50">
        <w:rPr>
          <w:rFonts w:ascii="Verdana" w:hAnsi="Verdana"/>
          <w:bCs/>
        </w:rPr>
        <w:t xml:space="preserve"> </w:t>
      </w:r>
      <w:proofErr w:type="spellStart"/>
      <w:r w:rsidRPr="008B4D50">
        <w:rPr>
          <w:rFonts w:ascii="Verdana" w:hAnsi="Verdana"/>
          <w:bCs/>
        </w:rPr>
        <w:t>proceedings</w:t>
      </w:r>
      <w:proofErr w:type="spellEnd"/>
      <w:r w:rsidRPr="008B4D50">
        <w:rPr>
          <w:rFonts w:ascii="Verdana" w:hAnsi="Verdana"/>
          <w:bCs/>
        </w:rPr>
        <w:t xml:space="preserve">. The </w:t>
      </w:r>
      <w:proofErr w:type="spellStart"/>
      <w:r w:rsidRPr="008B4D50">
        <w:rPr>
          <w:rFonts w:ascii="Verdana" w:hAnsi="Verdana"/>
          <w:bCs/>
        </w:rPr>
        <w:t>course</w:t>
      </w:r>
      <w:proofErr w:type="spellEnd"/>
      <w:r w:rsidRPr="008B4D50">
        <w:rPr>
          <w:rFonts w:ascii="Verdana" w:hAnsi="Verdana"/>
          <w:bCs/>
        </w:rPr>
        <w:t xml:space="preserve"> </w:t>
      </w:r>
      <w:proofErr w:type="spellStart"/>
      <w:r w:rsidRPr="008B4D50">
        <w:rPr>
          <w:rFonts w:ascii="Verdana" w:hAnsi="Verdana"/>
          <w:bCs/>
        </w:rPr>
        <w:t>presents</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judicial</w:t>
      </w:r>
      <w:proofErr w:type="spellEnd"/>
      <w:r w:rsidRPr="008B4D50">
        <w:rPr>
          <w:rFonts w:ascii="Verdana" w:hAnsi="Verdana"/>
          <w:bCs/>
        </w:rPr>
        <w:t xml:space="preserve"> </w:t>
      </w:r>
      <w:proofErr w:type="spellStart"/>
      <w:r w:rsidRPr="008B4D50">
        <w:rPr>
          <w:rFonts w:ascii="Verdana" w:hAnsi="Verdana"/>
          <w:bCs/>
        </w:rPr>
        <w:t>decisions</w:t>
      </w:r>
      <w:proofErr w:type="spellEnd"/>
      <w:r w:rsidRPr="008B4D50">
        <w:rPr>
          <w:rFonts w:ascii="Verdana" w:hAnsi="Verdana"/>
          <w:bCs/>
        </w:rPr>
        <w:t xml:space="preserve"> of </w:t>
      </w:r>
      <w:proofErr w:type="spellStart"/>
      <w:r w:rsidRPr="008B4D50">
        <w:rPr>
          <w:rFonts w:ascii="Verdana" w:hAnsi="Verdana"/>
          <w:bCs/>
        </w:rPr>
        <w:t>administrative</w:t>
      </w:r>
      <w:proofErr w:type="spellEnd"/>
      <w:r w:rsidRPr="008B4D50">
        <w:rPr>
          <w:rFonts w:ascii="Verdana" w:hAnsi="Verdana"/>
          <w:bCs/>
        </w:rPr>
        <w:t xml:space="preserve">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enforcement</w:t>
      </w:r>
      <w:proofErr w:type="spellEnd"/>
      <w:r w:rsidRPr="008B4D50">
        <w:rPr>
          <w:rFonts w:ascii="Verdana" w:hAnsi="Verdana"/>
          <w:bCs/>
        </w:rPr>
        <w:t xml:space="preserve"> </w:t>
      </w:r>
      <w:proofErr w:type="spellStart"/>
      <w:r w:rsidRPr="008B4D50">
        <w:rPr>
          <w:rFonts w:ascii="Verdana" w:hAnsi="Verdana"/>
          <w:bCs/>
        </w:rPr>
        <w:t>organs</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subject</w:t>
      </w:r>
      <w:proofErr w:type="spellEnd"/>
      <w:r w:rsidRPr="008B4D50">
        <w:rPr>
          <w:rFonts w:ascii="Verdana" w:hAnsi="Verdana"/>
          <w:bCs/>
        </w:rPr>
        <w:t>.</w:t>
      </w:r>
    </w:p>
    <w:p w14:paraId="7D5A7C23" w14:textId="77777777" w:rsidR="002E5879" w:rsidRPr="008B4D50" w:rsidRDefault="002E5879" w:rsidP="00D72998">
      <w:pPr>
        <w:pStyle w:val="Listaszerbekezds"/>
        <w:widowControl w:val="0"/>
        <w:numPr>
          <w:ilvl w:val="0"/>
          <w:numId w:val="87"/>
        </w:numPr>
        <w:tabs>
          <w:tab w:val="clear" w:pos="36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13593E1C" w14:textId="77777777" w:rsidR="002E5879" w:rsidRPr="008B4D50" w:rsidRDefault="002E5879" w:rsidP="002E5879">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A hallgatók szerezzenek ismereteket a hatósági eljárás valamennyi fontosabb jogintézményéről.</w:t>
      </w:r>
    </w:p>
    <w:p w14:paraId="61B06128" w14:textId="77777777" w:rsidR="002E5879" w:rsidRPr="008B4D50" w:rsidRDefault="002E5879" w:rsidP="002E5879">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Legyen képes önállóan elsőfokú ügyintézői jogkörben a döntéshozatalra.</w:t>
      </w:r>
    </w:p>
    <w:p w14:paraId="468C2315" w14:textId="77777777" w:rsidR="002E5879" w:rsidRPr="008B4D50" w:rsidRDefault="002E5879" w:rsidP="002E5879">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Attitűdje:</w:t>
      </w:r>
      <w:r w:rsidRPr="008B4D50">
        <w:rPr>
          <w:rFonts w:ascii="Verdana" w:eastAsia="Times New Roman" w:hAnsi="Verdana"/>
          <w:bCs/>
          <w:sz w:val="20"/>
          <w:szCs w:val="20"/>
        </w:rPr>
        <w:t xml:space="preserve"> </w:t>
      </w:r>
      <w:r w:rsidRPr="008B4D50">
        <w:rPr>
          <w:rFonts w:ascii="Verdana" w:hAnsi="Verdana"/>
          <w:sz w:val="20"/>
          <w:szCs w:val="20"/>
        </w:rPr>
        <w:t>Legyen elkötelezett abban, hogy munkáját mindig a legmagasabb színvonalon és hatékonyan végezze.</w:t>
      </w:r>
    </w:p>
    <w:p w14:paraId="092AB785" w14:textId="77777777" w:rsidR="002E5879" w:rsidRPr="008B4D50" w:rsidRDefault="002E5879" w:rsidP="002E5879">
      <w:pPr>
        <w:pStyle w:val="Listaszerbekezds"/>
        <w:spacing w:before="120" w:after="120" w:line="240" w:lineRule="auto"/>
        <w:ind w:left="426"/>
        <w:jc w:val="both"/>
        <w:rPr>
          <w:rFonts w:ascii="Verdana" w:hAnsi="Verdana"/>
          <w:sz w:val="20"/>
          <w:szCs w:val="20"/>
          <w:lang w:eastAsia="hu-HU"/>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w:t>
      </w:r>
      <w:r w:rsidRPr="008B4D50">
        <w:rPr>
          <w:rFonts w:ascii="Verdana" w:hAnsi="Verdana"/>
          <w:sz w:val="20"/>
          <w:szCs w:val="20"/>
          <w:lang w:eastAsia="hu-HU"/>
        </w:rPr>
        <w:t>Legyen képes munkáját feladatkörében önállóan végezni, felelősséget vállalni munkájáért, precíz, pontos, megbízható legyen.</w:t>
      </w:r>
    </w:p>
    <w:p w14:paraId="46CF2974" w14:textId="77777777" w:rsidR="002E5879" w:rsidRPr="008B4D50" w:rsidRDefault="002E5879" w:rsidP="002E5879">
      <w:pPr>
        <w:widowControl w:val="0"/>
        <w:spacing w:before="120" w:after="120" w:line="240" w:lineRule="auto"/>
        <w:ind w:left="426"/>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14763391" w14:textId="77777777" w:rsidR="002E5879" w:rsidRPr="008B4D50" w:rsidRDefault="002E5879" w:rsidP="002E5879">
      <w:pPr>
        <w:widowControl w:val="0"/>
        <w:spacing w:before="120" w:after="120" w:line="240" w:lineRule="auto"/>
        <w:ind w:left="426"/>
        <w:jc w:val="both"/>
        <w:rPr>
          <w:rFonts w:ascii="Verdana" w:eastAsia="Times New Roman" w:hAnsi="Verdana"/>
          <w:sz w:val="20"/>
          <w:szCs w:val="20"/>
          <w:lang w:val="en-GB"/>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The students should learn about all important legal institutions of low </w:t>
      </w:r>
      <w:r w:rsidRPr="008B4D50">
        <w:rPr>
          <w:rFonts w:ascii="Verdana" w:eastAsia="Times New Roman" w:hAnsi="Verdana"/>
          <w:sz w:val="20"/>
          <w:szCs w:val="20"/>
          <w:lang w:val="en-GB"/>
        </w:rPr>
        <w:lastRenderedPageBreak/>
        <w:t>enforcement procedures.</w:t>
      </w:r>
    </w:p>
    <w:p w14:paraId="15A4EEC9" w14:textId="77777777" w:rsidR="002E5879" w:rsidRPr="008B4D50" w:rsidRDefault="002E5879" w:rsidP="002E5879">
      <w:pPr>
        <w:widowControl w:val="0"/>
        <w:spacing w:before="120" w:after="120" w:line="240" w:lineRule="auto"/>
        <w:ind w:left="426"/>
        <w:jc w:val="both"/>
        <w:rPr>
          <w:rFonts w:ascii="Verdana" w:eastAsia="Times New Roman" w:hAnsi="Verdana"/>
          <w:sz w:val="20"/>
          <w:szCs w:val="20"/>
          <w:lang w:val="en-GB"/>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They should also be able to make decisions independently when working as first-grade </w:t>
      </w:r>
      <w:proofErr w:type="spellStart"/>
      <w:r w:rsidRPr="008B4D50">
        <w:rPr>
          <w:rFonts w:ascii="Verdana" w:eastAsia="Times New Roman" w:hAnsi="Verdana"/>
          <w:sz w:val="20"/>
          <w:szCs w:val="20"/>
          <w:lang w:val="en-GB"/>
        </w:rPr>
        <w:t>adminisrtarors</w:t>
      </w:r>
      <w:proofErr w:type="spellEnd"/>
      <w:r w:rsidRPr="008B4D50">
        <w:rPr>
          <w:rFonts w:ascii="Verdana" w:eastAsia="Times New Roman" w:hAnsi="Verdana"/>
          <w:sz w:val="20"/>
          <w:szCs w:val="20"/>
          <w:lang w:val="en-GB"/>
        </w:rPr>
        <w:t xml:space="preserve"> whit decisions making power.</w:t>
      </w:r>
    </w:p>
    <w:p w14:paraId="736955D4" w14:textId="77777777" w:rsidR="002E5879" w:rsidRPr="008B4D50" w:rsidRDefault="002E5879" w:rsidP="002E5879">
      <w:pPr>
        <w:spacing w:before="120" w:after="120" w:line="240" w:lineRule="auto"/>
        <w:ind w:left="426"/>
        <w:jc w:val="both"/>
        <w:rPr>
          <w:rFonts w:ascii="Verdana" w:hAnsi="Verdana"/>
          <w:color w:val="0070C0"/>
          <w:sz w:val="20"/>
          <w:szCs w:val="20"/>
          <w:lang w:val="en" w:eastAsia="hu-HU"/>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hAnsi="Verdana"/>
          <w:sz w:val="20"/>
          <w:szCs w:val="20"/>
          <w:lang w:val="en" w:eastAsia="hu-HU"/>
        </w:rPr>
        <w:t>- They should be committed to always carrying out its work at the highest level and efficiently;</w:t>
      </w:r>
    </w:p>
    <w:p w14:paraId="2B0EAACA" w14:textId="77777777" w:rsidR="002E5879" w:rsidRPr="008B4D50" w:rsidRDefault="002E5879" w:rsidP="002E5879">
      <w:pPr>
        <w:spacing w:before="120" w:after="120" w:line="240" w:lineRule="auto"/>
        <w:ind w:left="426"/>
        <w:jc w:val="both"/>
        <w:rPr>
          <w:rFonts w:ascii="Verdana" w:hAnsi="Verdana"/>
          <w:sz w:val="20"/>
          <w:szCs w:val="20"/>
          <w:lang w:val="en" w:eastAsia="hu-HU"/>
        </w:rPr>
      </w:pPr>
      <w:r w:rsidRPr="008B4D50">
        <w:rPr>
          <w:rFonts w:ascii="Verdana" w:eastAsia="Times New Roman" w:hAnsi="Verdana"/>
          <w:b/>
          <w:sz w:val="20"/>
          <w:szCs w:val="20"/>
          <w:lang w:val="en-GB"/>
        </w:rPr>
        <w:t xml:space="preserve">Autonomy and responsibility: </w:t>
      </w:r>
      <w:r w:rsidRPr="008B4D50">
        <w:rPr>
          <w:rFonts w:ascii="Verdana" w:hAnsi="Verdana"/>
          <w:sz w:val="20"/>
          <w:szCs w:val="20"/>
          <w:lang w:val="en" w:eastAsia="hu-HU"/>
        </w:rPr>
        <w:t>- They should perform their work independently, take responsibility for their work, be precise, accurate, reliable;</w:t>
      </w:r>
    </w:p>
    <w:p w14:paraId="6CBADC20" w14:textId="77777777" w:rsidR="002E5879" w:rsidRPr="008B4D50" w:rsidRDefault="002E5879" w:rsidP="00D72998">
      <w:pPr>
        <w:widowControl w:val="0"/>
        <w:numPr>
          <w:ilvl w:val="0"/>
          <w:numId w:val="87"/>
        </w:numPr>
        <w:tabs>
          <w:tab w:val="clear" w:pos="360"/>
          <w:tab w:val="num" w:pos="567"/>
          <w:tab w:val="num" w:pos="720"/>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Pr="008B4D50">
        <w:rPr>
          <w:rFonts w:ascii="Verdana" w:eastAsia="Times New Roman" w:hAnsi="Verdana"/>
          <w:bCs/>
          <w:sz w:val="20"/>
          <w:szCs w:val="20"/>
        </w:rPr>
        <w:t>Az állam- és jogtudományi alapismeretek tantárgy sikeres teljesítése</w:t>
      </w:r>
    </w:p>
    <w:p w14:paraId="579BA22C" w14:textId="77777777" w:rsidR="002E5879" w:rsidRPr="008B4D50" w:rsidRDefault="002E5879" w:rsidP="00D72998">
      <w:pPr>
        <w:widowControl w:val="0"/>
        <w:numPr>
          <w:ilvl w:val="0"/>
          <w:numId w:val="87"/>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08A95737" w14:textId="77777777" w:rsidR="002E5879" w:rsidRPr="008B4D50" w:rsidRDefault="002E5879" w:rsidP="002E5879">
      <w:pPr>
        <w:pStyle w:val="NormlWeb"/>
        <w:shd w:val="clear" w:color="auto" w:fill="FFFFFF"/>
        <w:spacing w:before="120" w:beforeAutospacing="0" w:after="120" w:afterAutospacing="0"/>
        <w:ind w:left="426"/>
        <w:jc w:val="both"/>
        <w:rPr>
          <w:rFonts w:ascii="Verdana" w:hAnsi="Verdana"/>
          <w:color w:val="000000"/>
          <w:sz w:val="20"/>
          <w:szCs w:val="20"/>
        </w:rPr>
      </w:pPr>
      <w:r w:rsidRPr="008B4D50">
        <w:rPr>
          <w:rFonts w:ascii="Verdana" w:hAnsi="Verdana"/>
          <w:b/>
          <w:bCs/>
          <w:color w:val="000000"/>
          <w:sz w:val="20"/>
          <w:szCs w:val="20"/>
        </w:rPr>
        <w:t>13.1. A közigazgatási – rendészeti – hatósági eljárás általában</w:t>
      </w:r>
      <w:r w:rsidR="002F284E" w:rsidRPr="008B4D50">
        <w:rPr>
          <w:rFonts w:ascii="Verdana" w:hAnsi="Verdana"/>
          <w:b/>
          <w:bCs/>
          <w:color w:val="000000"/>
          <w:sz w:val="20"/>
          <w:szCs w:val="20"/>
        </w:rPr>
        <w:t xml:space="preserve"> (</w:t>
      </w:r>
      <w:r w:rsidR="002F284E" w:rsidRPr="008B4D50">
        <w:rPr>
          <w:rFonts w:ascii="Verdana" w:hAnsi="Verdana"/>
          <w:b/>
          <w:bCs/>
          <w:sz w:val="20"/>
          <w:szCs w:val="20"/>
          <w:lang w:val="en-GB"/>
        </w:rPr>
        <w:t>General Studies in Public Administration Law Enforcement and Administrative Procedure)</w:t>
      </w:r>
    </w:p>
    <w:p w14:paraId="63839BAA" w14:textId="77777777" w:rsidR="002E5879" w:rsidRPr="008B4D50" w:rsidRDefault="002E5879" w:rsidP="002F284E">
      <w:pPr>
        <w:pStyle w:val="NormlWeb"/>
        <w:shd w:val="clear" w:color="auto" w:fill="FFFFFF"/>
        <w:spacing w:before="120" w:beforeAutospacing="0" w:after="120" w:afterAutospacing="0"/>
        <w:ind w:left="426"/>
        <w:jc w:val="both"/>
        <w:rPr>
          <w:rFonts w:ascii="Verdana" w:hAnsi="Verdana"/>
          <w:color w:val="000000"/>
          <w:sz w:val="20"/>
          <w:szCs w:val="20"/>
        </w:rPr>
      </w:pPr>
      <w:r w:rsidRPr="008B4D50">
        <w:rPr>
          <w:rFonts w:ascii="Verdana" w:hAnsi="Verdana"/>
          <w:color w:val="000000"/>
          <w:sz w:val="20"/>
          <w:szCs w:val="20"/>
        </w:rPr>
        <w:t>A hatósági eljárás általános jellemzése. Az egyes rendészeti szervek hatósági jogköreinek bemutatása. A mérlegelés és a méltányosság sajátos alkalmazása a rendészeti szerveknél. A rendészeti szervek aktusai, helyük a közigazgatási aktusok rendszerében.  A hatósági intézkedések és a rendészeti hatósági intézkedések elkülönítése.</w:t>
      </w:r>
      <w:r w:rsidR="002F284E" w:rsidRPr="008B4D50">
        <w:rPr>
          <w:rFonts w:ascii="Verdana" w:hAnsi="Verdana"/>
          <w:color w:val="000000"/>
          <w:sz w:val="20"/>
          <w:szCs w:val="20"/>
        </w:rPr>
        <w:t xml:space="preserve"> (</w:t>
      </w:r>
      <w:r w:rsidRPr="008B4D50">
        <w:rPr>
          <w:rFonts w:ascii="Verdana" w:hAnsi="Verdana"/>
          <w:sz w:val="20"/>
          <w:szCs w:val="20"/>
          <w:lang w:val="en-GB"/>
        </w:rPr>
        <w:t>General description of administrative procedure. Introduction of official powers of each law enforcement agency. Specific application of discretion and fairness in law enforcement agencies. Acts of law enforcement agencies, their places in the system of public administration acts. Separation of administrative and law enforcement administrative measures.</w:t>
      </w:r>
      <w:r w:rsidR="002F284E" w:rsidRPr="008B4D50">
        <w:rPr>
          <w:rFonts w:ascii="Verdana" w:hAnsi="Verdana"/>
          <w:sz w:val="20"/>
          <w:szCs w:val="20"/>
          <w:lang w:val="en-GB"/>
        </w:rPr>
        <w:t>)</w:t>
      </w:r>
    </w:p>
    <w:p w14:paraId="4AF7BBEC" w14:textId="77777777" w:rsidR="002E5879" w:rsidRPr="008B4D50" w:rsidRDefault="002E5879" w:rsidP="002F284E">
      <w:pPr>
        <w:pStyle w:val="NormlWeb"/>
        <w:shd w:val="clear" w:color="auto" w:fill="FFFFFF"/>
        <w:spacing w:before="120" w:beforeAutospacing="0" w:after="120" w:afterAutospacing="0"/>
        <w:ind w:left="426"/>
        <w:jc w:val="both"/>
        <w:rPr>
          <w:rFonts w:ascii="Verdana" w:hAnsi="Verdana"/>
          <w:b/>
          <w:bCs/>
          <w:sz w:val="20"/>
          <w:szCs w:val="20"/>
          <w:lang w:val="en-GB"/>
        </w:rPr>
      </w:pPr>
      <w:r w:rsidRPr="008B4D50">
        <w:rPr>
          <w:rFonts w:ascii="Verdana" w:hAnsi="Verdana"/>
          <w:b/>
          <w:bCs/>
          <w:sz w:val="20"/>
          <w:szCs w:val="20"/>
        </w:rPr>
        <w:t>13.2. Az I. fokú hatósági eljárás</w:t>
      </w:r>
      <w:r w:rsidR="002F284E" w:rsidRPr="008B4D50">
        <w:rPr>
          <w:rFonts w:ascii="Verdana" w:hAnsi="Verdana"/>
          <w:b/>
          <w:bCs/>
          <w:sz w:val="20"/>
          <w:szCs w:val="20"/>
        </w:rPr>
        <w:t xml:space="preserve"> (</w:t>
      </w:r>
      <w:r w:rsidR="002F284E" w:rsidRPr="008B4D50">
        <w:rPr>
          <w:rFonts w:ascii="Verdana" w:hAnsi="Verdana"/>
          <w:b/>
          <w:bCs/>
          <w:sz w:val="20"/>
          <w:szCs w:val="20"/>
          <w:lang w:val="en-GB"/>
        </w:rPr>
        <w:t>Procedure initiated by a first-instance authority)</w:t>
      </w:r>
    </w:p>
    <w:p w14:paraId="1CF12D8B" w14:textId="77777777" w:rsidR="002E5879" w:rsidRPr="008B4D50" w:rsidRDefault="002E5879" w:rsidP="002E5879">
      <w:pPr>
        <w:pStyle w:val="NormlWeb"/>
        <w:shd w:val="clear" w:color="auto" w:fill="FFFFFF"/>
        <w:spacing w:before="120" w:beforeAutospacing="0" w:after="120" w:afterAutospacing="0"/>
        <w:ind w:left="426"/>
        <w:jc w:val="both"/>
        <w:rPr>
          <w:rFonts w:ascii="Verdana" w:hAnsi="Verdana"/>
          <w:sz w:val="20"/>
          <w:szCs w:val="20"/>
          <w:lang w:val="en-US"/>
        </w:rPr>
      </w:pPr>
      <w:r w:rsidRPr="008B4D50">
        <w:rPr>
          <w:rFonts w:ascii="Verdana" w:hAnsi="Verdana"/>
          <w:sz w:val="20"/>
          <w:szCs w:val="20"/>
        </w:rPr>
        <w:t xml:space="preserve">Az elsőfokú eljárás megindítása. A kérelem. A </w:t>
      </w:r>
      <w:proofErr w:type="spellStart"/>
      <w:r w:rsidRPr="008B4D50">
        <w:rPr>
          <w:rFonts w:ascii="Verdana" w:hAnsi="Verdana"/>
          <w:sz w:val="20"/>
          <w:szCs w:val="20"/>
        </w:rPr>
        <w:t>hivatalbóli</w:t>
      </w:r>
      <w:proofErr w:type="spellEnd"/>
      <w:r w:rsidRPr="008B4D50">
        <w:rPr>
          <w:rFonts w:ascii="Verdana" w:hAnsi="Verdana"/>
          <w:sz w:val="20"/>
          <w:szCs w:val="20"/>
        </w:rPr>
        <w:t xml:space="preserve"> eljárás.  A bizonyítás sajátosságai a rendészeti eljárásban. A döntés. A rendészeti szervek által kiállított hatósági igazolvány, bizonyítvány. A rendészeti szervek által kezelt hatósági nyilvántartás. A hatósági ellenőrzés</w:t>
      </w:r>
      <w:r w:rsidR="002F284E" w:rsidRPr="008B4D50">
        <w:rPr>
          <w:rFonts w:ascii="Verdana" w:hAnsi="Verdana"/>
          <w:sz w:val="20"/>
          <w:szCs w:val="20"/>
        </w:rPr>
        <w:t>. (</w:t>
      </w:r>
      <w:r w:rsidRPr="008B4D50">
        <w:rPr>
          <w:rFonts w:ascii="Verdana" w:hAnsi="Verdana"/>
          <w:sz w:val="20"/>
          <w:szCs w:val="20"/>
          <w:lang w:val="en-US"/>
        </w:rPr>
        <w:t xml:space="preserve">Initiation of procedure by a first-instance authority. </w:t>
      </w:r>
      <w:r w:rsidRPr="008B4D50">
        <w:rPr>
          <w:rFonts w:ascii="Verdana" w:hAnsi="Verdana"/>
          <w:sz w:val="20"/>
          <w:szCs w:val="20"/>
          <w:lang w:val="en-GB"/>
        </w:rPr>
        <w:t xml:space="preserve">Application. </w:t>
      </w:r>
      <w:r w:rsidRPr="008B4D50">
        <w:rPr>
          <w:rFonts w:ascii="Verdana" w:hAnsi="Verdana"/>
          <w:sz w:val="20"/>
          <w:szCs w:val="20"/>
          <w:lang w:val="en-US"/>
        </w:rPr>
        <w:t xml:space="preserve">Ex officio procedure. </w:t>
      </w:r>
      <w:r w:rsidRPr="008B4D50">
        <w:rPr>
          <w:rFonts w:ascii="Verdana" w:hAnsi="Verdana"/>
          <w:sz w:val="20"/>
          <w:szCs w:val="20"/>
          <w:lang w:val="en-GB"/>
        </w:rPr>
        <w:t>Peculiarities of proof in law enforcement procedure. Decision. An official identity card, certificate issued by law enforcement agencies. Administrative records maintained by law enforcement agencies. Administrative</w:t>
      </w:r>
      <w:r w:rsidRPr="008B4D50">
        <w:rPr>
          <w:rFonts w:ascii="Verdana" w:hAnsi="Verdana"/>
          <w:sz w:val="20"/>
          <w:szCs w:val="20"/>
          <w:lang w:val="en-US"/>
        </w:rPr>
        <w:t xml:space="preserve"> control.</w:t>
      </w:r>
      <w:r w:rsidR="002F284E" w:rsidRPr="008B4D50">
        <w:rPr>
          <w:rFonts w:ascii="Verdana" w:hAnsi="Verdana"/>
          <w:sz w:val="20"/>
          <w:szCs w:val="20"/>
          <w:lang w:val="en-US"/>
        </w:rPr>
        <w:t>)</w:t>
      </w:r>
    </w:p>
    <w:p w14:paraId="6B6CFB0B" w14:textId="77777777" w:rsidR="002E5879" w:rsidRPr="008B4D50" w:rsidRDefault="002E5879" w:rsidP="002E5879">
      <w:pPr>
        <w:pStyle w:val="NormlWeb"/>
        <w:shd w:val="clear" w:color="auto" w:fill="FFFFFF"/>
        <w:spacing w:before="120" w:beforeAutospacing="0" w:after="120" w:afterAutospacing="0"/>
        <w:ind w:left="426"/>
        <w:jc w:val="both"/>
        <w:rPr>
          <w:rFonts w:ascii="Verdana" w:hAnsi="Verdana"/>
          <w:sz w:val="20"/>
          <w:szCs w:val="20"/>
        </w:rPr>
      </w:pPr>
      <w:r w:rsidRPr="008B4D50">
        <w:rPr>
          <w:rFonts w:ascii="Verdana" w:hAnsi="Verdana"/>
          <w:b/>
          <w:bCs/>
          <w:sz w:val="20"/>
          <w:szCs w:val="20"/>
        </w:rPr>
        <w:t>13.3. A hatósági eljárás jogorvoslati rendszere I.</w:t>
      </w:r>
      <w:r w:rsidR="002F284E" w:rsidRPr="008B4D50">
        <w:rPr>
          <w:rFonts w:ascii="Verdana" w:hAnsi="Verdana"/>
          <w:b/>
          <w:bCs/>
          <w:sz w:val="20"/>
          <w:szCs w:val="20"/>
        </w:rPr>
        <w:t xml:space="preserve"> (</w:t>
      </w:r>
      <w:r w:rsidR="002F284E" w:rsidRPr="008B4D50">
        <w:rPr>
          <w:rFonts w:ascii="Verdana" w:hAnsi="Verdana"/>
          <w:b/>
          <w:bCs/>
          <w:sz w:val="20"/>
          <w:szCs w:val="20"/>
          <w:lang w:val="en-GB"/>
        </w:rPr>
        <w:t>Appeal system of administrative procedure I.)</w:t>
      </w:r>
    </w:p>
    <w:p w14:paraId="4EE7D51F" w14:textId="77777777" w:rsidR="002E5879" w:rsidRPr="008B4D50" w:rsidRDefault="002E5879" w:rsidP="002F284E">
      <w:pPr>
        <w:pStyle w:val="NormlWeb"/>
        <w:shd w:val="clear" w:color="auto" w:fill="FFFFFF"/>
        <w:spacing w:before="120" w:beforeAutospacing="0" w:after="120" w:afterAutospacing="0"/>
        <w:ind w:left="426"/>
        <w:jc w:val="both"/>
        <w:rPr>
          <w:rFonts w:ascii="Verdana" w:hAnsi="Verdana"/>
          <w:sz w:val="20"/>
          <w:szCs w:val="20"/>
        </w:rPr>
      </w:pPr>
      <w:r w:rsidRPr="008B4D50">
        <w:rPr>
          <w:rFonts w:ascii="Verdana" w:hAnsi="Verdana"/>
          <w:sz w:val="20"/>
          <w:szCs w:val="20"/>
        </w:rPr>
        <w:t>A rendészeti igazgatás jogorvoslati rendszere. A kérelem alapján lefolytatható jogorvoslati eljárások általános bemutatása. A rendészeti hatósági eljárásban érvén</w:t>
      </w:r>
      <w:r w:rsidR="002F284E" w:rsidRPr="008B4D50">
        <w:rPr>
          <w:rFonts w:ascii="Verdana" w:hAnsi="Verdana"/>
          <w:sz w:val="20"/>
          <w:szCs w:val="20"/>
        </w:rPr>
        <w:t>yesíthető fellebbezési eljárás. (</w:t>
      </w:r>
      <w:r w:rsidRPr="008B4D50">
        <w:rPr>
          <w:rFonts w:ascii="Verdana" w:hAnsi="Verdana"/>
          <w:sz w:val="20"/>
          <w:szCs w:val="20"/>
          <w:lang w:val="en-GB"/>
        </w:rPr>
        <w:t>Appeal system of law enforcement administration. General description of legal remedy proceedings that can be carried out by an application. An appeal procedure against decisions that can be enforced in law enforc</w:t>
      </w:r>
      <w:r w:rsidR="002F284E" w:rsidRPr="008B4D50">
        <w:rPr>
          <w:rFonts w:ascii="Verdana" w:hAnsi="Verdana"/>
          <w:sz w:val="20"/>
          <w:szCs w:val="20"/>
          <w:lang w:val="en-GB"/>
        </w:rPr>
        <w:t>ement administrative procedure.)</w:t>
      </w:r>
    </w:p>
    <w:p w14:paraId="2EE7F77B" w14:textId="77777777" w:rsidR="002E5879" w:rsidRPr="008B4D50" w:rsidRDefault="002E5879" w:rsidP="002F284E">
      <w:pPr>
        <w:pStyle w:val="NormlWeb"/>
        <w:shd w:val="clear" w:color="auto" w:fill="FFFFFF"/>
        <w:spacing w:before="120" w:beforeAutospacing="0" w:after="120" w:afterAutospacing="0"/>
        <w:ind w:left="426"/>
        <w:jc w:val="both"/>
        <w:rPr>
          <w:rFonts w:ascii="Verdana" w:hAnsi="Verdana"/>
          <w:b/>
          <w:bCs/>
          <w:sz w:val="20"/>
          <w:szCs w:val="20"/>
          <w:lang w:val="en-GB"/>
        </w:rPr>
      </w:pPr>
      <w:r w:rsidRPr="008B4D50">
        <w:rPr>
          <w:rFonts w:ascii="Verdana" w:hAnsi="Verdana"/>
          <w:b/>
          <w:bCs/>
          <w:sz w:val="20"/>
          <w:szCs w:val="20"/>
        </w:rPr>
        <w:t>13.4. A hatósági eljárás jogorvoslati rendszere II</w:t>
      </w:r>
      <w:r w:rsidRPr="008B4D50">
        <w:rPr>
          <w:rFonts w:ascii="Verdana" w:hAnsi="Verdana"/>
          <w:b/>
          <w:bCs/>
          <w:i/>
          <w:iCs/>
          <w:sz w:val="20"/>
          <w:szCs w:val="20"/>
        </w:rPr>
        <w:t>.</w:t>
      </w:r>
      <w:r w:rsidR="002F284E" w:rsidRPr="008B4D50">
        <w:rPr>
          <w:rFonts w:ascii="Verdana" w:hAnsi="Verdana"/>
          <w:b/>
          <w:bCs/>
          <w:i/>
          <w:iCs/>
          <w:sz w:val="20"/>
          <w:szCs w:val="20"/>
        </w:rPr>
        <w:t xml:space="preserve"> (</w:t>
      </w:r>
      <w:r w:rsidR="002F284E" w:rsidRPr="008B4D50">
        <w:rPr>
          <w:rFonts w:ascii="Verdana" w:hAnsi="Verdana"/>
          <w:b/>
          <w:bCs/>
          <w:sz w:val="20"/>
          <w:szCs w:val="20"/>
          <w:lang w:val="en-GB"/>
        </w:rPr>
        <w:t>Appeal system of administrative procedure II.</w:t>
      </w:r>
      <w:r w:rsidR="002F284E" w:rsidRPr="008B4D50">
        <w:rPr>
          <w:rFonts w:ascii="Verdana" w:hAnsi="Verdana"/>
          <w:sz w:val="20"/>
          <w:szCs w:val="20"/>
        </w:rPr>
        <w:t>)</w:t>
      </w:r>
    </w:p>
    <w:p w14:paraId="140DEEC5" w14:textId="77777777" w:rsidR="002E5879" w:rsidRPr="008B4D50" w:rsidRDefault="002E5879" w:rsidP="002E5879">
      <w:pPr>
        <w:pStyle w:val="NormlWeb"/>
        <w:shd w:val="clear" w:color="auto" w:fill="FFFFFF"/>
        <w:spacing w:before="120" w:beforeAutospacing="0" w:after="120" w:afterAutospacing="0"/>
        <w:ind w:left="426"/>
        <w:jc w:val="both"/>
        <w:rPr>
          <w:rFonts w:ascii="Verdana" w:hAnsi="Verdana"/>
          <w:sz w:val="20"/>
          <w:szCs w:val="20"/>
          <w:lang w:val="en-GB"/>
        </w:rPr>
      </w:pPr>
      <w:r w:rsidRPr="008B4D50">
        <w:rPr>
          <w:rFonts w:ascii="Verdana" w:hAnsi="Verdana"/>
          <w:sz w:val="20"/>
          <w:szCs w:val="20"/>
        </w:rPr>
        <w:t xml:space="preserve">A hivatalból indított döntés – felülvizsgálati eljárások a rendészeti igazgatásban. Döntés, felülvizsgálat saját hatáskörben: módosítás, visszavonás. A rendészeti szervek felügyeleti eljárása. Az ügyész szerepe a </w:t>
      </w:r>
      <w:r w:rsidR="002F284E" w:rsidRPr="008B4D50">
        <w:rPr>
          <w:rFonts w:ascii="Verdana" w:hAnsi="Verdana"/>
          <w:sz w:val="20"/>
          <w:szCs w:val="20"/>
        </w:rPr>
        <w:t>rendészeti hatósági eljárásban. (</w:t>
      </w:r>
      <w:r w:rsidRPr="008B4D50">
        <w:rPr>
          <w:rFonts w:ascii="Verdana" w:hAnsi="Verdana"/>
          <w:sz w:val="20"/>
          <w:szCs w:val="20"/>
          <w:lang w:val="en-GB"/>
        </w:rPr>
        <w:t>Ex officio decision – review proceedings in law enforcement administration. Decision, review in own competence: amendment, withdrawal. Supervision procedure of law enforcement agencies. The role of the public prosecutor in law enforcement administrative procedure.</w:t>
      </w:r>
      <w:r w:rsidR="002F284E" w:rsidRPr="008B4D50">
        <w:rPr>
          <w:rFonts w:ascii="Verdana" w:hAnsi="Verdana"/>
          <w:sz w:val="20"/>
          <w:szCs w:val="20"/>
          <w:lang w:val="en-GB"/>
        </w:rPr>
        <w:t>)</w:t>
      </w:r>
    </w:p>
    <w:p w14:paraId="758DC12C" w14:textId="77777777" w:rsidR="002E5879" w:rsidRPr="008B4D50" w:rsidRDefault="002E5879" w:rsidP="002E5879">
      <w:pPr>
        <w:pStyle w:val="NormlWeb"/>
        <w:shd w:val="clear" w:color="auto" w:fill="FFFFFF"/>
        <w:spacing w:before="120" w:beforeAutospacing="0" w:after="120" w:afterAutospacing="0"/>
        <w:ind w:left="426"/>
        <w:jc w:val="both"/>
        <w:rPr>
          <w:rFonts w:ascii="Verdana" w:hAnsi="Verdana"/>
          <w:sz w:val="20"/>
          <w:szCs w:val="20"/>
        </w:rPr>
      </w:pPr>
      <w:r w:rsidRPr="008B4D50">
        <w:rPr>
          <w:rFonts w:ascii="Verdana" w:hAnsi="Verdana"/>
          <w:b/>
          <w:bCs/>
          <w:sz w:val="20"/>
          <w:szCs w:val="20"/>
        </w:rPr>
        <w:lastRenderedPageBreak/>
        <w:t>13.5. A közigazgatási per</w:t>
      </w:r>
      <w:r w:rsidR="002F284E" w:rsidRPr="008B4D50">
        <w:rPr>
          <w:rFonts w:ascii="Verdana" w:hAnsi="Verdana"/>
          <w:b/>
          <w:bCs/>
          <w:sz w:val="20"/>
          <w:szCs w:val="20"/>
        </w:rPr>
        <w:t xml:space="preserve"> (</w:t>
      </w:r>
      <w:r w:rsidR="002F284E" w:rsidRPr="008B4D50">
        <w:rPr>
          <w:rFonts w:ascii="Verdana" w:hAnsi="Verdana"/>
          <w:b/>
          <w:bCs/>
          <w:sz w:val="20"/>
          <w:szCs w:val="20"/>
          <w:lang w:val="en-GB"/>
        </w:rPr>
        <w:t>Public Administration Lawsuit</w:t>
      </w:r>
      <w:r w:rsidR="002F284E" w:rsidRPr="008B4D50">
        <w:rPr>
          <w:rFonts w:ascii="Verdana" w:hAnsi="Verdana"/>
          <w:b/>
          <w:sz w:val="20"/>
          <w:szCs w:val="20"/>
        </w:rPr>
        <w:t>)</w:t>
      </w:r>
    </w:p>
    <w:p w14:paraId="5A38AB5F" w14:textId="77777777" w:rsidR="002E5879" w:rsidRPr="008B4D50" w:rsidRDefault="002E5879" w:rsidP="002E5879">
      <w:pPr>
        <w:pStyle w:val="NormlWeb"/>
        <w:shd w:val="clear" w:color="auto" w:fill="FFFFFF"/>
        <w:spacing w:before="120" w:beforeAutospacing="0" w:after="120" w:afterAutospacing="0"/>
        <w:ind w:left="426"/>
        <w:jc w:val="both"/>
        <w:rPr>
          <w:rFonts w:ascii="Verdana" w:hAnsi="Verdana"/>
          <w:sz w:val="20"/>
          <w:szCs w:val="20"/>
        </w:rPr>
      </w:pPr>
      <w:r w:rsidRPr="008B4D50">
        <w:rPr>
          <w:rFonts w:ascii="Verdana" w:hAnsi="Verdana"/>
          <w:sz w:val="20"/>
          <w:szCs w:val="20"/>
        </w:rPr>
        <w:t>A bírósági jogorvoslat jelentősége a rendészeti hatósági eljárásban. A keresetindítás általános szabályai. A gyülekezési jog kapcsán alkalmazandó bírói felülvizsgálat. A végrehajthatóság. Perorvoslatok.</w:t>
      </w:r>
      <w:r w:rsidR="002F284E" w:rsidRPr="008B4D50">
        <w:rPr>
          <w:rFonts w:ascii="Verdana" w:hAnsi="Verdana"/>
          <w:sz w:val="20"/>
          <w:szCs w:val="20"/>
        </w:rPr>
        <w:t xml:space="preserve"> (</w:t>
      </w:r>
      <w:r w:rsidRPr="008B4D50">
        <w:rPr>
          <w:rFonts w:ascii="Verdana" w:hAnsi="Verdana"/>
          <w:sz w:val="20"/>
          <w:szCs w:val="20"/>
          <w:lang w:val="en-GB"/>
        </w:rPr>
        <w:t>Importance of judicial appeal in law enforcement administrative procedure. General rules of bringing actions. Judicial review of the right of assembly. Enforceability. Legal remedies.</w:t>
      </w:r>
      <w:r w:rsidR="002F284E" w:rsidRPr="008B4D50">
        <w:rPr>
          <w:rFonts w:ascii="Verdana" w:hAnsi="Verdana"/>
          <w:sz w:val="20"/>
          <w:szCs w:val="20"/>
          <w:lang w:val="en-GB"/>
        </w:rPr>
        <w:t>)</w:t>
      </w:r>
    </w:p>
    <w:p w14:paraId="4B13350D" w14:textId="77777777" w:rsidR="002E5879" w:rsidRPr="008B4D50" w:rsidRDefault="002E5879" w:rsidP="00EF5E4F">
      <w:pPr>
        <w:pStyle w:val="NormlWeb"/>
        <w:shd w:val="clear" w:color="auto" w:fill="FFFFFF"/>
        <w:spacing w:before="120" w:beforeAutospacing="0" w:after="120" w:afterAutospacing="0"/>
        <w:ind w:left="426"/>
        <w:jc w:val="both"/>
        <w:rPr>
          <w:rFonts w:ascii="Verdana" w:hAnsi="Verdana"/>
          <w:b/>
          <w:bCs/>
          <w:sz w:val="20"/>
          <w:szCs w:val="20"/>
          <w:lang w:val="en-GB"/>
        </w:rPr>
      </w:pPr>
      <w:r w:rsidRPr="008B4D50">
        <w:rPr>
          <w:rFonts w:ascii="Verdana" w:hAnsi="Verdana"/>
          <w:b/>
          <w:bCs/>
          <w:sz w:val="20"/>
          <w:szCs w:val="20"/>
        </w:rPr>
        <w:t>13.6. A végrehajtás</w:t>
      </w:r>
      <w:r w:rsidR="00EF5E4F" w:rsidRPr="008B4D50">
        <w:rPr>
          <w:rFonts w:ascii="Verdana" w:hAnsi="Verdana"/>
          <w:b/>
          <w:bCs/>
          <w:sz w:val="20"/>
          <w:szCs w:val="20"/>
        </w:rPr>
        <w:t xml:space="preserve"> (</w:t>
      </w:r>
      <w:r w:rsidR="00EF5E4F" w:rsidRPr="008B4D50">
        <w:rPr>
          <w:rFonts w:ascii="Verdana" w:hAnsi="Verdana"/>
          <w:b/>
          <w:bCs/>
          <w:sz w:val="20"/>
          <w:szCs w:val="20"/>
          <w:lang w:val="en-GB"/>
        </w:rPr>
        <w:t>Enforcement)</w:t>
      </w:r>
    </w:p>
    <w:p w14:paraId="3AE70FE3" w14:textId="77777777" w:rsidR="002E5879" w:rsidRPr="008B4D50" w:rsidRDefault="002E5879" w:rsidP="002E5879">
      <w:pPr>
        <w:pStyle w:val="NormlWeb"/>
        <w:shd w:val="clear" w:color="auto" w:fill="FFFFFF"/>
        <w:spacing w:before="120" w:beforeAutospacing="0" w:after="120" w:afterAutospacing="0"/>
        <w:ind w:left="426"/>
        <w:jc w:val="both"/>
        <w:rPr>
          <w:rFonts w:ascii="Verdana" w:hAnsi="Verdana"/>
          <w:sz w:val="20"/>
          <w:szCs w:val="20"/>
          <w:lang w:val="en-GB"/>
        </w:rPr>
      </w:pPr>
      <w:r w:rsidRPr="008B4D50">
        <w:rPr>
          <w:rFonts w:ascii="Verdana" w:hAnsi="Verdana"/>
          <w:sz w:val="20"/>
          <w:szCs w:val="20"/>
        </w:rPr>
        <w:t>Végrehajtható döntések a rendészeti hatósági eljárásokban. A végrehajtási eljárás megindítása és foganatosítása. Jogorvoslatok a végrehajtásban.</w:t>
      </w:r>
      <w:r w:rsidR="00EF5E4F" w:rsidRPr="008B4D50">
        <w:rPr>
          <w:rFonts w:ascii="Verdana" w:hAnsi="Verdana"/>
          <w:sz w:val="20"/>
          <w:szCs w:val="20"/>
        </w:rPr>
        <w:t xml:space="preserve"> (</w:t>
      </w:r>
      <w:r w:rsidRPr="008B4D50">
        <w:rPr>
          <w:rFonts w:ascii="Verdana" w:hAnsi="Verdana"/>
          <w:sz w:val="20"/>
          <w:szCs w:val="20"/>
          <w:lang w:val="en-GB"/>
        </w:rPr>
        <w:t>Enforceable decisions in law enforcement administrative procedures. Initiation and implementation of enforcement proceedings. Legal remedies in enforcement.</w:t>
      </w:r>
      <w:r w:rsidR="00EF5E4F" w:rsidRPr="008B4D50">
        <w:rPr>
          <w:rFonts w:ascii="Verdana" w:hAnsi="Verdana"/>
          <w:sz w:val="20"/>
          <w:szCs w:val="20"/>
          <w:lang w:val="en-GB"/>
        </w:rPr>
        <w:t>)</w:t>
      </w:r>
    </w:p>
    <w:p w14:paraId="4D593AFA" w14:textId="77777777" w:rsidR="002E5879" w:rsidRPr="008B4D50" w:rsidRDefault="002E5879" w:rsidP="00D72998">
      <w:pPr>
        <w:widowControl w:val="0"/>
        <w:numPr>
          <w:ilvl w:val="0"/>
          <w:numId w:val="87"/>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meghirdetésének gyakorisága/a tantervben történő félévi elhelyezkedése:</w:t>
      </w:r>
      <w:r w:rsidR="00EF5E4F" w:rsidRPr="008B4D50">
        <w:rPr>
          <w:rFonts w:ascii="Verdana" w:eastAsia="Times New Roman" w:hAnsi="Verdana"/>
          <w:b/>
          <w:bCs/>
          <w:sz w:val="20"/>
          <w:szCs w:val="20"/>
        </w:rPr>
        <w:t xml:space="preserve"> </w:t>
      </w:r>
      <w:r w:rsidRPr="008B4D50">
        <w:rPr>
          <w:rFonts w:ascii="Verdana" w:hAnsi="Verdana"/>
          <w:bCs/>
          <w:sz w:val="20"/>
          <w:szCs w:val="20"/>
        </w:rPr>
        <w:t xml:space="preserve">A szakirányú továbbképzési szak indításának és az órarend tervezésének megfelelően, </w:t>
      </w:r>
      <w:proofErr w:type="spellStart"/>
      <w:r w:rsidRPr="008B4D50">
        <w:rPr>
          <w:rFonts w:ascii="Verdana" w:hAnsi="Verdana"/>
          <w:bCs/>
          <w:sz w:val="20"/>
          <w:szCs w:val="20"/>
        </w:rPr>
        <w:t>félévente</w:t>
      </w:r>
      <w:proofErr w:type="spellEnd"/>
      <w:r w:rsidRPr="008B4D50">
        <w:rPr>
          <w:rFonts w:ascii="Verdana" w:hAnsi="Verdana"/>
          <w:bCs/>
          <w:sz w:val="20"/>
          <w:szCs w:val="20"/>
        </w:rPr>
        <w:t>.</w:t>
      </w:r>
    </w:p>
    <w:p w14:paraId="7338558B" w14:textId="77777777" w:rsidR="002E5879" w:rsidRPr="008B4D50" w:rsidRDefault="002E5879" w:rsidP="00D72998">
      <w:pPr>
        <w:widowControl w:val="0"/>
        <w:numPr>
          <w:ilvl w:val="0"/>
          <w:numId w:val="87"/>
        </w:numPr>
        <w:tabs>
          <w:tab w:val="clear" w:pos="360"/>
          <w:tab w:val="num" w:pos="720"/>
        </w:tabs>
        <w:spacing w:before="120" w:after="120" w:line="240" w:lineRule="auto"/>
        <w:ind w:left="284" w:firstLine="0"/>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eastAsia="Times New Roman" w:hAnsi="Verdana"/>
          <w:bCs/>
          <w:sz w:val="20"/>
          <w:szCs w:val="20"/>
        </w:rPr>
        <w:t xml:space="preserve"> </w:t>
      </w:r>
      <w:r w:rsidRPr="008B4D50">
        <w:rPr>
          <w:rFonts w:ascii="Verdana" w:hAnsi="Verdana"/>
          <w:bCs/>
          <w:sz w:val="20"/>
          <w:szCs w:val="20"/>
        </w:rPr>
        <w:t>A tantárgy elfogadásához a tanórák legalább 80 %-án jelen kell lennie a hallgatónak. A távollétet a hiányzást követő első foglalkozáson kell igazolnia. A hallgató köteles az előadás anyagát beszerezni, abból önállóan felkészülni.</w:t>
      </w:r>
    </w:p>
    <w:p w14:paraId="5336B5B3" w14:textId="77777777" w:rsidR="002E5879" w:rsidRPr="008B4D50" w:rsidRDefault="002E5879" w:rsidP="00EF5E4F">
      <w:pPr>
        <w:pStyle w:val="lfej"/>
        <w:tabs>
          <w:tab w:val="clear" w:pos="4536"/>
          <w:tab w:val="clear" w:pos="9072"/>
        </w:tabs>
        <w:spacing w:before="120" w:after="120"/>
        <w:ind w:left="284"/>
        <w:jc w:val="both"/>
        <w:rPr>
          <w:rFonts w:ascii="Verdana" w:hAnsi="Verdana"/>
          <w:b/>
        </w:rPr>
      </w:pPr>
      <w:r w:rsidRPr="008B4D50">
        <w:rPr>
          <w:rFonts w:ascii="Verdana" w:eastAsia="Times New Roman" w:hAnsi="Verdana"/>
          <w:b/>
        </w:rPr>
        <w:t>Félévközi feladatok, ismeretek ellenőrzésének rendje:</w:t>
      </w:r>
      <w:r w:rsidRPr="008B4D50">
        <w:rPr>
          <w:rFonts w:ascii="Verdana" w:eastAsia="Times New Roman" w:hAnsi="Verdana"/>
          <w:bCs/>
        </w:rPr>
        <w:t xml:space="preserve"> </w:t>
      </w:r>
      <w:r w:rsidRPr="008B4D50">
        <w:rPr>
          <w:rFonts w:ascii="Verdana" w:hAnsi="Verdana"/>
        </w:rPr>
        <w:t>A tanulmányi munka alapja az előadások rendszeres látogatása</w:t>
      </w:r>
      <w:r w:rsidR="00275721" w:rsidRPr="008B4D50">
        <w:rPr>
          <w:rFonts w:ascii="Verdana" w:hAnsi="Verdana"/>
        </w:rPr>
        <w:t xml:space="preserve"> a 14. pont szerint</w:t>
      </w:r>
      <w:r w:rsidRPr="008B4D50">
        <w:rPr>
          <w:rFonts w:ascii="Verdana" w:hAnsi="Verdana"/>
        </w:rPr>
        <w:t xml:space="preserve">. </w:t>
      </w:r>
    </w:p>
    <w:p w14:paraId="74E565C5" w14:textId="77777777" w:rsidR="002E5879" w:rsidRPr="008B4D50" w:rsidRDefault="002E5879" w:rsidP="00D72998">
      <w:pPr>
        <w:widowControl w:val="0"/>
        <w:numPr>
          <w:ilvl w:val="0"/>
          <w:numId w:val="87"/>
        </w:numPr>
        <w:tabs>
          <w:tab w:val="clear" w:pos="360"/>
          <w:tab w:val="num" w:pos="720"/>
        </w:tabs>
        <w:spacing w:before="120" w:after="120" w:line="240" w:lineRule="auto"/>
        <w:ind w:left="284" w:firstLine="0"/>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1F7E3D4A" w14:textId="77777777" w:rsidR="00EF5E4F" w:rsidRPr="008B4D50" w:rsidRDefault="002E5879" w:rsidP="00D72998">
      <w:pPr>
        <w:pStyle w:val="lfej"/>
        <w:numPr>
          <w:ilvl w:val="1"/>
          <w:numId w:val="87"/>
        </w:numPr>
        <w:tabs>
          <w:tab w:val="clear" w:pos="1360"/>
          <w:tab w:val="clear" w:pos="4536"/>
          <w:tab w:val="clear" w:pos="9072"/>
          <w:tab w:val="right" w:pos="426"/>
        </w:tabs>
        <w:spacing w:before="120" w:after="120"/>
        <w:ind w:left="993" w:hanging="567"/>
        <w:jc w:val="both"/>
        <w:rPr>
          <w:rFonts w:ascii="Verdana" w:hAnsi="Verdana"/>
          <w:b/>
        </w:rPr>
      </w:pPr>
      <w:r w:rsidRPr="008B4D50">
        <w:rPr>
          <w:rFonts w:ascii="Verdana" w:eastAsia="Times New Roman" w:hAnsi="Verdana"/>
          <w:b/>
        </w:rPr>
        <w:t>Az aláírás megszerzésének feltételei:</w:t>
      </w:r>
      <w:r w:rsidRPr="008B4D50">
        <w:rPr>
          <w:rFonts w:ascii="Verdana" w:eastAsia="Times New Roman" w:hAnsi="Verdana"/>
        </w:rPr>
        <w:t xml:space="preserve"> </w:t>
      </w:r>
    </w:p>
    <w:p w14:paraId="49020A23" w14:textId="77777777" w:rsidR="00275721" w:rsidRPr="008B4D50" w:rsidRDefault="002E5879" w:rsidP="00275721">
      <w:pPr>
        <w:pStyle w:val="lfej"/>
        <w:tabs>
          <w:tab w:val="clear" w:pos="4536"/>
          <w:tab w:val="clear" w:pos="9072"/>
          <w:tab w:val="right" w:pos="426"/>
        </w:tabs>
        <w:spacing w:before="120" w:after="120"/>
        <w:ind w:left="426"/>
        <w:jc w:val="both"/>
        <w:rPr>
          <w:rFonts w:ascii="Verdana" w:hAnsi="Verdana"/>
        </w:rPr>
      </w:pPr>
      <w:r w:rsidRPr="008B4D50">
        <w:rPr>
          <w:rFonts w:ascii="Verdana" w:hAnsi="Verdana"/>
        </w:rPr>
        <w:t xml:space="preserve">A félév aláírásának feltétele a tanórák látogatása. </w:t>
      </w:r>
    </w:p>
    <w:p w14:paraId="6E4BBAC7" w14:textId="77777777" w:rsidR="002E5879" w:rsidRPr="008B4D50" w:rsidRDefault="00275721" w:rsidP="00275721">
      <w:pPr>
        <w:pStyle w:val="lfej"/>
        <w:tabs>
          <w:tab w:val="clear" w:pos="4536"/>
          <w:tab w:val="clear" w:pos="9072"/>
          <w:tab w:val="right" w:pos="426"/>
        </w:tabs>
        <w:spacing w:before="120" w:after="120"/>
        <w:ind w:left="426"/>
        <w:jc w:val="both"/>
        <w:rPr>
          <w:rFonts w:ascii="Verdana" w:eastAsia="Times New Roman" w:hAnsi="Verdana"/>
        </w:rPr>
      </w:pPr>
      <w:r w:rsidRPr="008B4D50">
        <w:rPr>
          <w:rFonts w:ascii="Verdana" w:hAnsi="Verdana"/>
          <w:b/>
        </w:rPr>
        <w:t>16.2</w:t>
      </w:r>
      <w:r w:rsidRPr="008B4D50">
        <w:rPr>
          <w:rFonts w:ascii="Verdana" w:hAnsi="Verdana"/>
        </w:rPr>
        <w:t xml:space="preserve">        </w:t>
      </w:r>
      <w:r w:rsidR="002E5879" w:rsidRPr="008B4D50">
        <w:rPr>
          <w:rFonts w:ascii="Verdana" w:eastAsia="Times New Roman" w:hAnsi="Verdana"/>
          <w:b/>
        </w:rPr>
        <w:t>Az értékelés:</w:t>
      </w:r>
      <w:r w:rsidR="002E5879" w:rsidRPr="008B4D50">
        <w:rPr>
          <w:rFonts w:ascii="Verdana" w:eastAsia="Times New Roman" w:hAnsi="Verdana"/>
        </w:rPr>
        <w:t xml:space="preserve"> </w:t>
      </w:r>
    </w:p>
    <w:p w14:paraId="6A494ADE" w14:textId="77777777" w:rsidR="002E5879" w:rsidRPr="008B4D50" w:rsidRDefault="002E5879" w:rsidP="002E5879">
      <w:pPr>
        <w:widowControl w:val="0"/>
        <w:tabs>
          <w:tab w:val="left" w:pos="993"/>
          <w:tab w:val="num" w:pos="2069"/>
        </w:tabs>
        <w:spacing w:before="120" w:after="120" w:line="240" w:lineRule="auto"/>
        <w:ind w:left="426"/>
        <w:jc w:val="both"/>
        <w:rPr>
          <w:rFonts w:ascii="Verdana" w:eastAsia="Times New Roman" w:hAnsi="Verdana"/>
          <w:sz w:val="20"/>
          <w:szCs w:val="20"/>
        </w:rPr>
      </w:pPr>
      <w:r w:rsidRPr="008B4D50">
        <w:rPr>
          <w:rFonts w:ascii="Verdana" w:eastAsia="Times New Roman" w:hAnsi="Verdana"/>
          <w:sz w:val="20"/>
          <w:szCs w:val="20"/>
        </w:rPr>
        <w:t xml:space="preserve">A félév értékelése kollokvium – írásbeli vizsga. A vizsga tartalmát az előadáson elhangzottak és az alább felsorolt kötelező és ajánlott irodalmak anyagai képezik. A vizsgadolgozat értékelése </w:t>
      </w:r>
      <w:proofErr w:type="spellStart"/>
      <w:r w:rsidRPr="008B4D50">
        <w:rPr>
          <w:rFonts w:ascii="Verdana" w:eastAsia="Times New Roman" w:hAnsi="Verdana"/>
          <w:sz w:val="20"/>
          <w:szCs w:val="20"/>
        </w:rPr>
        <w:t>szummatív</w:t>
      </w:r>
      <w:proofErr w:type="spellEnd"/>
      <w:r w:rsidRPr="008B4D50">
        <w:rPr>
          <w:rFonts w:ascii="Verdana" w:eastAsia="Times New Roman" w:hAnsi="Verdana"/>
          <w:sz w:val="20"/>
          <w:szCs w:val="20"/>
        </w:rPr>
        <w:t>: 0-50% - elégtelen, 51-70% - elégséges, 71-80% - közepe, 81-90% - jó, 91-100% - jeles.</w:t>
      </w:r>
    </w:p>
    <w:p w14:paraId="18CA1A1E" w14:textId="77777777" w:rsidR="002E5879" w:rsidRPr="008B4D50" w:rsidRDefault="002E5879" w:rsidP="00D72998">
      <w:pPr>
        <w:widowControl w:val="0"/>
        <w:numPr>
          <w:ilvl w:val="1"/>
          <w:numId w:val="154"/>
        </w:numPr>
        <w:tabs>
          <w:tab w:val="left" w:pos="709"/>
          <w:tab w:val="left" w:pos="993"/>
        </w:tabs>
        <w:spacing w:before="120" w:after="120" w:line="240" w:lineRule="auto"/>
        <w:ind w:hanging="934"/>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w:t>
      </w:r>
    </w:p>
    <w:p w14:paraId="1C58A0DB" w14:textId="77777777" w:rsidR="002E5879" w:rsidRPr="008B4D50" w:rsidRDefault="002E5879" w:rsidP="002E5879">
      <w:pPr>
        <w:widowControl w:val="0"/>
        <w:tabs>
          <w:tab w:val="left" w:pos="993"/>
        </w:tabs>
        <w:spacing w:before="120" w:after="120" w:line="240" w:lineRule="auto"/>
        <w:ind w:left="426"/>
        <w:jc w:val="both"/>
        <w:rPr>
          <w:rFonts w:ascii="Verdana" w:eastAsia="Times New Roman" w:hAnsi="Verdana"/>
          <w:sz w:val="20"/>
          <w:szCs w:val="20"/>
        </w:rPr>
      </w:pPr>
      <w:r w:rsidRPr="008B4D50">
        <w:rPr>
          <w:rFonts w:ascii="Verdana" w:eastAsia="Times New Roman" w:hAnsi="Verdana"/>
          <w:sz w:val="20"/>
          <w:szCs w:val="20"/>
        </w:rPr>
        <w:t>A kreditek megszerzésének feltétele az aláírás megszerzése és a kollokviumi írásbeli vizsga legalább elégséges szintű megírása.</w:t>
      </w:r>
    </w:p>
    <w:p w14:paraId="0F1FAEA1" w14:textId="77777777" w:rsidR="00441F81" w:rsidRPr="008B4D50" w:rsidRDefault="00441F81" w:rsidP="002E5879">
      <w:pPr>
        <w:widowControl w:val="0"/>
        <w:tabs>
          <w:tab w:val="left" w:pos="993"/>
        </w:tabs>
        <w:spacing w:before="120" w:after="120" w:line="240" w:lineRule="auto"/>
        <w:ind w:left="426"/>
        <w:jc w:val="both"/>
        <w:rPr>
          <w:rFonts w:ascii="Verdana" w:eastAsia="Times New Roman" w:hAnsi="Verdana"/>
          <w:sz w:val="20"/>
          <w:szCs w:val="20"/>
        </w:rPr>
      </w:pPr>
    </w:p>
    <w:p w14:paraId="4D7B0B63" w14:textId="77777777" w:rsidR="002E5879" w:rsidRPr="008B4D50" w:rsidRDefault="002E5879" w:rsidP="00D72998">
      <w:pPr>
        <w:widowControl w:val="0"/>
        <w:numPr>
          <w:ilvl w:val="0"/>
          <w:numId w:val="154"/>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0470B7F3" w14:textId="77777777" w:rsidR="002E5879" w:rsidRPr="008B4D50" w:rsidRDefault="002E5879" w:rsidP="00D72998">
      <w:pPr>
        <w:widowControl w:val="0"/>
        <w:numPr>
          <w:ilvl w:val="1"/>
          <w:numId w:val="154"/>
        </w:numPr>
        <w:tabs>
          <w:tab w:val="left" w:pos="567"/>
          <w:tab w:val="left" w:pos="851"/>
          <w:tab w:val="num" w:pos="993"/>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Kötelező irodalom:</w:t>
      </w:r>
    </w:p>
    <w:p w14:paraId="734D96BA" w14:textId="77777777" w:rsidR="002E5879" w:rsidRPr="008B4D50" w:rsidRDefault="002E5879" w:rsidP="00D72998">
      <w:pPr>
        <w:pStyle w:val="Listaszerbekezds"/>
        <w:numPr>
          <w:ilvl w:val="0"/>
          <w:numId w:val="86"/>
        </w:numPr>
        <w:spacing w:before="120" w:after="120" w:line="240" w:lineRule="auto"/>
        <w:ind w:left="1276" w:hanging="992"/>
        <w:jc w:val="both"/>
        <w:rPr>
          <w:rFonts w:ascii="Verdana" w:hAnsi="Verdana"/>
          <w:color w:val="000000"/>
          <w:sz w:val="20"/>
          <w:szCs w:val="20"/>
        </w:rPr>
      </w:pPr>
      <w:proofErr w:type="spellStart"/>
      <w:r w:rsidRPr="008B4D50">
        <w:rPr>
          <w:rFonts w:ascii="Verdana" w:eastAsia="Times New Roman" w:hAnsi="Verdana"/>
          <w:sz w:val="20"/>
          <w:szCs w:val="20"/>
        </w:rPr>
        <w:t>Finszter</w:t>
      </w:r>
      <w:proofErr w:type="spellEnd"/>
      <w:r w:rsidRPr="008B4D50">
        <w:rPr>
          <w:rFonts w:ascii="Verdana" w:eastAsia="Times New Roman" w:hAnsi="Verdana"/>
          <w:sz w:val="20"/>
          <w:szCs w:val="20"/>
        </w:rPr>
        <w:t xml:space="preserve"> Géza: Rendészettan Budapest Dialog Campus. 2018. ISBN:</w:t>
      </w:r>
      <w:r w:rsidRPr="008B4D50">
        <w:rPr>
          <w:rFonts w:ascii="Verdana" w:hAnsi="Verdana"/>
          <w:color w:val="000000"/>
          <w:sz w:val="20"/>
          <w:szCs w:val="20"/>
        </w:rPr>
        <w:t xml:space="preserve"> 9786155845932</w:t>
      </w:r>
    </w:p>
    <w:p w14:paraId="029C5948" w14:textId="77777777" w:rsidR="002E5879" w:rsidRPr="008B4D50" w:rsidRDefault="002E5879" w:rsidP="00D72998">
      <w:pPr>
        <w:pStyle w:val="Listaszerbekezds"/>
        <w:numPr>
          <w:ilvl w:val="0"/>
          <w:numId w:val="86"/>
        </w:numPr>
        <w:spacing w:before="120" w:after="120" w:line="240" w:lineRule="auto"/>
        <w:ind w:left="1276" w:hanging="992"/>
        <w:jc w:val="both"/>
        <w:rPr>
          <w:rFonts w:ascii="Verdana" w:eastAsia="Times New Roman" w:hAnsi="Verdana"/>
          <w:color w:val="000000"/>
          <w:sz w:val="20"/>
          <w:szCs w:val="20"/>
          <w:lang w:eastAsia="hu-HU"/>
        </w:rPr>
      </w:pPr>
      <w:r w:rsidRPr="008B4D50">
        <w:rPr>
          <w:rFonts w:ascii="Verdana" w:eastAsia="Times New Roman" w:hAnsi="Verdana"/>
          <w:color w:val="000000"/>
          <w:sz w:val="20"/>
          <w:szCs w:val="20"/>
          <w:lang w:eastAsia="hu-HU"/>
        </w:rPr>
        <w:t>Patyi András: A közigazgatási hatósági eljárásjog jogintézményei (A magyar közigazgatás és közigazgatási jog általános tanai VI kötet Budapest Dialóg campus 2019 ISBN: 978-615-5920-87-5 (elektronikus PDF)</w:t>
      </w:r>
    </w:p>
    <w:p w14:paraId="4319CE70" w14:textId="77777777" w:rsidR="002E5879" w:rsidRPr="008B4D50" w:rsidRDefault="002E5879" w:rsidP="00D72998">
      <w:pPr>
        <w:pStyle w:val="Listaszerbekezds"/>
        <w:numPr>
          <w:ilvl w:val="0"/>
          <w:numId w:val="86"/>
        </w:numPr>
        <w:spacing w:before="120" w:after="120" w:line="240" w:lineRule="auto"/>
        <w:ind w:left="1276" w:hanging="992"/>
        <w:jc w:val="both"/>
        <w:rPr>
          <w:rFonts w:ascii="Verdana" w:eastAsia="Times New Roman" w:hAnsi="Verdana"/>
          <w:color w:val="000000"/>
          <w:sz w:val="20"/>
          <w:szCs w:val="20"/>
          <w:lang w:eastAsia="hu-HU"/>
        </w:rPr>
      </w:pPr>
      <w:r w:rsidRPr="008B4D50">
        <w:rPr>
          <w:rFonts w:ascii="Verdana" w:eastAsia="Times New Roman" w:hAnsi="Verdana"/>
          <w:color w:val="000000"/>
          <w:sz w:val="20"/>
          <w:szCs w:val="20"/>
          <w:lang w:eastAsia="hu-HU"/>
        </w:rPr>
        <w:t xml:space="preserve">Közigazgatási perjog Horváth E. Írisz, </w:t>
      </w:r>
      <w:proofErr w:type="spellStart"/>
      <w:r w:rsidRPr="008B4D50">
        <w:rPr>
          <w:rFonts w:ascii="Verdana" w:eastAsia="Times New Roman" w:hAnsi="Verdana"/>
          <w:color w:val="000000"/>
          <w:sz w:val="20"/>
          <w:szCs w:val="20"/>
          <w:lang w:eastAsia="hu-HU"/>
        </w:rPr>
        <w:t>Lapsánszky</w:t>
      </w:r>
      <w:proofErr w:type="spellEnd"/>
      <w:r w:rsidRPr="008B4D50">
        <w:rPr>
          <w:rFonts w:ascii="Verdana" w:eastAsia="Times New Roman" w:hAnsi="Verdana"/>
          <w:color w:val="000000"/>
          <w:sz w:val="20"/>
          <w:szCs w:val="20"/>
          <w:lang w:eastAsia="hu-HU"/>
        </w:rPr>
        <w:t xml:space="preserve"> András, </w:t>
      </w:r>
      <w:proofErr w:type="spellStart"/>
      <w:r w:rsidRPr="008B4D50">
        <w:rPr>
          <w:rFonts w:ascii="Verdana" w:eastAsia="Times New Roman" w:hAnsi="Verdana"/>
          <w:color w:val="000000"/>
          <w:sz w:val="20"/>
          <w:szCs w:val="20"/>
          <w:lang w:eastAsia="hu-HU"/>
        </w:rPr>
        <w:t>Wopera</w:t>
      </w:r>
      <w:proofErr w:type="spellEnd"/>
      <w:r w:rsidRPr="008B4D50">
        <w:rPr>
          <w:rFonts w:ascii="Verdana" w:eastAsia="Times New Roman" w:hAnsi="Verdana"/>
          <w:color w:val="000000"/>
          <w:sz w:val="20"/>
          <w:szCs w:val="20"/>
          <w:lang w:eastAsia="hu-HU"/>
        </w:rPr>
        <w:t xml:space="preserve"> Zsuzsa (A magyar közigazgatás és közigazgatási jog általános tanai IX kötet Budapest dialóg Campus ISBN: 978-615-6020-84-0 (elektronikus PDF)</w:t>
      </w:r>
    </w:p>
    <w:p w14:paraId="501169C4" w14:textId="77777777" w:rsidR="00441F81" w:rsidRPr="008B4D50" w:rsidRDefault="00441F81" w:rsidP="00441F81">
      <w:pPr>
        <w:pStyle w:val="Listaszerbekezds"/>
        <w:spacing w:before="120" w:after="120" w:line="240" w:lineRule="auto"/>
        <w:ind w:left="1276"/>
        <w:jc w:val="both"/>
        <w:rPr>
          <w:rFonts w:ascii="Verdana" w:eastAsia="Times New Roman" w:hAnsi="Verdana"/>
          <w:color w:val="000000"/>
          <w:sz w:val="20"/>
          <w:szCs w:val="20"/>
          <w:lang w:eastAsia="hu-HU"/>
        </w:rPr>
      </w:pPr>
    </w:p>
    <w:p w14:paraId="47137532" w14:textId="77777777" w:rsidR="00441F81" w:rsidRPr="008B4D50" w:rsidRDefault="00441F81" w:rsidP="00441F81">
      <w:pPr>
        <w:pStyle w:val="Listaszerbekezds"/>
        <w:spacing w:before="120" w:after="120" w:line="240" w:lineRule="auto"/>
        <w:ind w:left="1276"/>
        <w:jc w:val="both"/>
        <w:rPr>
          <w:rFonts w:ascii="Verdana" w:eastAsia="Times New Roman" w:hAnsi="Verdana"/>
          <w:color w:val="000000"/>
          <w:sz w:val="20"/>
          <w:szCs w:val="20"/>
          <w:lang w:eastAsia="hu-HU"/>
        </w:rPr>
      </w:pPr>
    </w:p>
    <w:p w14:paraId="5083D5B5" w14:textId="77777777" w:rsidR="00275721" w:rsidRPr="008B4D50" w:rsidRDefault="00275721">
      <w:pPr>
        <w:spacing w:after="0" w:line="240" w:lineRule="auto"/>
        <w:rPr>
          <w:rFonts w:ascii="Verdana" w:eastAsia="Times New Roman" w:hAnsi="Verdana"/>
          <w:color w:val="000000"/>
          <w:sz w:val="20"/>
          <w:szCs w:val="20"/>
          <w:lang w:eastAsia="hu-HU"/>
        </w:rPr>
      </w:pPr>
      <w:r w:rsidRPr="008B4D50">
        <w:rPr>
          <w:rFonts w:ascii="Verdana" w:eastAsia="Times New Roman" w:hAnsi="Verdana"/>
          <w:color w:val="000000"/>
          <w:sz w:val="20"/>
          <w:szCs w:val="20"/>
          <w:lang w:eastAsia="hu-HU"/>
        </w:rPr>
        <w:br w:type="page"/>
      </w:r>
    </w:p>
    <w:p w14:paraId="6CAA52B9" w14:textId="77777777" w:rsidR="00441F81" w:rsidRPr="008B4D50" w:rsidRDefault="00441F81" w:rsidP="00441F81">
      <w:pPr>
        <w:pStyle w:val="Listaszerbekezds"/>
        <w:spacing w:before="120" w:after="120" w:line="240" w:lineRule="auto"/>
        <w:ind w:left="1276"/>
        <w:jc w:val="both"/>
        <w:rPr>
          <w:rFonts w:ascii="Verdana" w:eastAsia="Times New Roman" w:hAnsi="Verdana"/>
          <w:color w:val="000000"/>
          <w:sz w:val="20"/>
          <w:szCs w:val="20"/>
          <w:lang w:eastAsia="hu-HU"/>
        </w:rPr>
      </w:pPr>
    </w:p>
    <w:p w14:paraId="5D347878" w14:textId="77777777" w:rsidR="00441F81" w:rsidRPr="008B4D50" w:rsidRDefault="00441F81" w:rsidP="00441F81">
      <w:pPr>
        <w:pStyle w:val="Listaszerbekezds"/>
        <w:spacing w:before="120" w:after="120" w:line="240" w:lineRule="auto"/>
        <w:ind w:left="1276"/>
        <w:jc w:val="both"/>
        <w:rPr>
          <w:rFonts w:ascii="Verdana" w:eastAsia="Times New Roman" w:hAnsi="Verdana"/>
          <w:color w:val="000000"/>
          <w:sz w:val="20"/>
          <w:szCs w:val="20"/>
          <w:lang w:eastAsia="hu-HU"/>
        </w:rPr>
      </w:pPr>
    </w:p>
    <w:p w14:paraId="40FE77C6" w14:textId="77777777" w:rsidR="002E5879" w:rsidRPr="008B4D50" w:rsidRDefault="002E5879" w:rsidP="00D72998">
      <w:pPr>
        <w:widowControl w:val="0"/>
        <w:numPr>
          <w:ilvl w:val="1"/>
          <w:numId w:val="154"/>
        </w:numPr>
        <w:tabs>
          <w:tab w:val="num" w:pos="2069"/>
        </w:tabs>
        <w:spacing w:before="120" w:after="120" w:line="240" w:lineRule="auto"/>
        <w:ind w:left="993" w:hanging="709"/>
        <w:jc w:val="both"/>
        <w:rPr>
          <w:rFonts w:ascii="Verdana" w:eastAsia="Times New Roman" w:hAnsi="Verdana"/>
          <w:b/>
          <w:bCs/>
          <w:sz w:val="20"/>
          <w:szCs w:val="20"/>
        </w:rPr>
      </w:pPr>
      <w:r w:rsidRPr="008B4D50">
        <w:rPr>
          <w:rFonts w:ascii="Verdana" w:eastAsia="Times New Roman" w:hAnsi="Verdana"/>
          <w:b/>
          <w:bCs/>
          <w:sz w:val="20"/>
          <w:szCs w:val="20"/>
        </w:rPr>
        <w:t>Ajánlott irodalom: -</w:t>
      </w:r>
    </w:p>
    <w:p w14:paraId="7D45BB25" w14:textId="77777777" w:rsidR="00EF5E4F" w:rsidRPr="008B4D50" w:rsidRDefault="00EF5E4F" w:rsidP="00EF5E4F">
      <w:pPr>
        <w:widowControl w:val="0"/>
        <w:tabs>
          <w:tab w:val="num" w:pos="2069"/>
        </w:tabs>
        <w:spacing w:before="120" w:after="120" w:line="240" w:lineRule="auto"/>
        <w:ind w:left="360"/>
        <w:jc w:val="both"/>
        <w:rPr>
          <w:rFonts w:ascii="Verdana" w:eastAsia="Times New Roman" w:hAnsi="Verdana"/>
          <w:b/>
          <w:bCs/>
          <w:sz w:val="20"/>
          <w:szCs w:val="20"/>
        </w:rPr>
      </w:pPr>
    </w:p>
    <w:p w14:paraId="772980EF" w14:textId="77777777" w:rsidR="002E5879" w:rsidRPr="008B4D50" w:rsidRDefault="002E5879" w:rsidP="002E5879">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Budapest, 2021. április 20.</w:t>
      </w:r>
    </w:p>
    <w:p w14:paraId="0E4452D4" w14:textId="77777777" w:rsidR="002E5879" w:rsidRPr="008B4D50" w:rsidRDefault="002E5879" w:rsidP="002E5879">
      <w:pPr>
        <w:widowControl w:val="0"/>
        <w:spacing w:before="120" w:after="120" w:line="240" w:lineRule="auto"/>
        <w:ind w:left="6372" w:hanging="702"/>
        <w:jc w:val="right"/>
        <w:rPr>
          <w:rFonts w:ascii="Verdana" w:eastAsia="Times New Roman" w:hAnsi="Verdana"/>
          <w:b/>
          <w:bCs/>
          <w:sz w:val="20"/>
          <w:szCs w:val="20"/>
        </w:rPr>
      </w:pPr>
      <w:r w:rsidRPr="008B4D50">
        <w:rPr>
          <w:rFonts w:ascii="Verdana" w:eastAsia="Times New Roman" w:hAnsi="Verdana"/>
          <w:b/>
          <w:bCs/>
          <w:sz w:val="20"/>
          <w:szCs w:val="20"/>
        </w:rPr>
        <w:t xml:space="preserve">dr. Merkl Zoltán </w:t>
      </w:r>
      <w:proofErr w:type="gramStart"/>
      <w:r w:rsidRPr="008B4D50">
        <w:rPr>
          <w:rFonts w:ascii="Verdana" w:eastAsia="Times New Roman" w:hAnsi="Verdana"/>
          <w:b/>
          <w:bCs/>
          <w:sz w:val="20"/>
          <w:szCs w:val="20"/>
        </w:rPr>
        <w:t>r.őrnagy</w:t>
      </w:r>
      <w:proofErr w:type="gramEnd"/>
      <w:r w:rsidRPr="008B4D50">
        <w:rPr>
          <w:rFonts w:ascii="Verdana" w:eastAsia="Times New Roman" w:hAnsi="Verdana"/>
          <w:b/>
          <w:bCs/>
          <w:sz w:val="20"/>
          <w:szCs w:val="20"/>
        </w:rPr>
        <w:t xml:space="preserve"> mesteroktató s.k.</w:t>
      </w:r>
    </w:p>
    <w:p w14:paraId="6E2A482F" w14:textId="77777777" w:rsidR="007242CD" w:rsidRPr="008B4D50" w:rsidRDefault="007242CD" w:rsidP="007242CD">
      <w:pPr>
        <w:pStyle w:val="Listaszerbekezds"/>
        <w:spacing w:after="160" w:line="259" w:lineRule="auto"/>
        <w:ind w:left="0"/>
        <w:contextualSpacing w:val="0"/>
        <w:rPr>
          <w:rFonts w:ascii="Verdana" w:hAnsi="Verdana"/>
          <w:b/>
          <w:bCs/>
          <w:sz w:val="20"/>
          <w:szCs w:val="20"/>
        </w:rPr>
      </w:pPr>
    </w:p>
    <w:p w14:paraId="6720239D" w14:textId="77777777" w:rsidR="002E5879" w:rsidRPr="008B4D50" w:rsidRDefault="002E5879" w:rsidP="007242CD">
      <w:pPr>
        <w:pStyle w:val="Listaszerbekezds"/>
        <w:spacing w:after="160" w:line="259" w:lineRule="auto"/>
        <w:ind w:left="0"/>
        <w:contextualSpacing w:val="0"/>
        <w:rPr>
          <w:rFonts w:ascii="Verdana" w:hAnsi="Verdana"/>
          <w:b/>
          <w:bCs/>
          <w:sz w:val="20"/>
          <w:szCs w:val="20"/>
        </w:rPr>
      </w:pPr>
    </w:p>
    <w:p w14:paraId="570337A5" w14:textId="77777777" w:rsidR="00FB6C8F" w:rsidRPr="008B4D50" w:rsidRDefault="00FB6C8F" w:rsidP="00FB6C8F">
      <w:pPr>
        <w:pStyle w:val="lfej"/>
        <w:tabs>
          <w:tab w:val="clear" w:pos="4536"/>
          <w:tab w:val="clear" w:pos="9072"/>
          <w:tab w:val="left" w:pos="1701"/>
        </w:tabs>
        <w:jc w:val="both"/>
        <w:rPr>
          <w:rFonts w:ascii="Verdana" w:hAnsi="Verdana"/>
          <w:bCs/>
        </w:rPr>
        <w:sectPr w:rsidR="00FB6C8F"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EF5E4F" w:rsidRPr="008B4D50" w14:paraId="4EDAA107" w14:textId="77777777" w:rsidTr="00DD6948">
        <w:tc>
          <w:tcPr>
            <w:tcW w:w="4855" w:type="dxa"/>
            <w:tcBorders>
              <w:bottom w:val="single" w:sz="4" w:space="0" w:color="auto"/>
            </w:tcBorders>
          </w:tcPr>
          <w:p w14:paraId="317A8737" w14:textId="77777777" w:rsidR="00EF5E4F" w:rsidRPr="008B4D50" w:rsidRDefault="00EF5E4F" w:rsidP="00DD6948">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44A20D64" w14:textId="77777777" w:rsidR="00EF5E4F" w:rsidRPr="008B4D50" w:rsidRDefault="00EF5E4F" w:rsidP="00DD6948">
            <w:pPr>
              <w:spacing w:after="0" w:line="240" w:lineRule="auto"/>
              <w:jc w:val="both"/>
              <w:rPr>
                <w:rFonts w:ascii="Verdana" w:eastAsia="Times New Roman" w:hAnsi="Verdana"/>
                <w:sz w:val="20"/>
                <w:szCs w:val="20"/>
                <w:lang w:eastAsia="hu-HU"/>
              </w:rPr>
            </w:pPr>
          </w:p>
        </w:tc>
        <w:tc>
          <w:tcPr>
            <w:tcW w:w="2597" w:type="dxa"/>
          </w:tcPr>
          <w:p w14:paraId="17E888F3" w14:textId="77777777" w:rsidR="00EF5E4F" w:rsidRPr="008B4D50" w:rsidRDefault="00EF5E4F" w:rsidP="00DD6948">
            <w:pPr>
              <w:spacing w:after="0" w:line="240" w:lineRule="auto"/>
              <w:jc w:val="right"/>
              <w:rPr>
                <w:rFonts w:ascii="Verdana" w:eastAsia="Times New Roman" w:hAnsi="Verdana"/>
                <w:sz w:val="20"/>
                <w:szCs w:val="20"/>
                <w:lang w:eastAsia="hu-HU"/>
              </w:rPr>
            </w:pPr>
          </w:p>
        </w:tc>
      </w:tr>
      <w:tr w:rsidR="00EF5E4F" w:rsidRPr="008B4D50" w14:paraId="09DE6295" w14:textId="77777777" w:rsidTr="00DD6948">
        <w:tc>
          <w:tcPr>
            <w:tcW w:w="4855" w:type="dxa"/>
            <w:tcBorders>
              <w:top w:val="single" w:sz="4" w:space="0" w:color="auto"/>
            </w:tcBorders>
          </w:tcPr>
          <w:p w14:paraId="34605FB6" w14:textId="77777777" w:rsidR="00EF5E4F" w:rsidRPr="008B4D50" w:rsidRDefault="00EF5E4F" w:rsidP="00DD6948">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70449E9C" w14:textId="77777777" w:rsidR="00EF5E4F" w:rsidRPr="008B4D50" w:rsidRDefault="00EF5E4F" w:rsidP="00DD6948">
            <w:pPr>
              <w:spacing w:after="0" w:line="240" w:lineRule="auto"/>
              <w:jc w:val="both"/>
              <w:rPr>
                <w:rFonts w:ascii="Verdana" w:eastAsia="Times New Roman" w:hAnsi="Verdana"/>
                <w:sz w:val="20"/>
                <w:szCs w:val="20"/>
                <w:lang w:eastAsia="hu-HU"/>
              </w:rPr>
            </w:pPr>
          </w:p>
        </w:tc>
        <w:tc>
          <w:tcPr>
            <w:tcW w:w="2597" w:type="dxa"/>
          </w:tcPr>
          <w:p w14:paraId="1385AA2E" w14:textId="77777777" w:rsidR="00EF5E4F" w:rsidRPr="008B4D50" w:rsidRDefault="00EF5E4F" w:rsidP="00DD6948">
            <w:pPr>
              <w:spacing w:after="0" w:line="240" w:lineRule="auto"/>
              <w:jc w:val="both"/>
              <w:rPr>
                <w:rFonts w:ascii="Verdana" w:eastAsia="Times New Roman" w:hAnsi="Verdana"/>
                <w:sz w:val="20"/>
                <w:szCs w:val="20"/>
                <w:lang w:eastAsia="hu-HU"/>
              </w:rPr>
            </w:pPr>
          </w:p>
        </w:tc>
      </w:tr>
    </w:tbl>
    <w:p w14:paraId="3378A6A0" w14:textId="77777777" w:rsidR="00FB6C8F" w:rsidRPr="008B4D50" w:rsidRDefault="00FB6C8F" w:rsidP="00FB6C8F">
      <w:pPr>
        <w:pStyle w:val="lfej"/>
        <w:tabs>
          <w:tab w:val="right" w:pos="0"/>
        </w:tabs>
        <w:jc w:val="both"/>
        <w:rPr>
          <w:rFonts w:ascii="Verdana" w:hAnsi="Verdana"/>
          <w:bCs/>
        </w:rPr>
      </w:pPr>
    </w:p>
    <w:p w14:paraId="369D2051" w14:textId="77777777" w:rsidR="00FB6C8F" w:rsidRPr="008B4D50" w:rsidRDefault="00FB6C8F" w:rsidP="00FB6C8F">
      <w:pPr>
        <w:jc w:val="center"/>
        <w:rPr>
          <w:rFonts w:ascii="Verdana" w:hAnsi="Verdana"/>
          <w:b/>
          <w:bCs/>
          <w:sz w:val="20"/>
          <w:szCs w:val="20"/>
        </w:rPr>
      </w:pPr>
      <w:r w:rsidRPr="008B4D50">
        <w:rPr>
          <w:rFonts w:ascii="Verdana" w:hAnsi="Verdana"/>
          <w:b/>
          <w:bCs/>
          <w:sz w:val="20"/>
          <w:szCs w:val="20"/>
        </w:rPr>
        <w:t>TANTÁRGYI PROGRAM</w:t>
      </w:r>
    </w:p>
    <w:p w14:paraId="44ED953F" w14:textId="77777777" w:rsidR="00FB6C8F" w:rsidRPr="008B4D50" w:rsidRDefault="00FB6C8F" w:rsidP="00FB6C8F">
      <w:pPr>
        <w:jc w:val="center"/>
        <w:rPr>
          <w:rFonts w:ascii="Verdana" w:hAnsi="Verdana"/>
          <w:b/>
          <w:bCs/>
          <w:sz w:val="20"/>
          <w:szCs w:val="20"/>
        </w:rPr>
      </w:pPr>
    </w:p>
    <w:p w14:paraId="69837936" w14:textId="77777777" w:rsidR="00FB6C8F" w:rsidRPr="008B4D50" w:rsidRDefault="00FB6C8F" w:rsidP="00D72998">
      <w:pPr>
        <w:pStyle w:val="lfej"/>
        <w:numPr>
          <w:ilvl w:val="0"/>
          <w:numId w:val="55"/>
        </w:numPr>
        <w:tabs>
          <w:tab w:val="right" w:pos="900"/>
        </w:tabs>
        <w:spacing w:before="120"/>
        <w:jc w:val="both"/>
        <w:rPr>
          <w:rFonts w:ascii="Verdana" w:hAnsi="Verdana"/>
          <w:bCs/>
        </w:rPr>
      </w:pPr>
      <w:r w:rsidRPr="008B4D50">
        <w:rPr>
          <w:rFonts w:ascii="Verdana" w:hAnsi="Verdana"/>
          <w:b/>
          <w:bCs/>
        </w:rPr>
        <w:t xml:space="preserve">A tantárgy kódja: </w:t>
      </w:r>
      <w:r w:rsidRPr="008B4D50">
        <w:rPr>
          <w:rFonts w:ascii="Verdana" w:hAnsi="Verdana"/>
          <w:bCs/>
        </w:rPr>
        <w:t>RBÜAS06</w:t>
      </w:r>
    </w:p>
    <w:p w14:paraId="73CDF8F6" w14:textId="77777777" w:rsidR="00FB6C8F" w:rsidRPr="008B4D50" w:rsidRDefault="00FB6C8F" w:rsidP="00D72998">
      <w:pPr>
        <w:pStyle w:val="lfej"/>
        <w:numPr>
          <w:ilvl w:val="0"/>
          <w:numId w:val="55"/>
        </w:numPr>
        <w:tabs>
          <w:tab w:val="clear" w:pos="360"/>
          <w:tab w:val="num" w:pos="644"/>
          <w:tab w:val="right" w:pos="900"/>
        </w:tabs>
        <w:spacing w:before="120"/>
        <w:ind w:left="644" w:hanging="360"/>
        <w:jc w:val="both"/>
        <w:rPr>
          <w:rFonts w:ascii="Verdana" w:hAnsi="Verdana"/>
          <w:bCs/>
        </w:rPr>
      </w:pPr>
      <w:r w:rsidRPr="008B4D50">
        <w:rPr>
          <w:rFonts w:ascii="Verdana" w:hAnsi="Verdana"/>
          <w:b/>
          <w:bCs/>
        </w:rPr>
        <w:t xml:space="preserve">A tantárgy megnevezése (magyarul): </w:t>
      </w:r>
      <w:r w:rsidRPr="008B4D50">
        <w:rPr>
          <w:rFonts w:ascii="Verdana" w:hAnsi="Verdana"/>
          <w:bCs/>
        </w:rPr>
        <w:t>Büntetőjogi ismeretek különös rész</w:t>
      </w:r>
    </w:p>
    <w:p w14:paraId="3FD4E83C" w14:textId="77777777" w:rsidR="00FB6C8F" w:rsidRPr="008B4D50" w:rsidRDefault="00FB6C8F" w:rsidP="00D72998">
      <w:pPr>
        <w:pStyle w:val="lfej"/>
        <w:numPr>
          <w:ilvl w:val="0"/>
          <w:numId w:val="55"/>
        </w:numPr>
        <w:tabs>
          <w:tab w:val="clear" w:pos="360"/>
          <w:tab w:val="num" w:pos="644"/>
          <w:tab w:val="right" w:pos="900"/>
        </w:tabs>
        <w:spacing w:before="120"/>
        <w:ind w:left="644" w:hanging="360"/>
        <w:jc w:val="both"/>
        <w:rPr>
          <w:rFonts w:ascii="Verdana" w:hAnsi="Verdana"/>
          <w:bCs/>
        </w:rPr>
      </w:pPr>
      <w:r w:rsidRPr="008B4D50">
        <w:rPr>
          <w:rFonts w:ascii="Verdana" w:hAnsi="Verdana"/>
          <w:b/>
          <w:bCs/>
        </w:rPr>
        <w:t>A tantárgy megnevezése (angolul):</w:t>
      </w:r>
      <w:r w:rsidRPr="008B4D50">
        <w:rPr>
          <w:rFonts w:ascii="Verdana" w:hAnsi="Verdana"/>
          <w:bCs/>
        </w:rPr>
        <w:t xml:space="preserve"> </w:t>
      </w:r>
      <w:proofErr w:type="spellStart"/>
      <w:r w:rsidRPr="008B4D50">
        <w:rPr>
          <w:rFonts w:ascii="Verdana" w:hAnsi="Verdana"/>
          <w:bCs/>
        </w:rPr>
        <w:t>Knowledge</w:t>
      </w:r>
      <w:proofErr w:type="spellEnd"/>
      <w:r w:rsidRPr="008B4D50">
        <w:rPr>
          <w:rFonts w:ascii="Verdana" w:hAnsi="Verdana"/>
          <w:bCs/>
        </w:rPr>
        <w:t xml:space="preserve"> of </w:t>
      </w:r>
      <w:proofErr w:type="spellStart"/>
      <w:r w:rsidRPr="008B4D50">
        <w:rPr>
          <w:rFonts w:ascii="Verdana" w:hAnsi="Verdana"/>
          <w:bCs/>
        </w:rPr>
        <w:t>Criminal</w:t>
      </w:r>
      <w:proofErr w:type="spellEnd"/>
      <w:r w:rsidRPr="008B4D50">
        <w:rPr>
          <w:rFonts w:ascii="Verdana" w:hAnsi="Verdana"/>
          <w:bCs/>
        </w:rPr>
        <w:t xml:space="preserve"> Law </w:t>
      </w:r>
      <w:proofErr w:type="spellStart"/>
      <w:r w:rsidRPr="008B4D50">
        <w:rPr>
          <w:rFonts w:ascii="Verdana" w:hAnsi="Verdana"/>
          <w:bCs/>
        </w:rPr>
        <w:t>Special</w:t>
      </w:r>
      <w:proofErr w:type="spellEnd"/>
      <w:r w:rsidRPr="008B4D50">
        <w:rPr>
          <w:rFonts w:ascii="Verdana" w:hAnsi="Verdana"/>
          <w:bCs/>
        </w:rPr>
        <w:t xml:space="preserve"> Part </w:t>
      </w:r>
    </w:p>
    <w:p w14:paraId="65DE0ACE" w14:textId="77777777" w:rsidR="00FB6C8F" w:rsidRPr="008B4D50" w:rsidRDefault="00FB6C8F" w:rsidP="00D72998">
      <w:pPr>
        <w:pStyle w:val="lfej"/>
        <w:numPr>
          <w:ilvl w:val="0"/>
          <w:numId w:val="55"/>
        </w:numPr>
        <w:tabs>
          <w:tab w:val="clear" w:pos="360"/>
          <w:tab w:val="num" w:pos="644"/>
          <w:tab w:val="right" w:pos="900"/>
        </w:tabs>
        <w:spacing w:before="120"/>
        <w:ind w:left="644" w:hanging="360"/>
        <w:jc w:val="both"/>
        <w:rPr>
          <w:rFonts w:ascii="Verdana" w:hAnsi="Verdana"/>
          <w:bCs/>
        </w:rPr>
      </w:pPr>
      <w:r w:rsidRPr="008B4D50">
        <w:rPr>
          <w:rFonts w:ascii="Verdana" w:hAnsi="Verdana"/>
          <w:b/>
          <w:bCs/>
        </w:rPr>
        <w:t xml:space="preserve">Kreditérték: </w:t>
      </w:r>
      <w:r w:rsidRPr="008B4D50">
        <w:rPr>
          <w:rFonts w:ascii="Verdana" w:hAnsi="Verdana"/>
          <w:bCs/>
        </w:rPr>
        <w:t>3</w:t>
      </w:r>
      <w:r w:rsidR="00441F81" w:rsidRPr="008B4D50">
        <w:rPr>
          <w:rFonts w:ascii="Verdana" w:hAnsi="Verdana"/>
          <w:bCs/>
        </w:rPr>
        <w:t xml:space="preserve"> kredit</w:t>
      </w:r>
    </w:p>
    <w:p w14:paraId="125165D8" w14:textId="77777777" w:rsidR="00FB6C8F" w:rsidRPr="008B4D50" w:rsidRDefault="00FB6C8F" w:rsidP="00D72998">
      <w:pPr>
        <w:pStyle w:val="lfej"/>
        <w:numPr>
          <w:ilvl w:val="0"/>
          <w:numId w:val="55"/>
        </w:numPr>
        <w:tabs>
          <w:tab w:val="clear" w:pos="360"/>
          <w:tab w:val="num" w:pos="644"/>
          <w:tab w:val="right" w:pos="900"/>
        </w:tabs>
        <w:spacing w:before="120"/>
        <w:ind w:left="644" w:hanging="360"/>
        <w:jc w:val="both"/>
        <w:rPr>
          <w:rFonts w:ascii="Verdana" w:hAnsi="Verdana"/>
          <w:bCs/>
        </w:rPr>
      </w:pPr>
      <w:r w:rsidRPr="008B4D50">
        <w:rPr>
          <w:rFonts w:ascii="Verdana" w:hAnsi="Verdana"/>
          <w:b/>
          <w:bCs/>
        </w:rPr>
        <w:t>A szak(ok), szakirányok megnevezése (ahol oktatják):</w:t>
      </w:r>
      <w:r w:rsidRPr="008B4D50">
        <w:rPr>
          <w:rFonts w:ascii="Verdana" w:hAnsi="Verdana"/>
          <w:bCs/>
        </w:rPr>
        <w:t xml:space="preserve"> </w:t>
      </w:r>
    </w:p>
    <w:p w14:paraId="57BCBD40" w14:textId="77777777" w:rsidR="00FB6C8F" w:rsidRPr="008B4D50" w:rsidRDefault="00FB6C8F" w:rsidP="00FB6C8F">
      <w:pPr>
        <w:pStyle w:val="lfej"/>
        <w:tabs>
          <w:tab w:val="right" w:pos="900"/>
        </w:tabs>
        <w:ind w:left="646"/>
        <w:jc w:val="both"/>
        <w:rPr>
          <w:rFonts w:ascii="Verdana" w:hAnsi="Verdana"/>
          <w:bCs/>
        </w:rPr>
      </w:pPr>
      <w:r w:rsidRPr="008B4D50">
        <w:rPr>
          <w:rFonts w:ascii="Verdana" w:hAnsi="Verdana"/>
          <w:bCs/>
        </w:rPr>
        <w:t>5.1. Rendőrszervező szakirányú továbbképzési szak</w:t>
      </w:r>
    </w:p>
    <w:p w14:paraId="7EB51969" w14:textId="77777777" w:rsidR="00FB6C8F" w:rsidRPr="008B4D50" w:rsidRDefault="00FB6C8F" w:rsidP="00D72998">
      <w:pPr>
        <w:pStyle w:val="lfej"/>
        <w:numPr>
          <w:ilvl w:val="0"/>
          <w:numId w:val="55"/>
        </w:numPr>
        <w:tabs>
          <w:tab w:val="clear" w:pos="360"/>
          <w:tab w:val="num" w:pos="644"/>
          <w:tab w:val="right" w:pos="900"/>
        </w:tabs>
        <w:spacing w:before="120"/>
        <w:ind w:left="644" w:hanging="360"/>
        <w:jc w:val="both"/>
        <w:rPr>
          <w:rFonts w:ascii="Verdana" w:hAnsi="Verdana"/>
          <w:bCs/>
        </w:rPr>
      </w:pPr>
      <w:r w:rsidRPr="008B4D50">
        <w:rPr>
          <w:rFonts w:ascii="Verdana" w:hAnsi="Verdana"/>
          <w:b/>
          <w:bCs/>
        </w:rPr>
        <w:t>Az oktatásért felelős oktatási szervezeti egység megnevezése:</w:t>
      </w:r>
      <w:r w:rsidRPr="008B4D50">
        <w:rPr>
          <w:rFonts w:ascii="Verdana" w:hAnsi="Verdana"/>
          <w:bCs/>
        </w:rPr>
        <w:t xml:space="preserve"> </w:t>
      </w:r>
      <w:r w:rsidR="00EF5E4F" w:rsidRPr="008B4D50">
        <w:rPr>
          <w:rFonts w:ascii="Verdana" w:hAnsi="Verdana"/>
          <w:bCs/>
        </w:rPr>
        <w:t xml:space="preserve">A Nemzeti Közszolgálati Egyetem </w:t>
      </w:r>
      <w:r w:rsidRPr="008B4D50">
        <w:rPr>
          <w:rFonts w:ascii="Verdana" w:hAnsi="Verdana"/>
          <w:bCs/>
        </w:rPr>
        <w:t>Rendészettudományi Kar Bűnügyi Tudományok Intézete Büntetőjogi Tanszék</w:t>
      </w:r>
    </w:p>
    <w:p w14:paraId="049CD732" w14:textId="7A1171B9" w:rsidR="00FB6C8F" w:rsidRPr="008B4D50" w:rsidRDefault="00FB6C8F" w:rsidP="00D72998">
      <w:pPr>
        <w:pStyle w:val="lfej"/>
        <w:numPr>
          <w:ilvl w:val="0"/>
          <w:numId w:val="55"/>
        </w:numPr>
        <w:tabs>
          <w:tab w:val="clear" w:pos="360"/>
          <w:tab w:val="num" w:pos="644"/>
          <w:tab w:val="right" w:pos="900"/>
        </w:tabs>
        <w:spacing w:before="120"/>
        <w:ind w:left="644" w:hanging="360"/>
        <w:jc w:val="both"/>
        <w:rPr>
          <w:rFonts w:ascii="Verdana" w:hAnsi="Verdana"/>
          <w:bCs/>
        </w:rPr>
      </w:pPr>
      <w:r w:rsidRPr="008B4D50">
        <w:rPr>
          <w:rFonts w:ascii="Verdana" w:hAnsi="Verdana"/>
          <w:b/>
          <w:bCs/>
        </w:rPr>
        <w:t xml:space="preserve">A tantárgyfelelős oktató neve, beosztása, tudományos fokozata: </w:t>
      </w:r>
      <w:r w:rsidR="00836E51" w:rsidRPr="008B4D50">
        <w:rPr>
          <w:rFonts w:ascii="Verdana" w:hAnsi="Verdana"/>
          <w:bCs/>
        </w:rPr>
        <w:t>Dr. Pallagi Anikó, adjunktus</w:t>
      </w:r>
    </w:p>
    <w:p w14:paraId="0FF84AFF" w14:textId="77777777" w:rsidR="00EF5E4F" w:rsidRPr="008B4D50" w:rsidRDefault="00EF5E4F" w:rsidP="00D72998">
      <w:pPr>
        <w:widowControl w:val="0"/>
        <w:numPr>
          <w:ilvl w:val="0"/>
          <w:numId w:val="55"/>
        </w:numPr>
        <w:spacing w:before="120" w:after="120" w:line="240" w:lineRule="auto"/>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4361C418" w14:textId="77777777" w:rsidR="00EF5E4F" w:rsidRPr="008B4D50" w:rsidRDefault="00EF5E4F" w:rsidP="00D72998">
      <w:pPr>
        <w:widowControl w:val="0"/>
        <w:numPr>
          <w:ilvl w:val="1"/>
          <w:numId w:val="55"/>
        </w:numPr>
        <w:spacing w:before="120" w:after="120" w:line="240" w:lineRule="auto"/>
        <w:ind w:left="1276" w:hanging="709"/>
        <w:jc w:val="both"/>
        <w:rPr>
          <w:rFonts w:ascii="Verdana" w:eastAsia="Times New Roman" w:hAnsi="Verdana"/>
          <w:b/>
          <w:bCs/>
          <w:i/>
          <w:color w:val="FF0000"/>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w:t>
      </w:r>
    </w:p>
    <w:p w14:paraId="18ACB40C" w14:textId="77777777" w:rsidR="00EF5E4F" w:rsidRPr="008B4D50" w:rsidRDefault="00EF5E4F" w:rsidP="00D72998">
      <w:pPr>
        <w:widowControl w:val="0"/>
        <w:numPr>
          <w:ilvl w:val="2"/>
          <w:numId w:val="55"/>
        </w:numPr>
        <w:tabs>
          <w:tab w:val="num" w:pos="1800"/>
        </w:tabs>
        <w:spacing w:before="120" w:after="120" w:line="240" w:lineRule="auto"/>
        <w:ind w:left="1560" w:hanging="993"/>
        <w:jc w:val="both"/>
        <w:rPr>
          <w:rFonts w:ascii="Verdana" w:eastAsia="Times New Roman" w:hAnsi="Verdana"/>
          <w:bCs/>
          <w:sz w:val="20"/>
          <w:szCs w:val="20"/>
        </w:rPr>
      </w:pPr>
      <w:r w:rsidRPr="008B4D50">
        <w:rPr>
          <w:rFonts w:ascii="Verdana" w:eastAsia="Times New Roman" w:hAnsi="Verdana"/>
          <w:bCs/>
          <w:sz w:val="20"/>
          <w:szCs w:val="20"/>
        </w:rPr>
        <w:t>levelező munkarend: 12 (12 EA + 0 SZ + 0 GY)</w:t>
      </w:r>
    </w:p>
    <w:p w14:paraId="3483F658" w14:textId="77777777" w:rsidR="00EF5E4F" w:rsidRPr="008B4D50" w:rsidRDefault="00EF5E4F" w:rsidP="00D72998">
      <w:pPr>
        <w:widowControl w:val="0"/>
        <w:numPr>
          <w:ilvl w:val="1"/>
          <w:numId w:val="55"/>
        </w:numPr>
        <w:spacing w:before="120" w:after="120" w:line="240" w:lineRule="auto"/>
        <w:ind w:left="1276" w:hanging="709"/>
        <w:jc w:val="both"/>
        <w:rPr>
          <w:rFonts w:ascii="Verdana" w:eastAsia="Times New Roman" w:hAnsi="Verdana"/>
          <w:bCs/>
          <w:sz w:val="20"/>
          <w:szCs w:val="20"/>
        </w:rPr>
      </w:pPr>
      <w:r w:rsidRPr="008B4D50">
        <w:rPr>
          <w:rFonts w:ascii="Verdana" w:hAnsi="Verdana"/>
          <w:sz w:val="20"/>
          <w:szCs w:val="20"/>
        </w:rPr>
        <w:t>Az ismeret átadásában alkalmazandó további sajátos módok, jellemzők: -</w:t>
      </w:r>
    </w:p>
    <w:p w14:paraId="458E5A78" w14:textId="77777777" w:rsidR="00FB6C8F" w:rsidRPr="008B4D50" w:rsidRDefault="00FB6C8F" w:rsidP="00D72998">
      <w:pPr>
        <w:pStyle w:val="lfej"/>
        <w:numPr>
          <w:ilvl w:val="0"/>
          <w:numId w:val="55"/>
        </w:numPr>
        <w:tabs>
          <w:tab w:val="clear" w:pos="360"/>
          <w:tab w:val="num" w:pos="644"/>
          <w:tab w:val="right" w:pos="900"/>
        </w:tabs>
        <w:spacing w:before="120"/>
        <w:ind w:left="644" w:hanging="360"/>
        <w:jc w:val="both"/>
        <w:rPr>
          <w:rFonts w:ascii="Verdana" w:hAnsi="Verdana"/>
          <w:b/>
          <w:bCs/>
        </w:rPr>
      </w:pPr>
      <w:r w:rsidRPr="008B4D50">
        <w:rPr>
          <w:rFonts w:ascii="Verdana" w:hAnsi="Verdana"/>
          <w:b/>
          <w:bCs/>
        </w:rPr>
        <w:t xml:space="preserve">A tantárgy szakmai tartalma (magyarul): </w:t>
      </w:r>
    </w:p>
    <w:p w14:paraId="5E4D7941" w14:textId="77777777" w:rsidR="00836E51" w:rsidRPr="008B4D50" w:rsidRDefault="00836E51" w:rsidP="00836E51">
      <w:pPr>
        <w:pStyle w:val="lfej"/>
        <w:tabs>
          <w:tab w:val="right" w:pos="900"/>
        </w:tabs>
        <w:spacing w:before="120"/>
        <w:ind w:left="644"/>
        <w:jc w:val="both"/>
        <w:rPr>
          <w:rFonts w:ascii="Verdana" w:hAnsi="Verdana"/>
          <w:bCs/>
        </w:rPr>
      </w:pPr>
      <w:r w:rsidRPr="008B4D50">
        <w:rPr>
          <w:rFonts w:ascii="Verdana" w:hAnsi="Verdana"/>
          <w:bCs/>
        </w:rPr>
        <w:t>A képzés célja olyan rendőrtisztek, tűzoltótisztek és büntetés-végrehajtási tisztek képzése, akik ismerik a rendészeti igazgatásban alkalmazott általános és speciális szakmai elveket, eljárásokat, azonosulni tudnak a szervezet elvárásaival, valamint kellő mélységű elméleti és gyakorlati ismeretekkel rendelkeznek. A képzettség megszerzését követően a végzettek a szolgálati helyeiken alkalmasak hatósági jogalkalmazói, valamint beosztott vezetői, irányítói feladatok ellátására.</w:t>
      </w:r>
    </w:p>
    <w:p w14:paraId="013198E5" w14:textId="5D31888E" w:rsidR="00FB6C8F" w:rsidRPr="008B4D50" w:rsidRDefault="00836E51" w:rsidP="00836E51">
      <w:pPr>
        <w:pStyle w:val="lfej"/>
        <w:tabs>
          <w:tab w:val="right" w:pos="900"/>
        </w:tabs>
        <w:spacing w:before="120"/>
        <w:ind w:left="644"/>
        <w:jc w:val="both"/>
        <w:rPr>
          <w:rFonts w:ascii="Verdana" w:hAnsi="Verdana"/>
          <w:bCs/>
        </w:rPr>
      </w:pPr>
      <w:r w:rsidRPr="008B4D50">
        <w:rPr>
          <w:rFonts w:ascii="Verdana" w:hAnsi="Verdana"/>
          <w:bCs/>
        </w:rPr>
        <w:t>Az oktatás során elérendő cél, hogy a hallgatók a rendészeti feladatok ellátásához szükséges ismeretekkel rendelkezzenek az állami büntetőhatalom lényegéről, a büntetőjogilag szankcionált jogsértések alapvető jellemzőiről, a büntetőjog elveiről és alapfogalmairól, a büntető igazságszolgáltatás működéséről. Az oktatás során elérendő cél, hogy a hallgatók elméleti felkészültséget és tételes jogi ismereteket szerezzenek a büntető anyagi jogban</w:t>
      </w:r>
      <w:r w:rsidR="00FB6C8F" w:rsidRPr="008B4D50">
        <w:rPr>
          <w:rFonts w:ascii="Verdana" w:hAnsi="Verdana"/>
          <w:bCs/>
        </w:rPr>
        <w:t>.</w:t>
      </w:r>
    </w:p>
    <w:p w14:paraId="66C340DC" w14:textId="77777777" w:rsidR="00FB6C8F" w:rsidRPr="008B4D50" w:rsidRDefault="00FB6C8F" w:rsidP="00EF5E4F">
      <w:pPr>
        <w:pStyle w:val="lfej"/>
        <w:tabs>
          <w:tab w:val="right" w:pos="900"/>
        </w:tabs>
        <w:spacing w:before="120"/>
        <w:ind w:left="644"/>
        <w:jc w:val="both"/>
        <w:rPr>
          <w:rFonts w:ascii="Verdana" w:hAnsi="Verdana"/>
          <w:b/>
          <w:bCs/>
        </w:rPr>
      </w:pPr>
      <w:r w:rsidRPr="008B4D50">
        <w:rPr>
          <w:rFonts w:ascii="Verdana" w:hAnsi="Verdana"/>
          <w:b/>
          <w:bCs/>
        </w:rPr>
        <w:t xml:space="preserve">A tantárgy szakmai tartalma (angolul): </w:t>
      </w:r>
    </w:p>
    <w:p w14:paraId="7C91F418" w14:textId="77777777" w:rsidR="00836E51" w:rsidRPr="008B4D50" w:rsidRDefault="00836E51" w:rsidP="00836E51">
      <w:pPr>
        <w:pStyle w:val="lfej"/>
        <w:tabs>
          <w:tab w:val="right" w:pos="900"/>
        </w:tabs>
        <w:spacing w:before="120"/>
        <w:ind w:left="644"/>
        <w:jc w:val="both"/>
        <w:rPr>
          <w:rFonts w:ascii="Verdana" w:hAnsi="Verdana"/>
          <w:bCs/>
        </w:rPr>
      </w:pPr>
      <w:r w:rsidRPr="008B4D50">
        <w:rPr>
          <w:rFonts w:ascii="Verdana" w:hAnsi="Verdana"/>
          <w:bCs/>
        </w:rPr>
        <w:t xml:space="preserve">The </w:t>
      </w:r>
      <w:proofErr w:type="spellStart"/>
      <w:r w:rsidRPr="008B4D50">
        <w:rPr>
          <w:rFonts w:ascii="Verdana" w:hAnsi="Verdana"/>
          <w:bCs/>
        </w:rPr>
        <w:t>aim</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training</w:t>
      </w:r>
      <w:proofErr w:type="spellEnd"/>
      <w:r w:rsidRPr="008B4D50">
        <w:rPr>
          <w:rFonts w:ascii="Verdana" w:hAnsi="Verdana"/>
          <w:bCs/>
        </w:rPr>
        <w:t xml:space="preserve"> is </w:t>
      </w:r>
      <w:proofErr w:type="spellStart"/>
      <w:r w:rsidRPr="008B4D50">
        <w:rPr>
          <w:rFonts w:ascii="Verdana" w:hAnsi="Verdana"/>
          <w:bCs/>
        </w:rPr>
        <w:t>to</w:t>
      </w:r>
      <w:proofErr w:type="spellEnd"/>
      <w:r w:rsidRPr="008B4D50">
        <w:rPr>
          <w:rFonts w:ascii="Verdana" w:hAnsi="Verdana"/>
          <w:bCs/>
        </w:rPr>
        <w:t xml:space="preserve"> </w:t>
      </w:r>
      <w:proofErr w:type="spellStart"/>
      <w:r w:rsidRPr="008B4D50">
        <w:rPr>
          <w:rFonts w:ascii="Verdana" w:hAnsi="Verdana"/>
          <w:bCs/>
        </w:rPr>
        <w:t>train</w:t>
      </w:r>
      <w:proofErr w:type="spellEnd"/>
      <w:r w:rsidRPr="008B4D50">
        <w:rPr>
          <w:rFonts w:ascii="Verdana" w:hAnsi="Verdana"/>
          <w:bCs/>
        </w:rPr>
        <w:t xml:space="preserve"> </w:t>
      </w:r>
      <w:proofErr w:type="spellStart"/>
      <w:r w:rsidRPr="008B4D50">
        <w:rPr>
          <w:rFonts w:ascii="Verdana" w:hAnsi="Verdana"/>
          <w:bCs/>
        </w:rPr>
        <w:t>police</w:t>
      </w:r>
      <w:proofErr w:type="spellEnd"/>
      <w:r w:rsidRPr="008B4D50">
        <w:rPr>
          <w:rFonts w:ascii="Verdana" w:hAnsi="Verdana"/>
          <w:bCs/>
        </w:rPr>
        <w:t xml:space="preserve"> </w:t>
      </w:r>
      <w:proofErr w:type="spellStart"/>
      <w:r w:rsidRPr="008B4D50">
        <w:rPr>
          <w:rFonts w:ascii="Verdana" w:hAnsi="Verdana"/>
          <w:bCs/>
        </w:rPr>
        <w:t>officers</w:t>
      </w:r>
      <w:proofErr w:type="spellEnd"/>
      <w:r w:rsidRPr="008B4D50">
        <w:rPr>
          <w:rFonts w:ascii="Verdana" w:hAnsi="Verdana"/>
          <w:bCs/>
        </w:rPr>
        <w:t xml:space="preserve">, </w:t>
      </w:r>
      <w:proofErr w:type="spellStart"/>
      <w:r w:rsidRPr="008B4D50">
        <w:rPr>
          <w:rFonts w:ascii="Verdana" w:hAnsi="Verdana"/>
          <w:bCs/>
        </w:rPr>
        <w:t>firefighters</w:t>
      </w:r>
      <w:proofErr w:type="spellEnd"/>
      <w:r w:rsidRPr="008B4D50">
        <w:rPr>
          <w:rFonts w:ascii="Verdana" w:hAnsi="Verdana"/>
          <w:bCs/>
        </w:rPr>
        <w:t xml:space="preserve"> and </w:t>
      </w:r>
      <w:proofErr w:type="spellStart"/>
      <w:r w:rsidRPr="008B4D50">
        <w:rPr>
          <w:rFonts w:ascii="Verdana" w:hAnsi="Verdana"/>
          <w:bCs/>
        </w:rPr>
        <w:t>prison</w:t>
      </w:r>
      <w:proofErr w:type="spellEnd"/>
      <w:r w:rsidRPr="008B4D50">
        <w:rPr>
          <w:rFonts w:ascii="Verdana" w:hAnsi="Verdana"/>
          <w:bCs/>
        </w:rPr>
        <w:t xml:space="preserve"> </w:t>
      </w:r>
      <w:proofErr w:type="spellStart"/>
      <w:r w:rsidRPr="008B4D50">
        <w:rPr>
          <w:rFonts w:ascii="Verdana" w:hAnsi="Verdana"/>
          <w:bCs/>
        </w:rPr>
        <w:t>officers</w:t>
      </w:r>
      <w:proofErr w:type="spellEnd"/>
      <w:r w:rsidRPr="008B4D50">
        <w:rPr>
          <w:rFonts w:ascii="Verdana" w:hAnsi="Verdana"/>
          <w:bCs/>
        </w:rPr>
        <w:t xml:space="preserve"> </w:t>
      </w:r>
      <w:proofErr w:type="spellStart"/>
      <w:r w:rsidRPr="008B4D50">
        <w:rPr>
          <w:rFonts w:ascii="Verdana" w:hAnsi="Verdana"/>
          <w:bCs/>
        </w:rPr>
        <w:t>who</w:t>
      </w:r>
      <w:proofErr w:type="spellEnd"/>
      <w:r w:rsidRPr="008B4D50">
        <w:rPr>
          <w:rFonts w:ascii="Verdana" w:hAnsi="Verdana"/>
          <w:bCs/>
        </w:rPr>
        <w:t xml:space="preserve"> </w:t>
      </w:r>
      <w:proofErr w:type="spellStart"/>
      <w:r w:rsidRPr="008B4D50">
        <w:rPr>
          <w:rFonts w:ascii="Verdana" w:hAnsi="Verdana"/>
          <w:bCs/>
        </w:rPr>
        <w:t>are</w:t>
      </w:r>
      <w:proofErr w:type="spellEnd"/>
      <w:r w:rsidRPr="008B4D50">
        <w:rPr>
          <w:rFonts w:ascii="Verdana" w:hAnsi="Verdana"/>
          <w:bCs/>
        </w:rPr>
        <w:t xml:space="preserve"> </w:t>
      </w:r>
      <w:proofErr w:type="spellStart"/>
      <w:r w:rsidRPr="008B4D50">
        <w:rPr>
          <w:rFonts w:ascii="Verdana" w:hAnsi="Verdana"/>
          <w:bCs/>
        </w:rPr>
        <w:t>familiar</w:t>
      </w:r>
      <w:proofErr w:type="spellEnd"/>
      <w:r w:rsidRPr="008B4D50">
        <w:rPr>
          <w:rFonts w:ascii="Verdana" w:hAnsi="Verdana"/>
          <w:bCs/>
        </w:rPr>
        <w:t xml:space="preserve"> </w:t>
      </w:r>
      <w:proofErr w:type="spellStart"/>
      <w:r w:rsidRPr="008B4D50">
        <w:rPr>
          <w:rFonts w:ascii="Verdana" w:hAnsi="Verdana"/>
          <w:bCs/>
        </w:rPr>
        <w:t>with</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general</w:t>
      </w:r>
      <w:proofErr w:type="spellEnd"/>
      <w:r w:rsidRPr="008B4D50">
        <w:rPr>
          <w:rFonts w:ascii="Verdana" w:hAnsi="Verdana"/>
          <w:bCs/>
        </w:rPr>
        <w:t xml:space="preserve"> and </w:t>
      </w:r>
      <w:proofErr w:type="spellStart"/>
      <w:r w:rsidRPr="008B4D50">
        <w:rPr>
          <w:rFonts w:ascii="Verdana" w:hAnsi="Verdana"/>
          <w:bCs/>
        </w:rPr>
        <w:t>special</w:t>
      </w:r>
      <w:proofErr w:type="spellEnd"/>
      <w:r w:rsidRPr="008B4D50">
        <w:rPr>
          <w:rFonts w:ascii="Verdana" w:hAnsi="Verdana"/>
          <w:bCs/>
        </w:rPr>
        <w:t xml:space="preserve"> </w:t>
      </w:r>
      <w:proofErr w:type="spellStart"/>
      <w:r w:rsidRPr="008B4D50">
        <w:rPr>
          <w:rFonts w:ascii="Verdana" w:hAnsi="Verdana"/>
          <w:bCs/>
        </w:rPr>
        <w:t>professional</w:t>
      </w:r>
      <w:proofErr w:type="spellEnd"/>
      <w:r w:rsidRPr="008B4D50">
        <w:rPr>
          <w:rFonts w:ascii="Verdana" w:hAnsi="Verdana"/>
          <w:bCs/>
        </w:rPr>
        <w:t xml:space="preserve"> </w:t>
      </w:r>
      <w:proofErr w:type="spellStart"/>
      <w:r w:rsidRPr="008B4D50">
        <w:rPr>
          <w:rFonts w:ascii="Verdana" w:hAnsi="Verdana"/>
          <w:bCs/>
        </w:rPr>
        <w:t>principles</w:t>
      </w:r>
      <w:proofErr w:type="spellEnd"/>
      <w:r w:rsidRPr="008B4D50">
        <w:rPr>
          <w:rFonts w:ascii="Verdana" w:hAnsi="Verdana"/>
          <w:bCs/>
        </w:rPr>
        <w:t xml:space="preserve"> and </w:t>
      </w:r>
      <w:proofErr w:type="spellStart"/>
      <w:r w:rsidRPr="008B4D50">
        <w:rPr>
          <w:rFonts w:ascii="Verdana" w:hAnsi="Verdana"/>
          <w:bCs/>
        </w:rPr>
        <w:t>procedures</w:t>
      </w:r>
      <w:proofErr w:type="spellEnd"/>
      <w:r w:rsidRPr="008B4D50">
        <w:rPr>
          <w:rFonts w:ascii="Verdana" w:hAnsi="Verdana"/>
          <w:bCs/>
        </w:rPr>
        <w:t xml:space="preserve"> </w:t>
      </w:r>
      <w:proofErr w:type="spellStart"/>
      <w:r w:rsidRPr="008B4D50">
        <w:rPr>
          <w:rFonts w:ascii="Verdana" w:hAnsi="Verdana"/>
          <w:bCs/>
        </w:rPr>
        <w:t>applied</w:t>
      </w:r>
      <w:proofErr w:type="spellEnd"/>
      <w:r w:rsidRPr="008B4D50">
        <w:rPr>
          <w:rFonts w:ascii="Verdana" w:hAnsi="Verdana"/>
          <w:bCs/>
        </w:rPr>
        <w:t xml:space="preserve"> in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enforcement</w:t>
      </w:r>
      <w:proofErr w:type="spellEnd"/>
      <w:r w:rsidRPr="008B4D50">
        <w:rPr>
          <w:rFonts w:ascii="Verdana" w:hAnsi="Verdana"/>
          <w:bCs/>
        </w:rPr>
        <w:t xml:space="preserve"> </w:t>
      </w:r>
      <w:proofErr w:type="spellStart"/>
      <w:r w:rsidRPr="008B4D50">
        <w:rPr>
          <w:rFonts w:ascii="Verdana" w:hAnsi="Verdana"/>
          <w:bCs/>
        </w:rPr>
        <w:t>administration</w:t>
      </w:r>
      <w:proofErr w:type="spellEnd"/>
      <w:r w:rsidRPr="008B4D50">
        <w:rPr>
          <w:rFonts w:ascii="Verdana" w:hAnsi="Verdana"/>
          <w:bCs/>
        </w:rPr>
        <w:t xml:space="preserve">, and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officers</w:t>
      </w:r>
      <w:proofErr w:type="spellEnd"/>
      <w:r w:rsidRPr="008B4D50">
        <w:rPr>
          <w:rFonts w:ascii="Verdana" w:hAnsi="Verdana"/>
          <w:bCs/>
        </w:rPr>
        <w:t xml:space="preserve"> </w:t>
      </w:r>
      <w:proofErr w:type="spellStart"/>
      <w:r w:rsidRPr="008B4D50">
        <w:rPr>
          <w:rFonts w:ascii="Verdana" w:hAnsi="Verdana"/>
          <w:bCs/>
        </w:rPr>
        <w:t>should</w:t>
      </w:r>
      <w:proofErr w:type="spellEnd"/>
      <w:r w:rsidRPr="008B4D50">
        <w:rPr>
          <w:rFonts w:ascii="Verdana" w:hAnsi="Verdana"/>
          <w:bCs/>
        </w:rPr>
        <w:t xml:space="preserve"> </w:t>
      </w:r>
      <w:proofErr w:type="spellStart"/>
      <w:r w:rsidRPr="008B4D50">
        <w:rPr>
          <w:rFonts w:ascii="Verdana" w:hAnsi="Verdana"/>
          <w:bCs/>
        </w:rPr>
        <w:t>identify</w:t>
      </w:r>
      <w:proofErr w:type="spellEnd"/>
      <w:r w:rsidRPr="008B4D50">
        <w:rPr>
          <w:rFonts w:ascii="Verdana" w:hAnsi="Verdana"/>
          <w:bCs/>
        </w:rPr>
        <w:t xml:space="preserve"> </w:t>
      </w:r>
      <w:proofErr w:type="spellStart"/>
      <w:r w:rsidRPr="008B4D50">
        <w:rPr>
          <w:rFonts w:ascii="Verdana" w:hAnsi="Verdana"/>
          <w:bCs/>
        </w:rPr>
        <w:t>with</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expectations</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organization</w:t>
      </w:r>
      <w:proofErr w:type="spellEnd"/>
      <w:r w:rsidRPr="008B4D50">
        <w:rPr>
          <w:rFonts w:ascii="Verdana" w:hAnsi="Verdana"/>
          <w:bCs/>
        </w:rPr>
        <w:t xml:space="preserve"> and </w:t>
      </w:r>
      <w:proofErr w:type="spellStart"/>
      <w:r w:rsidRPr="008B4D50">
        <w:rPr>
          <w:rFonts w:ascii="Verdana" w:hAnsi="Verdana"/>
          <w:bCs/>
        </w:rPr>
        <w:t>have</w:t>
      </w:r>
      <w:proofErr w:type="spellEnd"/>
      <w:r w:rsidRPr="008B4D50">
        <w:rPr>
          <w:rFonts w:ascii="Verdana" w:hAnsi="Verdana"/>
          <w:bCs/>
        </w:rPr>
        <w:t xml:space="preserve"> </w:t>
      </w:r>
      <w:proofErr w:type="spellStart"/>
      <w:r w:rsidRPr="008B4D50">
        <w:rPr>
          <w:rFonts w:ascii="Verdana" w:hAnsi="Verdana"/>
          <w:bCs/>
        </w:rPr>
        <w:t>sufficient</w:t>
      </w:r>
      <w:proofErr w:type="spellEnd"/>
      <w:r w:rsidRPr="008B4D50">
        <w:rPr>
          <w:rFonts w:ascii="Verdana" w:hAnsi="Verdana"/>
          <w:bCs/>
        </w:rPr>
        <w:t xml:space="preserve"> in-</w:t>
      </w:r>
      <w:proofErr w:type="spellStart"/>
      <w:r w:rsidRPr="008B4D50">
        <w:rPr>
          <w:rFonts w:ascii="Verdana" w:hAnsi="Verdana"/>
          <w:bCs/>
        </w:rPr>
        <w:t>depth</w:t>
      </w:r>
      <w:proofErr w:type="spellEnd"/>
      <w:r w:rsidRPr="008B4D50">
        <w:rPr>
          <w:rFonts w:ascii="Verdana" w:hAnsi="Verdana"/>
          <w:bCs/>
        </w:rPr>
        <w:t xml:space="preserve"> </w:t>
      </w:r>
      <w:proofErr w:type="spellStart"/>
      <w:r w:rsidRPr="008B4D50">
        <w:rPr>
          <w:rFonts w:ascii="Verdana" w:hAnsi="Verdana"/>
          <w:bCs/>
        </w:rPr>
        <w:t>theoretical</w:t>
      </w:r>
      <w:proofErr w:type="spellEnd"/>
      <w:r w:rsidRPr="008B4D50">
        <w:rPr>
          <w:rFonts w:ascii="Verdana" w:hAnsi="Verdana"/>
          <w:bCs/>
        </w:rPr>
        <w:t xml:space="preserve"> and </w:t>
      </w:r>
      <w:proofErr w:type="spellStart"/>
      <w:r w:rsidRPr="008B4D50">
        <w:rPr>
          <w:rFonts w:ascii="Verdana" w:hAnsi="Verdana"/>
          <w:bCs/>
        </w:rPr>
        <w:t>practical</w:t>
      </w:r>
      <w:proofErr w:type="spellEnd"/>
      <w:r w:rsidRPr="008B4D50">
        <w:rPr>
          <w:rFonts w:ascii="Verdana" w:hAnsi="Verdana"/>
          <w:bCs/>
        </w:rPr>
        <w:t xml:space="preserve"> </w:t>
      </w:r>
      <w:proofErr w:type="spellStart"/>
      <w:r w:rsidRPr="008B4D50">
        <w:rPr>
          <w:rFonts w:ascii="Verdana" w:hAnsi="Verdana"/>
          <w:bCs/>
        </w:rPr>
        <w:t>knowledge</w:t>
      </w:r>
      <w:proofErr w:type="spellEnd"/>
      <w:r w:rsidRPr="008B4D50">
        <w:rPr>
          <w:rFonts w:ascii="Verdana" w:hAnsi="Verdana"/>
          <w:bCs/>
        </w:rPr>
        <w:t xml:space="preserve">. </w:t>
      </w:r>
      <w:proofErr w:type="spellStart"/>
      <w:r w:rsidRPr="008B4D50">
        <w:rPr>
          <w:rFonts w:ascii="Verdana" w:hAnsi="Verdana"/>
          <w:bCs/>
        </w:rPr>
        <w:t>After</w:t>
      </w:r>
      <w:proofErr w:type="spellEnd"/>
      <w:r w:rsidRPr="008B4D50">
        <w:rPr>
          <w:rFonts w:ascii="Verdana" w:hAnsi="Verdana"/>
          <w:bCs/>
        </w:rPr>
        <w:t xml:space="preserve"> </w:t>
      </w:r>
      <w:proofErr w:type="spellStart"/>
      <w:r w:rsidRPr="008B4D50">
        <w:rPr>
          <w:rFonts w:ascii="Verdana" w:hAnsi="Verdana"/>
          <w:bCs/>
        </w:rPr>
        <w:t>obtaining</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qualification</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graduates</w:t>
      </w:r>
      <w:proofErr w:type="spellEnd"/>
      <w:r w:rsidRPr="008B4D50">
        <w:rPr>
          <w:rFonts w:ascii="Verdana" w:hAnsi="Verdana"/>
          <w:bCs/>
        </w:rPr>
        <w:t xml:space="preserve"> </w:t>
      </w:r>
      <w:proofErr w:type="spellStart"/>
      <w:r w:rsidRPr="008B4D50">
        <w:rPr>
          <w:rFonts w:ascii="Verdana" w:hAnsi="Verdana"/>
          <w:bCs/>
        </w:rPr>
        <w:t>are</w:t>
      </w:r>
      <w:proofErr w:type="spellEnd"/>
      <w:r w:rsidRPr="008B4D50">
        <w:rPr>
          <w:rFonts w:ascii="Verdana" w:hAnsi="Verdana"/>
          <w:bCs/>
        </w:rPr>
        <w:t xml:space="preserve"> </w:t>
      </w:r>
      <w:proofErr w:type="spellStart"/>
      <w:r w:rsidRPr="008B4D50">
        <w:rPr>
          <w:rFonts w:ascii="Verdana" w:hAnsi="Verdana"/>
          <w:bCs/>
        </w:rPr>
        <w:t>suitable</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w:t>
      </w:r>
      <w:proofErr w:type="spellStart"/>
      <w:r w:rsidRPr="008B4D50">
        <w:rPr>
          <w:rFonts w:ascii="Verdana" w:hAnsi="Verdana"/>
          <w:bCs/>
        </w:rPr>
        <w:t>perform</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duties</w:t>
      </w:r>
      <w:proofErr w:type="spellEnd"/>
      <w:r w:rsidRPr="008B4D50">
        <w:rPr>
          <w:rFonts w:ascii="Verdana" w:hAnsi="Verdana"/>
          <w:bCs/>
        </w:rPr>
        <w:t xml:space="preserve"> of </w:t>
      </w:r>
      <w:proofErr w:type="spellStart"/>
      <w:r w:rsidRPr="008B4D50">
        <w:rPr>
          <w:rFonts w:ascii="Verdana" w:hAnsi="Verdana"/>
          <w:bCs/>
        </w:rPr>
        <w:t>official</w:t>
      </w:r>
      <w:proofErr w:type="spellEnd"/>
      <w:r w:rsidRPr="008B4D50">
        <w:rPr>
          <w:rFonts w:ascii="Verdana" w:hAnsi="Verdana"/>
          <w:bCs/>
        </w:rPr>
        <w:t xml:space="preserve">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enforcers</w:t>
      </w:r>
      <w:proofErr w:type="spellEnd"/>
      <w:r w:rsidRPr="008B4D50">
        <w:rPr>
          <w:rFonts w:ascii="Verdana" w:hAnsi="Verdana"/>
          <w:bCs/>
        </w:rPr>
        <w:t xml:space="preserve">, </w:t>
      </w:r>
      <w:proofErr w:type="spellStart"/>
      <w:r w:rsidRPr="008B4D50">
        <w:rPr>
          <w:rFonts w:ascii="Verdana" w:hAnsi="Verdana"/>
          <w:bCs/>
        </w:rPr>
        <w:t>as</w:t>
      </w:r>
      <w:proofErr w:type="spellEnd"/>
      <w:r w:rsidRPr="008B4D50">
        <w:rPr>
          <w:rFonts w:ascii="Verdana" w:hAnsi="Verdana"/>
          <w:bCs/>
        </w:rPr>
        <w:t xml:space="preserve"> </w:t>
      </w:r>
      <w:proofErr w:type="spellStart"/>
      <w:r w:rsidRPr="008B4D50">
        <w:rPr>
          <w:rFonts w:ascii="Verdana" w:hAnsi="Verdana"/>
          <w:bCs/>
        </w:rPr>
        <w:t>well</w:t>
      </w:r>
      <w:proofErr w:type="spellEnd"/>
      <w:r w:rsidRPr="008B4D50">
        <w:rPr>
          <w:rFonts w:ascii="Verdana" w:hAnsi="Verdana"/>
          <w:bCs/>
        </w:rPr>
        <w:t xml:space="preserve"> </w:t>
      </w:r>
      <w:proofErr w:type="spellStart"/>
      <w:r w:rsidRPr="008B4D50">
        <w:rPr>
          <w:rFonts w:ascii="Verdana" w:hAnsi="Verdana"/>
          <w:bCs/>
        </w:rPr>
        <w:t>as</w:t>
      </w:r>
      <w:proofErr w:type="spellEnd"/>
      <w:r w:rsidRPr="008B4D50">
        <w:rPr>
          <w:rFonts w:ascii="Verdana" w:hAnsi="Verdana"/>
          <w:bCs/>
        </w:rPr>
        <w:t xml:space="preserve"> </w:t>
      </w:r>
      <w:proofErr w:type="spellStart"/>
      <w:r w:rsidRPr="008B4D50">
        <w:rPr>
          <w:rFonts w:ascii="Verdana" w:hAnsi="Verdana"/>
          <w:bCs/>
        </w:rPr>
        <w:t>subordinate</w:t>
      </w:r>
      <w:proofErr w:type="spellEnd"/>
      <w:r w:rsidRPr="008B4D50">
        <w:rPr>
          <w:rFonts w:ascii="Verdana" w:hAnsi="Verdana"/>
          <w:bCs/>
        </w:rPr>
        <w:t xml:space="preserve"> </w:t>
      </w:r>
      <w:proofErr w:type="spellStart"/>
      <w:r w:rsidRPr="008B4D50">
        <w:rPr>
          <w:rFonts w:ascii="Verdana" w:hAnsi="Verdana"/>
          <w:bCs/>
        </w:rPr>
        <w:t>managers</w:t>
      </w:r>
      <w:proofErr w:type="spellEnd"/>
      <w:r w:rsidRPr="008B4D50">
        <w:rPr>
          <w:rFonts w:ascii="Verdana" w:hAnsi="Verdana"/>
          <w:bCs/>
        </w:rPr>
        <w:t>.</w:t>
      </w:r>
    </w:p>
    <w:p w14:paraId="6B9C368D" w14:textId="0DA0A9CF" w:rsidR="00FB6C8F" w:rsidRPr="008B4D50" w:rsidRDefault="00836E51" w:rsidP="00836E51">
      <w:pPr>
        <w:pStyle w:val="lfej"/>
        <w:tabs>
          <w:tab w:val="right" w:pos="900"/>
        </w:tabs>
        <w:spacing w:before="120"/>
        <w:ind w:left="644"/>
        <w:jc w:val="both"/>
        <w:rPr>
          <w:rFonts w:ascii="Verdana" w:hAnsi="Verdana"/>
          <w:bCs/>
        </w:rPr>
      </w:pPr>
      <w:r w:rsidRPr="008B4D50">
        <w:rPr>
          <w:rFonts w:ascii="Verdana" w:hAnsi="Verdana"/>
          <w:bCs/>
        </w:rPr>
        <w:t xml:space="preserve">The </w:t>
      </w:r>
      <w:proofErr w:type="spellStart"/>
      <w:r w:rsidRPr="008B4D50">
        <w:rPr>
          <w:rFonts w:ascii="Verdana" w:hAnsi="Verdana"/>
          <w:bCs/>
        </w:rPr>
        <w:t>aim</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course</w:t>
      </w:r>
      <w:proofErr w:type="spellEnd"/>
      <w:r w:rsidRPr="008B4D50">
        <w:rPr>
          <w:rFonts w:ascii="Verdana" w:hAnsi="Verdana"/>
          <w:bCs/>
        </w:rPr>
        <w:t xml:space="preserve"> is </w:t>
      </w:r>
      <w:proofErr w:type="spellStart"/>
      <w:r w:rsidRPr="008B4D50">
        <w:rPr>
          <w:rFonts w:ascii="Verdana" w:hAnsi="Verdana"/>
          <w:bCs/>
        </w:rPr>
        <w:t>to</w:t>
      </w:r>
      <w:proofErr w:type="spellEnd"/>
      <w:r w:rsidRPr="008B4D50">
        <w:rPr>
          <w:rFonts w:ascii="Verdana" w:hAnsi="Verdana"/>
          <w:bCs/>
        </w:rPr>
        <w:t xml:space="preserve"> </w:t>
      </w:r>
      <w:proofErr w:type="spellStart"/>
      <w:r w:rsidRPr="008B4D50">
        <w:rPr>
          <w:rFonts w:ascii="Verdana" w:hAnsi="Verdana"/>
          <w:bCs/>
        </w:rPr>
        <w:t>provide</w:t>
      </w:r>
      <w:proofErr w:type="spellEnd"/>
      <w:r w:rsidRPr="008B4D50">
        <w:rPr>
          <w:rFonts w:ascii="Verdana" w:hAnsi="Verdana"/>
          <w:bCs/>
        </w:rPr>
        <w:t xml:space="preserve"> </w:t>
      </w:r>
      <w:proofErr w:type="spellStart"/>
      <w:r w:rsidRPr="008B4D50">
        <w:rPr>
          <w:rFonts w:ascii="Verdana" w:hAnsi="Verdana"/>
          <w:bCs/>
        </w:rPr>
        <w:t>necessary</w:t>
      </w:r>
      <w:proofErr w:type="spellEnd"/>
      <w:r w:rsidRPr="008B4D50">
        <w:rPr>
          <w:rFonts w:ascii="Verdana" w:hAnsi="Verdana"/>
          <w:bCs/>
        </w:rPr>
        <w:t xml:space="preserve"> </w:t>
      </w:r>
      <w:proofErr w:type="spellStart"/>
      <w:r w:rsidRPr="008B4D50">
        <w:rPr>
          <w:rFonts w:ascii="Verdana" w:hAnsi="Verdana"/>
          <w:bCs/>
        </w:rPr>
        <w:t>knowledge</w:t>
      </w:r>
      <w:proofErr w:type="spellEnd"/>
      <w:r w:rsidRPr="008B4D50">
        <w:rPr>
          <w:rFonts w:ascii="Verdana" w:hAnsi="Verdana"/>
          <w:bCs/>
        </w:rPr>
        <w:t xml:space="preserve"> </w:t>
      </w:r>
      <w:proofErr w:type="spellStart"/>
      <w:r w:rsidRPr="008B4D50">
        <w:rPr>
          <w:rFonts w:ascii="Verdana" w:hAnsi="Verdana"/>
          <w:bCs/>
        </w:rPr>
        <w:t>for</w:t>
      </w:r>
      <w:proofErr w:type="spellEnd"/>
      <w:r w:rsidRPr="008B4D50">
        <w:rPr>
          <w:rFonts w:ascii="Verdana" w:hAnsi="Verdana"/>
          <w:bCs/>
        </w:rPr>
        <w:t xml:space="preserve">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enforcement</w:t>
      </w:r>
      <w:proofErr w:type="spellEnd"/>
      <w:r w:rsidRPr="008B4D50">
        <w:rPr>
          <w:rFonts w:ascii="Verdana" w:hAnsi="Verdana"/>
          <w:bCs/>
        </w:rPr>
        <w:t xml:space="preserve"> </w:t>
      </w:r>
      <w:proofErr w:type="spellStart"/>
      <w:r w:rsidRPr="008B4D50">
        <w:rPr>
          <w:rFonts w:ascii="Verdana" w:hAnsi="Verdana"/>
          <w:bCs/>
        </w:rPr>
        <w:t>about</w:t>
      </w:r>
      <w:proofErr w:type="spellEnd"/>
      <w:r w:rsidRPr="008B4D50">
        <w:rPr>
          <w:rFonts w:ascii="Verdana" w:hAnsi="Verdana"/>
          <w:bCs/>
        </w:rPr>
        <w:t xml:space="preserve"> </w:t>
      </w:r>
      <w:proofErr w:type="spellStart"/>
      <w:r w:rsidRPr="008B4D50">
        <w:rPr>
          <w:rFonts w:ascii="Verdana" w:hAnsi="Verdana"/>
          <w:bCs/>
        </w:rPr>
        <w:t>punitive</w:t>
      </w:r>
      <w:proofErr w:type="spellEnd"/>
      <w:r w:rsidRPr="008B4D50">
        <w:rPr>
          <w:rFonts w:ascii="Verdana" w:hAnsi="Verdana"/>
          <w:bCs/>
        </w:rPr>
        <w:t xml:space="preserve"> </w:t>
      </w:r>
      <w:proofErr w:type="spellStart"/>
      <w:r w:rsidRPr="008B4D50">
        <w:rPr>
          <w:rFonts w:ascii="Verdana" w:hAnsi="Verdana"/>
          <w:bCs/>
        </w:rPr>
        <w:t>power</w:t>
      </w:r>
      <w:proofErr w:type="spellEnd"/>
      <w:r w:rsidRPr="008B4D50">
        <w:rPr>
          <w:rFonts w:ascii="Verdana" w:hAnsi="Verdana"/>
          <w:bCs/>
        </w:rPr>
        <w:t xml:space="preserve"> of </w:t>
      </w:r>
      <w:proofErr w:type="spellStart"/>
      <w:r w:rsidRPr="008B4D50">
        <w:rPr>
          <w:rFonts w:ascii="Verdana" w:hAnsi="Verdana"/>
          <w:bCs/>
        </w:rPr>
        <w:t>states</w:t>
      </w:r>
      <w:proofErr w:type="spellEnd"/>
      <w:r w:rsidRPr="008B4D50">
        <w:rPr>
          <w:rFonts w:ascii="Verdana" w:hAnsi="Verdana"/>
          <w:bCs/>
        </w:rPr>
        <w:t xml:space="preserve">, </w:t>
      </w:r>
      <w:proofErr w:type="spellStart"/>
      <w:r w:rsidRPr="008B4D50">
        <w:rPr>
          <w:rFonts w:ascii="Verdana" w:hAnsi="Verdana"/>
          <w:bCs/>
        </w:rPr>
        <w:t>significant</w:t>
      </w:r>
      <w:proofErr w:type="spellEnd"/>
      <w:r w:rsidRPr="008B4D50">
        <w:rPr>
          <w:rFonts w:ascii="Verdana" w:hAnsi="Verdana"/>
          <w:bCs/>
        </w:rPr>
        <w:t xml:space="preserve"> </w:t>
      </w:r>
      <w:proofErr w:type="spellStart"/>
      <w:r w:rsidRPr="008B4D50">
        <w:rPr>
          <w:rFonts w:ascii="Verdana" w:hAnsi="Verdana"/>
          <w:bCs/>
        </w:rPr>
        <w:t>features</w:t>
      </w:r>
      <w:proofErr w:type="spellEnd"/>
      <w:r w:rsidRPr="008B4D50">
        <w:rPr>
          <w:rFonts w:ascii="Verdana" w:hAnsi="Verdana"/>
          <w:bCs/>
        </w:rPr>
        <w:t xml:space="preserve"> of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offences</w:t>
      </w:r>
      <w:proofErr w:type="spellEnd"/>
      <w:r w:rsidRPr="008B4D50">
        <w:rPr>
          <w:rFonts w:ascii="Verdana" w:hAnsi="Verdana"/>
          <w:bCs/>
        </w:rPr>
        <w:t xml:space="preserve">, </w:t>
      </w:r>
      <w:proofErr w:type="spellStart"/>
      <w:r w:rsidRPr="008B4D50">
        <w:rPr>
          <w:rFonts w:ascii="Verdana" w:hAnsi="Verdana"/>
          <w:bCs/>
        </w:rPr>
        <w:t>basic</w:t>
      </w:r>
      <w:proofErr w:type="spellEnd"/>
      <w:r w:rsidRPr="008B4D50">
        <w:rPr>
          <w:rFonts w:ascii="Verdana" w:hAnsi="Verdana"/>
          <w:bCs/>
        </w:rPr>
        <w:t xml:space="preserve"> </w:t>
      </w:r>
      <w:proofErr w:type="spellStart"/>
      <w:r w:rsidRPr="008B4D50">
        <w:rPr>
          <w:rFonts w:ascii="Verdana" w:hAnsi="Verdana"/>
          <w:bCs/>
        </w:rPr>
        <w:t>principles</w:t>
      </w:r>
      <w:proofErr w:type="spellEnd"/>
      <w:r w:rsidRPr="008B4D50">
        <w:rPr>
          <w:rFonts w:ascii="Verdana" w:hAnsi="Verdana"/>
          <w:bCs/>
        </w:rPr>
        <w:t xml:space="preserve"> and </w:t>
      </w:r>
      <w:proofErr w:type="spellStart"/>
      <w:r w:rsidRPr="008B4D50">
        <w:rPr>
          <w:rFonts w:ascii="Verdana" w:hAnsi="Verdana"/>
          <w:bCs/>
        </w:rPr>
        <w:t>concepts</w:t>
      </w:r>
      <w:proofErr w:type="spellEnd"/>
      <w:r w:rsidRPr="008B4D50">
        <w:rPr>
          <w:rFonts w:ascii="Verdana" w:hAnsi="Verdana"/>
          <w:bCs/>
        </w:rPr>
        <w:t xml:space="preserve"> of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law</w:t>
      </w:r>
      <w:proofErr w:type="spellEnd"/>
      <w:r w:rsidRPr="008B4D50">
        <w:rPr>
          <w:rFonts w:ascii="Verdana" w:hAnsi="Verdana"/>
          <w:bCs/>
        </w:rPr>
        <w:t xml:space="preserve"> and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functioning</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justice</w:t>
      </w:r>
      <w:proofErr w:type="spellEnd"/>
      <w:r w:rsidRPr="008B4D50">
        <w:rPr>
          <w:rFonts w:ascii="Verdana" w:hAnsi="Verdana"/>
          <w:bCs/>
        </w:rPr>
        <w:t xml:space="preserve"> </w:t>
      </w:r>
      <w:proofErr w:type="spellStart"/>
      <w:r w:rsidRPr="008B4D50">
        <w:rPr>
          <w:rFonts w:ascii="Verdana" w:hAnsi="Verdana"/>
          <w:bCs/>
        </w:rPr>
        <w:t>system</w:t>
      </w:r>
      <w:proofErr w:type="spellEnd"/>
      <w:r w:rsidRPr="008B4D50">
        <w:rPr>
          <w:rFonts w:ascii="Verdana" w:hAnsi="Verdana"/>
          <w:bCs/>
        </w:rPr>
        <w:t xml:space="preserve">. The </w:t>
      </w:r>
      <w:proofErr w:type="spellStart"/>
      <w:r w:rsidRPr="008B4D50">
        <w:rPr>
          <w:rFonts w:ascii="Verdana" w:hAnsi="Verdana"/>
          <w:bCs/>
        </w:rPr>
        <w:t>training</w:t>
      </w:r>
      <w:proofErr w:type="spellEnd"/>
      <w:r w:rsidRPr="008B4D50">
        <w:rPr>
          <w:rFonts w:ascii="Verdana" w:hAnsi="Verdana"/>
          <w:bCs/>
        </w:rPr>
        <w:t xml:space="preserve"> </w:t>
      </w:r>
      <w:proofErr w:type="spellStart"/>
      <w:r w:rsidRPr="008B4D50">
        <w:rPr>
          <w:rFonts w:ascii="Verdana" w:hAnsi="Verdana"/>
          <w:bCs/>
        </w:rPr>
        <w:t>programme</w:t>
      </w:r>
      <w:proofErr w:type="spellEnd"/>
      <w:r w:rsidRPr="008B4D50">
        <w:rPr>
          <w:rFonts w:ascii="Verdana" w:hAnsi="Verdana"/>
          <w:bCs/>
        </w:rPr>
        <w:t xml:space="preserve"> is </w:t>
      </w:r>
      <w:proofErr w:type="spellStart"/>
      <w:r w:rsidRPr="008B4D50">
        <w:rPr>
          <w:rFonts w:ascii="Verdana" w:hAnsi="Verdana"/>
          <w:bCs/>
        </w:rPr>
        <w:t>created</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w:t>
      </w:r>
      <w:proofErr w:type="spellStart"/>
      <w:r w:rsidRPr="008B4D50">
        <w:rPr>
          <w:rFonts w:ascii="Verdana" w:hAnsi="Verdana"/>
          <w:bCs/>
        </w:rPr>
        <w:t>promote</w:t>
      </w:r>
      <w:proofErr w:type="spellEnd"/>
      <w:r w:rsidRPr="008B4D50">
        <w:rPr>
          <w:rFonts w:ascii="Verdana" w:hAnsi="Verdana"/>
          <w:bCs/>
        </w:rPr>
        <w:t xml:space="preserve"> </w:t>
      </w:r>
      <w:proofErr w:type="spellStart"/>
      <w:r w:rsidRPr="008B4D50">
        <w:rPr>
          <w:rFonts w:ascii="Verdana" w:hAnsi="Verdana"/>
          <w:bCs/>
        </w:rPr>
        <w:t>theoretical</w:t>
      </w:r>
      <w:proofErr w:type="spellEnd"/>
      <w:r w:rsidRPr="008B4D50">
        <w:rPr>
          <w:rFonts w:ascii="Verdana" w:hAnsi="Verdana"/>
          <w:bCs/>
        </w:rPr>
        <w:t xml:space="preserve"> </w:t>
      </w:r>
      <w:proofErr w:type="spellStart"/>
      <w:r w:rsidRPr="008B4D50">
        <w:rPr>
          <w:rFonts w:ascii="Verdana" w:hAnsi="Verdana"/>
          <w:bCs/>
        </w:rPr>
        <w:t>preparedness</w:t>
      </w:r>
      <w:proofErr w:type="spellEnd"/>
      <w:r w:rsidRPr="008B4D50">
        <w:rPr>
          <w:rFonts w:ascii="Verdana" w:hAnsi="Verdana"/>
          <w:bCs/>
        </w:rPr>
        <w:t xml:space="preserve"> and </w:t>
      </w:r>
      <w:proofErr w:type="spellStart"/>
      <w:r w:rsidRPr="008B4D50">
        <w:rPr>
          <w:rFonts w:ascii="Verdana" w:hAnsi="Verdana"/>
          <w:bCs/>
        </w:rPr>
        <w:t>legal</w:t>
      </w:r>
      <w:proofErr w:type="spellEnd"/>
      <w:r w:rsidRPr="008B4D50">
        <w:rPr>
          <w:rFonts w:ascii="Verdana" w:hAnsi="Verdana"/>
          <w:bCs/>
        </w:rPr>
        <w:t xml:space="preserve"> </w:t>
      </w:r>
      <w:proofErr w:type="spellStart"/>
      <w:r w:rsidRPr="008B4D50">
        <w:rPr>
          <w:rFonts w:ascii="Verdana" w:hAnsi="Verdana"/>
          <w:bCs/>
        </w:rPr>
        <w:t>knowledge</w:t>
      </w:r>
      <w:proofErr w:type="spellEnd"/>
      <w:r w:rsidRPr="008B4D50">
        <w:rPr>
          <w:rFonts w:ascii="Verdana" w:hAnsi="Verdana"/>
          <w:bCs/>
        </w:rPr>
        <w:t xml:space="preserve"> of </w:t>
      </w:r>
      <w:proofErr w:type="spellStart"/>
      <w:r w:rsidRPr="008B4D50">
        <w:rPr>
          <w:rFonts w:ascii="Verdana" w:hAnsi="Verdana"/>
          <w:bCs/>
        </w:rPr>
        <w:t>students</w:t>
      </w:r>
      <w:proofErr w:type="spellEnd"/>
      <w:r w:rsidRPr="008B4D50">
        <w:rPr>
          <w:rFonts w:ascii="Verdana" w:hAnsi="Verdana"/>
          <w:bCs/>
        </w:rPr>
        <w:t xml:space="preserve"> </w:t>
      </w:r>
      <w:proofErr w:type="spellStart"/>
      <w:r w:rsidRPr="008B4D50">
        <w:rPr>
          <w:rFonts w:ascii="Verdana" w:hAnsi="Verdana"/>
          <w:bCs/>
        </w:rPr>
        <w:t>about</w:t>
      </w:r>
      <w:proofErr w:type="spellEnd"/>
      <w:r w:rsidRPr="008B4D50">
        <w:rPr>
          <w:rFonts w:ascii="Verdana" w:hAnsi="Verdana"/>
          <w:bCs/>
        </w:rPr>
        <w:t xml:space="preserve"> </w:t>
      </w:r>
      <w:proofErr w:type="spellStart"/>
      <w:r w:rsidRPr="008B4D50">
        <w:rPr>
          <w:rFonts w:ascii="Verdana" w:hAnsi="Verdana"/>
          <w:bCs/>
        </w:rPr>
        <w:t>substantive</w:t>
      </w:r>
      <w:proofErr w:type="spellEnd"/>
      <w:r w:rsidRPr="008B4D50">
        <w:rPr>
          <w:rFonts w:ascii="Verdana" w:hAnsi="Verdana"/>
          <w:bCs/>
        </w:rPr>
        <w:t xml:space="preserve">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law</w:t>
      </w:r>
      <w:proofErr w:type="spellEnd"/>
      <w:r w:rsidR="00FB6C8F" w:rsidRPr="008B4D50">
        <w:rPr>
          <w:rFonts w:ascii="Verdana" w:hAnsi="Verdana"/>
          <w:bCs/>
        </w:rPr>
        <w:t>.</w:t>
      </w:r>
    </w:p>
    <w:p w14:paraId="679F2025" w14:textId="77777777" w:rsidR="00836E51" w:rsidRPr="008B4D50" w:rsidRDefault="00836E51" w:rsidP="00836E51">
      <w:pPr>
        <w:pStyle w:val="lfej"/>
        <w:tabs>
          <w:tab w:val="right" w:pos="900"/>
        </w:tabs>
        <w:spacing w:before="120"/>
        <w:ind w:left="644"/>
        <w:jc w:val="both"/>
        <w:rPr>
          <w:rFonts w:ascii="Verdana" w:hAnsi="Verdana"/>
          <w:b/>
          <w:bCs/>
        </w:rPr>
      </w:pPr>
    </w:p>
    <w:p w14:paraId="62E5A37A" w14:textId="77777777" w:rsidR="00FB6C8F" w:rsidRPr="008B4D50" w:rsidRDefault="00FB6C8F" w:rsidP="00D72998">
      <w:pPr>
        <w:pStyle w:val="Listaszerbekezds"/>
        <w:numPr>
          <w:ilvl w:val="0"/>
          <w:numId w:val="55"/>
        </w:numPr>
        <w:tabs>
          <w:tab w:val="clear" w:pos="360"/>
          <w:tab w:val="left" w:pos="284"/>
          <w:tab w:val="num" w:pos="644"/>
        </w:tabs>
        <w:spacing w:before="120" w:after="0" w:line="240" w:lineRule="auto"/>
        <w:ind w:left="641" w:hanging="357"/>
        <w:contextualSpacing w:val="0"/>
        <w:jc w:val="both"/>
        <w:rPr>
          <w:rFonts w:ascii="Verdana" w:hAnsi="Verdana"/>
          <w:b/>
          <w:sz w:val="20"/>
          <w:szCs w:val="20"/>
        </w:rPr>
      </w:pPr>
      <w:r w:rsidRPr="008B4D50">
        <w:rPr>
          <w:rFonts w:ascii="Verdana" w:hAnsi="Verdana"/>
          <w:b/>
          <w:sz w:val="20"/>
          <w:szCs w:val="20"/>
        </w:rPr>
        <w:lastRenderedPageBreak/>
        <w:tab/>
        <w:t xml:space="preserve">Elérendő kompetenciák (magyarul): </w:t>
      </w:r>
    </w:p>
    <w:p w14:paraId="218DCC1E" w14:textId="77777777" w:rsidR="00836E51" w:rsidRPr="008B4D50" w:rsidRDefault="00836E51" w:rsidP="00836E51">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A rendvédelmi szervező szakirányú továbbképzési szakon végzett hallgató alkalmas a szakképzetségének megfelelő munkakör ellátására, rendelkezik a rendőrség, a katasztrófavédelem, a büntetés-végrehajtási szervezet 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w:t>
      </w:r>
    </w:p>
    <w:p w14:paraId="57DC6DB1" w14:textId="77777777" w:rsidR="00836E51" w:rsidRPr="008B4D50" w:rsidRDefault="00836E51" w:rsidP="00836E51">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A szak elvégzésével a hallgatók elméleti és gyakorlati ismereteket szereznek a Rendőrség, a Katasztrófavédelem, a Büntetés-végrehajtás tevékenységét, feladatait érintően.</w:t>
      </w:r>
    </w:p>
    <w:p w14:paraId="3E69147D" w14:textId="77777777" w:rsidR="00836E51" w:rsidRPr="008B4D50" w:rsidRDefault="00836E51" w:rsidP="00836E51">
      <w:pPr>
        <w:widowControl w:val="0"/>
        <w:spacing w:before="120" w:after="120" w:line="240" w:lineRule="auto"/>
        <w:ind w:left="426"/>
        <w:jc w:val="both"/>
        <w:rPr>
          <w:rFonts w:ascii="Verdana" w:hAnsi="Verdana"/>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w:t>
      </w:r>
      <w:r w:rsidRPr="008B4D50">
        <w:rPr>
          <w:rFonts w:ascii="Verdana" w:hAnsi="Verdana"/>
          <w:sz w:val="20"/>
          <w:szCs w:val="20"/>
        </w:rPr>
        <w:t xml:space="preserve">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 </w:t>
      </w:r>
      <w:r w:rsidRPr="008B4D50">
        <w:rPr>
          <w:rFonts w:ascii="Verdana" w:hAnsi="Verdana"/>
          <w:color w:val="000000"/>
          <w:sz w:val="20"/>
          <w:szCs w:val="20"/>
        </w:rPr>
        <w:t xml:space="preserve">képes az elméleti ismereteket a gyakorlatban is alkalmazni; </w:t>
      </w:r>
      <w:r w:rsidRPr="008B4D50">
        <w:rPr>
          <w:rFonts w:ascii="Verdana" w:hAnsi="Verdana"/>
          <w:sz w:val="20"/>
          <w:szCs w:val="20"/>
          <w:lang w:eastAsia="hu-HU"/>
        </w:rPr>
        <w:t xml:space="preserve">képes azonosítani és komplexitásában kezelni a feladatokat; </w:t>
      </w:r>
      <w:r w:rsidRPr="008B4D50">
        <w:rPr>
          <w:rFonts w:ascii="Verdana" w:hAnsi="Verdana"/>
          <w:sz w:val="20"/>
          <w:szCs w:val="20"/>
        </w:rPr>
        <w:t xml:space="preserve">eligazodik a rendvédelmi szervezet feladatrendszerére vonatkozó jogszabályi környezetben; </w:t>
      </w:r>
      <w:r w:rsidRPr="008B4D50">
        <w:rPr>
          <w:rFonts w:ascii="Verdana" w:hAnsi="Verdana"/>
          <w:sz w:val="20"/>
          <w:szCs w:val="20"/>
          <w:lang w:eastAsia="hu-HU"/>
        </w:rPr>
        <w:t xml:space="preserve">képes szakmailag megfelelő módon értelmezni és alkalmazni a feladatellátásához, a rendészeti hatósági ügyintézéshez kapcsolódó jogszabályokat; </w:t>
      </w:r>
      <w:r w:rsidRPr="008B4D50">
        <w:rPr>
          <w:rFonts w:ascii="Verdana" w:hAnsi="Verdana"/>
          <w:sz w:val="20"/>
          <w:szCs w:val="20"/>
        </w:rPr>
        <w:t>képes feladatellátása során fontossági sorrendet megállapítani a végrehajtandó feladatok tekintetében, és végrehajtásukról gondoskodni; képes a szervezeti és a személyi erőforrások harmonikus összehangolására; képes az elemző értékelő munkája során alkalmazni az új szakmai ismereteket és szempontokat; rendészeti szakmai ismeretei birtokában képes tanácsadóként közreműködni a statisztikai adatfelvételek (adatgyűjtések, adatátvételek) tervezése, adatok ellenőrzése, feldolgozása és elemzése során; képes önállóan megfelelő döntéseket hozni.</w:t>
      </w:r>
    </w:p>
    <w:p w14:paraId="6043DC8B" w14:textId="77777777" w:rsidR="00836E51" w:rsidRPr="008B4D50" w:rsidRDefault="00836E51" w:rsidP="00836E51">
      <w:pPr>
        <w:pStyle w:val="Default"/>
        <w:ind w:left="426"/>
        <w:jc w:val="both"/>
        <w:rPr>
          <w:rFonts w:ascii="Verdana" w:hAnsi="Verdana"/>
          <w:color w:val="auto"/>
          <w:sz w:val="20"/>
          <w:szCs w:val="20"/>
        </w:rPr>
      </w:pPr>
      <w:r w:rsidRPr="008B4D50">
        <w:rPr>
          <w:rFonts w:ascii="Verdana" w:hAnsi="Verdana"/>
          <w:color w:val="auto"/>
          <w:sz w:val="20"/>
          <w:szCs w:val="20"/>
        </w:rPr>
        <w:t xml:space="preserve">Fejlett kommunikációs és kapcsolatteremtő készséggel rendelkezik, gondolkodásmódja kreatív és innovatív. Folyamatosan képes a megújulásra, az új ismeretek megszerzésére és alkalmazására, a </w:t>
      </w:r>
      <w:proofErr w:type="spellStart"/>
      <w:r w:rsidRPr="008B4D50">
        <w:rPr>
          <w:rFonts w:ascii="Verdana" w:hAnsi="Verdana"/>
          <w:color w:val="auto"/>
          <w:sz w:val="20"/>
          <w:szCs w:val="20"/>
        </w:rPr>
        <w:t>továbbfejlődésre</w:t>
      </w:r>
      <w:proofErr w:type="spellEnd"/>
      <w:r w:rsidRPr="008B4D50">
        <w:rPr>
          <w:rFonts w:ascii="Verdana" w:hAnsi="Verdana"/>
          <w:color w:val="auto"/>
          <w:sz w:val="20"/>
          <w:szCs w:val="20"/>
        </w:rPr>
        <w:t>.</w:t>
      </w:r>
    </w:p>
    <w:p w14:paraId="2670B83C" w14:textId="77777777" w:rsidR="00836E51" w:rsidRPr="008B4D50" w:rsidRDefault="00836E51" w:rsidP="00836E51">
      <w:pPr>
        <w:widowControl w:val="0"/>
        <w:spacing w:before="120" w:after="120" w:line="240" w:lineRule="auto"/>
        <w:ind w:left="426"/>
        <w:jc w:val="both"/>
        <w:rPr>
          <w:rFonts w:ascii="Verdana" w:eastAsia="Times New Roman" w:hAnsi="Verdana"/>
          <w:bCs/>
          <w:iCs/>
          <w:sz w:val="20"/>
          <w:szCs w:val="20"/>
        </w:rPr>
      </w:pPr>
      <w:r w:rsidRPr="008B4D50">
        <w:rPr>
          <w:rFonts w:ascii="Verdana" w:eastAsia="Times New Roman" w:hAnsi="Verdana"/>
          <w:b/>
          <w:bCs/>
          <w:sz w:val="20"/>
          <w:szCs w:val="20"/>
        </w:rPr>
        <w:t>Attitűdje:</w:t>
      </w:r>
      <w:r w:rsidRPr="008B4D50">
        <w:rPr>
          <w:rFonts w:ascii="Verdana" w:eastAsia="Times New Roman" w:hAnsi="Verdana"/>
          <w:bCs/>
          <w:sz w:val="20"/>
          <w:szCs w:val="20"/>
        </w:rPr>
        <w:t xml:space="preserve"> </w:t>
      </w:r>
      <w:r w:rsidRPr="008B4D50">
        <w:rPr>
          <w:rFonts w:ascii="Verdana" w:eastAsia="Times New Roman" w:hAnsi="Verdana"/>
          <w:bCs/>
          <w:iCs/>
          <w:sz w:val="20"/>
          <w:szCs w:val="20"/>
        </w:rPr>
        <w:t xml:space="preserve">elkötelezett abban, hogy munkáját mindig a legmagasabb </w:t>
      </w:r>
      <w:proofErr w:type="spellStart"/>
      <w:r w:rsidRPr="008B4D50">
        <w:rPr>
          <w:rFonts w:ascii="Verdana" w:eastAsia="Times New Roman" w:hAnsi="Verdana"/>
          <w:bCs/>
          <w:iCs/>
          <w:sz w:val="20"/>
          <w:szCs w:val="20"/>
        </w:rPr>
        <w:t>szinvonalon</w:t>
      </w:r>
      <w:proofErr w:type="spellEnd"/>
      <w:r w:rsidRPr="008B4D50">
        <w:rPr>
          <w:rFonts w:ascii="Verdana" w:eastAsia="Times New Roman" w:hAnsi="Verdana"/>
          <w:bCs/>
          <w:iCs/>
          <w:sz w:val="20"/>
          <w:szCs w:val="20"/>
        </w:rPr>
        <w:t xml:space="preserve"> és hatékonyan végezze; nyitott új lehetőségek és módszerek megismerésére és kipróbálására; motivált, nyitott és törekszik a csapatmunkára, az együttműködésre; folyamatosan törekszik arra, hogy megismerje a munkáját befolyásoló új szabályzókat; fogékony a minőségmenedzsment által kívánt követelmények betartására; folyamatosan figyelemmel kíséri munkájának eredményeit, törekszik annak jobbítására; törekszik a vezető-irányító készségei fejlesztésére.</w:t>
      </w:r>
    </w:p>
    <w:p w14:paraId="1EBD5AA9" w14:textId="4D589350" w:rsidR="00FB6C8F" w:rsidRPr="008B4D50" w:rsidRDefault="00836E51" w:rsidP="00836E51">
      <w:pPr>
        <w:pStyle w:val="Listaszerbekezds"/>
        <w:tabs>
          <w:tab w:val="left" w:pos="284"/>
        </w:tabs>
        <w:spacing w:before="120"/>
        <w:ind w:left="426"/>
        <w:contextualSpacing w:val="0"/>
        <w:jc w:val="both"/>
        <w:rPr>
          <w:rFonts w:ascii="Verdana" w:hAnsi="Verdana"/>
          <w:sz w:val="20"/>
          <w:szCs w:val="20"/>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w:t>
      </w:r>
      <w:r w:rsidRPr="008B4D50">
        <w:rPr>
          <w:rFonts w:ascii="Verdana" w:eastAsia="Times New Roman" w:hAnsi="Verdana"/>
          <w:bCs/>
          <w:iCs/>
          <w:sz w:val="20"/>
          <w:szCs w:val="20"/>
        </w:rPr>
        <w:t>felelősséggel végzi a munkakörébe tartozó rendészeti igazgatási, hatósági jogalkalmazói, valamint beosztott vezetői, irányítói feladatok ellátását; munkáját feladatkörében önállóan végzi, felelősséget vállal munkájáért, precíz, pontos, megbízható; a saját szakmai munkavégzésével kapcsolatos szakmai fejlődését fontosnak tartja; kellő hatékonysággal dolgozik a rendvédelmi szervezet céljainak elérése érdekében; elsajátított rendészeti-szakmai és vezetői ismeretei és készségei birtokában felelősséggel viszonyul munkája minőségbiztosítási feladataihoz; tudatosan keresi a szakmai-vezetői továbbképzésének lehetőségeit</w:t>
      </w:r>
      <w:r w:rsidR="00FB6C8F" w:rsidRPr="008B4D50">
        <w:rPr>
          <w:rFonts w:ascii="Verdana" w:hAnsi="Verdana"/>
          <w:bCs/>
          <w:sz w:val="20"/>
          <w:szCs w:val="20"/>
        </w:rPr>
        <w:t>.</w:t>
      </w:r>
    </w:p>
    <w:p w14:paraId="1C00CFE9" w14:textId="77777777" w:rsidR="00836E51" w:rsidRPr="008B4D50" w:rsidRDefault="00836E51" w:rsidP="00836E51">
      <w:pPr>
        <w:widowControl w:val="0"/>
        <w:spacing w:before="120" w:after="120" w:line="240" w:lineRule="auto"/>
        <w:ind w:left="426"/>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6634D5EA" w14:textId="77777777" w:rsidR="00836E51" w:rsidRPr="008B4D50" w:rsidRDefault="00836E51" w:rsidP="00836E51">
      <w:pPr>
        <w:widowControl w:val="0"/>
        <w:spacing w:before="120" w:after="120" w:line="240" w:lineRule="auto"/>
        <w:ind w:left="426"/>
        <w:jc w:val="both"/>
        <w:rPr>
          <w:rFonts w:ascii="Verdana" w:eastAsia="Times New Roman" w:hAnsi="Verdana"/>
          <w:sz w:val="20"/>
          <w:szCs w:val="20"/>
          <w:lang w:val="en"/>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
        </w:rPr>
        <w:t xml:space="preserve">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w:t>
      </w:r>
      <w:r w:rsidRPr="008B4D50">
        <w:rPr>
          <w:rFonts w:ascii="Verdana" w:eastAsia="Times New Roman" w:hAnsi="Verdana"/>
          <w:sz w:val="20"/>
          <w:szCs w:val="20"/>
          <w:lang w:val="en"/>
        </w:rPr>
        <w:lastRenderedPageBreak/>
        <w:t>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w:t>
      </w:r>
    </w:p>
    <w:p w14:paraId="13FF5BA9" w14:textId="77777777" w:rsidR="00836E51" w:rsidRPr="008B4D50" w:rsidRDefault="00836E51" w:rsidP="00836E51">
      <w:pPr>
        <w:widowControl w:val="0"/>
        <w:spacing w:before="120" w:after="120" w:line="240" w:lineRule="auto"/>
        <w:ind w:left="426"/>
        <w:jc w:val="both"/>
        <w:rPr>
          <w:rFonts w:ascii="Verdana" w:eastAsia="Times New Roman" w:hAnsi="Verdana"/>
          <w:b/>
          <w:sz w:val="20"/>
          <w:szCs w:val="20"/>
          <w:lang w:val="en"/>
        </w:rPr>
      </w:pPr>
      <w:r w:rsidRPr="008B4D50">
        <w:rPr>
          <w:rFonts w:ascii="Verdana" w:eastAsia="Times New Roman" w:hAnsi="Verdana"/>
          <w:sz w:val="20"/>
          <w:szCs w:val="20"/>
          <w:lang w:val="en"/>
        </w:rPr>
        <w:t>By completing the course, students gain theoretical and practical knowledge concerning the activities and tasks of the Police, Disaster Management and Penitentiary</w:t>
      </w:r>
      <w:r w:rsidRPr="008B4D50">
        <w:rPr>
          <w:rFonts w:ascii="Verdana" w:eastAsia="Times New Roman" w:hAnsi="Verdana"/>
          <w:b/>
          <w:sz w:val="20"/>
          <w:szCs w:val="20"/>
          <w:lang w:val="en"/>
        </w:rPr>
        <w:t>.</w:t>
      </w:r>
    </w:p>
    <w:p w14:paraId="466C1A37" w14:textId="77777777" w:rsidR="00836E51" w:rsidRPr="008B4D50" w:rsidRDefault="00836E51" w:rsidP="00836E51">
      <w:pPr>
        <w:widowControl w:val="0"/>
        <w:spacing w:before="120" w:after="120" w:line="240" w:lineRule="auto"/>
        <w:ind w:left="426"/>
        <w:jc w:val="both"/>
        <w:rPr>
          <w:rFonts w:ascii="Verdana" w:eastAsia="Times New Roman" w:hAnsi="Verdana"/>
          <w:sz w:val="20"/>
          <w:szCs w:val="20"/>
          <w:lang w:val="en"/>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
        </w:rPr>
        <w:t>Graduates acquire competencies that enable them to perform procedures in their field. All this is done in the possession of a complex approach and knowledge, the focus of which is the application of day-ready knowledge. Accordingly the student is able: to apply theoretical knowledge in practice; to identify and manage tasks in their complexity; to navigate in the legal environment concerning the task system of the law enforcement organization; to interpret and apply in a professional manner the legislation related to the performance of their duties and the administration of law enforcement authorities; - to prioritize the tasks to be performed and ensure that they are performed; to harmonize organizational and human resources harmoniously; to apply new professional knowledge and aspects in the work of the analyst evaluator; to participate as a consultant in the planning of statistical data recordings (data collection, data transfers), data verification, processing and analysis, having the professional knowledge of law enforcement; to make appropriate decisions on their own.</w:t>
      </w:r>
    </w:p>
    <w:p w14:paraId="3C36962F" w14:textId="77777777" w:rsidR="00836E51" w:rsidRPr="008B4D50" w:rsidRDefault="00836E51" w:rsidP="00836E51">
      <w:pPr>
        <w:widowControl w:val="0"/>
        <w:spacing w:before="120" w:after="120" w:line="240" w:lineRule="auto"/>
        <w:ind w:left="426"/>
        <w:jc w:val="both"/>
        <w:rPr>
          <w:rFonts w:ascii="Verdana" w:eastAsia="Times New Roman" w:hAnsi="Verdana"/>
          <w:sz w:val="20"/>
          <w:szCs w:val="20"/>
          <w:lang w:val="en"/>
        </w:rPr>
      </w:pPr>
      <w:r w:rsidRPr="008B4D50">
        <w:rPr>
          <w:rFonts w:ascii="Verdana" w:eastAsia="Times New Roman" w:hAnsi="Verdana"/>
          <w:sz w:val="20"/>
          <w:szCs w:val="20"/>
          <w:lang w:val="en"/>
        </w:rPr>
        <w:t>The student has advanced communication and networking skills, and his mindset is creative and innovative. Constantly capable of renewal, acquisition and application of new knowledge, and further development.</w:t>
      </w:r>
    </w:p>
    <w:p w14:paraId="152C59A0" w14:textId="77777777" w:rsidR="00836E51" w:rsidRPr="008B4D50" w:rsidRDefault="00836E51" w:rsidP="00836E51">
      <w:pPr>
        <w:widowControl w:val="0"/>
        <w:spacing w:before="120" w:after="120" w:line="240" w:lineRule="auto"/>
        <w:ind w:left="426"/>
        <w:jc w:val="both"/>
        <w:rPr>
          <w:rFonts w:ascii="Verdana" w:eastAsia="Times New Roman" w:hAnsi="Verdana"/>
          <w:iCs/>
          <w:sz w:val="20"/>
          <w:szCs w:val="20"/>
        </w:rPr>
      </w:pPr>
      <w:r w:rsidRPr="008B4D50">
        <w:rPr>
          <w:rFonts w:ascii="Verdana" w:eastAsia="Times New Roman" w:hAnsi="Verdana"/>
          <w:b/>
          <w:sz w:val="20"/>
          <w:szCs w:val="20"/>
          <w:lang w:val="en-GB"/>
        </w:rPr>
        <w:t xml:space="preserve">Attitude: </w:t>
      </w:r>
      <w:r w:rsidRPr="008B4D50">
        <w:rPr>
          <w:rFonts w:ascii="Verdana" w:eastAsia="Times New Roman" w:hAnsi="Verdana"/>
          <w:iCs/>
          <w:sz w:val="20"/>
          <w:szCs w:val="20"/>
          <w:lang w:val="en-GB"/>
        </w:rPr>
        <w:t xml:space="preserve">Students graduating from the special training programme should: </w:t>
      </w:r>
      <w:r w:rsidRPr="008B4D50">
        <w:rPr>
          <w:rFonts w:ascii="Verdana" w:eastAsia="Times New Roman" w:hAnsi="Verdana"/>
          <w:iCs/>
          <w:sz w:val="20"/>
          <w:szCs w:val="20"/>
          <w:lang w:val="en"/>
        </w:rPr>
        <w:t>be committed to always carrying out its work at the highest level and efficiently; be open to learning and trying new opportunities and methods; be motivated, open and strives for teamwork and cooperation; constantly strive to learn about new regulators that affect his work; be susceptible to meeting the requirements of quality management; constantly monitors the results of its work, strives to improve it; strive to develop leadership skills.</w:t>
      </w:r>
    </w:p>
    <w:p w14:paraId="336A18E1" w14:textId="61770CB7" w:rsidR="00FB6C8F" w:rsidRPr="008B4D50" w:rsidRDefault="00836E51" w:rsidP="00836E51">
      <w:pPr>
        <w:pStyle w:val="Listaszerbekezds"/>
        <w:spacing w:before="120"/>
        <w:ind w:left="426"/>
        <w:contextualSpacing w:val="0"/>
        <w:jc w:val="both"/>
        <w:rPr>
          <w:rFonts w:ascii="Verdana" w:hAnsi="Verdana"/>
          <w:b/>
          <w:sz w:val="20"/>
          <w:szCs w:val="20"/>
        </w:rPr>
      </w:pPr>
      <w:r w:rsidRPr="008B4D50">
        <w:rPr>
          <w:rFonts w:ascii="Verdana" w:eastAsia="Times New Roman" w:hAnsi="Verdana"/>
          <w:b/>
          <w:sz w:val="20"/>
          <w:szCs w:val="20"/>
          <w:lang w:val="en-GB"/>
        </w:rPr>
        <w:t xml:space="preserve">Autonomy and responsibility: </w:t>
      </w:r>
      <w:proofErr w:type="spellStart"/>
      <w:r w:rsidRPr="008B4D50">
        <w:rPr>
          <w:rFonts w:ascii="Verdana" w:eastAsia="Times New Roman" w:hAnsi="Verdana"/>
          <w:iCs/>
          <w:sz w:val="20"/>
          <w:szCs w:val="20"/>
        </w:rPr>
        <w:t>Students</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graduating</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from</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the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special</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training</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programme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should</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perform</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the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duties</w:t>
      </w:r>
      <w:proofErr w:type="spellEnd"/>
      <w:r w:rsidRPr="008B4D50">
        <w:rPr>
          <w:rFonts w:ascii="Verdana" w:eastAsia="Times New Roman" w:hAnsi="Verdana"/>
          <w:iCs/>
          <w:sz w:val="20"/>
          <w:szCs w:val="20"/>
        </w:rPr>
        <w:t xml:space="preserve"> of </w:t>
      </w:r>
      <w:proofErr w:type="spellStart"/>
      <w:r w:rsidRPr="008B4D50">
        <w:rPr>
          <w:rFonts w:ascii="Verdana" w:eastAsia="Times New Roman" w:hAnsi="Verdana"/>
          <w:iCs/>
          <w:sz w:val="20"/>
          <w:szCs w:val="20"/>
        </w:rPr>
        <w:t>law</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enforcement</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administration</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official</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law</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enforcers</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as</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well</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as</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subordinate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managers</w:t>
      </w:r>
      <w:proofErr w:type="spellEnd"/>
      <w:r w:rsidRPr="008B4D50">
        <w:rPr>
          <w:rFonts w:ascii="Verdana" w:eastAsia="Times New Roman" w:hAnsi="Verdana"/>
          <w:iCs/>
          <w:sz w:val="20"/>
          <w:szCs w:val="20"/>
        </w:rPr>
        <w:t xml:space="preserve"> and </w:t>
      </w:r>
      <w:proofErr w:type="spellStart"/>
      <w:r w:rsidRPr="008B4D50">
        <w:rPr>
          <w:rFonts w:ascii="Verdana" w:eastAsia="Times New Roman" w:hAnsi="Verdana"/>
          <w:iCs/>
          <w:sz w:val="20"/>
          <w:szCs w:val="20"/>
        </w:rPr>
        <w:t>directors</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belonging</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to</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their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job</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perform</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their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work</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independently</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take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responsibility</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for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their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work</w:t>
      </w:r>
      <w:proofErr w:type="spellEnd"/>
      <w:r w:rsidRPr="008B4D50">
        <w:rPr>
          <w:rFonts w:ascii="Verdana" w:eastAsia="Times New Roman" w:hAnsi="Verdana"/>
          <w:iCs/>
          <w:sz w:val="20"/>
          <w:szCs w:val="20"/>
        </w:rPr>
        <w:t xml:space="preserve">, be </w:t>
      </w:r>
      <w:proofErr w:type="spellStart"/>
      <w:r w:rsidRPr="008B4D50">
        <w:rPr>
          <w:rFonts w:ascii="Verdana" w:eastAsia="Times New Roman" w:hAnsi="Verdana"/>
          <w:iCs/>
          <w:sz w:val="20"/>
          <w:szCs w:val="20"/>
        </w:rPr>
        <w:t>precise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accurate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reliable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consider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their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professional</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development</w:t>
      </w:r>
      <w:proofErr w:type="spellEnd"/>
      <w:r w:rsidRPr="008B4D50">
        <w:rPr>
          <w:rFonts w:ascii="Verdana" w:eastAsia="Times New Roman" w:hAnsi="Verdana"/>
          <w:iCs/>
          <w:sz w:val="20"/>
          <w:szCs w:val="20"/>
        </w:rPr>
        <w:t xml:space="preserve"> in </w:t>
      </w:r>
      <w:proofErr w:type="spellStart"/>
      <w:r w:rsidRPr="008B4D50">
        <w:rPr>
          <w:rFonts w:ascii="Verdana" w:eastAsia="Times New Roman" w:hAnsi="Verdana"/>
          <w:iCs/>
          <w:sz w:val="20"/>
          <w:szCs w:val="20"/>
        </w:rPr>
        <w:t>connection</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with</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their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own</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professional</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work</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to</w:t>
      </w:r>
      <w:proofErr w:type="spellEnd"/>
      <w:r w:rsidRPr="008B4D50">
        <w:rPr>
          <w:rFonts w:ascii="Verdana" w:eastAsia="Times New Roman" w:hAnsi="Verdana"/>
          <w:iCs/>
          <w:sz w:val="20"/>
          <w:szCs w:val="20"/>
        </w:rPr>
        <w:t xml:space="preserve"> be </w:t>
      </w:r>
      <w:proofErr w:type="spellStart"/>
      <w:r w:rsidRPr="008B4D50">
        <w:rPr>
          <w:rFonts w:ascii="Verdana" w:eastAsia="Times New Roman" w:hAnsi="Verdana"/>
          <w:iCs/>
          <w:sz w:val="20"/>
          <w:szCs w:val="20"/>
        </w:rPr>
        <w:t>important</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work</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with</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sufficient</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efficiency</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to</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achieve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the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objectives</w:t>
      </w:r>
      <w:proofErr w:type="spellEnd"/>
      <w:r w:rsidRPr="008B4D50">
        <w:rPr>
          <w:rFonts w:ascii="Verdana" w:eastAsia="Times New Roman" w:hAnsi="Verdana"/>
          <w:iCs/>
          <w:sz w:val="20"/>
          <w:szCs w:val="20"/>
        </w:rPr>
        <w:t xml:space="preserve"> of </w:t>
      </w:r>
      <w:proofErr w:type="spellStart"/>
      <w:r w:rsidRPr="008B4D50">
        <w:rPr>
          <w:rFonts w:ascii="Verdana" w:eastAsia="Times New Roman" w:hAnsi="Verdana"/>
          <w:iCs/>
          <w:sz w:val="20"/>
          <w:szCs w:val="20"/>
        </w:rPr>
        <w:t>the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law</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enforcement</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organization</w:t>
      </w:r>
      <w:proofErr w:type="spellEnd"/>
      <w:r w:rsidRPr="008B4D50">
        <w:rPr>
          <w:rFonts w:ascii="Verdana" w:eastAsia="Times New Roman" w:hAnsi="Verdana"/>
          <w:iCs/>
          <w:sz w:val="20"/>
          <w:szCs w:val="20"/>
        </w:rPr>
        <w:t xml:space="preserve">; be in </w:t>
      </w:r>
      <w:proofErr w:type="spellStart"/>
      <w:r w:rsidRPr="008B4D50">
        <w:rPr>
          <w:rFonts w:ascii="Verdana" w:eastAsia="Times New Roman" w:hAnsi="Verdana"/>
          <w:iCs/>
          <w:sz w:val="20"/>
          <w:szCs w:val="20"/>
        </w:rPr>
        <w:t>possession</w:t>
      </w:r>
      <w:proofErr w:type="spellEnd"/>
      <w:r w:rsidRPr="008B4D50">
        <w:rPr>
          <w:rFonts w:ascii="Verdana" w:eastAsia="Times New Roman" w:hAnsi="Verdana"/>
          <w:iCs/>
          <w:sz w:val="20"/>
          <w:szCs w:val="20"/>
        </w:rPr>
        <w:t xml:space="preserve"> of </w:t>
      </w:r>
      <w:proofErr w:type="spellStart"/>
      <w:r w:rsidRPr="008B4D50">
        <w:rPr>
          <w:rFonts w:ascii="Verdana" w:eastAsia="Times New Roman" w:hAnsi="Verdana"/>
          <w:iCs/>
          <w:sz w:val="20"/>
          <w:szCs w:val="20"/>
        </w:rPr>
        <w:t>the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acquired</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law</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enforcement</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professional</w:t>
      </w:r>
      <w:proofErr w:type="spellEnd"/>
      <w:r w:rsidRPr="008B4D50">
        <w:rPr>
          <w:rFonts w:ascii="Verdana" w:eastAsia="Times New Roman" w:hAnsi="Verdana"/>
          <w:iCs/>
          <w:sz w:val="20"/>
          <w:szCs w:val="20"/>
        </w:rPr>
        <w:t xml:space="preserve"> and </w:t>
      </w:r>
      <w:proofErr w:type="spellStart"/>
      <w:r w:rsidRPr="008B4D50">
        <w:rPr>
          <w:rFonts w:ascii="Verdana" w:eastAsia="Times New Roman" w:hAnsi="Verdana"/>
          <w:iCs/>
          <w:sz w:val="20"/>
          <w:szCs w:val="20"/>
        </w:rPr>
        <w:t>managerial</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knowledge</w:t>
      </w:r>
      <w:proofErr w:type="spellEnd"/>
      <w:r w:rsidRPr="008B4D50">
        <w:rPr>
          <w:rFonts w:ascii="Verdana" w:eastAsia="Times New Roman" w:hAnsi="Verdana"/>
          <w:iCs/>
          <w:sz w:val="20"/>
          <w:szCs w:val="20"/>
        </w:rPr>
        <w:t xml:space="preserve"> and </w:t>
      </w:r>
      <w:proofErr w:type="spellStart"/>
      <w:r w:rsidRPr="008B4D50">
        <w:rPr>
          <w:rFonts w:ascii="Verdana" w:eastAsia="Times New Roman" w:hAnsi="Verdana"/>
          <w:iCs/>
          <w:sz w:val="20"/>
          <w:szCs w:val="20"/>
        </w:rPr>
        <w:t>skills</w:t>
      </w:r>
      <w:proofErr w:type="spellEnd"/>
      <w:r w:rsidRPr="008B4D50">
        <w:rPr>
          <w:rFonts w:ascii="Verdana" w:eastAsia="Times New Roman" w:hAnsi="Verdana"/>
          <w:iCs/>
          <w:sz w:val="20"/>
          <w:szCs w:val="20"/>
        </w:rPr>
        <w:t xml:space="preserve">, and </w:t>
      </w:r>
      <w:proofErr w:type="spellStart"/>
      <w:r w:rsidRPr="008B4D50">
        <w:rPr>
          <w:rFonts w:ascii="Verdana" w:eastAsia="Times New Roman" w:hAnsi="Verdana"/>
          <w:iCs/>
          <w:sz w:val="20"/>
          <w:szCs w:val="20"/>
        </w:rPr>
        <w:t>should</w:t>
      </w:r>
      <w:proofErr w:type="spellEnd"/>
      <w:r w:rsidRPr="008B4D50">
        <w:rPr>
          <w:rFonts w:ascii="Verdana" w:eastAsia="Times New Roman" w:hAnsi="Verdana"/>
          <w:iCs/>
          <w:sz w:val="20"/>
          <w:szCs w:val="20"/>
        </w:rPr>
        <w:t xml:space="preserve"> be </w:t>
      </w:r>
      <w:proofErr w:type="spellStart"/>
      <w:r w:rsidRPr="008B4D50">
        <w:rPr>
          <w:rFonts w:ascii="Verdana" w:eastAsia="Times New Roman" w:hAnsi="Verdana"/>
          <w:iCs/>
          <w:sz w:val="20"/>
          <w:szCs w:val="20"/>
        </w:rPr>
        <w:t>responsible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for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the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quality</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assurance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tasks</w:t>
      </w:r>
      <w:proofErr w:type="spellEnd"/>
      <w:r w:rsidRPr="008B4D50">
        <w:rPr>
          <w:rFonts w:ascii="Verdana" w:eastAsia="Times New Roman" w:hAnsi="Verdana"/>
          <w:iCs/>
          <w:sz w:val="20"/>
          <w:szCs w:val="20"/>
        </w:rPr>
        <w:t xml:space="preserve"> of </w:t>
      </w:r>
      <w:proofErr w:type="spellStart"/>
      <w:r w:rsidRPr="008B4D50">
        <w:rPr>
          <w:rFonts w:ascii="Verdana" w:eastAsia="Times New Roman" w:hAnsi="Verdana"/>
          <w:iCs/>
          <w:sz w:val="20"/>
          <w:szCs w:val="20"/>
        </w:rPr>
        <w:t>their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work</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consciously</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seek</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opportunities</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for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professional</w:t>
      </w:r>
      <w:proofErr w:type="spellEnd"/>
      <w:r w:rsidRPr="008B4D50">
        <w:rPr>
          <w:rFonts w:ascii="Verdana" w:eastAsia="Times New Roman" w:hAnsi="Verdana"/>
          <w:iCs/>
          <w:sz w:val="20"/>
          <w:szCs w:val="20"/>
        </w:rPr>
        <w:t xml:space="preserve"> and </w:t>
      </w:r>
      <w:proofErr w:type="spellStart"/>
      <w:r w:rsidRPr="008B4D50">
        <w:rPr>
          <w:rFonts w:ascii="Verdana" w:eastAsia="Times New Roman" w:hAnsi="Verdana"/>
          <w:iCs/>
          <w:sz w:val="20"/>
          <w:szCs w:val="20"/>
        </w:rPr>
        <w:t>managerial</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training</w:t>
      </w:r>
      <w:proofErr w:type="spellEnd"/>
      <w:r w:rsidR="00FB6C8F" w:rsidRPr="008B4D50">
        <w:rPr>
          <w:rFonts w:ascii="Verdana" w:hAnsi="Verdana"/>
          <w:sz w:val="20"/>
          <w:szCs w:val="20"/>
          <w:lang w:val="en-GB"/>
        </w:rPr>
        <w:t>.</w:t>
      </w:r>
    </w:p>
    <w:p w14:paraId="08494576" w14:textId="2ACFF423" w:rsidR="00FB6C8F" w:rsidRPr="008B4D50" w:rsidRDefault="00FB6C8F" w:rsidP="00D72998">
      <w:pPr>
        <w:pStyle w:val="lfej"/>
        <w:numPr>
          <w:ilvl w:val="0"/>
          <w:numId w:val="55"/>
        </w:numPr>
        <w:tabs>
          <w:tab w:val="right" w:pos="900"/>
        </w:tabs>
        <w:spacing w:before="120"/>
        <w:jc w:val="both"/>
        <w:rPr>
          <w:rFonts w:ascii="Verdana" w:hAnsi="Verdana"/>
          <w:bCs/>
        </w:rPr>
      </w:pPr>
      <w:r w:rsidRPr="008B4D50">
        <w:rPr>
          <w:rFonts w:ascii="Verdana" w:hAnsi="Verdana"/>
          <w:b/>
          <w:bCs/>
        </w:rPr>
        <w:t xml:space="preserve">Előtanulmányi kötelezettségek: </w:t>
      </w:r>
      <w:r w:rsidR="00836E51" w:rsidRPr="008B4D50">
        <w:rPr>
          <w:rFonts w:ascii="Verdana" w:hAnsi="Verdana"/>
          <w:bCs/>
        </w:rPr>
        <w:t>Általános büntetőjogi ismeretek (RBÜAS05)</w:t>
      </w:r>
    </w:p>
    <w:p w14:paraId="7DFA6B8C" w14:textId="77777777" w:rsidR="00FB6C8F" w:rsidRPr="008B4D50" w:rsidRDefault="00EF5E4F" w:rsidP="00D72998">
      <w:pPr>
        <w:pStyle w:val="Listaszerbekezds"/>
        <w:numPr>
          <w:ilvl w:val="0"/>
          <w:numId w:val="55"/>
        </w:numPr>
        <w:tabs>
          <w:tab w:val="clear" w:pos="360"/>
          <w:tab w:val="num" w:pos="644"/>
        </w:tabs>
        <w:spacing w:before="120" w:after="0" w:line="240" w:lineRule="auto"/>
        <w:ind w:left="641" w:hanging="357"/>
        <w:contextualSpacing w:val="0"/>
        <w:jc w:val="both"/>
        <w:rPr>
          <w:rFonts w:ascii="Verdana" w:hAnsi="Verdana"/>
          <w:b/>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r w:rsidR="00FB6C8F" w:rsidRPr="008B4D50">
        <w:rPr>
          <w:rFonts w:ascii="Verdana" w:hAnsi="Verdana"/>
          <w:b/>
          <w:sz w:val="20"/>
          <w:szCs w:val="20"/>
        </w:rPr>
        <w:t xml:space="preserve">: </w:t>
      </w:r>
    </w:p>
    <w:p w14:paraId="0AFCD618" w14:textId="06BF6B2D" w:rsidR="00FB6C8F" w:rsidRPr="008B4D50" w:rsidRDefault="006A2115" w:rsidP="00D72998">
      <w:pPr>
        <w:numPr>
          <w:ilvl w:val="1"/>
          <w:numId w:val="55"/>
        </w:numPr>
        <w:tabs>
          <w:tab w:val="left" w:pos="851"/>
        </w:tabs>
        <w:spacing w:after="0" w:line="240" w:lineRule="auto"/>
        <w:ind w:left="709" w:hanging="567"/>
        <w:jc w:val="both"/>
        <w:rPr>
          <w:rFonts w:ascii="Verdana" w:hAnsi="Verdana"/>
          <w:sz w:val="20"/>
          <w:szCs w:val="20"/>
        </w:rPr>
      </w:pPr>
      <w:r w:rsidRPr="008B4D50">
        <w:rPr>
          <w:rFonts w:ascii="Verdana" w:hAnsi="Verdana"/>
          <w:bCs/>
          <w:sz w:val="20"/>
          <w:szCs w:val="20"/>
        </w:rPr>
        <w:t>Az élet, a testi épség és az egészség elleni bűncselekmények (emberölés, erős felindulásban elkövetett emberölés, testi sértés, foglalkozás körében elkövetett veszélyeztetés, segítségnyújtás elmulasztása) (</w:t>
      </w:r>
      <w:proofErr w:type="spellStart"/>
      <w:r w:rsidRPr="008B4D50">
        <w:rPr>
          <w:rFonts w:ascii="Verdana" w:hAnsi="Verdana"/>
          <w:bCs/>
          <w:sz w:val="20"/>
          <w:szCs w:val="20"/>
        </w:rPr>
        <w:t>Offenses</w:t>
      </w:r>
      <w:proofErr w:type="spellEnd"/>
      <w:r w:rsidRPr="008B4D50">
        <w:rPr>
          <w:rFonts w:ascii="Verdana" w:hAnsi="Verdana"/>
          <w:bCs/>
          <w:sz w:val="20"/>
          <w:szCs w:val="20"/>
        </w:rPr>
        <w:t xml:space="preserve"> </w:t>
      </w:r>
      <w:proofErr w:type="spellStart"/>
      <w:r w:rsidRPr="008B4D50">
        <w:rPr>
          <w:rFonts w:ascii="Verdana" w:hAnsi="Verdana"/>
          <w:bCs/>
          <w:sz w:val="20"/>
          <w:szCs w:val="20"/>
        </w:rPr>
        <w:t>against</w:t>
      </w:r>
      <w:proofErr w:type="spellEnd"/>
      <w:r w:rsidRPr="008B4D50">
        <w:rPr>
          <w:rFonts w:ascii="Verdana" w:hAnsi="Verdana"/>
          <w:bCs/>
          <w:sz w:val="20"/>
          <w:szCs w:val="20"/>
        </w:rPr>
        <w:t xml:space="preserve"> life, </w:t>
      </w:r>
      <w:proofErr w:type="spellStart"/>
      <w:r w:rsidRPr="008B4D50">
        <w:rPr>
          <w:rFonts w:ascii="Verdana" w:hAnsi="Verdana"/>
          <w:bCs/>
          <w:sz w:val="20"/>
          <w:szCs w:val="20"/>
        </w:rPr>
        <w:t>physical</w:t>
      </w:r>
      <w:proofErr w:type="spellEnd"/>
      <w:r w:rsidRPr="008B4D50">
        <w:rPr>
          <w:rFonts w:ascii="Verdana" w:hAnsi="Verdana"/>
          <w:bCs/>
          <w:sz w:val="20"/>
          <w:szCs w:val="20"/>
        </w:rPr>
        <w:t xml:space="preserve"> </w:t>
      </w:r>
      <w:proofErr w:type="spellStart"/>
      <w:r w:rsidRPr="008B4D50">
        <w:rPr>
          <w:rFonts w:ascii="Verdana" w:hAnsi="Verdana"/>
          <w:bCs/>
          <w:sz w:val="20"/>
          <w:szCs w:val="20"/>
        </w:rPr>
        <w:t>integrity</w:t>
      </w:r>
      <w:proofErr w:type="spellEnd"/>
      <w:r w:rsidRPr="008B4D50">
        <w:rPr>
          <w:rFonts w:ascii="Verdana" w:hAnsi="Verdana"/>
          <w:bCs/>
          <w:sz w:val="20"/>
          <w:szCs w:val="20"/>
        </w:rPr>
        <w:t xml:space="preserve"> and </w:t>
      </w:r>
      <w:proofErr w:type="spellStart"/>
      <w:r w:rsidRPr="008B4D50">
        <w:rPr>
          <w:rFonts w:ascii="Verdana" w:hAnsi="Verdana"/>
          <w:bCs/>
          <w:sz w:val="20"/>
          <w:szCs w:val="20"/>
        </w:rPr>
        <w:t>health</w:t>
      </w:r>
      <w:proofErr w:type="spellEnd"/>
      <w:r w:rsidR="00FB6C8F" w:rsidRPr="008B4D50">
        <w:rPr>
          <w:rFonts w:ascii="Verdana" w:hAnsi="Verdana"/>
          <w:bCs/>
          <w:sz w:val="20"/>
          <w:szCs w:val="20"/>
        </w:rPr>
        <w:t>)</w:t>
      </w:r>
    </w:p>
    <w:p w14:paraId="791B9564" w14:textId="3D3A2C85" w:rsidR="006A2115" w:rsidRPr="008B4D50" w:rsidRDefault="00FB6C8F" w:rsidP="00D72998">
      <w:pPr>
        <w:pStyle w:val="Listaszerbekezds"/>
        <w:numPr>
          <w:ilvl w:val="1"/>
          <w:numId w:val="55"/>
        </w:numPr>
        <w:tabs>
          <w:tab w:val="num" w:pos="993"/>
        </w:tabs>
        <w:ind w:left="851" w:hanging="567"/>
        <w:rPr>
          <w:rFonts w:ascii="Verdana" w:hAnsi="Verdana"/>
          <w:bCs/>
          <w:sz w:val="20"/>
          <w:szCs w:val="20"/>
        </w:rPr>
      </w:pPr>
      <w:r w:rsidRPr="008B4D50">
        <w:rPr>
          <w:rFonts w:ascii="Verdana" w:hAnsi="Verdana"/>
          <w:bCs/>
          <w:sz w:val="20"/>
          <w:szCs w:val="20"/>
        </w:rPr>
        <w:t>Az egészséget veszélyeztető bűncselekmények (kábítószer-kereskedelem, kábítószer birtoklása, kóros szenvedélykeltés)</w:t>
      </w:r>
      <w:r w:rsidR="006A2115" w:rsidRPr="008B4D50">
        <w:t xml:space="preserve"> </w:t>
      </w:r>
      <w:r w:rsidR="006A2115" w:rsidRPr="008B4D50">
        <w:rPr>
          <w:rFonts w:ascii="Verdana" w:hAnsi="Verdana"/>
          <w:bCs/>
          <w:sz w:val="20"/>
          <w:szCs w:val="20"/>
        </w:rPr>
        <w:t>(</w:t>
      </w:r>
      <w:proofErr w:type="spellStart"/>
      <w:r w:rsidR="006A2115" w:rsidRPr="008B4D50">
        <w:rPr>
          <w:rFonts w:ascii="Verdana" w:hAnsi="Verdana"/>
          <w:bCs/>
          <w:sz w:val="20"/>
          <w:szCs w:val="20"/>
        </w:rPr>
        <w:t>Offenses</w:t>
      </w:r>
      <w:proofErr w:type="spellEnd"/>
      <w:r w:rsidR="006A2115" w:rsidRPr="008B4D50">
        <w:rPr>
          <w:rFonts w:ascii="Verdana" w:hAnsi="Verdana"/>
          <w:bCs/>
          <w:sz w:val="20"/>
          <w:szCs w:val="20"/>
        </w:rPr>
        <w:t xml:space="preserve"> </w:t>
      </w:r>
      <w:proofErr w:type="spellStart"/>
      <w:r w:rsidR="006A2115" w:rsidRPr="008B4D50">
        <w:rPr>
          <w:rFonts w:ascii="Verdana" w:hAnsi="Verdana"/>
          <w:bCs/>
          <w:sz w:val="20"/>
          <w:szCs w:val="20"/>
        </w:rPr>
        <w:t>against</w:t>
      </w:r>
      <w:proofErr w:type="spellEnd"/>
      <w:r w:rsidR="006A2115" w:rsidRPr="008B4D50">
        <w:rPr>
          <w:rFonts w:ascii="Verdana" w:hAnsi="Verdana"/>
          <w:bCs/>
          <w:sz w:val="20"/>
          <w:szCs w:val="20"/>
        </w:rPr>
        <w:t xml:space="preserve"> </w:t>
      </w:r>
      <w:proofErr w:type="spellStart"/>
      <w:r w:rsidR="006A2115" w:rsidRPr="008B4D50">
        <w:rPr>
          <w:rFonts w:ascii="Verdana" w:hAnsi="Verdana"/>
          <w:bCs/>
          <w:sz w:val="20"/>
          <w:szCs w:val="20"/>
        </w:rPr>
        <w:t>health</w:t>
      </w:r>
      <w:proofErr w:type="spellEnd"/>
      <w:r w:rsidR="006A2115" w:rsidRPr="008B4D50">
        <w:rPr>
          <w:rFonts w:ascii="Verdana" w:hAnsi="Verdana"/>
          <w:bCs/>
          <w:sz w:val="20"/>
          <w:szCs w:val="20"/>
        </w:rPr>
        <w:t>).</w:t>
      </w:r>
    </w:p>
    <w:p w14:paraId="20AE107E" w14:textId="77777777" w:rsidR="00FB6C8F" w:rsidRPr="008B4D50" w:rsidRDefault="00FB6C8F" w:rsidP="006A2115">
      <w:pPr>
        <w:tabs>
          <w:tab w:val="num" w:pos="1567"/>
        </w:tabs>
        <w:spacing w:after="0" w:line="240" w:lineRule="auto"/>
        <w:ind w:left="1000"/>
        <w:jc w:val="both"/>
        <w:rPr>
          <w:rFonts w:ascii="Verdana" w:hAnsi="Verdana"/>
          <w:sz w:val="20"/>
          <w:szCs w:val="20"/>
        </w:rPr>
      </w:pPr>
    </w:p>
    <w:p w14:paraId="50BB66F9" w14:textId="438781A4" w:rsidR="00FB6C8F" w:rsidRPr="008B4D50" w:rsidRDefault="00FB6C8F" w:rsidP="00D72998">
      <w:pPr>
        <w:numPr>
          <w:ilvl w:val="1"/>
          <w:numId w:val="55"/>
        </w:numPr>
        <w:tabs>
          <w:tab w:val="num" w:pos="993"/>
        </w:tabs>
        <w:spacing w:after="0" w:line="240" w:lineRule="auto"/>
        <w:ind w:left="993" w:hanging="709"/>
        <w:jc w:val="both"/>
        <w:rPr>
          <w:rFonts w:ascii="Verdana" w:hAnsi="Verdana"/>
          <w:sz w:val="20"/>
          <w:szCs w:val="20"/>
        </w:rPr>
      </w:pPr>
      <w:r w:rsidRPr="008B4D50">
        <w:rPr>
          <w:rFonts w:ascii="Verdana" w:hAnsi="Verdana"/>
          <w:bCs/>
          <w:sz w:val="20"/>
          <w:szCs w:val="20"/>
        </w:rPr>
        <w:lastRenderedPageBreak/>
        <w:t>Az emberi szabadság elleni bűncselekmények (emberrablás, személyi szabadság megsértése, kényszerítés)</w:t>
      </w:r>
      <w:r w:rsidRPr="008B4D50">
        <w:rPr>
          <w:rFonts w:ascii="Verdana" w:hAnsi="Verdana"/>
          <w:sz w:val="20"/>
          <w:szCs w:val="20"/>
        </w:rPr>
        <w:t xml:space="preserve"> </w:t>
      </w:r>
      <w:r w:rsidR="006A2115" w:rsidRPr="008B4D50">
        <w:rPr>
          <w:rFonts w:ascii="Verdana" w:hAnsi="Verdana"/>
          <w:sz w:val="20"/>
          <w:szCs w:val="20"/>
        </w:rPr>
        <w:t>(</w:t>
      </w:r>
      <w:proofErr w:type="spellStart"/>
      <w:r w:rsidR="006A2115" w:rsidRPr="008B4D50">
        <w:rPr>
          <w:rFonts w:ascii="Verdana" w:hAnsi="Verdana"/>
          <w:sz w:val="20"/>
          <w:szCs w:val="20"/>
        </w:rPr>
        <w:t>Crimes</w:t>
      </w:r>
      <w:proofErr w:type="spellEnd"/>
      <w:r w:rsidR="006A2115" w:rsidRPr="008B4D50">
        <w:rPr>
          <w:rFonts w:ascii="Verdana" w:hAnsi="Verdana"/>
          <w:sz w:val="20"/>
          <w:szCs w:val="20"/>
        </w:rPr>
        <w:t xml:space="preserve"> </w:t>
      </w:r>
      <w:proofErr w:type="spellStart"/>
      <w:r w:rsidR="006A2115" w:rsidRPr="008B4D50">
        <w:rPr>
          <w:rFonts w:ascii="Verdana" w:hAnsi="Verdana"/>
          <w:sz w:val="20"/>
          <w:szCs w:val="20"/>
        </w:rPr>
        <w:t>against</w:t>
      </w:r>
      <w:proofErr w:type="spellEnd"/>
      <w:r w:rsidR="006A2115" w:rsidRPr="008B4D50">
        <w:rPr>
          <w:rFonts w:ascii="Verdana" w:hAnsi="Verdana"/>
          <w:sz w:val="20"/>
          <w:szCs w:val="20"/>
        </w:rPr>
        <w:t xml:space="preserve"> human </w:t>
      </w:r>
      <w:proofErr w:type="spellStart"/>
      <w:r w:rsidR="006A2115" w:rsidRPr="008B4D50">
        <w:rPr>
          <w:rFonts w:ascii="Verdana" w:hAnsi="Verdana"/>
          <w:sz w:val="20"/>
          <w:szCs w:val="20"/>
        </w:rPr>
        <w:t>freedom</w:t>
      </w:r>
      <w:proofErr w:type="spellEnd"/>
      <w:r w:rsidR="006A2115" w:rsidRPr="008B4D50">
        <w:rPr>
          <w:rFonts w:ascii="Verdana" w:hAnsi="Verdana"/>
          <w:sz w:val="20"/>
          <w:szCs w:val="20"/>
        </w:rPr>
        <w:t>)</w:t>
      </w:r>
    </w:p>
    <w:p w14:paraId="406A36F3" w14:textId="386DEED0" w:rsidR="00FB6C8F" w:rsidRPr="008B4D50" w:rsidRDefault="00FB6C8F" w:rsidP="00D72998">
      <w:pPr>
        <w:pStyle w:val="Listaszerbekezds"/>
        <w:numPr>
          <w:ilvl w:val="1"/>
          <w:numId w:val="55"/>
        </w:numPr>
        <w:tabs>
          <w:tab w:val="num" w:pos="993"/>
        </w:tabs>
        <w:spacing w:after="0" w:line="240" w:lineRule="auto"/>
        <w:ind w:left="993" w:hanging="709"/>
        <w:rPr>
          <w:rFonts w:ascii="Verdana" w:hAnsi="Verdana"/>
          <w:bCs/>
          <w:sz w:val="20"/>
          <w:szCs w:val="20"/>
        </w:rPr>
      </w:pPr>
      <w:r w:rsidRPr="008B4D50">
        <w:rPr>
          <w:rFonts w:ascii="Verdana" w:hAnsi="Verdana"/>
          <w:bCs/>
          <w:sz w:val="20"/>
          <w:szCs w:val="20"/>
        </w:rPr>
        <w:t>A nemi élet szabadsága és a nemi erkölcs elleni bűncselekmények (szexuális kényszerítés, szexuális erőszak, szexuális visszaélés, kerítés)</w:t>
      </w:r>
      <w:r w:rsidR="006A2115" w:rsidRPr="008B4D50">
        <w:rPr>
          <w:rFonts w:ascii="Verdana" w:hAnsi="Verdana"/>
          <w:bCs/>
          <w:sz w:val="20"/>
          <w:szCs w:val="20"/>
        </w:rPr>
        <w:t xml:space="preserve"> ((</w:t>
      </w:r>
      <w:proofErr w:type="spellStart"/>
      <w:r w:rsidR="006A2115" w:rsidRPr="008B4D50">
        <w:rPr>
          <w:rFonts w:ascii="Verdana" w:hAnsi="Verdana"/>
          <w:bCs/>
          <w:sz w:val="20"/>
          <w:szCs w:val="20"/>
        </w:rPr>
        <w:t>Sexual</w:t>
      </w:r>
      <w:proofErr w:type="spellEnd"/>
      <w:r w:rsidR="006A2115" w:rsidRPr="008B4D50">
        <w:rPr>
          <w:rFonts w:ascii="Verdana" w:hAnsi="Verdana"/>
          <w:bCs/>
          <w:sz w:val="20"/>
          <w:szCs w:val="20"/>
        </w:rPr>
        <w:t xml:space="preserve"> </w:t>
      </w:r>
      <w:proofErr w:type="spellStart"/>
      <w:r w:rsidR="006A2115" w:rsidRPr="008B4D50">
        <w:rPr>
          <w:rFonts w:ascii="Verdana" w:hAnsi="Verdana"/>
          <w:bCs/>
          <w:sz w:val="20"/>
          <w:szCs w:val="20"/>
        </w:rPr>
        <w:t>freedom</w:t>
      </w:r>
      <w:proofErr w:type="spellEnd"/>
      <w:r w:rsidR="006A2115" w:rsidRPr="008B4D50">
        <w:rPr>
          <w:rFonts w:ascii="Verdana" w:hAnsi="Verdana"/>
          <w:bCs/>
          <w:sz w:val="20"/>
          <w:szCs w:val="20"/>
        </w:rPr>
        <w:t xml:space="preserve"> and </w:t>
      </w:r>
      <w:proofErr w:type="spellStart"/>
      <w:r w:rsidR="006A2115" w:rsidRPr="008B4D50">
        <w:rPr>
          <w:rFonts w:ascii="Verdana" w:hAnsi="Verdana"/>
          <w:bCs/>
          <w:sz w:val="20"/>
          <w:szCs w:val="20"/>
        </w:rPr>
        <w:t>crimes</w:t>
      </w:r>
      <w:proofErr w:type="spellEnd"/>
      <w:r w:rsidR="006A2115" w:rsidRPr="008B4D50">
        <w:rPr>
          <w:rFonts w:ascii="Verdana" w:hAnsi="Verdana"/>
          <w:bCs/>
          <w:sz w:val="20"/>
          <w:szCs w:val="20"/>
        </w:rPr>
        <w:t xml:space="preserve"> </w:t>
      </w:r>
      <w:proofErr w:type="spellStart"/>
      <w:r w:rsidR="006A2115" w:rsidRPr="008B4D50">
        <w:rPr>
          <w:rFonts w:ascii="Verdana" w:hAnsi="Verdana"/>
          <w:bCs/>
          <w:sz w:val="20"/>
          <w:szCs w:val="20"/>
        </w:rPr>
        <w:t>against</w:t>
      </w:r>
      <w:proofErr w:type="spellEnd"/>
      <w:r w:rsidR="006A2115" w:rsidRPr="008B4D50">
        <w:rPr>
          <w:rFonts w:ascii="Verdana" w:hAnsi="Verdana"/>
          <w:bCs/>
          <w:sz w:val="20"/>
          <w:szCs w:val="20"/>
        </w:rPr>
        <w:t xml:space="preserve"> </w:t>
      </w:r>
      <w:proofErr w:type="spellStart"/>
      <w:r w:rsidR="006A2115" w:rsidRPr="008B4D50">
        <w:rPr>
          <w:rFonts w:ascii="Verdana" w:hAnsi="Verdana"/>
          <w:bCs/>
          <w:sz w:val="20"/>
          <w:szCs w:val="20"/>
        </w:rPr>
        <w:t>sexual</w:t>
      </w:r>
      <w:proofErr w:type="spellEnd"/>
      <w:r w:rsidR="006A2115" w:rsidRPr="008B4D50">
        <w:rPr>
          <w:rFonts w:ascii="Verdana" w:hAnsi="Verdana"/>
          <w:bCs/>
          <w:sz w:val="20"/>
          <w:szCs w:val="20"/>
        </w:rPr>
        <w:t xml:space="preserve"> </w:t>
      </w:r>
      <w:proofErr w:type="spellStart"/>
      <w:r w:rsidR="006A2115" w:rsidRPr="008B4D50">
        <w:rPr>
          <w:rFonts w:ascii="Verdana" w:hAnsi="Verdana"/>
          <w:bCs/>
          <w:sz w:val="20"/>
          <w:szCs w:val="20"/>
        </w:rPr>
        <w:t>morality</w:t>
      </w:r>
      <w:proofErr w:type="spellEnd"/>
      <w:r w:rsidR="006A2115" w:rsidRPr="008B4D50">
        <w:rPr>
          <w:rFonts w:ascii="Verdana" w:hAnsi="Verdana"/>
          <w:bCs/>
          <w:sz w:val="20"/>
          <w:szCs w:val="20"/>
        </w:rPr>
        <w:t>)</w:t>
      </w:r>
    </w:p>
    <w:p w14:paraId="45CACF9C" w14:textId="53F8E09C" w:rsidR="00FB6C8F" w:rsidRPr="008B4D50" w:rsidRDefault="00FB6C8F" w:rsidP="00D72998">
      <w:pPr>
        <w:numPr>
          <w:ilvl w:val="1"/>
          <w:numId w:val="55"/>
        </w:numPr>
        <w:spacing w:after="0" w:line="240" w:lineRule="auto"/>
        <w:ind w:left="993" w:hanging="709"/>
        <w:jc w:val="both"/>
        <w:rPr>
          <w:rFonts w:ascii="Verdana" w:hAnsi="Verdana"/>
          <w:sz w:val="20"/>
          <w:szCs w:val="20"/>
        </w:rPr>
      </w:pPr>
      <w:r w:rsidRPr="008B4D50">
        <w:rPr>
          <w:rFonts w:ascii="Verdana" w:hAnsi="Verdana"/>
          <w:bCs/>
          <w:sz w:val="20"/>
          <w:szCs w:val="20"/>
        </w:rPr>
        <w:t>Az emberi méltóság és egyes alapvető jogok elleni bűncselekmények (közösség tagja elleni erőszak, személyes adattal visszaélés, magánlaksértés, rágalmazás, becsületsértés)</w:t>
      </w:r>
      <w:r w:rsidR="006A2115" w:rsidRPr="008B4D50">
        <w:rPr>
          <w:rFonts w:ascii="Verdana" w:hAnsi="Verdana"/>
          <w:bCs/>
          <w:sz w:val="20"/>
          <w:szCs w:val="20"/>
        </w:rPr>
        <w:t xml:space="preserve"> (</w:t>
      </w:r>
      <w:proofErr w:type="spellStart"/>
      <w:r w:rsidR="006A2115" w:rsidRPr="008B4D50">
        <w:rPr>
          <w:rFonts w:ascii="Verdana" w:hAnsi="Verdana"/>
          <w:bCs/>
          <w:sz w:val="20"/>
          <w:szCs w:val="20"/>
        </w:rPr>
        <w:t>Offenses</w:t>
      </w:r>
      <w:proofErr w:type="spellEnd"/>
      <w:r w:rsidR="006A2115" w:rsidRPr="008B4D50">
        <w:rPr>
          <w:rFonts w:ascii="Verdana" w:hAnsi="Verdana"/>
          <w:bCs/>
          <w:sz w:val="20"/>
          <w:szCs w:val="20"/>
        </w:rPr>
        <w:t xml:space="preserve"> </w:t>
      </w:r>
      <w:proofErr w:type="spellStart"/>
      <w:r w:rsidR="006A2115" w:rsidRPr="008B4D50">
        <w:rPr>
          <w:rFonts w:ascii="Verdana" w:hAnsi="Verdana"/>
          <w:bCs/>
          <w:sz w:val="20"/>
          <w:szCs w:val="20"/>
        </w:rPr>
        <w:t>against</w:t>
      </w:r>
      <w:proofErr w:type="spellEnd"/>
      <w:r w:rsidR="006A2115" w:rsidRPr="008B4D50">
        <w:rPr>
          <w:rFonts w:ascii="Verdana" w:hAnsi="Verdana"/>
          <w:bCs/>
          <w:sz w:val="20"/>
          <w:szCs w:val="20"/>
        </w:rPr>
        <w:t xml:space="preserve"> human </w:t>
      </w:r>
      <w:proofErr w:type="spellStart"/>
      <w:r w:rsidR="006A2115" w:rsidRPr="008B4D50">
        <w:rPr>
          <w:rFonts w:ascii="Verdana" w:hAnsi="Verdana"/>
          <w:bCs/>
          <w:sz w:val="20"/>
          <w:szCs w:val="20"/>
        </w:rPr>
        <w:t>dignity</w:t>
      </w:r>
      <w:proofErr w:type="spellEnd"/>
      <w:r w:rsidR="006A2115" w:rsidRPr="008B4D50">
        <w:rPr>
          <w:rFonts w:ascii="Verdana" w:hAnsi="Verdana"/>
          <w:bCs/>
          <w:sz w:val="20"/>
          <w:szCs w:val="20"/>
        </w:rPr>
        <w:t xml:space="preserve"> and </w:t>
      </w:r>
      <w:proofErr w:type="spellStart"/>
      <w:r w:rsidR="006A2115" w:rsidRPr="008B4D50">
        <w:rPr>
          <w:rFonts w:ascii="Verdana" w:hAnsi="Verdana"/>
          <w:bCs/>
          <w:sz w:val="20"/>
          <w:szCs w:val="20"/>
        </w:rPr>
        <w:t>certain</w:t>
      </w:r>
      <w:proofErr w:type="spellEnd"/>
      <w:r w:rsidR="006A2115" w:rsidRPr="008B4D50">
        <w:rPr>
          <w:rFonts w:ascii="Verdana" w:hAnsi="Verdana"/>
          <w:bCs/>
          <w:sz w:val="20"/>
          <w:szCs w:val="20"/>
        </w:rPr>
        <w:t xml:space="preserve"> </w:t>
      </w:r>
      <w:proofErr w:type="spellStart"/>
      <w:r w:rsidR="006A2115" w:rsidRPr="008B4D50">
        <w:rPr>
          <w:rFonts w:ascii="Verdana" w:hAnsi="Verdana"/>
          <w:bCs/>
          <w:sz w:val="20"/>
          <w:szCs w:val="20"/>
        </w:rPr>
        <w:t>fundamental</w:t>
      </w:r>
      <w:proofErr w:type="spellEnd"/>
      <w:r w:rsidR="006A2115" w:rsidRPr="008B4D50">
        <w:rPr>
          <w:rFonts w:ascii="Verdana" w:hAnsi="Verdana"/>
          <w:bCs/>
          <w:sz w:val="20"/>
          <w:szCs w:val="20"/>
        </w:rPr>
        <w:t xml:space="preserve"> </w:t>
      </w:r>
      <w:proofErr w:type="spellStart"/>
      <w:r w:rsidR="006A2115" w:rsidRPr="008B4D50">
        <w:rPr>
          <w:rFonts w:ascii="Verdana" w:hAnsi="Verdana"/>
          <w:bCs/>
          <w:sz w:val="20"/>
          <w:szCs w:val="20"/>
        </w:rPr>
        <w:t>rights</w:t>
      </w:r>
      <w:proofErr w:type="spellEnd"/>
      <w:r w:rsidR="006A2115" w:rsidRPr="008B4D50">
        <w:rPr>
          <w:rFonts w:ascii="Verdana" w:hAnsi="Verdana"/>
          <w:bCs/>
          <w:sz w:val="20"/>
          <w:szCs w:val="20"/>
        </w:rPr>
        <w:t>)</w:t>
      </w:r>
    </w:p>
    <w:p w14:paraId="108B6A84" w14:textId="0752DDBA" w:rsidR="00FB6C8F" w:rsidRPr="008B4D50" w:rsidRDefault="00FB6C8F" w:rsidP="00D72998">
      <w:pPr>
        <w:numPr>
          <w:ilvl w:val="1"/>
          <w:numId w:val="55"/>
        </w:numPr>
        <w:tabs>
          <w:tab w:val="num" w:pos="1000"/>
        </w:tabs>
        <w:spacing w:after="0" w:line="240" w:lineRule="auto"/>
        <w:ind w:left="1000" w:hanging="716"/>
        <w:jc w:val="both"/>
        <w:rPr>
          <w:rFonts w:ascii="Verdana" w:hAnsi="Verdana"/>
          <w:sz w:val="20"/>
          <w:szCs w:val="20"/>
        </w:rPr>
      </w:pPr>
      <w:r w:rsidRPr="008B4D50">
        <w:rPr>
          <w:rFonts w:ascii="Verdana" w:hAnsi="Verdana"/>
          <w:bCs/>
          <w:sz w:val="20"/>
          <w:szCs w:val="20"/>
        </w:rPr>
        <w:t>A korrupciós bűncselekmények (vesztegetés, vesztegetés elfogadása, hivatali vesztegetés, hivatali vesztegetés elfogadása, befolyás vásárlása, befolyással üzérkedés)</w:t>
      </w:r>
      <w:r w:rsidR="006A2115" w:rsidRPr="008B4D50">
        <w:rPr>
          <w:rFonts w:ascii="Verdana" w:hAnsi="Verdana"/>
          <w:bCs/>
          <w:sz w:val="20"/>
          <w:szCs w:val="20"/>
        </w:rPr>
        <w:t xml:space="preserve"> (</w:t>
      </w:r>
      <w:proofErr w:type="spellStart"/>
      <w:r w:rsidR="006A2115" w:rsidRPr="008B4D50">
        <w:rPr>
          <w:rFonts w:ascii="Verdana" w:hAnsi="Verdana"/>
          <w:bCs/>
          <w:sz w:val="20"/>
          <w:szCs w:val="20"/>
        </w:rPr>
        <w:t>Crimes</w:t>
      </w:r>
      <w:proofErr w:type="spellEnd"/>
      <w:r w:rsidR="006A2115" w:rsidRPr="008B4D50">
        <w:rPr>
          <w:rFonts w:ascii="Verdana" w:hAnsi="Verdana"/>
          <w:bCs/>
          <w:sz w:val="20"/>
          <w:szCs w:val="20"/>
        </w:rPr>
        <w:t xml:space="preserve"> of </w:t>
      </w:r>
      <w:proofErr w:type="spellStart"/>
      <w:r w:rsidR="006A2115" w:rsidRPr="008B4D50">
        <w:rPr>
          <w:rFonts w:ascii="Verdana" w:hAnsi="Verdana"/>
          <w:bCs/>
          <w:sz w:val="20"/>
          <w:szCs w:val="20"/>
        </w:rPr>
        <w:t>corruption</w:t>
      </w:r>
      <w:proofErr w:type="spellEnd"/>
      <w:r w:rsidR="006A2115" w:rsidRPr="008B4D50">
        <w:rPr>
          <w:rFonts w:ascii="Verdana" w:hAnsi="Verdana"/>
          <w:bCs/>
          <w:sz w:val="20"/>
          <w:szCs w:val="20"/>
        </w:rPr>
        <w:t>)</w:t>
      </w:r>
    </w:p>
    <w:p w14:paraId="4F82116F" w14:textId="2623511E" w:rsidR="00FB6C8F" w:rsidRPr="008B4D50" w:rsidRDefault="00FB6C8F" w:rsidP="00D72998">
      <w:pPr>
        <w:numPr>
          <w:ilvl w:val="1"/>
          <w:numId w:val="55"/>
        </w:numPr>
        <w:tabs>
          <w:tab w:val="num" w:pos="993"/>
        </w:tabs>
        <w:spacing w:after="0" w:line="240" w:lineRule="auto"/>
        <w:ind w:left="993" w:hanging="709"/>
        <w:jc w:val="both"/>
        <w:rPr>
          <w:rFonts w:ascii="Verdana" w:hAnsi="Verdana"/>
          <w:sz w:val="20"/>
          <w:szCs w:val="20"/>
        </w:rPr>
      </w:pPr>
      <w:r w:rsidRPr="008B4D50">
        <w:rPr>
          <w:rFonts w:ascii="Verdana" w:hAnsi="Verdana"/>
          <w:bCs/>
          <w:sz w:val="20"/>
          <w:szCs w:val="20"/>
        </w:rPr>
        <w:t xml:space="preserve">A hivatali bűncselekmények és a hivatalos személy elleni bűncselekmények (hivatali visszaélés, bántalmazás hivatalos eljárásban, kényszervallatás, jogellenes </w:t>
      </w:r>
      <w:proofErr w:type="spellStart"/>
      <w:r w:rsidRPr="008B4D50">
        <w:rPr>
          <w:rFonts w:ascii="Verdana" w:hAnsi="Verdana"/>
          <w:bCs/>
          <w:sz w:val="20"/>
          <w:szCs w:val="20"/>
        </w:rPr>
        <w:t>fogvatartás</w:t>
      </w:r>
      <w:proofErr w:type="spellEnd"/>
      <w:r w:rsidRPr="008B4D50">
        <w:rPr>
          <w:rFonts w:ascii="Verdana" w:hAnsi="Verdana"/>
          <w:bCs/>
          <w:sz w:val="20"/>
          <w:szCs w:val="20"/>
        </w:rPr>
        <w:t>, hivatalos személy elleni erőszak)</w:t>
      </w:r>
      <w:r w:rsidR="006A2115" w:rsidRPr="008B4D50">
        <w:rPr>
          <w:rFonts w:ascii="Verdana" w:hAnsi="Verdana"/>
          <w:sz w:val="20"/>
          <w:szCs w:val="20"/>
        </w:rPr>
        <w:t xml:space="preserve"> (</w:t>
      </w:r>
      <w:proofErr w:type="spellStart"/>
      <w:r w:rsidR="006A2115" w:rsidRPr="008B4D50">
        <w:rPr>
          <w:rFonts w:ascii="Verdana" w:hAnsi="Verdana"/>
          <w:sz w:val="20"/>
          <w:szCs w:val="20"/>
        </w:rPr>
        <w:t>Malfeasance</w:t>
      </w:r>
      <w:proofErr w:type="spellEnd"/>
      <w:r w:rsidR="006A2115" w:rsidRPr="008B4D50">
        <w:rPr>
          <w:rFonts w:ascii="Verdana" w:hAnsi="Verdana"/>
          <w:sz w:val="20"/>
          <w:szCs w:val="20"/>
        </w:rPr>
        <w:t xml:space="preserve"> in </w:t>
      </w:r>
      <w:proofErr w:type="spellStart"/>
      <w:r w:rsidR="006A2115" w:rsidRPr="008B4D50">
        <w:rPr>
          <w:rFonts w:ascii="Verdana" w:hAnsi="Verdana"/>
          <w:sz w:val="20"/>
          <w:szCs w:val="20"/>
        </w:rPr>
        <w:t>office</w:t>
      </w:r>
      <w:proofErr w:type="spellEnd"/>
      <w:r w:rsidR="006A2115" w:rsidRPr="008B4D50">
        <w:rPr>
          <w:rFonts w:ascii="Verdana" w:hAnsi="Verdana"/>
          <w:sz w:val="20"/>
          <w:szCs w:val="20"/>
        </w:rPr>
        <w:t xml:space="preserve">. </w:t>
      </w:r>
      <w:proofErr w:type="spellStart"/>
      <w:r w:rsidR="006A2115" w:rsidRPr="008B4D50">
        <w:rPr>
          <w:rFonts w:ascii="Verdana" w:hAnsi="Verdana"/>
          <w:sz w:val="20"/>
          <w:szCs w:val="20"/>
        </w:rPr>
        <w:t>Offenses</w:t>
      </w:r>
      <w:proofErr w:type="spellEnd"/>
      <w:r w:rsidR="006A2115" w:rsidRPr="008B4D50">
        <w:rPr>
          <w:rFonts w:ascii="Verdana" w:hAnsi="Verdana"/>
          <w:sz w:val="20"/>
          <w:szCs w:val="20"/>
        </w:rPr>
        <w:t xml:space="preserve"> </w:t>
      </w:r>
      <w:proofErr w:type="spellStart"/>
      <w:r w:rsidR="006A2115" w:rsidRPr="008B4D50">
        <w:rPr>
          <w:rFonts w:ascii="Verdana" w:hAnsi="Verdana"/>
          <w:sz w:val="20"/>
          <w:szCs w:val="20"/>
        </w:rPr>
        <w:t>against</w:t>
      </w:r>
      <w:proofErr w:type="spellEnd"/>
      <w:r w:rsidR="006A2115" w:rsidRPr="008B4D50">
        <w:rPr>
          <w:rFonts w:ascii="Verdana" w:hAnsi="Verdana"/>
          <w:sz w:val="20"/>
          <w:szCs w:val="20"/>
        </w:rPr>
        <w:t xml:space="preserve"> </w:t>
      </w:r>
      <w:proofErr w:type="spellStart"/>
      <w:r w:rsidR="006A2115" w:rsidRPr="008B4D50">
        <w:rPr>
          <w:rFonts w:ascii="Verdana" w:hAnsi="Verdana"/>
          <w:sz w:val="20"/>
          <w:szCs w:val="20"/>
        </w:rPr>
        <w:t>public</w:t>
      </w:r>
      <w:proofErr w:type="spellEnd"/>
      <w:r w:rsidR="006A2115" w:rsidRPr="008B4D50">
        <w:rPr>
          <w:rFonts w:ascii="Verdana" w:hAnsi="Verdana"/>
          <w:sz w:val="20"/>
          <w:szCs w:val="20"/>
        </w:rPr>
        <w:t xml:space="preserve"> </w:t>
      </w:r>
      <w:proofErr w:type="spellStart"/>
      <w:r w:rsidR="006A2115" w:rsidRPr="008B4D50">
        <w:rPr>
          <w:rFonts w:ascii="Verdana" w:hAnsi="Verdana"/>
          <w:sz w:val="20"/>
          <w:szCs w:val="20"/>
        </w:rPr>
        <w:t>officials</w:t>
      </w:r>
      <w:proofErr w:type="spellEnd"/>
      <w:r w:rsidR="006A2115" w:rsidRPr="008B4D50">
        <w:rPr>
          <w:rFonts w:ascii="Verdana" w:hAnsi="Verdana"/>
          <w:sz w:val="20"/>
          <w:szCs w:val="20"/>
        </w:rPr>
        <w:t>)</w:t>
      </w:r>
    </w:p>
    <w:p w14:paraId="4BE3B41A" w14:textId="356F521B" w:rsidR="00FB6C8F" w:rsidRPr="008B4D50" w:rsidRDefault="00FB6C8F" w:rsidP="00D72998">
      <w:pPr>
        <w:numPr>
          <w:ilvl w:val="1"/>
          <w:numId w:val="55"/>
        </w:numPr>
        <w:tabs>
          <w:tab w:val="clear" w:pos="1567"/>
          <w:tab w:val="num" w:pos="993"/>
        </w:tabs>
        <w:spacing w:after="0" w:line="240" w:lineRule="auto"/>
        <w:ind w:left="993" w:hanging="709"/>
        <w:jc w:val="both"/>
        <w:rPr>
          <w:rFonts w:ascii="Verdana" w:hAnsi="Verdana"/>
          <w:sz w:val="20"/>
          <w:szCs w:val="20"/>
        </w:rPr>
      </w:pPr>
      <w:r w:rsidRPr="008B4D50">
        <w:rPr>
          <w:rFonts w:ascii="Verdana" w:hAnsi="Verdana"/>
          <w:bCs/>
          <w:sz w:val="20"/>
          <w:szCs w:val="20"/>
        </w:rPr>
        <w:t>A közbiztonság elleni bűncselekmények (terrorcselekmény, jármű hatalomba kerítése, közveszély okozása, közérdekű üzem működésének megzavarása, bűnszervezetben részvétel, robbanóanyaggal vagy robbantószerrel visszaélés, lőfegyverrel vagy lőszerrel visszaélés)</w:t>
      </w:r>
      <w:r w:rsidRPr="008B4D50">
        <w:rPr>
          <w:rFonts w:ascii="Verdana" w:hAnsi="Verdana"/>
          <w:sz w:val="20"/>
          <w:szCs w:val="20"/>
        </w:rPr>
        <w:t xml:space="preserve"> </w:t>
      </w:r>
      <w:r w:rsidR="00AC5BBB" w:rsidRPr="008B4D50">
        <w:rPr>
          <w:rFonts w:ascii="Verdana" w:hAnsi="Verdana"/>
          <w:sz w:val="20"/>
          <w:szCs w:val="20"/>
        </w:rPr>
        <w:t>(</w:t>
      </w:r>
      <w:proofErr w:type="spellStart"/>
      <w:r w:rsidR="00AC5BBB" w:rsidRPr="008B4D50">
        <w:rPr>
          <w:rFonts w:ascii="Verdana" w:hAnsi="Verdana"/>
          <w:sz w:val="20"/>
          <w:szCs w:val="20"/>
        </w:rPr>
        <w:t>Offenses</w:t>
      </w:r>
      <w:proofErr w:type="spellEnd"/>
      <w:r w:rsidR="00AC5BBB" w:rsidRPr="008B4D50">
        <w:rPr>
          <w:rFonts w:ascii="Verdana" w:hAnsi="Verdana"/>
          <w:sz w:val="20"/>
          <w:szCs w:val="20"/>
        </w:rPr>
        <w:t xml:space="preserve"> </w:t>
      </w:r>
      <w:proofErr w:type="spellStart"/>
      <w:r w:rsidR="00AC5BBB" w:rsidRPr="008B4D50">
        <w:rPr>
          <w:rFonts w:ascii="Verdana" w:hAnsi="Verdana"/>
          <w:sz w:val="20"/>
          <w:szCs w:val="20"/>
        </w:rPr>
        <w:t>against</w:t>
      </w:r>
      <w:proofErr w:type="spellEnd"/>
      <w:r w:rsidR="00AC5BBB" w:rsidRPr="008B4D50">
        <w:rPr>
          <w:rFonts w:ascii="Verdana" w:hAnsi="Verdana"/>
          <w:sz w:val="20"/>
          <w:szCs w:val="20"/>
        </w:rPr>
        <w:t xml:space="preserve"> </w:t>
      </w:r>
      <w:proofErr w:type="spellStart"/>
      <w:r w:rsidR="00AC5BBB" w:rsidRPr="008B4D50">
        <w:rPr>
          <w:rFonts w:ascii="Verdana" w:hAnsi="Verdana"/>
          <w:sz w:val="20"/>
          <w:szCs w:val="20"/>
        </w:rPr>
        <w:t>public</w:t>
      </w:r>
      <w:proofErr w:type="spellEnd"/>
      <w:r w:rsidR="00AC5BBB" w:rsidRPr="008B4D50">
        <w:rPr>
          <w:rFonts w:ascii="Verdana" w:hAnsi="Verdana"/>
          <w:sz w:val="20"/>
          <w:szCs w:val="20"/>
        </w:rPr>
        <w:t xml:space="preserve"> </w:t>
      </w:r>
      <w:proofErr w:type="spellStart"/>
      <w:r w:rsidR="00AC5BBB" w:rsidRPr="008B4D50">
        <w:rPr>
          <w:rFonts w:ascii="Verdana" w:hAnsi="Verdana"/>
          <w:sz w:val="20"/>
          <w:szCs w:val="20"/>
        </w:rPr>
        <w:t>security</w:t>
      </w:r>
      <w:proofErr w:type="spellEnd"/>
      <w:r w:rsidR="00AC5BBB" w:rsidRPr="008B4D50">
        <w:rPr>
          <w:rFonts w:ascii="Verdana" w:hAnsi="Verdana"/>
          <w:sz w:val="20"/>
          <w:szCs w:val="20"/>
        </w:rPr>
        <w:t>)</w:t>
      </w:r>
      <w:r w:rsidRPr="008B4D50">
        <w:rPr>
          <w:rFonts w:ascii="Verdana" w:hAnsi="Verdana"/>
          <w:sz w:val="20"/>
          <w:szCs w:val="20"/>
        </w:rPr>
        <w:t xml:space="preserve"> </w:t>
      </w:r>
    </w:p>
    <w:p w14:paraId="79812F0B" w14:textId="25DD70A9" w:rsidR="00FB6C8F" w:rsidRPr="008B4D50" w:rsidRDefault="00FB6C8F" w:rsidP="00D72998">
      <w:pPr>
        <w:numPr>
          <w:ilvl w:val="1"/>
          <w:numId w:val="55"/>
        </w:numPr>
        <w:tabs>
          <w:tab w:val="clear" w:pos="1567"/>
          <w:tab w:val="num" w:pos="993"/>
        </w:tabs>
        <w:spacing w:after="0" w:line="240" w:lineRule="auto"/>
        <w:ind w:left="993" w:hanging="709"/>
        <w:jc w:val="both"/>
        <w:rPr>
          <w:rFonts w:ascii="Verdana" w:hAnsi="Verdana"/>
          <w:sz w:val="20"/>
          <w:szCs w:val="20"/>
        </w:rPr>
      </w:pPr>
      <w:r w:rsidRPr="008B4D50">
        <w:rPr>
          <w:rFonts w:ascii="Verdana" w:hAnsi="Verdana"/>
          <w:bCs/>
          <w:sz w:val="20"/>
          <w:szCs w:val="20"/>
        </w:rPr>
        <w:t>A köznyugalom elleni bűncselekmények (közösség elleni uszítás, közveszéllyel fenyegetés, garázdaság)</w:t>
      </w:r>
      <w:r w:rsidR="00AC5BBB" w:rsidRPr="008B4D50">
        <w:rPr>
          <w:rFonts w:ascii="Verdana" w:hAnsi="Verdana"/>
          <w:bCs/>
          <w:sz w:val="20"/>
          <w:szCs w:val="20"/>
        </w:rPr>
        <w:t xml:space="preserve"> (</w:t>
      </w:r>
      <w:proofErr w:type="spellStart"/>
      <w:r w:rsidR="00AC5BBB" w:rsidRPr="008B4D50">
        <w:rPr>
          <w:rFonts w:ascii="Verdana" w:hAnsi="Verdana"/>
          <w:bCs/>
          <w:sz w:val="20"/>
          <w:szCs w:val="20"/>
        </w:rPr>
        <w:t>Criminal</w:t>
      </w:r>
      <w:proofErr w:type="spellEnd"/>
      <w:r w:rsidR="00AC5BBB" w:rsidRPr="008B4D50">
        <w:rPr>
          <w:rFonts w:ascii="Verdana" w:hAnsi="Verdana"/>
          <w:bCs/>
          <w:sz w:val="20"/>
          <w:szCs w:val="20"/>
        </w:rPr>
        <w:t xml:space="preserve"> </w:t>
      </w:r>
      <w:proofErr w:type="spellStart"/>
      <w:r w:rsidR="00AC5BBB" w:rsidRPr="008B4D50">
        <w:rPr>
          <w:rFonts w:ascii="Verdana" w:hAnsi="Verdana"/>
          <w:bCs/>
          <w:sz w:val="20"/>
          <w:szCs w:val="20"/>
        </w:rPr>
        <w:t>offenses</w:t>
      </w:r>
      <w:proofErr w:type="spellEnd"/>
      <w:r w:rsidR="00AC5BBB" w:rsidRPr="008B4D50">
        <w:rPr>
          <w:rFonts w:ascii="Verdana" w:hAnsi="Verdana"/>
          <w:bCs/>
          <w:sz w:val="20"/>
          <w:szCs w:val="20"/>
        </w:rPr>
        <w:t xml:space="preserve"> </w:t>
      </w:r>
      <w:proofErr w:type="spellStart"/>
      <w:r w:rsidR="00AC5BBB" w:rsidRPr="008B4D50">
        <w:rPr>
          <w:rFonts w:ascii="Verdana" w:hAnsi="Verdana"/>
          <w:bCs/>
          <w:sz w:val="20"/>
          <w:szCs w:val="20"/>
        </w:rPr>
        <w:t>against</w:t>
      </w:r>
      <w:proofErr w:type="spellEnd"/>
      <w:r w:rsidR="00AC5BBB" w:rsidRPr="008B4D50">
        <w:rPr>
          <w:rFonts w:ascii="Verdana" w:hAnsi="Verdana"/>
          <w:bCs/>
          <w:sz w:val="20"/>
          <w:szCs w:val="20"/>
        </w:rPr>
        <w:t xml:space="preserve"> </w:t>
      </w:r>
      <w:proofErr w:type="spellStart"/>
      <w:r w:rsidR="00AC5BBB" w:rsidRPr="008B4D50">
        <w:rPr>
          <w:rFonts w:ascii="Verdana" w:hAnsi="Verdana"/>
          <w:bCs/>
          <w:sz w:val="20"/>
          <w:szCs w:val="20"/>
        </w:rPr>
        <w:t>public</w:t>
      </w:r>
      <w:proofErr w:type="spellEnd"/>
      <w:r w:rsidR="00AC5BBB" w:rsidRPr="008B4D50">
        <w:rPr>
          <w:rFonts w:ascii="Verdana" w:hAnsi="Verdana"/>
          <w:bCs/>
          <w:sz w:val="20"/>
          <w:szCs w:val="20"/>
        </w:rPr>
        <w:t xml:space="preserve"> </w:t>
      </w:r>
      <w:proofErr w:type="spellStart"/>
      <w:r w:rsidR="00AC5BBB" w:rsidRPr="008B4D50">
        <w:rPr>
          <w:rFonts w:ascii="Verdana" w:hAnsi="Verdana"/>
          <w:bCs/>
          <w:sz w:val="20"/>
          <w:szCs w:val="20"/>
        </w:rPr>
        <w:t>peace</w:t>
      </w:r>
      <w:proofErr w:type="spellEnd"/>
      <w:r w:rsidR="00AC5BBB" w:rsidRPr="008B4D50">
        <w:rPr>
          <w:rFonts w:ascii="Verdana" w:hAnsi="Verdana"/>
          <w:bCs/>
          <w:sz w:val="20"/>
          <w:szCs w:val="20"/>
        </w:rPr>
        <w:t>)</w:t>
      </w:r>
    </w:p>
    <w:p w14:paraId="6BF6C4E3" w14:textId="0C0E47C9" w:rsidR="00FB6C8F" w:rsidRPr="008B4D50" w:rsidRDefault="00FB6C8F" w:rsidP="00D72998">
      <w:pPr>
        <w:numPr>
          <w:ilvl w:val="1"/>
          <w:numId w:val="55"/>
        </w:numPr>
        <w:tabs>
          <w:tab w:val="clear" w:pos="1567"/>
        </w:tabs>
        <w:spacing w:after="0" w:line="240" w:lineRule="auto"/>
        <w:ind w:left="1134" w:hanging="850"/>
        <w:jc w:val="both"/>
        <w:rPr>
          <w:rFonts w:ascii="Verdana" w:hAnsi="Verdana"/>
          <w:sz w:val="20"/>
          <w:szCs w:val="20"/>
        </w:rPr>
      </w:pPr>
      <w:r w:rsidRPr="008B4D50">
        <w:rPr>
          <w:rFonts w:ascii="Verdana" w:hAnsi="Verdana"/>
          <w:bCs/>
          <w:sz w:val="20"/>
          <w:szCs w:val="20"/>
        </w:rPr>
        <w:t xml:space="preserve">A közbizalom elleni bűncselekmények (közokirat-hamisítás, hamis magánokirat felhasználása, okirattal visszaélés, egyedi azonosító jellel visszaélés) </w:t>
      </w:r>
      <w:r w:rsidR="00AC5BBB" w:rsidRPr="008B4D50">
        <w:rPr>
          <w:rFonts w:ascii="Verdana" w:hAnsi="Verdana"/>
          <w:bCs/>
          <w:sz w:val="20"/>
          <w:szCs w:val="20"/>
        </w:rPr>
        <w:t>(</w:t>
      </w:r>
      <w:proofErr w:type="spellStart"/>
      <w:r w:rsidR="00AC5BBB" w:rsidRPr="008B4D50">
        <w:rPr>
          <w:rFonts w:ascii="Verdana" w:hAnsi="Verdana"/>
          <w:bCs/>
          <w:sz w:val="20"/>
          <w:szCs w:val="20"/>
        </w:rPr>
        <w:t>Criminal</w:t>
      </w:r>
      <w:proofErr w:type="spellEnd"/>
      <w:r w:rsidR="00AC5BBB" w:rsidRPr="008B4D50">
        <w:rPr>
          <w:rFonts w:ascii="Verdana" w:hAnsi="Verdana"/>
          <w:bCs/>
          <w:sz w:val="20"/>
          <w:szCs w:val="20"/>
        </w:rPr>
        <w:t xml:space="preserve"> </w:t>
      </w:r>
      <w:proofErr w:type="spellStart"/>
      <w:r w:rsidR="00AC5BBB" w:rsidRPr="008B4D50">
        <w:rPr>
          <w:rFonts w:ascii="Verdana" w:hAnsi="Verdana"/>
          <w:bCs/>
          <w:sz w:val="20"/>
          <w:szCs w:val="20"/>
        </w:rPr>
        <w:t>offenses</w:t>
      </w:r>
      <w:proofErr w:type="spellEnd"/>
      <w:r w:rsidR="00AC5BBB" w:rsidRPr="008B4D50">
        <w:rPr>
          <w:rFonts w:ascii="Verdana" w:hAnsi="Verdana"/>
          <w:bCs/>
          <w:sz w:val="20"/>
          <w:szCs w:val="20"/>
        </w:rPr>
        <w:t xml:space="preserve"> </w:t>
      </w:r>
      <w:proofErr w:type="spellStart"/>
      <w:r w:rsidR="00AC5BBB" w:rsidRPr="008B4D50">
        <w:rPr>
          <w:rFonts w:ascii="Verdana" w:hAnsi="Verdana"/>
          <w:bCs/>
          <w:sz w:val="20"/>
          <w:szCs w:val="20"/>
        </w:rPr>
        <w:t>against</w:t>
      </w:r>
      <w:proofErr w:type="spellEnd"/>
      <w:r w:rsidR="00AC5BBB" w:rsidRPr="008B4D50">
        <w:rPr>
          <w:rFonts w:ascii="Verdana" w:hAnsi="Verdana"/>
          <w:bCs/>
          <w:sz w:val="20"/>
          <w:szCs w:val="20"/>
        </w:rPr>
        <w:t xml:space="preserve"> </w:t>
      </w:r>
      <w:proofErr w:type="spellStart"/>
      <w:r w:rsidR="00AC5BBB" w:rsidRPr="008B4D50">
        <w:rPr>
          <w:rFonts w:ascii="Verdana" w:hAnsi="Verdana"/>
          <w:bCs/>
          <w:sz w:val="20"/>
          <w:szCs w:val="20"/>
        </w:rPr>
        <w:t>public</w:t>
      </w:r>
      <w:proofErr w:type="spellEnd"/>
      <w:r w:rsidR="00AC5BBB" w:rsidRPr="008B4D50">
        <w:rPr>
          <w:rFonts w:ascii="Verdana" w:hAnsi="Verdana"/>
          <w:bCs/>
          <w:sz w:val="20"/>
          <w:szCs w:val="20"/>
        </w:rPr>
        <w:t xml:space="preserve"> </w:t>
      </w:r>
      <w:proofErr w:type="spellStart"/>
      <w:r w:rsidR="00AC5BBB" w:rsidRPr="008B4D50">
        <w:rPr>
          <w:rFonts w:ascii="Verdana" w:hAnsi="Verdana"/>
          <w:bCs/>
          <w:sz w:val="20"/>
          <w:szCs w:val="20"/>
        </w:rPr>
        <w:t>confidence</w:t>
      </w:r>
      <w:proofErr w:type="spellEnd"/>
      <w:r w:rsidR="00AC5BBB" w:rsidRPr="008B4D50">
        <w:rPr>
          <w:rFonts w:ascii="Verdana" w:hAnsi="Verdana"/>
          <w:bCs/>
          <w:sz w:val="20"/>
          <w:szCs w:val="20"/>
        </w:rPr>
        <w:t>)</w:t>
      </w:r>
    </w:p>
    <w:p w14:paraId="74EC1719" w14:textId="4668B1A1" w:rsidR="00FB6C8F" w:rsidRPr="008B4D50" w:rsidRDefault="00FB6C8F" w:rsidP="00D72998">
      <w:pPr>
        <w:numPr>
          <w:ilvl w:val="1"/>
          <w:numId w:val="55"/>
        </w:numPr>
        <w:tabs>
          <w:tab w:val="clear" w:pos="1567"/>
        </w:tabs>
        <w:spacing w:after="0" w:line="240" w:lineRule="auto"/>
        <w:ind w:left="1134" w:hanging="850"/>
        <w:jc w:val="both"/>
        <w:rPr>
          <w:rFonts w:ascii="Verdana" w:hAnsi="Verdana"/>
          <w:sz w:val="20"/>
          <w:szCs w:val="20"/>
        </w:rPr>
      </w:pPr>
      <w:r w:rsidRPr="008B4D50">
        <w:rPr>
          <w:rFonts w:ascii="Verdana" w:hAnsi="Verdana"/>
          <w:bCs/>
          <w:sz w:val="20"/>
          <w:szCs w:val="20"/>
        </w:rPr>
        <w:t>A vagyon elleni bűncselekmények (lopás, rongálás, sikkasztás, csalás, hűtlen kezelés, hanyag kezelés, jogtalan elsajátítás)</w:t>
      </w:r>
      <w:r w:rsidR="00AC5BBB" w:rsidRPr="008B4D50">
        <w:t xml:space="preserve"> (</w:t>
      </w:r>
      <w:proofErr w:type="spellStart"/>
      <w:r w:rsidR="00AC5BBB" w:rsidRPr="008B4D50">
        <w:rPr>
          <w:rFonts w:ascii="Verdana" w:hAnsi="Verdana"/>
          <w:bCs/>
          <w:sz w:val="20"/>
          <w:szCs w:val="20"/>
        </w:rPr>
        <w:t>Offenses</w:t>
      </w:r>
      <w:proofErr w:type="spellEnd"/>
      <w:r w:rsidR="00AC5BBB" w:rsidRPr="008B4D50">
        <w:rPr>
          <w:rFonts w:ascii="Verdana" w:hAnsi="Verdana"/>
          <w:bCs/>
          <w:sz w:val="20"/>
          <w:szCs w:val="20"/>
        </w:rPr>
        <w:t xml:space="preserve"> </w:t>
      </w:r>
      <w:proofErr w:type="spellStart"/>
      <w:r w:rsidR="00AC5BBB" w:rsidRPr="008B4D50">
        <w:rPr>
          <w:rFonts w:ascii="Verdana" w:hAnsi="Verdana"/>
          <w:bCs/>
          <w:sz w:val="20"/>
          <w:szCs w:val="20"/>
        </w:rPr>
        <w:t>against</w:t>
      </w:r>
      <w:proofErr w:type="spellEnd"/>
      <w:r w:rsidR="00AC5BBB" w:rsidRPr="008B4D50">
        <w:rPr>
          <w:rFonts w:ascii="Verdana" w:hAnsi="Verdana"/>
          <w:bCs/>
          <w:sz w:val="20"/>
          <w:szCs w:val="20"/>
        </w:rPr>
        <w:t xml:space="preserve"> </w:t>
      </w:r>
      <w:proofErr w:type="spellStart"/>
      <w:r w:rsidR="00AC5BBB" w:rsidRPr="008B4D50">
        <w:rPr>
          <w:rFonts w:ascii="Verdana" w:hAnsi="Verdana"/>
          <w:bCs/>
          <w:sz w:val="20"/>
          <w:szCs w:val="20"/>
        </w:rPr>
        <w:t>property</w:t>
      </w:r>
      <w:proofErr w:type="spellEnd"/>
      <w:r w:rsidR="00AC5BBB" w:rsidRPr="008B4D50">
        <w:rPr>
          <w:rFonts w:ascii="Verdana" w:hAnsi="Verdana"/>
          <w:bCs/>
          <w:sz w:val="20"/>
          <w:szCs w:val="20"/>
        </w:rPr>
        <w:t>)</w:t>
      </w:r>
    </w:p>
    <w:p w14:paraId="203F03CF" w14:textId="520E65DD" w:rsidR="00FB6C8F" w:rsidRPr="008B4D50" w:rsidRDefault="00FB6C8F" w:rsidP="00D72998">
      <w:pPr>
        <w:numPr>
          <w:ilvl w:val="1"/>
          <w:numId w:val="55"/>
        </w:numPr>
        <w:tabs>
          <w:tab w:val="clear" w:pos="1567"/>
          <w:tab w:val="num" w:pos="1134"/>
        </w:tabs>
        <w:spacing w:after="0" w:line="240" w:lineRule="auto"/>
        <w:ind w:left="1134" w:hanging="850"/>
        <w:jc w:val="both"/>
        <w:rPr>
          <w:rFonts w:ascii="Verdana" w:hAnsi="Verdana"/>
          <w:sz w:val="20"/>
          <w:szCs w:val="20"/>
        </w:rPr>
      </w:pPr>
      <w:r w:rsidRPr="008B4D50">
        <w:rPr>
          <w:rFonts w:ascii="Verdana" w:hAnsi="Verdana"/>
          <w:bCs/>
          <w:sz w:val="20"/>
          <w:szCs w:val="20"/>
        </w:rPr>
        <w:t>A vagyon elleni erőszakos bűncselekmények (rablás, kifosztás, zsarolás, önbíráskodás)</w:t>
      </w:r>
      <w:r w:rsidR="00AC5BBB" w:rsidRPr="008B4D50">
        <w:rPr>
          <w:rFonts w:ascii="Verdana" w:hAnsi="Verdana"/>
          <w:bCs/>
          <w:sz w:val="20"/>
          <w:szCs w:val="20"/>
        </w:rPr>
        <w:t xml:space="preserve"> (</w:t>
      </w:r>
      <w:proofErr w:type="spellStart"/>
      <w:r w:rsidR="00AC5BBB" w:rsidRPr="008B4D50">
        <w:rPr>
          <w:rFonts w:ascii="Verdana" w:hAnsi="Verdana"/>
          <w:bCs/>
          <w:sz w:val="20"/>
          <w:szCs w:val="20"/>
        </w:rPr>
        <w:t>Violent</w:t>
      </w:r>
      <w:proofErr w:type="spellEnd"/>
      <w:r w:rsidR="00AC5BBB" w:rsidRPr="008B4D50">
        <w:rPr>
          <w:rFonts w:ascii="Verdana" w:hAnsi="Verdana"/>
          <w:bCs/>
          <w:sz w:val="20"/>
          <w:szCs w:val="20"/>
        </w:rPr>
        <w:t xml:space="preserve"> </w:t>
      </w:r>
      <w:proofErr w:type="spellStart"/>
      <w:r w:rsidR="00AC5BBB" w:rsidRPr="008B4D50">
        <w:rPr>
          <w:rFonts w:ascii="Verdana" w:hAnsi="Verdana"/>
          <w:bCs/>
          <w:sz w:val="20"/>
          <w:szCs w:val="20"/>
        </w:rPr>
        <w:t>crimes</w:t>
      </w:r>
      <w:proofErr w:type="spellEnd"/>
      <w:r w:rsidR="00AC5BBB" w:rsidRPr="008B4D50">
        <w:rPr>
          <w:rFonts w:ascii="Verdana" w:hAnsi="Verdana"/>
          <w:bCs/>
          <w:sz w:val="20"/>
          <w:szCs w:val="20"/>
        </w:rPr>
        <w:t xml:space="preserve"> </w:t>
      </w:r>
      <w:proofErr w:type="spellStart"/>
      <w:r w:rsidR="00AC5BBB" w:rsidRPr="008B4D50">
        <w:rPr>
          <w:rFonts w:ascii="Verdana" w:hAnsi="Verdana"/>
          <w:bCs/>
          <w:sz w:val="20"/>
          <w:szCs w:val="20"/>
        </w:rPr>
        <w:t>against</w:t>
      </w:r>
      <w:proofErr w:type="spellEnd"/>
      <w:r w:rsidR="00AC5BBB" w:rsidRPr="008B4D50">
        <w:rPr>
          <w:rFonts w:ascii="Verdana" w:hAnsi="Verdana"/>
          <w:bCs/>
          <w:sz w:val="20"/>
          <w:szCs w:val="20"/>
        </w:rPr>
        <w:t xml:space="preserve"> </w:t>
      </w:r>
      <w:proofErr w:type="spellStart"/>
      <w:r w:rsidR="00AC5BBB" w:rsidRPr="008B4D50">
        <w:rPr>
          <w:rFonts w:ascii="Verdana" w:hAnsi="Verdana"/>
          <w:bCs/>
          <w:sz w:val="20"/>
          <w:szCs w:val="20"/>
        </w:rPr>
        <w:t>property</w:t>
      </w:r>
      <w:proofErr w:type="spellEnd"/>
      <w:r w:rsidR="00AC5BBB" w:rsidRPr="008B4D50">
        <w:rPr>
          <w:rFonts w:ascii="Verdana" w:hAnsi="Verdana"/>
          <w:bCs/>
          <w:sz w:val="20"/>
          <w:szCs w:val="20"/>
        </w:rPr>
        <w:t>)</w:t>
      </w:r>
    </w:p>
    <w:p w14:paraId="2C81DB11" w14:textId="1D6DC1B6" w:rsidR="00FB6C8F" w:rsidRPr="008B4D50" w:rsidRDefault="00FB6C8F" w:rsidP="00D72998">
      <w:pPr>
        <w:pStyle w:val="lfej"/>
        <w:numPr>
          <w:ilvl w:val="0"/>
          <w:numId w:val="55"/>
        </w:numPr>
        <w:tabs>
          <w:tab w:val="clear" w:pos="360"/>
          <w:tab w:val="num" w:pos="644"/>
          <w:tab w:val="right" w:pos="900"/>
        </w:tabs>
        <w:spacing w:before="120"/>
        <w:ind w:left="641" w:hanging="357"/>
        <w:jc w:val="both"/>
        <w:rPr>
          <w:rFonts w:ascii="Verdana" w:hAnsi="Verdana"/>
        </w:rPr>
      </w:pPr>
      <w:r w:rsidRPr="008B4D50">
        <w:rPr>
          <w:rFonts w:ascii="Verdana" w:hAnsi="Verdana"/>
          <w:b/>
        </w:rPr>
        <w:tab/>
      </w:r>
      <w:r w:rsidRPr="008B4D50">
        <w:rPr>
          <w:rFonts w:ascii="Verdana" w:hAnsi="Verdana"/>
          <w:b/>
          <w:bCs/>
        </w:rPr>
        <w:t xml:space="preserve">A tantárgy meghirdetésének gyakorisága a tantervben történő félévi elhelyezkedése: </w:t>
      </w:r>
      <w:r w:rsidR="00AC5BBB" w:rsidRPr="008B4D50">
        <w:rPr>
          <w:rFonts w:ascii="Verdana" w:hAnsi="Verdana"/>
          <w:bCs/>
        </w:rPr>
        <w:t>2.</w:t>
      </w:r>
      <w:r w:rsidRPr="008B4D50">
        <w:rPr>
          <w:rFonts w:ascii="Verdana" w:hAnsi="Verdana"/>
          <w:bCs/>
        </w:rPr>
        <w:t xml:space="preserve"> félév </w:t>
      </w:r>
    </w:p>
    <w:p w14:paraId="0CBDDDDE" w14:textId="77777777" w:rsidR="00FB6C8F" w:rsidRPr="008B4D50" w:rsidRDefault="00FB6C8F" w:rsidP="00D72998">
      <w:pPr>
        <w:pStyle w:val="lfej"/>
        <w:numPr>
          <w:ilvl w:val="0"/>
          <w:numId w:val="55"/>
        </w:numPr>
        <w:tabs>
          <w:tab w:val="clear" w:pos="360"/>
          <w:tab w:val="num" w:pos="644"/>
          <w:tab w:val="right" w:pos="900"/>
        </w:tabs>
        <w:spacing w:before="120"/>
        <w:ind w:left="641" w:hanging="357"/>
        <w:jc w:val="both"/>
        <w:rPr>
          <w:rFonts w:ascii="Verdana" w:hAnsi="Verdana"/>
          <w:b/>
        </w:rPr>
      </w:pPr>
      <w:r w:rsidRPr="008B4D50">
        <w:rPr>
          <w:rFonts w:ascii="Verdana" w:hAnsi="Verdana"/>
          <w:b/>
          <w:bCs/>
        </w:rPr>
        <w:t xml:space="preserve">A foglalkozásokon való részvétel követelményei, elfogadható hiányzások mértéke, távolmaradás pótlásának lehetősége: </w:t>
      </w:r>
    </w:p>
    <w:p w14:paraId="6AF53416" w14:textId="28824B6C" w:rsidR="00FB6C8F" w:rsidRPr="008B4D50" w:rsidRDefault="00AC5BBB" w:rsidP="00FB6C8F">
      <w:pPr>
        <w:pStyle w:val="lfej"/>
        <w:tabs>
          <w:tab w:val="right" w:pos="900"/>
        </w:tabs>
        <w:spacing w:before="120"/>
        <w:ind w:left="641"/>
        <w:jc w:val="both"/>
        <w:rPr>
          <w:rFonts w:ascii="Verdana" w:hAnsi="Verdana"/>
        </w:rPr>
      </w:pPr>
      <w:r w:rsidRPr="008B4D50">
        <w:rPr>
          <w:rFonts w:ascii="Verdana" w:hAnsi="Verdana"/>
          <w:bCs/>
        </w:rPr>
        <w:t>A tantárgy teljesítésének elfogadásához az előadásokon a részvétel kötelező (minimum 75%); rövid/tartós távolmaradás indokolt esetben (orvosi, szolgálati) pótolható, amely pótlás egyéni megbeszélés szerint történik. Ennek elmaradása esetén a szorgalmi időszak teljesítésének elismerése megtagadásra kerül</w:t>
      </w:r>
      <w:r w:rsidR="007502F6" w:rsidRPr="008B4D50">
        <w:rPr>
          <w:rFonts w:ascii="Verdana" w:hAnsi="Verdana"/>
          <w:bCs/>
        </w:rPr>
        <w:t>.</w:t>
      </w:r>
    </w:p>
    <w:p w14:paraId="5BDC10CC" w14:textId="77777777" w:rsidR="00FB6C8F" w:rsidRPr="008B4D50" w:rsidRDefault="00FB6C8F" w:rsidP="00D72998">
      <w:pPr>
        <w:pStyle w:val="Listaszerbekezds"/>
        <w:numPr>
          <w:ilvl w:val="0"/>
          <w:numId w:val="55"/>
        </w:numPr>
        <w:tabs>
          <w:tab w:val="clear" w:pos="360"/>
          <w:tab w:val="num" w:pos="644"/>
        </w:tabs>
        <w:spacing w:before="120" w:after="0" w:line="240" w:lineRule="auto"/>
        <w:ind w:left="641" w:hanging="357"/>
        <w:contextualSpacing w:val="0"/>
        <w:rPr>
          <w:rFonts w:ascii="Verdana" w:hAnsi="Verdana"/>
          <w:b/>
          <w:sz w:val="20"/>
          <w:szCs w:val="20"/>
        </w:rPr>
      </w:pPr>
      <w:r w:rsidRPr="008B4D50">
        <w:rPr>
          <w:rFonts w:ascii="Verdana" w:hAnsi="Verdana"/>
          <w:b/>
          <w:sz w:val="20"/>
          <w:szCs w:val="20"/>
        </w:rPr>
        <w:t xml:space="preserve">Félévközi feladatok, ismeretek ellenőrzésének rendje: </w:t>
      </w:r>
    </w:p>
    <w:p w14:paraId="247D5607" w14:textId="06C362BD" w:rsidR="00FB6C8F" w:rsidRPr="008B4D50" w:rsidRDefault="00AC5BBB" w:rsidP="00FB6C8F">
      <w:pPr>
        <w:pStyle w:val="Listaszerbekezds"/>
        <w:spacing w:before="120"/>
        <w:ind w:left="641"/>
        <w:contextualSpacing w:val="0"/>
        <w:jc w:val="both"/>
        <w:rPr>
          <w:rFonts w:ascii="Verdana" w:hAnsi="Verdana"/>
          <w:b/>
          <w:sz w:val="20"/>
          <w:szCs w:val="20"/>
        </w:rPr>
      </w:pPr>
      <w:r w:rsidRPr="008B4D50">
        <w:rPr>
          <w:rFonts w:ascii="Verdana" w:hAnsi="Verdana"/>
          <w:bCs/>
          <w:sz w:val="20"/>
          <w:szCs w:val="20"/>
        </w:rPr>
        <w:t xml:space="preserve">A félévközi feladat zárthelyi dolgozat eredményes (megfelelt) megírása a 12.1.-12.6. témakörökből a 12.8. foglalkozáson. A dolgozat értékelése kétfokozatú, megfeleltnek minősül a 60%-ot elérő dolgozat. Eredménytelen zárthelyi dolgozat kétszer javítható, ezen kívül a feladat pótlására az aktuális szorgalmi időszakban nincs </w:t>
      </w:r>
      <w:proofErr w:type="gramStart"/>
      <w:r w:rsidRPr="008B4D50">
        <w:rPr>
          <w:rFonts w:ascii="Verdana" w:hAnsi="Verdana"/>
          <w:bCs/>
          <w:sz w:val="20"/>
          <w:szCs w:val="20"/>
        </w:rPr>
        <w:t>lehetőség.</w:t>
      </w:r>
      <w:r w:rsidR="00FB6C8F" w:rsidRPr="008B4D50">
        <w:rPr>
          <w:rFonts w:ascii="Verdana" w:hAnsi="Verdana"/>
          <w:bCs/>
          <w:sz w:val="20"/>
          <w:szCs w:val="20"/>
        </w:rPr>
        <w:t>.</w:t>
      </w:r>
      <w:proofErr w:type="gramEnd"/>
    </w:p>
    <w:p w14:paraId="7759FDF1" w14:textId="77777777" w:rsidR="00FB6C8F" w:rsidRPr="008B4D50" w:rsidRDefault="00FB6C8F" w:rsidP="00D72998">
      <w:pPr>
        <w:pStyle w:val="Listaszerbekezds"/>
        <w:numPr>
          <w:ilvl w:val="0"/>
          <w:numId w:val="55"/>
        </w:numPr>
        <w:tabs>
          <w:tab w:val="clear" w:pos="360"/>
          <w:tab w:val="num" w:pos="644"/>
        </w:tabs>
        <w:spacing w:before="120" w:after="0" w:line="240" w:lineRule="auto"/>
        <w:ind w:left="641" w:hanging="357"/>
        <w:contextualSpacing w:val="0"/>
        <w:jc w:val="both"/>
        <w:rPr>
          <w:rFonts w:ascii="Verdana" w:hAnsi="Verdana"/>
          <w:b/>
          <w:sz w:val="20"/>
          <w:szCs w:val="20"/>
        </w:rPr>
      </w:pPr>
      <w:r w:rsidRPr="008B4D50">
        <w:rPr>
          <w:rFonts w:ascii="Verdana" w:hAnsi="Verdana"/>
          <w:b/>
          <w:sz w:val="20"/>
          <w:szCs w:val="20"/>
        </w:rPr>
        <w:t>Az aláírás és a kreditek megszerzésének pontos feltételei:</w:t>
      </w:r>
    </w:p>
    <w:p w14:paraId="526FF79E" w14:textId="77777777" w:rsidR="00EF5E4F" w:rsidRPr="008B4D50" w:rsidRDefault="007502F6" w:rsidP="00D72998">
      <w:pPr>
        <w:pStyle w:val="lfej"/>
        <w:numPr>
          <w:ilvl w:val="1"/>
          <w:numId w:val="55"/>
        </w:numPr>
        <w:tabs>
          <w:tab w:val="clear" w:pos="4536"/>
          <w:tab w:val="clear" w:pos="9072"/>
          <w:tab w:val="num" w:pos="1000"/>
          <w:tab w:val="right" w:pos="1440"/>
        </w:tabs>
        <w:spacing w:before="120" w:after="120"/>
        <w:ind w:left="1000" w:hanging="574"/>
        <w:jc w:val="both"/>
        <w:rPr>
          <w:rFonts w:ascii="Verdana" w:hAnsi="Verdana"/>
          <w:b/>
          <w:bCs/>
        </w:rPr>
      </w:pPr>
      <w:r w:rsidRPr="008B4D50">
        <w:rPr>
          <w:rFonts w:ascii="Verdana" w:hAnsi="Verdana"/>
          <w:b/>
        </w:rPr>
        <w:t xml:space="preserve">    </w:t>
      </w:r>
      <w:r w:rsidR="00FB6C8F" w:rsidRPr="008B4D50">
        <w:rPr>
          <w:rFonts w:ascii="Verdana" w:hAnsi="Verdana"/>
          <w:b/>
        </w:rPr>
        <w:t xml:space="preserve">Az aláírás </w:t>
      </w:r>
      <w:r w:rsidR="00EF5E4F" w:rsidRPr="008B4D50">
        <w:rPr>
          <w:rFonts w:ascii="Verdana" w:hAnsi="Verdana"/>
          <w:b/>
        </w:rPr>
        <w:t xml:space="preserve">megszerzésének </w:t>
      </w:r>
      <w:r w:rsidR="00FB6C8F" w:rsidRPr="008B4D50">
        <w:rPr>
          <w:rFonts w:ascii="Verdana" w:hAnsi="Verdana"/>
          <w:b/>
        </w:rPr>
        <w:t>feltétele</w:t>
      </w:r>
      <w:r w:rsidR="00EF5E4F" w:rsidRPr="008B4D50">
        <w:rPr>
          <w:rFonts w:ascii="Verdana" w:hAnsi="Verdana"/>
          <w:b/>
        </w:rPr>
        <w:t>i:</w:t>
      </w:r>
    </w:p>
    <w:p w14:paraId="2C7B45FC" w14:textId="7B8F094E" w:rsidR="00FB6C8F" w:rsidRPr="008B4D50" w:rsidRDefault="00AC5BBB" w:rsidP="00EF5E4F">
      <w:pPr>
        <w:pStyle w:val="lfej"/>
        <w:tabs>
          <w:tab w:val="clear" w:pos="4536"/>
          <w:tab w:val="clear" w:pos="9072"/>
          <w:tab w:val="num" w:pos="1360"/>
          <w:tab w:val="right" w:pos="1440"/>
        </w:tabs>
        <w:spacing w:before="120" w:after="120"/>
        <w:ind w:left="567"/>
        <w:jc w:val="both"/>
        <w:rPr>
          <w:rFonts w:ascii="Verdana" w:hAnsi="Verdana"/>
          <w:bCs/>
        </w:rPr>
      </w:pPr>
      <w:r w:rsidRPr="008B4D50">
        <w:rPr>
          <w:rFonts w:ascii="Verdana" w:hAnsi="Verdana"/>
        </w:rPr>
        <w:t>Az aláírás megszerzésének feltétele a 14. pontban meghatározott arányú részvétel a foglalkozásokon és a 15. pontban meghatározott félévközi feladatok eredményes teljesítése.</w:t>
      </w:r>
    </w:p>
    <w:p w14:paraId="1038A95E" w14:textId="13B0ECCC" w:rsidR="00FB6C8F" w:rsidRPr="008B4D50" w:rsidRDefault="00EF5E4F" w:rsidP="00D72998">
      <w:pPr>
        <w:numPr>
          <w:ilvl w:val="1"/>
          <w:numId w:val="55"/>
        </w:numPr>
        <w:tabs>
          <w:tab w:val="clear" w:pos="1567"/>
          <w:tab w:val="num" w:pos="1134"/>
        </w:tabs>
        <w:spacing w:before="120" w:after="120" w:line="240" w:lineRule="auto"/>
        <w:ind w:hanging="1141"/>
        <w:jc w:val="both"/>
        <w:rPr>
          <w:rFonts w:ascii="Verdana" w:hAnsi="Verdana"/>
          <w:sz w:val="20"/>
          <w:szCs w:val="20"/>
        </w:rPr>
      </w:pPr>
      <w:r w:rsidRPr="008B4D50">
        <w:rPr>
          <w:rFonts w:ascii="Verdana" w:hAnsi="Verdana"/>
          <w:b/>
          <w:bCs/>
          <w:sz w:val="20"/>
          <w:szCs w:val="20"/>
        </w:rPr>
        <w:t>Az értékelés</w:t>
      </w:r>
      <w:r w:rsidR="007502F6" w:rsidRPr="008B4D50">
        <w:rPr>
          <w:rFonts w:ascii="Verdana" w:hAnsi="Verdana"/>
          <w:b/>
          <w:bCs/>
          <w:sz w:val="20"/>
          <w:szCs w:val="20"/>
        </w:rPr>
        <w:t xml:space="preserve">: </w:t>
      </w:r>
      <w:r w:rsidR="00AC5BBB" w:rsidRPr="008B4D50">
        <w:rPr>
          <w:rFonts w:ascii="Verdana" w:hAnsi="Verdana"/>
          <w:bCs/>
          <w:sz w:val="20"/>
          <w:szCs w:val="20"/>
        </w:rPr>
        <w:t>írásbeli kollokvium ötfokozatú értékelés</w:t>
      </w:r>
      <w:r w:rsidR="007502F6" w:rsidRPr="008B4D50">
        <w:rPr>
          <w:rFonts w:ascii="Verdana" w:hAnsi="Verdana"/>
          <w:bCs/>
          <w:sz w:val="20"/>
          <w:szCs w:val="20"/>
        </w:rPr>
        <w:t>.</w:t>
      </w:r>
    </w:p>
    <w:p w14:paraId="285C29A2" w14:textId="77777777" w:rsidR="00AC5BBB" w:rsidRPr="008B4D50" w:rsidRDefault="00AC5BBB" w:rsidP="00AC5BBB">
      <w:pPr>
        <w:spacing w:before="120" w:after="120" w:line="240" w:lineRule="auto"/>
        <w:ind w:left="567"/>
        <w:jc w:val="both"/>
        <w:rPr>
          <w:rFonts w:ascii="Verdana" w:hAnsi="Verdana"/>
          <w:sz w:val="20"/>
          <w:szCs w:val="20"/>
        </w:rPr>
      </w:pPr>
      <w:r w:rsidRPr="008B4D50">
        <w:rPr>
          <w:rFonts w:ascii="Verdana" w:hAnsi="Verdana"/>
          <w:sz w:val="20"/>
          <w:szCs w:val="20"/>
        </w:rPr>
        <w:t>Vizsgakövetelmények: A tanszék kollokviumi felkészülési kérdéseket ad ki. A vizsga tartalmát az előadáson elhangzottak és az alább felsorolt kötelező és ajánlott irodalmak anyagai képezik.</w:t>
      </w:r>
    </w:p>
    <w:p w14:paraId="05791692" w14:textId="72B5E2FF" w:rsidR="00AC5BBB" w:rsidRPr="008B4D50" w:rsidRDefault="00AC5BBB" w:rsidP="00AC5BBB">
      <w:pPr>
        <w:spacing w:before="120" w:after="120" w:line="240" w:lineRule="auto"/>
        <w:ind w:left="567"/>
        <w:jc w:val="both"/>
        <w:rPr>
          <w:rFonts w:ascii="Verdana" w:hAnsi="Verdana"/>
          <w:sz w:val="20"/>
          <w:szCs w:val="20"/>
        </w:rPr>
      </w:pPr>
      <w:r w:rsidRPr="008B4D50">
        <w:rPr>
          <w:rFonts w:ascii="Verdana" w:hAnsi="Verdana"/>
          <w:sz w:val="20"/>
          <w:szCs w:val="20"/>
        </w:rPr>
        <w:lastRenderedPageBreak/>
        <w:t xml:space="preserve">Az írásbeli vizsgadolgozat értékelése </w:t>
      </w:r>
      <w:proofErr w:type="spellStart"/>
      <w:r w:rsidRPr="008B4D50">
        <w:rPr>
          <w:rFonts w:ascii="Verdana" w:hAnsi="Verdana"/>
          <w:sz w:val="20"/>
          <w:szCs w:val="20"/>
        </w:rPr>
        <w:t>szummatív</w:t>
      </w:r>
      <w:proofErr w:type="spellEnd"/>
      <w:r w:rsidRPr="008B4D50">
        <w:rPr>
          <w:rFonts w:ascii="Verdana" w:hAnsi="Verdana"/>
          <w:sz w:val="20"/>
          <w:szCs w:val="20"/>
        </w:rPr>
        <w:t>: 0-50% - elégtelen, 51-70% - elégséges, 71-80% - közepe, 81-90% - jó, 91-100% - jeles</w:t>
      </w:r>
    </w:p>
    <w:p w14:paraId="68C6464D" w14:textId="77777777" w:rsidR="00EF5E4F" w:rsidRPr="008B4D50" w:rsidRDefault="00FB6C8F" w:rsidP="00D72998">
      <w:pPr>
        <w:numPr>
          <w:ilvl w:val="1"/>
          <w:numId w:val="55"/>
        </w:numPr>
        <w:tabs>
          <w:tab w:val="num" w:pos="1000"/>
        </w:tabs>
        <w:spacing w:before="120" w:after="120" w:line="240" w:lineRule="auto"/>
        <w:ind w:left="993" w:hanging="567"/>
        <w:jc w:val="both"/>
        <w:rPr>
          <w:rFonts w:ascii="Verdana" w:hAnsi="Verdana"/>
          <w:sz w:val="20"/>
          <w:szCs w:val="20"/>
        </w:rPr>
      </w:pPr>
      <w:r w:rsidRPr="008B4D50">
        <w:rPr>
          <w:rFonts w:ascii="Verdana" w:hAnsi="Verdana"/>
          <w:b/>
          <w:sz w:val="20"/>
          <w:szCs w:val="20"/>
        </w:rPr>
        <w:t>A kredit megszerzésének feltétele:</w:t>
      </w:r>
    </w:p>
    <w:p w14:paraId="1983D8EF" w14:textId="10C45FF4" w:rsidR="00FB6C8F" w:rsidRPr="008B4D50" w:rsidRDefault="00EF5E4F" w:rsidP="00EF5E4F">
      <w:pPr>
        <w:tabs>
          <w:tab w:val="num" w:pos="1360"/>
        </w:tabs>
        <w:spacing w:before="120" w:after="120" w:line="240" w:lineRule="auto"/>
        <w:ind w:left="426"/>
        <w:jc w:val="both"/>
        <w:rPr>
          <w:rFonts w:ascii="Verdana" w:hAnsi="Verdana"/>
          <w:sz w:val="20"/>
          <w:szCs w:val="20"/>
        </w:rPr>
      </w:pPr>
      <w:r w:rsidRPr="008B4D50">
        <w:rPr>
          <w:rFonts w:ascii="Verdana" w:eastAsia="Times New Roman" w:hAnsi="Verdana"/>
          <w:sz w:val="20"/>
          <w:szCs w:val="20"/>
        </w:rPr>
        <w:t>A kreditek megszerzésének fel</w:t>
      </w:r>
      <w:r w:rsidR="00AC5BBB" w:rsidRPr="008B4D50">
        <w:rPr>
          <w:rFonts w:ascii="Verdana" w:eastAsia="Times New Roman" w:hAnsi="Verdana"/>
          <w:sz w:val="20"/>
          <w:szCs w:val="20"/>
        </w:rPr>
        <w:t xml:space="preserve">tétele az aláírás megszerzése az </w:t>
      </w:r>
      <w:r w:rsidR="007502F6" w:rsidRPr="008B4D50">
        <w:rPr>
          <w:rFonts w:ascii="Verdana" w:hAnsi="Verdana"/>
          <w:sz w:val="20"/>
          <w:szCs w:val="20"/>
        </w:rPr>
        <w:t>írásbeli kollokviumon megszerzett legalább elégséges érdemjegy.</w:t>
      </w:r>
    </w:p>
    <w:p w14:paraId="7225FDF2" w14:textId="77777777" w:rsidR="00FB6C8F" w:rsidRPr="008B4D50" w:rsidRDefault="00FB6C8F" w:rsidP="00D72998">
      <w:pPr>
        <w:pStyle w:val="Listaszerbekezds"/>
        <w:numPr>
          <w:ilvl w:val="0"/>
          <w:numId w:val="55"/>
        </w:numPr>
        <w:tabs>
          <w:tab w:val="clear" w:pos="360"/>
          <w:tab w:val="left" w:pos="284"/>
          <w:tab w:val="num" w:pos="644"/>
        </w:tabs>
        <w:spacing w:before="120" w:after="0" w:line="240" w:lineRule="auto"/>
        <w:ind w:left="641" w:hanging="357"/>
        <w:contextualSpacing w:val="0"/>
        <w:rPr>
          <w:rFonts w:ascii="Verdana" w:hAnsi="Verdana"/>
          <w:b/>
          <w:sz w:val="20"/>
          <w:szCs w:val="20"/>
        </w:rPr>
      </w:pPr>
      <w:r w:rsidRPr="008B4D50">
        <w:rPr>
          <w:rFonts w:ascii="Verdana" w:hAnsi="Verdana"/>
          <w:b/>
          <w:sz w:val="20"/>
          <w:szCs w:val="20"/>
        </w:rPr>
        <w:tab/>
        <w:t>Irodalomjegyzék (magyarul, angolul):</w:t>
      </w:r>
    </w:p>
    <w:p w14:paraId="368C24CD" w14:textId="77777777" w:rsidR="00FB6C8F" w:rsidRPr="008B4D50" w:rsidRDefault="00FB6C8F" w:rsidP="00D72998">
      <w:pPr>
        <w:pStyle w:val="lfej"/>
        <w:numPr>
          <w:ilvl w:val="1"/>
          <w:numId w:val="55"/>
        </w:numPr>
        <w:tabs>
          <w:tab w:val="clear" w:pos="4536"/>
          <w:tab w:val="clear" w:pos="9072"/>
          <w:tab w:val="num" w:pos="1000"/>
        </w:tabs>
        <w:spacing w:before="120"/>
        <w:ind w:left="1000" w:hanging="716"/>
        <w:jc w:val="both"/>
        <w:rPr>
          <w:rFonts w:ascii="Verdana" w:hAnsi="Verdana"/>
          <w:b/>
        </w:rPr>
      </w:pPr>
      <w:r w:rsidRPr="008B4D50">
        <w:rPr>
          <w:rFonts w:ascii="Verdana" w:hAnsi="Verdana"/>
          <w:b/>
        </w:rPr>
        <w:t xml:space="preserve">Kötelező irodalom: </w:t>
      </w:r>
    </w:p>
    <w:p w14:paraId="577D6F0B" w14:textId="77777777" w:rsidR="007D1865" w:rsidRPr="007D1865" w:rsidRDefault="007D1865" w:rsidP="007D1865">
      <w:pPr>
        <w:pStyle w:val="lfej"/>
        <w:numPr>
          <w:ilvl w:val="0"/>
          <w:numId w:val="173"/>
        </w:numPr>
        <w:tabs>
          <w:tab w:val="clear" w:pos="4536"/>
          <w:tab w:val="clear" w:pos="9072"/>
          <w:tab w:val="num" w:pos="1567"/>
        </w:tabs>
        <w:spacing w:before="120"/>
        <w:jc w:val="both"/>
        <w:rPr>
          <w:rFonts w:ascii="Verdana" w:hAnsi="Verdana"/>
          <w:highlight w:val="yellow"/>
        </w:rPr>
      </w:pPr>
      <w:proofErr w:type="spellStart"/>
      <w:r w:rsidRPr="007D1865">
        <w:rPr>
          <w:rFonts w:ascii="Verdana" w:hAnsi="Verdana"/>
          <w:highlight w:val="yellow"/>
          <w:lang w:eastAsia="en-US"/>
        </w:rPr>
        <w:t>Biróczky</w:t>
      </w:r>
      <w:proofErr w:type="spellEnd"/>
      <w:r w:rsidRPr="007D1865">
        <w:rPr>
          <w:rFonts w:ascii="Verdana" w:hAnsi="Verdana"/>
          <w:highlight w:val="yellow"/>
          <w:lang w:eastAsia="en-US"/>
        </w:rPr>
        <w:t xml:space="preserve">-Szabó - Blaskó – Garai </w:t>
      </w:r>
      <w:proofErr w:type="gramStart"/>
      <w:r w:rsidRPr="007D1865">
        <w:rPr>
          <w:rFonts w:ascii="Verdana" w:hAnsi="Verdana"/>
          <w:highlight w:val="yellow"/>
          <w:lang w:eastAsia="en-US"/>
        </w:rPr>
        <w:t>-  Hollán</w:t>
      </w:r>
      <w:proofErr w:type="gramEnd"/>
      <w:r w:rsidRPr="007D1865">
        <w:rPr>
          <w:rFonts w:ascii="Verdana" w:hAnsi="Verdana"/>
          <w:highlight w:val="yellow"/>
          <w:lang w:eastAsia="en-US"/>
        </w:rPr>
        <w:t xml:space="preserve"> - </w:t>
      </w:r>
      <w:proofErr w:type="spellStart"/>
      <w:r w:rsidRPr="007D1865">
        <w:rPr>
          <w:rFonts w:ascii="Verdana" w:hAnsi="Verdana"/>
          <w:highlight w:val="yellow"/>
          <w:lang w:eastAsia="en-US"/>
        </w:rPr>
        <w:t>Madai</w:t>
      </w:r>
      <w:proofErr w:type="spellEnd"/>
      <w:r w:rsidRPr="007D1865">
        <w:rPr>
          <w:rFonts w:ascii="Verdana" w:hAnsi="Verdana"/>
          <w:highlight w:val="yellow"/>
          <w:lang w:eastAsia="en-US"/>
        </w:rPr>
        <w:t xml:space="preserve"> – Pallagi – Polt: Büntetőjog Különös Rész I. Rejtjel Könyvkiadó, Budapest, 2025. ISBN 978 615 5737 14 5  </w:t>
      </w:r>
    </w:p>
    <w:p w14:paraId="3657FABF" w14:textId="77777777" w:rsidR="007D1865" w:rsidRPr="007D1865" w:rsidRDefault="007D1865" w:rsidP="007D1865">
      <w:pPr>
        <w:pStyle w:val="lfej"/>
        <w:numPr>
          <w:ilvl w:val="0"/>
          <w:numId w:val="173"/>
        </w:numPr>
        <w:tabs>
          <w:tab w:val="clear" w:pos="4536"/>
          <w:tab w:val="clear" w:pos="9072"/>
          <w:tab w:val="num" w:pos="1567"/>
        </w:tabs>
        <w:spacing w:before="120"/>
        <w:jc w:val="both"/>
        <w:rPr>
          <w:rFonts w:ascii="Verdana" w:hAnsi="Verdana"/>
          <w:highlight w:val="yellow"/>
        </w:rPr>
      </w:pPr>
      <w:r w:rsidRPr="007D1865">
        <w:rPr>
          <w:rFonts w:ascii="Verdana" w:hAnsi="Verdana"/>
          <w:highlight w:val="yellow"/>
          <w:lang w:eastAsia="en-US"/>
        </w:rPr>
        <w:t>2. B</w:t>
      </w:r>
      <w:proofErr w:type="spellStart"/>
      <w:r w:rsidRPr="007D1865">
        <w:rPr>
          <w:rFonts w:ascii="Verdana" w:hAnsi="Verdana"/>
          <w:highlight w:val="yellow"/>
          <w:lang w:eastAsia="en-US"/>
        </w:rPr>
        <w:t>iróczky</w:t>
      </w:r>
      <w:proofErr w:type="spellEnd"/>
      <w:r w:rsidRPr="007D1865">
        <w:rPr>
          <w:rFonts w:ascii="Verdana" w:hAnsi="Verdana"/>
          <w:highlight w:val="yellow"/>
          <w:lang w:eastAsia="en-US"/>
        </w:rPr>
        <w:t xml:space="preserve"> - Szabó - Blaskó – Garai - Hautzinger </w:t>
      </w:r>
      <w:proofErr w:type="gramStart"/>
      <w:r w:rsidRPr="007D1865">
        <w:rPr>
          <w:rFonts w:ascii="Verdana" w:hAnsi="Verdana"/>
          <w:highlight w:val="yellow"/>
          <w:lang w:eastAsia="en-US"/>
        </w:rPr>
        <w:t>-  Hollán</w:t>
      </w:r>
      <w:proofErr w:type="gramEnd"/>
      <w:r w:rsidRPr="007D1865">
        <w:rPr>
          <w:rFonts w:ascii="Verdana" w:hAnsi="Verdana"/>
          <w:highlight w:val="yellow"/>
          <w:lang w:eastAsia="en-US"/>
        </w:rPr>
        <w:t xml:space="preserve"> - </w:t>
      </w:r>
      <w:proofErr w:type="spellStart"/>
      <w:r w:rsidRPr="007D1865">
        <w:rPr>
          <w:rFonts w:ascii="Verdana" w:hAnsi="Verdana"/>
          <w:highlight w:val="yellow"/>
          <w:lang w:eastAsia="en-US"/>
        </w:rPr>
        <w:t>Madai</w:t>
      </w:r>
      <w:proofErr w:type="spellEnd"/>
      <w:r w:rsidRPr="007D1865">
        <w:rPr>
          <w:rFonts w:ascii="Verdana" w:hAnsi="Verdana"/>
          <w:highlight w:val="yellow"/>
          <w:lang w:eastAsia="en-US"/>
        </w:rPr>
        <w:t xml:space="preserve"> – Pallagi – Polt: Büntetőjog Különös Rész II. Rejtjel Könyvkiadó, Budapest, 2025. ISBN 978 615 5737 15 2</w:t>
      </w:r>
    </w:p>
    <w:p w14:paraId="13CCC6AF" w14:textId="1C20C06C" w:rsidR="00FB6C8F" w:rsidRPr="008B4D50" w:rsidRDefault="00FB6C8F" w:rsidP="007D1865">
      <w:pPr>
        <w:pStyle w:val="lfej"/>
        <w:numPr>
          <w:ilvl w:val="1"/>
          <w:numId w:val="55"/>
        </w:numPr>
        <w:tabs>
          <w:tab w:val="clear" w:pos="4536"/>
          <w:tab w:val="clear" w:pos="9072"/>
        </w:tabs>
        <w:spacing w:before="120"/>
        <w:ind w:left="993" w:hanging="709"/>
        <w:jc w:val="both"/>
        <w:rPr>
          <w:rFonts w:ascii="Verdana" w:hAnsi="Verdana"/>
        </w:rPr>
      </w:pPr>
      <w:r w:rsidRPr="008B4D50">
        <w:rPr>
          <w:rFonts w:ascii="Verdana" w:hAnsi="Verdana"/>
          <w:b/>
        </w:rPr>
        <w:t>Ajánlott irodalom</w:t>
      </w:r>
      <w:r w:rsidRPr="008B4D50">
        <w:rPr>
          <w:rFonts w:ascii="Verdana" w:hAnsi="Verdana"/>
        </w:rPr>
        <w:t xml:space="preserve">: </w:t>
      </w:r>
      <w:r w:rsidR="00AC5BBB" w:rsidRPr="008B4D50">
        <w:rPr>
          <w:rFonts w:ascii="Verdana" w:hAnsi="Verdana"/>
        </w:rPr>
        <w:t>-</w:t>
      </w:r>
    </w:p>
    <w:p w14:paraId="5EC27F07" w14:textId="77777777" w:rsidR="00FB6C8F" w:rsidRPr="008B4D50" w:rsidRDefault="00FB6C8F" w:rsidP="00FB6C8F">
      <w:pPr>
        <w:pStyle w:val="lfej"/>
        <w:tabs>
          <w:tab w:val="clear" w:pos="9072"/>
          <w:tab w:val="num" w:pos="1000"/>
        </w:tabs>
        <w:ind w:left="993"/>
        <w:jc w:val="both"/>
        <w:rPr>
          <w:rFonts w:ascii="Verdana" w:hAnsi="Verdana"/>
        </w:rPr>
      </w:pPr>
    </w:p>
    <w:p w14:paraId="66902866" w14:textId="77777777" w:rsidR="0049459D" w:rsidRPr="008B4D50" w:rsidRDefault="0049459D" w:rsidP="00FB6C8F">
      <w:pPr>
        <w:pStyle w:val="lfej"/>
        <w:tabs>
          <w:tab w:val="clear" w:pos="9072"/>
          <w:tab w:val="num" w:pos="1000"/>
        </w:tabs>
        <w:ind w:left="993"/>
        <w:jc w:val="both"/>
        <w:rPr>
          <w:rFonts w:ascii="Verdana" w:hAnsi="Verdana"/>
        </w:rPr>
      </w:pPr>
    </w:p>
    <w:p w14:paraId="436AD0BC" w14:textId="77777777" w:rsidR="0049459D" w:rsidRPr="008B4D50" w:rsidRDefault="0049459D" w:rsidP="00FB6C8F">
      <w:pPr>
        <w:pStyle w:val="lfej"/>
        <w:tabs>
          <w:tab w:val="clear" w:pos="9072"/>
          <w:tab w:val="num" w:pos="1000"/>
        </w:tabs>
        <w:ind w:left="993"/>
        <w:jc w:val="both"/>
        <w:rPr>
          <w:rFonts w:ascii="Verdana" w:hAnsi="Verdana"/>
        </w:rPr>
      </w:pPr>
    </w:p>
    <w:p w14:paraId="73D6838D" w14:textId="4E201516" w:rsidR="00FB6C8F" w:rsidRPr="008B4D50" w:rsidRDefault="00FB6C8F" w:rsidP="00FB6C8F">
      <w:pPr>
        <w:tabs>
          <w:tab w:val="left" w:pos="284"/>
        </w:tabs>
        <w:jc w:val="both"/>
        <w:rPr>
          <w:rFonts w:ascii="Verdana" w:hAnsi="Verdana"/>
          <w:b/>
          <w:sz w:val="20"/>
          <w:szCs w:val="20"/>
        </w:rPr>
      </w:pPr>
      <w:r w:rsidRPr="008B4D50">
        <w:rPr>
          <w:rFonts w:ascii="Verdana" w:hAnsi="Verdana"/>
          <w:b/>
          <w:sz w:val="20"/>
          <w:szCs w:val="20"/>
        </w:rPr>
        <w:t xml:space="preserve">Budapest, </w:t>
      </w:r>
      <w:r w:rsidR="007D1865">
        <w:rPr>
          <w:rFonts w:ascii="Verdana" w:hAnsi="Verdana"/>
          <w:b/>
          <w:sz w:val="20"/>
          <w:szCs w:val="20"/>
        </w:rPr>
        <w:t>2025.</w:t>
      </w:r>
    </w:p>
    <w:p w14:paraId="0781AE77" w14:textId="77777777" w:rsidR="00FB6C8F" w:rsidRPr="008B4D50" w:rsidRDefault="00FB6C8F" w:rsidP="00FB6C8F">
      <w:pPr>
        <w:tabs>
          <w:tab w:val="left" w:pos="284"/>
        </w:tabs>
        <w:jc w:val="both"/>
        <w:rPr>
          <w:rFonts w:ascii="Verdana" w:hAnsi="Verdana"/>
          <w:sz w:val="20"/>
          <w:szCs w:val="20"/>
        </w:rPr>
      </w:pPr>
    </w:p>
    <w:p w14:paraId="6F9A8FBD" w14:textId="054E58CF" w:rsidR="00FB6C8F" w:rsidRPr="008B4D50" w:rsidRDefault="00AC5BBB" w:rsidP="0049459D">
      <w:pPr>
        <w:tabs>
          <w:tab w:val="left" w:pos="284"/>
        </w:tabs>
        <w:spacing w:after="0" w:line="240" w:lineRule="auto"/>
        <w:jc w:val="right"/>
        <w:rPr>
          <w:rFonts w:ascii="Verdana" w:hAnsi="Verdana"/>
          <w:b/>
          <w:sz w:val="20"/>
          <w:szCs w:val="20"/>
        </w:rPr>
      </w:pPr>
      <w:r w:rsidRPr="008B4D50">
        <w:rPr>
          <w:rFonts w:ascii="Verdana" w:hAnsi="Verdana"/>
          <w:b/>
          <w:sz w:val="20"/>
          <w:szCs w:val="20"/>
        </w:rPr>
        <w:t>Dr. Pallagi Anikó, adjunktus</w:t>
      </w:r>
      <w:r w:rsidR="005C6885" w:rsidRPr="008B4D50">
        <w:rPr>
          <w:rFonts w:ascii="Verdana" w:hAnsi="Verdana"/>
          <w:b/>
          <w:sz w:val="20"/>
          <w:szCs w:val="20"/>
        </w:rPr>
        <w:t xml:space="preserve"> s.k.</w:t>
      </w:r>
    </w:p>
    <w:p w14:paraId="1789268C" w14:textId="77777777" w:rsidR="00FB6C8F" w:rsidRPr="008B4D50" w:rsidRDefault="00FB6C8F" w:rsidP="00FB6C8F">
      <w:pPr>
        <w:pStyle w:val="lfej"/>
        <w:tabs>
          <w:tab w:val="num" w:pos="1000"/>
        </w:tabs>
        <w:ind w:left="993"/>
        <w:jc w:val="both"/>
        <w:rPr>
          <w:rFonts w:ascii="Verdana" w:hAnsi="Verdana"/>
        </w:rPr>
      </w:pPr>
    </w:p>
    <w:p w14:paraId="03987718" w14:textId="77777777" w:rsidR="00FB6C8F" w:rsidRPr="008B4D50" w:rsidRDefault="00FB6C8F" w:rsidP="00FB6C8F">
      <w:pPr>
        <w:rPr>
          <w:rFonts w:ascii="Verdana" w:hAnsi="Verdana"/>
          <w:sz w:val="20"/>
          <w:szCs w:val="20"/>
        </w:rPr>
      </w:pPr>
    </w:p>
    <w:p w14:paraId="0B1D89F8" w14:textId="77777777" w:rsidR="00FB6C8F" w:rsidRPr="008B4D50" w:rsidRDefault="00FB6C8F" w:rsidP="00FB6C8F">
      <w:pPr>
        <w:pStyle w:val="lfej"/>
        <w:tabs>
          <w:tab w:val="clear" w:pos="4536"/>
          <w:tab w:val="clear" w:pos="9072"/>
          <w:tab w:val="left" w:pos="1701"/>
        </w:tabs>
        <w:jc w:val="both"/>
        <w:rPr>
          <w:rFonts w:ascii="Verdana" w:hAnsi="Verdana"/>
          <w:bCs/>
        </w:rPr>
      </w:pPr>
    </w:p>
    <w:p w14:paraId="0742B60E" w14:textId="77777777" w:rsidR="00FB6C8F" w:rsidRPr="008B4D50" w:rsidRDefault="00FB6C8F" w:rsidP="00FB6C8F">
      <w:pPr>
        <w:pStyle w:val="lfej"/>
        <w:tabs>
          <w:tab w:val="clear" w:pos="4536"/>
          <w:tab w:val="clear" w:pos="9072"/>
          <w:tab w:val="left" w:pos="1701"/>
        </w:tabs>
        <w:jc w:val="both"/>
        <w:rPr>
          <w:rFonts w:ascii="Verdana" w:hAnsi="Verdana"/>
          <w:bCs/>
        </w:rPr>
      </w:pPr>
    </w:p>
    <w:p w14:paraId="254EEB17" w14:textId="77777777" w:rsidR="007242CD" w:rsidRPr="008B4D50" w:rsidRDefault="007242CD" w:rsidP="007242CD">
      <w:pPr>
        <w:rPr>
          <w:rFonts w:ascii="Verdana" w:hAnsi="Verdana"/>
          <w:sz w:val="20"/>
          <w:szCs w:val="20"/>
        </w:rPr>
      </w:pPr>
    </w:p>
    <w:p w14:paraId="5F9D8714" w14:textId="77777777" w:rsidR="00A14E54" w:rsidRPr="008B4D50" w:rsidRDefault="00A14E54" w:rsidP="007242CD">
      <w:pPr>
        <w:rPr>
          <w:rFonts w:ascii="Verdana" w:hAnsi="Verdana"/>
          <w:sz w:val="20"/>
          <w:szCs w:val="20"/>
        </w:rPr>
        <w:sectPr w:rsidR="00A14E54"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A14E54" w:rsidRPr="008B4D50" w14:paraId="5458B0A9" w14:textId="77777777" w:rsidTr="006D5546">
        <w:tc>
          <w:tcPr>
            <w:tcW w:w="4855" w:type="dxa"/>
            <w:tcBorders>
              <w:bottom w:val="single" w:sz="4" w:space="0" w:color="auto"/>
            </w:tcBorders>
          </w:tcPr>
          <w:p w14:paraId="3953ED2C" w14:textId="77777777" w:rsidR="00A14E54" w:rsidRPr="008B4D50" w:rsidRDefault="00A14E54" w:rsidP="006D5546">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63BE81D5" w14:textId="77777777" w:rsidR="00A14E54" w:rsidRPr="008B4D50" w:rsidRDefault="00A14E54" w:rsidP="006D5546">
            <w:pPr>
              <w:spacing w:after="0" w:line="240" w:lineRule="auto"/>
              <w:jc w:val="both"/>
              <w:rPr>
                <w:rFonts w:ascii="Verdana" w:eastAsia="Times New Roman" w:hAnsi="Verdana"/>
                <w:sz w:val="20"/>
                <w:szCs w:val="20"/>
                <w:lang w:eastAsia="hu-HU"/>
              </w:rPr>
            </w:pPr>
          </w:p>
        </w:tc>
        <w:tc>
          <w:tcPr>
            <w:tcW w:w="2597" w:type="dxa"/>
          </w:tcPr>
          <w:p w14:paraId="1E87A1D8" w14:textId="77777777" w:rsidR="00A14E54" w:rsidRPr="008B4D50" w:rsidRDefault="00A14E54" w:rsidP="006D5546">
            <w:pPr>
              <w:spacing w:after="0" w:line="240" w:lineRule="auto"/>
              <w:jc w:val="right"/>
              <w:rPr>
                <w:rFonts w:ascii="Verdana" w:eastAsia="Times New Roman" w:hAnsi="Verdana"/>
                <w:sz w:val="20"/>
                <w:szCs w:val="20"/>
                <w:lang w:eastAsia="hu-HU"/>
              </w:rPr>
            </w:pPr>
          </w:p>
        </w:tc>
      </w:tr>
      <w:tr w:rsidR="00A14E54" w:rsidRPr="008B4D50" w14:paraId="4C1EF451" w14:textId="77777777" w:rsidTr="006D5546">
        <w:tc>
          <w:tcPr>
            <w:tcW w:w="4855" w:type="dxa"/>
            <w:tcBorders>
              <w:top w:val="single" w:sz="4" w:space="0" w:color="auto"/>
            </w:tcBorders>
          </w:tcPr>
          <w:p w14:paraId="697E3163" w14:textId="77777777" w:rsidR="00A14E54" w:rsidRPr="008B4D50" w:rsidRDefault="00A14E54" w:rsidP="006D5546">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293995AF" w14:textId="77777777" w:rsidR="00A14E54" w:rsidRPr="008B4D50" w:rsidRDefault="00A14E54" w:rsidP="006D5546">
            <w:pPr>
              <w:spacing w:after="0" w:line="240" w:lineRule="auto"/>
              <w:jc w:val="both"/>
              <w:rPr>
                <w:rFonts w:ascii="Verdana" w:eastAsia="Times New Roman" w:hAnsi="Verdana"/>
                <w:sz w:val="20"/>
                <w:szCs w:val="20"/>
                <w:lang w:eastAsia="hu-HU"/>
              </w:rPr>
            </w:pPr>
          </w:p>
        </w:tc>
        <w:tc>
          <w:tcPr>
            <w:tcW w:w="2597" w:type="dxa"/>
          </w:tcPr>
          <w:p w14:paraId="21301193" w14:textId="77777777" w:rsidR="00A14E54" w:rsidRPr="008B4D50" w:rsidRDefault="00A14E54" w:rsidP="006D5546">
            <w:pPr>
              <w:spacing w:after="0" w:line="240" w:lineRule="auto"/>
              <w:jc w:val="both"/>
              <w:rPr>
                <w:rFonts w:ascii="Verdana" w:eastAsia="Times New Roman" w:hAnsi="Verdana"/>
                <w:sz w:val="20"/>
                <w:szCs w:val="20"/>
                <w:lang w:eastAsia="hu-HU"/>
              </w:rPr>
            </w:pPr>
          </w:p>
        </w:tc>
      </w:tr>
    </w:tbl>
    <w:p w14:paraId="5A8F9EF1" w14:textId="77777777" w:rsidR="00A14E54" w:rsidRPr="008B4D50" w:rsidRDefault="00A14E54" w:rsidP="00A14E54">
      <w:pPr>
        <w:widowControl w:val="0"/>
        <w:spacing w:before="120" w:after="120" w:line="240" w:lineRule="auto"/>
        <w:ind w:left="426" w:hanging="142"/>
        <w:jc w:val="center"/>
        <w:rPr>
          <w:rFonts w:ascii="Verdana" w:eastAsia="Times New Roman" w:hAnsi="Verdana"/>
          <w:b/>
          <w:bCs/>
          <w:sz w:val="20"/>
          <w:szCs w:val="20"/>
        </w:rPr>
      </w:pPr>
    </w:p>
    <w:p w14:paraId="52D16362" w14:textId="77777777" w:rsidR="00A14E54" w:rsidRPr="008B4D50" w:rsidRDefault="00A14E54" w:rsidP="00FB6C8F">
      <w:pPr>
        <w:pStyle w:val="Listaszerbekezds"/>
        <w:widowControl w:val="0"/>
        <w:spacing w:before="120" w:after="120" w:line="240" w:lineRule="auto"/>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45DE8CA7" w14:textId="77777777" w:rsidR="00A14E54" w:rsidRPr="008B4D50" w:rsidRDefault="00A14E54" w:rsidP="00D72998">
      <w:pPr>
        <w:widowControl w:val="0"/>
        <w:numPr>
          <w:ilvl w:val="0"/>
          <w:numId w:val="44"/>
        </w:numPr>
        <w:tabs>
          <w:tab w:val="clear" w:pos="360"/>
          <w:tab w:val="num" w:pos="567"/>
          <w:tab w:val="num" w:pos="71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kódja:</w:t>
      </w:r>
      <w:r w:rsidRPr="008B4D50">
        <w:rPr>
          <w:rFonts w:ascii="Verdana" w:eastAsia="Times New Roman" w:hAnsi="Verdana"/>
          <w:bCs/>
          <w:sz w:val="20"/>
          <w:szCs w:val="20"/>
        </w:rPr>
        <w:t xml:space="preserve"> </w:t>
      </w:r>
      <w:r w:rsidRPr="008B4D50">
        <w:rPr>
          <w:rFonts w:ascii="Verdana" w:hAnsi="Verdana"/>
          <w:bCs/>
          <w:sz w:val="20"/>
          <w:szCs w:val="20"/>
        </w:rPr>
        <w:t>RBÜES05</w:t>
      </w:r>
    </w:p>
    <w:p w14:paraId="05C6CBA5" w14:textId="77777777" w:rsidR="00A14E54" w:rsidRPr="008B4D50" w:rsidRDefault="00A14E54" w:rsidP="00D72998">
      <w:pPr>
        <w:widowControl w:val="0"/>
        <w:numPr>
          <w:ilvl w:val="0"/>
          <w:numId w:val="44"/>
        </w:numPr>
        <w:tabs>
          <w:tab w:val="clear" w:pos="360"/>
          <w:tab w:val="num" w:pos="567"/>
          <w:tab w:val="num" w:pos="71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(magyarul): </w:t>
      </w:r>
      <w:r w:rsidRPr="008B4D50">
        <w:rPr>
          <w:rFonts w:ascii="Verdana" w:hAnsi="Verdana"/>
          <w:bCs/>
          <w:sz w:val="20"/>
          <w:szCs w:val="20"/>
          <w:lang w:eastAsia="zh-CN"/>
        </w:rPr>
        <w:t>Bevezetés a büntető eljárásjogba</w:t>
      </w:r>
    </w:p>
    <w:p w14:paraId="367F3EC7" w14:textId="77777777" w:rsidR="00A14E54" w:rsidRPr="008B4D50" w:rsidRDefault="00A14E54" w:rsidP="00D72998">
      <w:pPr>
        <w:widowControl w:val="0"/>
        <w:numPr>
          <w:ilvl w:val="0"/>
          <w:numId w:val="44"/>
        </w:numPr>
        <w:tabs>
          <w:tab w:val="clear" w:pos="360"/>
          <w:tab w:val="num" w:pos="567"/>
          <w:tab w:val="num" w:pos="71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proofErr w:type="spellStart"/>
      <w:r w:rsidRPr="008B4D50">
        <w:rPr>
          <w:rFonts w:ascii="Verdana" w:hAnsi="Verdana"/>
          <w:bCs/>
          <w:sz w:val="20"/>
          <w:szCs w:val="20"/>
        </w:rPr>
        <w:t>Introduction</w:t>
      </w:r>
      <w:proofErr w:type="spellEnd"/>
      <w:r w:rsidRPr="008B4D50">
        <w:rPr>
          <w:rFonts w:ascii="Verdana" w:hAnsi="Verdana"/>
          <w:bCs/>
          <w:sz w:val="20"/>
          <w:szCs w:val="20"/>
        </w:rPr>
        <w:t xml:space="preserve"> </w:t>
      </w:r>
      <w:proofErr w:type="spellStart"/>
      <w:r w:rsidRPr="008B4D50">
        <w:rPr>
          <w:rFonts w:ascii="Verdana" w:hAnsi="Verdana"/>
          <w:bCs/>
          <w:sz w:val="20"/>
          <w:szCs w:val="20"/>
        </w:rPr>
        <w:t>to</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Law of </w:t>
      </w:r>
      <w:proofErr w:type="spellStart"/>
      <w:r w:rsidRPr="008B4D50">
        <w:rPr>
          <w:rFonts w:ascii="Verdana" w:hAnsi="Verdana"/>
          <w:bCs/>
          <w:sz w:val="20"/>
          <w:szCs w:val="20"/>
        </w:rPr>
        <w:t>Criminal</w:t>
      </w:r>
      <w:proofErr w:type="spellEnd"/>
      <w:r w:rsidRPr="008B4D50">
        <w:rPr>
          <w:rFonts w:ascii="Verdana" w:hAnsi="Verdana"/>
          <w:bCs/>
          <w:sz w:val="20"/>
          <w:szCs w:val="20"/>
        </w:rPr>
        <w:t xml:space="preserve"> </w:t>
      </w:r>
      <w:proofErr w:type="spellStart"/>
      <w:r w:rsidRPr="008B4D50">
        <w:rPr>
          <w:rFonts w:ascii="Verdana" w:hAnsi="Verdana"/>
          <w:bCs/>
          <w:sz w:val="20"/>
          <w:szCs w:val="20"/>
        </w:rPr>
        <w:t>Procedure</w:t>
      </w:r>
      <w:proofErr w:type="spellEnd"/>
    </w:p>
    <w:p w14:paraId="4A9816DC" w14:textId="77777777" w:rsidR="00A14E54" w:rsidRPr="008B4D50" w:rsidRDefault="00A14E54" w:rsidP="00D72998">
      <w:pPr>
        <w:widowControl w:val="0"/>
        <w:numPr>
          <w:ilvl w:val="0"/>
          <w:numId w:val="44"/>
        </w:numPr>
        <w:tabs>
          <w:tab w:val="clear" w:pos="360"/>
          <w:tab w:val="num" w:pos="567"/>
          <w:tab w:val="num" w:pos="71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47B1C319" w14:textId="77777777" w:rsidR="00A14E54" w:rsidRPr="008B4D50" w:rsidRDefault="00A14E54" w:rsidP="00D72998">
      <w:pPr>
        <w:pStyle w:val="Listaszerbekezds"/>
        <w:widowControl w:val="0"/>
        <w:numPr>
          <w:ilvl w:val="1"/>
          <w:numId w:val="44"/>
        </w:numPr>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Cs/>
          <w:sz w:val="20"/>
          <w:szCs w:val="20"/>
        </w:rPr>
        <w:t>3 kredit</w:t>
      </w:r>
    </w:p>
    <w:p w14:paraId="0996735F" w14:textId="77777777" w:rsidR="00A14E54" w:rsidRPr="008B4D50" w:rsidRDefault="00A14E54" w:rsidP="00D72998">
      <w:pPr>
        <w:pStyle w:val="Listaszerbekezds"/>
        <w:widowControl w:val="0"/>
        <w:numPr>
          <w:ilvl w:val="1"/>
          <w:numId w:val="44"/>
        </w:numPr>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Cs/>
          <w:sz w:val="20"/>
          <w:szCs w:val="20"/>
        </w:rPr>
        <w:t>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100 % elmélet</w:t>
      </w:r>
    </w:p>
    <w:p w14:paraId="6BD4BC74" w14:textId="77777777" w:rsidR="00A14E54" w:rsidRPr="008B4D50" w:rsidRDefault="00A14E54" w:rsidP="00D72998">
      <w:pPr>
        <w:pStyle w:val="lfej"/>
        <w:numPr>
          <w:ilvl w:val="0"/>
          <w:numId w:val="44"/>
        </w:numPr>
        <w:tabs>
          <w:tab w:val="clear" w:pos="360"/>
          <w:tab w:val="clear" w:pos="4536"/>
          <w:tab w:val="clear" w:pos="9072"/>
          <w:tab w:val="num" w:pos="710"/>
          <w:tab w:val="right" w:pos="900"/>
        </w:tabs>
        <w:spacing w:before="120"/>
        <w:ind w:left="426" w:hanging="142"/>
        <w:jc w:val="both"/>
        <w:rPr>
          <w:rFonts w:ascii="Verdana" w:hAnsi="Verdana"/>
          <w:bCs/>
        </w:rPr>
      </w:pPr>
      <w:r w:rsidRPr="008B4D50">
        <w:rPr>
          <w:rFonts w:ascii="Verdana" w:eastAsia="Times New Roman" w:hAnsi="Verdana"/>
          <w:b/>
          <w:bCs/>
        </w:rPr>
        <w:t>A szak(ok), szakirányok/specializációk megnevezése (ahol oktatják):</w:t>
      </w:r>
      <w:r w:rsidRPr="008B4D50">
        <w:rPr>
          <w:rFonts w:ascii="Verdana" w:eastAsia="Times New Roman" w:hAnsi="Verdana"/>
          <w:bCs/>
        </w:rPr>
        <w:t xml:space="preserve"> </w:t>
      </w:r>
      <w:r w:rsidRPr="008B4D50">
        <w:rPr>
          <w:rFonts w:ascii="Verdana" w:hAnsi="Verdana"/>
          <w:bCs/>
        </w:rPr>
        <w:t>A Nemzeti Közszolgálati Egyem Rendvédelmi szervező szakirányú továbbképzési szak</w:t>
      </w:r>
    </w:p>
    <w:p w14:paraId="5B4EB024" w14:textId="77777777" w:rsidR="00A14E54" w:rsidRPr="008B4D50" w:rsidRDefault="00A14E54" w:rsidP="00D72998">
      <w:pPr>
        <w:pStyle w:val="lfej"/>
        <w:numPr>
          <w:ilvl w:val="0"/>
          <w:numId w:val="44"/>
        </w:numPr>
        <w:tabs>
          <w:tab w:val="clear" w:pos="360"/>
          <w:tab w:val="clear" w:pos="4536"/>
          <w:tab w:val="clear" w:pos="9072"/>
          <w:tab w:val="num" w:pos="710"/>
          <w:tab w:val="right" w:pos="900"/>
        </w:tabs>
        <w:spacing w:before="120"/>
        <w:ind w:left="426" w:hanging="142"/>
        <w:jc w:val="both"/>
        <w:rPr>
          <w:rFonts w:ascii="Verdana" w:hAnsi="Verdana"/>
          <w:bCs/>
        </w:rPr>
      </w:pPr>
      <w:r w:rsidRPr="008B4D50">
        <w:rPr>
          <w:rFonts w:ascii="Verdana" w:eastAsia="Times New Roman" w:hAnsi="Verdana"/>
          <w:b/>
          <w:bCs/>
        </w:rPr>
        <w:t xml:space="preserve">Az oktatásért felelős oktatási szervezeti egység megnevezése: </w:t>
      </w:r>
      <w:r w:rsidRPr="008B4D50">
        <w:rPr>
          <w:rFonts w:ascii="Verdana" w:hAnsi="Verdana"/>
          <w:bCs/>
        </w:rPr>
        <w:t>NKE Rendészettudományi Büntető-eljárásjogi Tanszék</w:t>
      </w:r>
    </w:p>
    <w:p w14:paraId="74C8349C" w14:textId="1580DC44" w:rsidR="00A14E54" w:rsidRPr="008B4D50" w:rsidRDefault="00A14E54" w:rsidP="00D72998">
      <w:pPr>
        <w:widowControl w:val="0"/>
        <w:numPr>
          <w:ilvl w:val="0"/>
          <w:numId w:val="44"/>
        </w:numPr>
        <w:tabs>
          <w:tab w:val="clear" w:pos="360"/>
          <w:tab w:val="num" w:pos="567"/>
          <w:tab w:val="num" w:pos="71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tantárgyfelelős oktató neve, beosztása, tudományos fokozata: </w:t>
      </w:r>
      <w:r w:rsidRPr="008B4D50">
        <w:rPr>
          <w:rFonts w:ascii="Verdana" w:eastAsia="Times New Roman" w:hAnsi="Verdana"/>
          <w:bCs/>
          <w:sz w:val="20"/>
          <w:szCs w:val="20"/>
        </w:rPr>
        <w:t>Dr. Fantoly Zsanett, tanszékvezető, egyetemi tanár</w:t>
      </w:r>
    </w:p>
    <w:p w14:paraId="3F973537" w14:textId="77777777" w:rsidR="00A14E54" w:rsidRPr="008B4D50" w:rsidRDefault="00A14E54" w:rsidP="00D72998">
      <w:pPr>
        <w:widowControl w:val="0"/>
        <w:numPr>
          <w:ilvl w:val="0"/>
          <w:numId w:val="44"/>
        </w:numPr>
        <w:tabs>
          <w:tab w:val="clear" w:pos="360"/>
          <w:tab w:val="num" w:pos="71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26E1523A" w14:textId="77777777" w:rsidR="00A14E54" w:rsidRPr="008B4D50" w:rsidRDefault="00A14E54" w:rsidP="00D72998">
      <w:pPr>
        <w:widowControl w:val="0"/>
        <w:numPr>
          <w:ilvl w:val="1"/>
          <w:numId w:val="44"/>
        </w:numPr>
        <w:tabs>
          <w:tab w:val="num" w:pos="2069"/>
        </w:tabs>
        <w:spacing w:before="120" w:after="120" w:line="240" w:lineRule="auto"/>
        <w:ind w:left="426" w:hanging="142"/>
        <w:jc w:val="both"/>
        <w:rPr>
          <w:rFonts w:ascii="Verdana" w:eastAsia="Times New Roman" w:hAnsi="Verdana"/>
          <w:b/>
          <w:bCs/>
          <w:i/>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w:t>
      </w:r>
      <w:r w:rsidR="007502F6" w:rsidRPr="008B4D50">
        <w:rPr>
          <w:rFonts w:ascii="Verdana" w:eastAsia="Times New Roman" w:hAnsi="Verdana"/>
          <w:bCs/>
          <w:sz w:val="20"/>
          <w:szCs w:val="20"/>
        </w:rPr>
        <w:t xml:space="preserve"> 12 óra</w:t>
      </w:r>
    </w:p>
    <w:p w14:paraId="2D1C4D58" w14:textId="77777777" w:rsidR="00A14E54" w:rsidRPr="008B4D50" w:rsidRDefault="00A14E54" w:rsidP="00D72998">
      <w:pPr>
        <w:widowControl w:val="0"/>
        <w:numPr>
          <w:ilvl w:val="2"/>
          <w:numId w:val="44"/>
        </w:numPr>
        <w:tabs>
          <w:tab w:val="clear" w:pos="2084"/>
          <w:tab w:val="num" w:pos="1134"/>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Cs/>
          <w:sz w:val="20"/>
          <w:szCs w:val="20"/>
        </w:rPr>
        <w:t>levelező munkarend: 12 óra (12EA + 0 SZ + 0 GY)</w:t>
      </w:r>
    </w:p>
    <w:p w14:paraId="31CFED61" w14:textId="77777777" w:rsidR="00A14E54" w:rsidRPr="008B4D50" w:rsidRDefault="00FB6C8F" w:rsidP="0049459D">
      <w:pPr>
        <w:pStyle w:val="Listaszerbekezds"/>
        <w:widowControl w:val="0"/>
        <w:tabs>
          <w:tab w:val="num" w:pos="1142"/>
          <w:tab w:val="num" w:pos="2069"/>
        </w:tabs>
        <w:spacing w:before="120" w:after="120" w:line="240" w:lineRule="auto"/>
        <w:ind w:left="426" w:hanging="142"/>
        <w:jc w:val="both"/>
        <w:rPr>
          <w:rFonts w:ascii="Verdana" w:eastAsia="Times New Roman" w:hAnsi="Verdana"/>
          <w:bCs/>
          <w:sz w:val="20"/>
          <w:szCs w:val="20"/>
        </w:rPr>
      </w:pPr>
      <w:r w:rsidRPr="008B4D50">
        <w:rPr>
          <w:rFonts w:ascii="Verdana" w:hAnsi="Verdana"/>
          <w:b/>
          <w:sz w:val="20"/>
          <w:szCs w:val="20"/>
        </w:rPr>
        <w:t>8.2</w:t>
      </w:r>
      <w:r w:rsidRPr="008B4D50">
        <w:rPr>
          <w:rFonts w:ascii="Verdana" w:hAnsi="Verdana"/>
          <w:sz w:val="20"/>
          <w:szCs w:val="20"/>
        </w:rPr>
        <w:t xml:space="preserve">. </w:t>
      </w:r>
      <w:r w:rsidR="00A14E54" w:rsidRPr="008B4D50">
        <w:rPr>
          <w:rFonts w:ascii="Verdana" w:hAnsi="Verdana"/>
          <w:sz w:val="20"/>
          <w:szCs w:val="20"/>
        </w:rPr>
        <w:t>Az ismeret átadásában alkalmazandó további sajátos módok, jellemzők:</w:t>
      </w:r>
      <w:r w:rsidR="00A14E54" w:rsidRPr="008B4D50">
        <w:rPr>
          <w:rFonts w:ascii="Verdana" w:hAnsi="Verdana"/>
          <w:b/>
          <w:color w:val="000000" w:themeColor="text1"/>
          <w:sz w:val="20"/>
          <w:szCs w:val="20"/>
        </w:rPr>
        <w:t xml:space="preserve"> -</w:t>
      </w:r>
    </w:p>
    <w:p w14:paraId="10D275DD" w14:textId="77777777" w:rsidR="00A14E54" w:rsidRPr="008B4D50" w:rsidRDefault="00A14E54" w:rsidP="00D72998">
      <w:pPr>
        <w:widowControl w:val="0"/>
        <w:numPr>
          <w:ilvl w:val="0"/>
          <w:numId w:val="44"/>
        </w:numPr>
        <w:tabs>
          <w:tab w:val="clear" w:pos="360"/>
        </w:tabs>
        <w:spacing w:before="120" w:after="120" w:line="240" w:lineRule="auto"/>
        <w:ind w:left="284" w:firstLine="0"/>
        <w:jc w:val="both"/>
        <w:rPr>
          <w:rFonts w:ascii="Verdana" w:eastAsia="Times New Roman" w:hAnsi="Verdana"/>
          <w:bCs/>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w:t>
      </w:r>
      <w:r w:rsidRPr="008B4D50">
        <w:rPr>
          <w:rFonts w:ascii="Verdana" w:hAnsi="Verdana"/>
          <w:sz w:val="20"/>
          <w:szCs w:val="20"/>
        </w:rPr>
        <w:t>Bevezető tanok. A büntető eljárásjog alapelvei. A büntetőeljárás alanyai. A büntető ügyekben eljáró hatóságok feladata, hatásköre, illetékessége. A kizárás szabályai. A büntetőeljárási cselekmények általános ismertetése. A bizonyítás. Kényszerintézkedések. A leplezett eszközök és az előkészítő eljárás. A nyomozás szakaszai, azok tartalma. A feljelentés, annak elutasítása. A nyomozás lefolytatása. A nyomozás felfüggesztése és megszüntetése. Jogorvoslat a nyomozás során. A pótmagánvádló fellépése.</w:t>
      </w:r>
    </w:p>
    <w:p w14:paraId="750047AB" w14:textId="77777777" w:rsidR="00A14E54" w:rsidRPr="008B4D50" w:rsidRDefault="00A14E54" w:rsidP="0049459D">
      <w:pPr>
        <w:widowControl w:val="0"/>
        <w:spacing w:before="120" w:after="120" w:line="240" w:lineRule="auto"/>
        <w:ind w:left="284"/>
        <w:jc w:val="both"/>
        <w:rPr>
          <w:rFonts w:ascii="Verdana" w:eastAsia="Times New Roman" w:hAnsi="Verdana"/>
          <w:b/>
          <w:bCs/>
          <w:sz w:val="20"/>
          <w:szCs w:val="20"/>
        </w:rPr>
      </w:pPr>
      <w:r w:rsidRPr="008B4D50">
        <w:rPr>
          <w:rFonts w:ascii="Verdana" w:eastAsia="Times New Roman" w:hAnsi="Verdana"/>
          <w:b/>
          <w:bCs/>
          <w:sz w:val="20"/>
          <w:szCs w:val="20"/>
        </w:rPr>
        <w:t>A tantárgy szakmai tartalma (angolul) (</w:t>
      </w:r>
      <w:r w:rsidRPr="008B4D50">
        <w:rPr>
          <w:rFonts w:ascii="Verdana" w:eastAsia="Times New Roman" w:hAnsi="Verdana"/>
          <w:b/>
          <w:bCs/>
          <w:sz w:val="20"/>
          <w:szCs w:val="20"/>
          <w:lang w:val="en-US"/>
        </w:rPr>
        <w:t>Course description</w:t>
      </w:r>
      <w:proofErr w:type="gramStart"/>
      <w:r w:rsidR="009245CB" w:rsidRPr="008B4D50">
        <w:rPr>
          <w:rFonts w:ascii="Verdana" w:eastAsia="Times New Roman" w:hAnsi="Verdana"/>
          <w:b/>
          <w:bCs/>
          <w:sz w:val="20"/>
          <w:szCs w:val="20"/>
        </w:rPr>
        <w:t>):</w:t>
      </w:r>
      <w:proofErr w:type="spellStart"/>
      <w:r w:rsidRPr="008B4D50">
        <w:rPr>
          <w:rFonts w:ascii="Verdana" w:hAnsi="Verdana"/>
          <w:sz w:val="20"/>
          <w:szCs w:val="20"/>
        </w:rPr>
        <w:t>Introductions</w:t>
      </w:r>
      <w:proofErr w:type="spellEnd"/>
      <w:proofErr w:type="gram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basic</w:t>
      </w:r>
      <w:proofErr w:type="spellEnd"/>
      <w:r w:rsidRPr="008B4D50">
        <w:rPr>
          <w:rFonts w:ascii="Verdana" w:hAnsi="Verdana"/>
          <w:sz w:val="20"/>
          <w:szCs w:val="20"/>
        </w:rPr>
        <w:t xml:space="preserve"> </w:t>
      </w:r>
      <w:proofErr w:type="spellStart"/>
      <w:r w:rsidRPr="008B4D50">
        <w:rPr>
          <w:rFonts w:ascii="Verdana" w:hAnsi="Verdana"/>
          <w:sz w:val="20"/>
          <w:szCs w:val="20"/>
        </w:rPr>
        <w:t>elements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criminal</w:t>
      </w:r>
      <w:proofErr w:type="spellEnd"/>
      <w:r w:rsidRPr="008B4D50">
        <w:rPr>
          <w:rFonts w:ascii="Verdana" w:hAnsi="Verdana"/>
          <w:sz w:val="20"/>
          <w:szCs w:val="20"/>
        </w:rPr>
        <w:t xml:space="preserve"> </w:t>
      </w:r>
      <w:proofErr w:type="spellStart"/>
      <w:r w:rsidRPr="008B4D50">
        <w:rPr>
          <w:rFonts w:ascii="Verdana" w:hAnsi="Verdana"/>
          <w:sz w:val="20"/>
          <w:szCs w:val="20"/>
        </w:rPr>
        <w:t>procedure</w:t>
      </w:r>
      <w:proofErr w:type="spellEnd"/>
      <w:r w:rsidRPr="008B4D50">
        <w:rPr>
          <w:rFonts w:ascii="Verdana" w:hAnsi="Verdana"/>
          <w:sz w:val="20"/>
          <w:szCs w:val="20"/>
        </w:rPr>
        <w:t xml:space="preserve">. Basic </w:t>
      </w:r>
      <w:proofErr w:type="spellStart"/>
      <w:r w:rsidRPr="008B4D50">
        <w:rPr>
          <w:rFonts w:ascii="Verdana" w:hAnsi="Verdana"/>
          <w:sz w:val="20"/>
          <w:szCs w:val="20"/>
        </w:rPr>
        <w:t>theorities</w:t>
      </w:r>
      <w:proofErr w:type="spellEnd"/>
      <w:r w:rsidRPr="008B4D50">
        <w:rPr>
          <w:rFonts w:ascii="Verdana" w:hAnsi="Verdana"/>
          <w:sz w:val="20"/>
          <w:szCs w:val="20"/>
        </w:rPr>
        <w:t xml:space="preserve">. The </w:t>
      </w:r>
      <w:proofErr w:type="spellStart"/>
      <w:r w:rsidRPr="008B4D50">
        <w:rPr>
          <w:rFonts w:ascii="Verdana" w:hAnsi="Verdana"/>
          <w:sz w:val="20"/>
          <w:szCs w:val="20"/>
        </w:rPr>
        <w:t>authorities</w:t>
      </w:r>
      <w:proofErr w:type="spellEnd"/>
      <w:r w:rsidRPr="008B4D50">
        <w:rPr>
          <w:rFonts w:ascii="Verdana" w:hAnsi="Verdana"/>
          <w:sz w:val="20"/>
          <w:szCs w:val="20"/>
        </w:rPr>
        <w:t xml:space="preserve"> and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private</w:t>
      </w:r>
      <w:proofErr w:type="spellEnd"/>
      <w:r w:rsidRPr="008B4D50">
        <w:rPr>
          <w:rFonts w:ascii="Verdana" w:hAnsi="Verdana"/>
          <w:sz w:val="20"/>
          <w:szCs w:val="20"/>
        </w:rPr>
        <w:t xml:space="preserve"> </w:t>
      </w:r>
      <w:proofErr w:type="spellStart"/>
      <w:r w:rsidRPr="008B4D50">
        <w:rPr>
          <w:rFonts w:ascii="Verdana" w:hAnsi="Verdana"/>
          <w:sz w:val="20"/>
          <w:szCs w:val="20"/>
        </w:rPr>
        <w:t>persons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criminal</w:t>
      </w:r>
      <w:proofErr w:type="spellEnd"/>
      <w:r w:rsidRPr="008B4D50">
        <w:rPr>
          <w:rFonts w:ascii="Verdana" w:hAnsi="Verdana"/>
          <w:sz w:val="20"/>
          <w:szCs w:val="20"/>
        </w:rPr>
        <w:t xml:space="preserve"> </w:t>
      </w:r>
      <w:proofErr w:type="spellStart"/>
      <w:r w:rsidRPr="008B4D50">
        <w:rPr>
          <w:rFonts w:ascii="Verdana" w:hAnsi="Verdana"/>
          <w:sz w:val="20"/>
          <w:szCs w:val="20"/>
        </w:rPr>
        <w:t>procedure</w:t>
      </w:r>
      <w:proofErr w:type="spellEnd"/>
      <w:r w:rsidRPr="008B4D50">
        <w:rPr>
          <w:rFonts w:ascii="Verdana" w:hAnsi="Verdana"/>
          <w:sz w:val="20"/>
          <w:szCs w:val="20"/>
        </w:rPr>
        <w:t xml:space="preserve">. The main </w:t>
      </w:r>
      <w:proofErr w:type="spellStart"/>
      <w:r w:rsidRPr="008B4D50">
        <w:rPr>
          <w:rFonts w:ascii="Verdana" w:hAnsi="Verdana"/>
          <w:sz w:val="20"/>
          <w:szCs w:val="20"/>
        </w:rPr>
        <w:t>rules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exclusion</w:t>
      </w:r>
      <w:proofErr w:type="spellEnd"/>
      <w:r w:rsidRPr="008B4D50">
        <w:rPr>
          <w:rFonts w:ascii="Verdana" w:hAnsi="Verdana"/>
          <w:sz w:val="20"/>
          <w:szCs w:val="20"/>
        </w:rPr>
        <w:t xml:space="preserve">. The </w:t>
      </w:r>
      <w:proofErr w:type="spellStart"/>
      <w:r w:rsidRPr="008B4D50">
        <w:rPr>
          <w:rFonts w:ascii="Verdana" w:hAnsi="Verdana"/>
          <w:sz w:val="20"/>
          <w:szCs w:val="20"/>
        </w:rPr>
        <w:t>basic</w:t>
      </w:r>
      <w:proofErr w:type="spellEnd"/>
      <w:r w:rsidRPr="008B4D50">
        <w:rPr>
          <w:rFonts w:ascii="Verdana" w:hAnsi="Verdana"/>
          <w:sz w:val="20"/>
          <w:szCs w:val="20"/>
        </w:rPr>
        <w:t xml:space="preserve"> </w:t>
      </w:r>
      <w:proofErr w:type="spellStart"/>
      <w:r w:rsidRPr="008B4D50">
        <w:rPr>
          <w:rFonts w:ascii="Verdana" w:hAnsi="Verdana"/>
          <w:sz w:val="20"/>
          <w:szCs w:val="20"/>
        </w:rPr>
        <w:t>actions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criminal</w:t>
      </w:r>
      <w:proofErr w:type="spellEnd"/>
      <w:r w:rsidRPr="008B4D50">
        <w:rPr>
          <w:rFonts w:ascii="Verdana" w:hAnsi="Verdana"/>
          <w:sz w:val="20"/>
          <w:szCs w:val="20"/>
        </w:rPr>
        <w:t xml:space="preserve"> </w:t>
      </w:r>
      <w:proofErr w:type="spellStart"/>
      <w:r w:rsidRPr="008B4D50">
        <w:rPr>
          <w:rFonts w:ascii="Verdana" w:hAnsi="Verdana"/>
          <w:sz w:val="20"/>
          <w:szCs w:val="20"/>
        </w:rPr>
        <w:t>procedure</w:t>
      </w:r>
      <w:proofErr w:type="spellEnd"/>
      <w:r w:rsidRPr="008B4D50">
        <w:rPr>
          <w:rFonts w:ascii="Verdana" w:hAnsi="Verdana"/>
          <w:sz w:val="20"/>
          <w:szCs w:val="20"/>
        </w:rPr>
        <w:t xml:space="preserve">. </w:t>
      </w:r>
      <w:proofErr w:type="spellStart"/>
      <w:r w:rsidRPr="008B4D50">
        <w:rPr>
          <w:rFonts w:ascii="Verdana" w:hAnsi="Verdana"/>
          <w:sz w:val="20"/>
          <w:szCs w:val="20"/>
        </w:rPr>
        <w:t>Evidence</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in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criminal</w:t>
      </w:r>
      <w:proofErr w:type="spellEnd"/>
      <w:r w:rsidRPr="008B4D50">
        <w:rPr>
          <w:rFonts w:ascii="Verdana" w:hAnsi="Verdana"/>
          <w:sz w:val="20"/>
          <w:szCs w:val="20"/>
        </w:rPr>
        <w:t xml:space="preserve"> </w:t>
      </w:r>
      <w:proofErr w:type="spellStart"/>
      <w:r w:rsidRPr="008B4D50">
        <w:rPr>
          <w:rFonts w:ascii="Verdana" w:hAnsi="Verdana"/>
          <w:sz w:val="20"/>
          <w:szCs w:val="20"/>
        </w:rPr>
        <w:t>procedure</w:t>
      </w:r>
      <w:proofErr w:type="spellEnd"/>
      <w:r w:rsidRPr="008B4D50">
        <w:rPr>
          <w:rFonts w:ascii="Verdana" w:hAnsi="Verdana"/>
          <w:sz w:val="20"/>
          <w:szCs w:val="20"/>
        </w:rPr>
        <w:t xml:space="preserve">. The </w:t>
      </w:r>
      <w:proofErr w:type="spellStart"/>
      <w:proofErr w:type="gramStart"/>
      <w:r w:rsidRPr="008B4D50">
        <w:rPr>
          <w:rFonts w:ascii="Verdana" w:hAnsi="Verdana"/>
          <w:sz w:val="20"/>
          <w:szCs w:val="20"/>
        </w:rPr>
        <w:t>pre-trial</w:t>
      </w:r>
      <w:proofErr w:type="spellEnd"/>
      <w:proofErr w:type="gramEnd"/>
      <w:r w:rsidRPr="008B4D50">
        <w:rPr>
          <w:rFonts w:ascii="Verdana" w:hAnsi="Verdana"/>
          <w:sz w:val="20"/>
          <w:szCs w:val="20"/>
        </w:rPr>
        <w:t xml:space="preserve"> </w:t>
      </w:r>
      <w:proofErr w:type="spellStart"/>
      <w:r w:rsidRPr="008B4D50">
        <w:rPr>
          <w:rFonts w:ascii="Verdana" w:hAnsi="Verdana"/>
          <w:sz w:val="20"/>
          <w:szCs w:val="20"/>
        </w:rPr>
        <w:t>detention</w:t>
      </w:r>
      <w:proofErr w:type="spellEnd"/>
      <w:r w:rsidRPr="008B4D50">
        <w:rPr>
          <w:rFonts w:ascii="Verdana" w:hAnsi="Verdana"/>
          <w:sz w:val="20"/>
          <w:szCs w:val="20"/>
        </w:rPr>
        <w:t xml:space="preserve"> and </w:t>
      </w:r>
      <w:proofErr w:type="spellStart"/>
      <w:r w:rsidRPr="008B4D50">
        <w:rPr>
          <w:rFonts w:ascii="Verdana" w:hAnsi="Verdana"/>
          <w:sz w:val="20"/>
          <w:szCs w:val="20"/>
        </w:rPr>
        <w:t>other</w:t>
      </w:r>
      <w:proofErr w:type="spellEnd"/>
      <w:r w:rsidRPr="008B4D50">
        <w:rPr>
          <w:rFonts w:ascii="Verdana" w:hAnsi="Verdana"/>
          <w:sz w:val="20"/>
          <w:szCs w:val="20"/>
        </w:rPr>
        <w:t xml:space="preserve"> </w:t>
      </w:r>
      <w:proofErr w:type="spellStart"/>
      <w:r w:rsidRPr="008B4D50">
        <w:rPr>
          <w:rFonts w:ascii="Verdana" w:hAnsi="Verdana"/>
          <w:sz w:val="20"/>
          <w:szCs w:val="20"/>
        </w:rPr>
        <w:t>coercive</w:t>
      </w:r>
      <w:proofErr w:type="spellEnd"/>
      <w:r w:rsidRPr="008B4D50">
        <w:rPr>
          <w:rFonts w:ascii="Verdana" w:hAnsi="Verdana"/>
          <w:sz w:val="20"/>
          <w:szCs w:val="20"/>
        </w:rPr>
        <w:t xml:space="preserve"> </w:t>
      </w:r>
      <w:proofErr w:type="spellStart"/>
      <w:r w:rsidRPr="008B4D50">
        <w:rPr>
          <w:rFonts w:ascii="Verdana" w:hAnsi="Verdana"/>
          <w:sz w:val="20"/>
          <w:szCs w:val="20"/>
        </w:rPr>
        <w:t>measures</w:t>
      </w:r>
      <w:proofErr w:type="spellEnd"/>
      <w:r w:rsidRPr="008B4D50">
        <w:rPr>
          <w:rFonts w:ascii="Verdana" w:hAnsi="Verdana"/>
          <w:sz w:val="20"/>
          <w:szCs w:val="20"/>
        </w:rPr>
        <w:t xml:space="preserve">. The </w:t>
      </w:r>
      <w:proofErr w:type="spellStart"/>
      <w:r w:rsidRPr="008B4D50">
        <w:rPr>
          <w:rFonts w:ascii="Verdana" w:hAnsi="Verdana"/>
          <w:sz w:val="20"/>
          <w:szCs w:val="20"/>
        </w:rPr>
        <w:t>veiled</w:t>
      </w:r>
      <w:proofErr w:type="spellEnd"/>
      <w:r w:rsidRPr="008B4D50">
        <w:rPr>
          <w:rFonts w:ascii="Verdana" w:hAnsi="Verdana"/>
          <w:sz w:val="20"/>
          <w:szCs w:val="20"/>
        </w:rPr>
        <w:t xml:space="preserve"> </w:t>
      </w:r>
      <w:proofErr w:type="spellStart"/>
      <w:r w:rsidRPr="008B4D50">
        <w:rPr>
          <w:rFonts w:ascii="Verdana" w:hAnsi="Verdana"/>
          <w:sz w:val="20"/>
          <w:szCs w:val="20"/>
        </w:rPr>
        <w:t>instruments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investigation</w:t>
      </w:r>
      <w:proofErr w:type="spellEnd"/>
      <w:r w:rsidRPr="008B4D50">
        <w:rPr>
          <w:rFonts w:ascii="Verdana" w:hAnsi="Verdana"/>
          <w:sz w:val="20"/>
          <w:szCs w:val="20"/>
        </w:rPr>
        <w:t xml:space="preserve">. The </w:t>
      </w:r>
      <w:proofErr w:type="spellStart"/>
      <w:r w:rsidRPr="008B4D50">
        <w:rPr>
          <w:rFonts w:ascii="Verdana" w:hAnsi="Verdana"/>
          <w:sz w:val="20"/>
          <w:szCs w:val="20"/>
        </w:rPr>
        <w:t>preliminary</w:t>
      </w:r>
      <w:proofErr w:type="spellEnd"/>
      <w:r w:rsidRPr="008B4D50">
        <w:rPr>
          <w:rFonts w:ascii="Verdana" w:hAnsi="Verdana"/>
          <w:sz w:val="20"/>
          <w:szCs w:val="20"/>
        </w:rPr>
        <w:t xml:space="preserve"> </w:t>
      </w:r>
      <w:proofErr w:type="spellStart"/>
      <w:r w:rsidRPr="008B4D50">
        <w:rPr>
          <w:rFonts w:ascii="Verdana" w:hAnsi="Verdana"/>
          <w:sz w:val="20"/>
          <w:szCs w:val="20"/>
        </w:rPr>
        <w:t>procedure</w:t>
      </w:r>
      <w:proofErr w:type="spellEnd"/>
      <w:r w:rsidRPr="008B4D50">
        <w:rPr>
          <w:rFonts w:ascii="Verdana" w:hAnsi="Verdana"/>
          <w:sz w:val="20"/>
          <w:szCs w:val="20"/>
        </w:rPr>
        <w:t xml:space="preserve">. The </w:t>
      </w:r>
      <w:proofErr w:type="spellStart"/>
      <w:r w:rsidRPr="008B4D50">
        <w:rPr>
          <w:rFonts w:ascii="Verdana" w:hAnsi="Verdana"/>
          <w:sz w:val="20"/>
          <w:szCs w:val="20"/>
        </w:rPr>
        <w:t>stages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investigation</w:t>
      </w:r>
      <w:proofErr w:type="spellEnd"/>
      <w:r w:rsidRPr="008B4D50">
        <w:rPr>
          <w:rFonts w:ascii="Verdana" w:hAnsi="Verdana"/>
          <w:sz w:val="20"/>
          <w:szCs w:val="20"/>
        </w:rPr>
        <w:t xml:space="preserve">. The </w:t>
      </w:r>
      <w:proofErr w:type="spellStart"/>
      <w:r w:rsidRPr="008B4D50">
        <w:rPr>
          <w:rFonts w:ascii="Verdana" w:hAnsi="Verdana"/>
          <w:sz w:val="20"/>
          <w:szCs w:val="20"/>
        </w:rPr>
        <w:t>command</w:t>
      </w:r>
      <w:proofErr w:type="spellEnd"/>
      <w:r w:rsidRPr="008B4D50">
        <w:rPr>
          <w:rFonts w:ascii="Verdana" w:hAnsi="Verdana"/>
          <w:sz w:val="20"/>
          <w:szCs w:val="20"/>
        </w:rPr>
        <w:t xml:space="preserve">. The </w:t>
      </w:r>
      <w:proofErr w:type="spellStart"/>
      <w:r w:rsidRPr="008B4D50">
        <w:rPr>
          <w:rFonts w:ascii="Verdana" w:hAnsi="Verdana"/>
          <w:sz w:val="20"/>
          <w:szCs w:val="20"/>
        </w:rPr>
        <w:t>suspensiuon</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investigation</w:t>
      </w:r>
      <w:proofErr w:type="spellEnd"/>
      <w:r w:rsidRPr="008B4D50">
        <w:rPr>
          <w:rFonts w:ascii="Verdana" w:hAnsi="Verdana"/>
          <w:sz w:val="20"/>
          <w:szCs w:val="20"/>
        </w:rPr>
        <w:t xml:space="preserve">. </w:t>
      </w:r>
      <w:proofErr w:type="spellStart"/>
      <w:r w:rsidRPr="008B4D50">
        <w:rPr>
          <w:rFonts w:ascii="Verdana" w:hAnsi="Verdana"/>
          <w:sz w:val="20"/>
          <w:szCs w:val="20"/>
        </w:rPr>
        <w:t>Legal</w:t>
      </w:r>
      <w:proofErr w:type="spellEnd"/>
      <w:r w:rsidRPr="008B4D50">
        <w:rPr>
          <w:rFonts w:ascii="Verdana" w:hAnsi="Verdana"/>
          <w:sz w:val="20"/>
          <w:szCs w:val="20"/>
        </w:rPr>
        <w:t xml:space="preserve"> </w:t>
      </w:r>
      <w:proofErr w:type="spellStart"/>
      <w:r w:rsidRPr="008B4D50">
        <w:rPr>
          <w:rFonts w:ascii="Verdana" w:hAnsi="Verdana"/>
          <w:sz w:val="20"/>
          <w:szCs w:val="20"/>
        </w:rPr>
        <w:t>remedies</w:t>
      </w:r>
      <w:proofErr w:type="spellEnd"/>
      <w:r w:rsidRPr="008B4D50">
        <w:rPr>
          <w:rFonts w:ascii="Verdana" w:hAnsi="Verdana"/>
          <w:sz w:val="20"/>
          <w:szCs w:val="20"/>
        </w:rPr>
        <w:t xml:space="preserve"> in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investigation</w:t>
      </w:r>
      <w:proofErr w:type="spellEnd"/>
      <w:r w:rsidRPr="008B4D50">
        <w:rPr>
          <w:rFonts w:ascii="Verdana" w:hAnsi="Verdana"/>
          <w:sz w:val="20"/>
          <w:szCs w:val="20"/>
        </w:rPr>
        <w:t xml:space="preserve">. The </w:t>
      </w:r>
      <w:proofErr w:type="spellStart"/>
      <w:r w:rsidRPr="008B4D50">
        <w:rPr>
          <w:rFonts w:ascii="Verdana" w:hAnsi="Verdana"/>
          <w:sz w:val="20"/>
          <w:szCs w:val="20"/>
        </w:rPr>
        <w:t>private</w:t>
      </w:r>
      <w:proofErr w:type="spellEnd"/>
      <w:r w:rsidRPr="008B4D50">
        <w:rPr>
          <w:rFonts w:ascii="Verdana" w:hAnsi="Verdana"/>
          <w:sz w:val="20"/>
          <w:szCs w:val="20"/>
        </w:rPr>
        <w:t xml:space="preserve"> </w:t>
      </w:r>
      <w:proofErr w:type="spellStart"/>
      <w:r w:rsidRPr="008B4D50">
        <w:rPr>
          <w:rFonts w:ascii="Verdana" w:hAnsi="Verdana"/>
          <w:sz w:val="20"/>
          <w:szCs w:val="20"/>
        </w:rPr>
        <w:t>prosecutor</w:t>
      </w:r>
      <w:proofErr w:type="spellEnd"/>
      <w:r w:rsidRPr="008B4D50">
        <w:rPr>
          <w:rFonts w:ascii="Verdana" w:hAnsi="Verdana"/>
          <w:sz w:val="20"/>
          <w:szCs w:val="20"/>
        </w:rPr>
        <w:t>.</w:t>
      </w:r>
    </w:p>
    <w:p w14:paraId="26CA67A7" w14:textId="77777777" w:rsidR="00A14E54" w:rsidRPr="008B4D50" w:rsidRDefault="00A14E54" w:rsidP="00D72998">
      <w:pPr>
        <w:pStyle w:val="Listaszerbekezds"/>
        <w:widowControl w:val="0"/>
        <w:numPr>
          <w:ilvl w:val="0"/>
          <w:numId w:val="44"/>
        </w:numPr>
        <w:tabs>
          <w:tab w:val="clear" w:pos="360"/>
          <w:tab w:val="num" w:pos="71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3DF74750" w14:textId="77777777" w:rsidR="00A14E54" w:rsidRPr="008B4D50" w:rsidRDefault="00A14E54" w:rsidP="0049459D">
      <w:pPr>
        <w:spacing w:after="120" w:line="240" w:lineRule="auto"/>
        <w:ind w:left="284"/>
        <w:jc w:val="both"/>
        <w:rPr>
          <w:rFonts w:ascii="Verdana" w:hAnsi="Verdana"/>
          <w:color w:val="000000"/>
          <w:sz w:val="20"/>
          <w:szCs w:val="20"/>
          <w:lang w:eastAsia="hu-HU"/>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Pr="008B4D50">
        <w:rPr>
          <w:rFonts w:ascii="Verdana" w:hAnsi="Verdana"/>
          <w:color w:val="000000"/>
          <w:sz w:val="20"/>
          <w:szCs w:val="20"/>
        </w:rPr>
        <w:t>Alkalmas a szakképzetségének megfelelő munkakör ellátására, rendelkezik a rendőrség</w:t>
      </w:r>
      <w:r w:rsidRPr="008B4D50">
        <w:rPr>
          <w:rFonts w:ascii="Verdana" w:hAnsi="Verdana"/>
          <w:sz w:val="20"/>
          <w:szCs w:val="20"/>
        </w:rPr>
        <w:t>, a katasztrófavédelem, a büntetés-végrehajtási szervezet</w:t>
      </w:r>
      <w:r w:rsidRPr="008B4D50">
        <w:rPr>
          <w:rFonts w:ascii="Verdana" w:hAnsi="Verdana"/>
          <w:color w:val="FF0000"/>
          <w:sz w:val="20"/>
          <w:szCs w:val="20"/>
        </w:rPr>
        <w:t xml:space="preserve"> </w:t>
      </w:r>
      <w:r w:rsidRPr="008B4D50">
        <w:rPr>
          <w:rFonts w:ascii="Verdana" w:hAnsi="Verdana"/>
          <w:color w:val="000000"/>
          <w:sz w:val="20"/>
          <w:szCs w:val="20"/>
        </w:rPr>
        <w:t xml:space="preserve">szervezeti felépítését, működését és irányítását átfogó vezetési- és szervezéselméleti ismeretekkel. Képes a beosztott állomány munkájának tervezésére, szervezésére, irányítására, ellenőrzésére. </w:t>
      </w:r>
    </w:p>
    <w:p w14:paraId="52779324" w14:textId="77777777" w:rsidR="00A14E54" w:rsidRPr="008B4D50" w:rsidRDefault="00A14E54" w:rsidP="0049459D">
      <w:pPr>
        <w:autoSpaceDE w:val="0"/>
        <w:autoSpaceDN w:val="0"/>
        <w:adjustRightInd w:val="0"/>
        <w:spacing w:before="120" w:after="120" w:line="240" w:lineRule="auto"/>
        <w:ind w:left="284"/>
        <w:jc w:val="both"/>
        <w:rPr>
          <w:rFonts w:ascii="Verdana" w:hAnsi="Verdana"/>
          <w:color w:val="000000"/>
          <w:sz w:val="20"/>
          <w:szCs w:val="20"/>
        </w:rPr>
      </w:pPr>
      <w:r w:rsidRPr="008B4D50">
        <w:rPr>
          <w:rFonts w:ascii="Verdana" w:eastAsia="Times New Roman" w:hAnsi="Verdana"/>
          <w:b/>
          <w:bCs/>
          <w:sz w:val="20"/>
          <w:szCs w:val="20"/>
        </w:rPr>
        <w:t xml:space="preserve">Képességei: </w:t>
      </w:r>
      <w:r w:rsidRPr="008B4D50">
        <w:rPr>
          <w:rFonts w:ascii="Verdana" w:eastAsia="Times New Roman" w:hAnsi="Verdana"/>
          <w:bCs/>
          <w:sz w:val="20"/>
          <w:szCs w:val="20"/>
        </w:rPr>
        <w:t>A</w:t>
      </w:r>
      <w:r w:rsidRPr="008B4D50">
        <w:rPr>
          <w:rFonts w:ascii="Verdana" w:eastAsia="Times New Roman" w:hAnsi="Verdana"/>
          <w:b/>
          <w:bCs/>
          <w:sz w:val="20"/>
          <w:szCs w:val="20"/>
        </w:rPr>
        <w:t xml:space="preserve"> </w:t>
      </w:r>
      <w:r w:rsidRPr="008B4D50">
        <w:rPr>
          <w:rFonts w:ascii="Verdana" w:eastAsia="Times New Roman" w:hAnsi="Verdana"/>
          <w:bCs/>
          <w:sz w:val="20"/>
          <w:szCs w:val="20"/>
        </w:rPr>
        <w:t>hallgató k</w:t>
      </w:r>
      <w:r w:rsidRPr="008B4D50">
        <w:rPr>
          <w:rFonts w:ascii="Verdana" w:hAnsi="Verdana"/>
          <w:color w:val="000000"/>
          <w:sz w:val="20"/>
          <w:szCs w:val="20"/>
        </w:rPr>
        <w:t xml:space="preserve">épes az elméleti ismereteket a gyakorlatban is alkalmazni; </w:t>
      </w:r>
      <w:r w:rsidRPr="008B4D50">
        <w:rPr>
          <w:rFonts w:ascii="Verdana" w:hAnsi="Verdana"/>
          <w:sz w:val="20"/>
          <w:szCs w:val="20"/>
          <w:lang w:eastAsia="hu-HU"/>
        </w:rPr>
        <w:t xml:space="preserve">képes azonosítani és komplexitásában kezelni a feladatokat; </w:t>
      </w:r>
      <w:r w:rsidRPr="008B4D50">
        <w:rPr>
          <w:rFonts w:ascii="Verdana" w:hAnsi="Verdana"/>
          <w:sz w:val="20"/>
          <w:szCs w:val="20"/>
        </w:rPr>
        <w:t>eligazodik a rendvédelmi szervezet feladatrendszerére vonatkozó jogszabályi környezetben;</w:t>
      </w:r>
      <w:r w:rsidRPr="008B4D50">
        <w:rPr>
          <w:rFonts w:ascii="Verdana" w:hAnsi="Verdana"/>
          <w:color w:val="000000"/>
          <w:sz w:val="20"/>
          <w:szCs w:val="20"/>
        </w:rPr>
        <w:t xml:space="preserve"> </w:t>
      </w:r>
      <w:r w:rsidRPr="008B4D50">
        <w:rPr>
          <w:rFonts w:ascii="Verdana" w:hAnsi="Verdana"/>
          <w:sz w:val="20"/>
          <w:szCs w:val="20"/>
          <w:lang w:eastAsia="hu-HU"/>
        </w:rPr>
        <w:t xml:space="preserve">képes szakmailag megfelelő módon értelmezni és alkalmazni a feladatellátásához, a rendészeti hatósági ügyintézéshez kapcsolódó jogszabályokat; </w:t>
      </w:r>
      <w:r w:rsidRPr="008B4D50">
        <w:rPr>
          <w:rFonts w:ascii="Verdana" w:hAnsi="Verdana"/>
          <w:sz w:val="20"/>
          <w:szCs w:val="20"/>
        </w:rPr>
        <w:t xml:space="preserve">képes feladatellátása során fontossági sorrendet megállapítani a végrehajtandó feladatok tekintetében, és végrehajtásukról gondoskodni; képes a szervezeti és a személyi erőforrások harmonikus </w:t>
      </w:r>
      <w:r w:rsidRPr="008B4D50">
        <w:rPr>
          <w:rFonts w:ascii="Verdana" w:hAnsi="Verdana"/>
          <w:sz w:val="20"/>
          <w:szCs w:val="20"/>
        </w:rPr>
        <w:lastRenderedPageBreak/>
        <w:t>összehangolására;</w:t>
      </w:r>
      <w:r w:rsidRPr="008B4D50">
        <w:rPr>
          <w:rFonts w:ascii="Verdana" w:hAnsi="Verdana"/>
          <w:color w:val="000000"/>
          <w:sz w:val="20"/>
          <w:szCs w:val="20"/>
        </w:rPr>
        <w:t xml:space="preserve"> </w:t>
      </w:r>
      <w:r w:rsidR="0049459D" w:rsidRPr="008B4D50">
        <w:rPr>
          <w:rFonts w:ascii="Verdana" w:hAnsi="Verdana"/>
          <w:sz w:val="20"/>
          <w:szCs w:val="20"/>
        </w:rPr>
        <w:t>képes az elemző-</w:t>
      </w:r>
      <w:r w:rsidRPr="008B4D50">
        <w:rPr>
          <w:rFonts w:ascii="Verdana" w:hAnsi="Verdana"/>
          <w:sz w:val="20"/>
          <w:szCs w:val="20"/>
        </w:rPr>
        <w:t>értékelő munkája során alkalmazni az új szakmai ismereteket és szempontokat; képes önállóan megfelelő döntéseket hozni.</w:t>
      </w:r>
    </w:p>
    <w:p w14:paraId="5054A611" w14:textId="77777777" w:rsidR="00A14E54" w:rsidRPr="008B4D50" w:rsidRDefault="00A14E54" w:rsidP="0049459D">
      <w:pPr>
        <w:pStyle w:val="Default"/>
        <w:spacing w:before="120" w:after="120"/>
        <w:ind w:left="284"/>
        <w:jc w:val="both"/>
        <w:rPr>
          <w:rFonts w:ascii="Verdana" w:hAnsi="Verdana"/>
          <w:color w:val="auto"/>
          <w:sz w:val="20"/>
          <w:szCs w:val="20"/>
        </w:rPr>
      </w:pPr>
      <w:r w:rsidRPr="008B4D50">
        <w:rPr>
          <w:rFonts w:ascii="Verdana" w:hAnsi="Verdana"/>
          <w:b/>
          <w:bCs/>
          <w:sz w:val="20"/>
          <w:szCs w:val="20"/>
        </w:rPr>
        <w:t xml:space="preserve">Attitűdje: </w:t>
      </w:r>
      <w:r w:rsidRPr="008B4D50">
        <w:rPr>
          <w:rFonts w:ascii="Verdana" w:hAnsi="Verdana"/>
          <w:color w:val="auto"/>
          <w:sz w:val="20"/>
          <w:szCs w:val="20"/>
        </w:rPr>
        <w:t xml:space="preserve">Elkötelezett abban, hogy munkáját mindig a legmagasabb színvonalon és hatékonyan végezze; </w:t>
      </w:r>
      <w:r w:rsidRPr="008B4D50">
        <w:rPr>
          <w:rFonts w:ascii="Verdana" w:hAnsi="Verdana"/>
          <w:sz w:val="20"/>
          <w:szCs w:val="20"/>
        </w:rPr>
        <w:t>nyitott új lehetőségek és módszerek megismerésére és kipróbálására; motivált, nyitott és törekszik a csapatmunkára, az együttműködésre; folyamatosan törekszik arra, hogy megismerje a munkáját befolyásoló új szabályzókat; fogékony a minőségmenedzsment által kívánt követelmények betartására; folyamatosan figyelemmel kíséri munkájának eredményeit, törekszik annak jobbítására; törekszik a vezető-irányító készségei fejlesztésére.</w:t>
      </w:r>
    </w:p>
    <w:p w14:paraId="5A73B9C8" w14:textId="77777777" w:rsidR="0049459D" w:rsidRPr="008B4D50" w:rsidRDefault="00A14E54" w:rsidP="0049459D">
      <w:pPr>
        <w:spacing w:before="120" w:after="120" w:line="240" w:lineRule="auto"/>
        <w:ind w:left="284"/>
        <w:jc w:val="both"/>
        <w:rPr>
          <w:rFonts w:ascii="Verdana" w:hAnsi="Verdana"/>
          <w:sz w:val="20"/>
          <w:szCs w:val="20"/>
          <w:lang w:eastAsia="hu-HU"/>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r w:rsidRPr="008B4D50">
        <w:rPr>
          <w:rFonts w:ascii="Verdana" w:hAnsi="Verdana"/>
          <w:b/>
          <w:sz w:val="20"/>
          <w:szCs w:val="20"/>
          <w:lang w:eastAsia="hu-HU"/>
        </w:rPr>
        <w:t xml:space="preserve"> </w:t>
      </w:r>
      <w:r w:rsidRPr="008B4D50">
        <w:rPr>
          <w:rFonts w:ascii="Verdana" w:hAnsi="Verdana"/>
          <w:sz w:val="20"/>
          <w:szCs w:val="20"/>
          <w:lang w:eastAsia="hu-HU"/>
        </w:rPr>
        <w:t>munkáját feladatkörében önállóan végzi, felelősséget vállal munkájáért, precíz, pontos, megbízható;</w:t>
      </w:r>
      <w:r w:rsidRPr="008B4D50">
        <w:rPr>
          <w:rFonts w:ascii="Verdana" w:hAnsi="Verdana"/>
          <w:b/>
          <w:sz w:val="20"/>
          <w:szCs w:val="20"/>
          <w:lang w:eastAsia="hu-HU"/>
        </w:rPr>
        <w:t xml:space="preserve"> </w:t>
      </w:r>
      <w:r w:rsidRPr="008B4D50">
        <w:rPr>
          <w:rFonts w:ascii="Verdana" w:hAnsi="Verdana"/>
          <w:sz w:val="20"/>
          <w:szCs w:val="20"/>
          <w:lang w:eastAsia="hu-HU"/>
        </w:rPr>
        <w:t>a saját szakmai munkavégzésével kapcsolatos szakmai fejlődését fontosnak tartja;</w:t>
      </w:r>
      <w:r w:rsidRPr="008B4D50">
        <w:rPr>
          <w:rFonts w:ascii="Verdana" w:hAnsi="Verdana"/>
          <w:b/>
          <w:sz w:val="20"/>
          <w:szCs w:val="20"/>
          <w:lang w:eastAsia="hu-HU"/>
        </w:rPr>
        <w:t xml:space="preserve"> </w:t>
      </w:r>
      <w:r w:rsidRPr="008B4D50">
        <w:rPr>
          <w:rFonts w:ascii="Verdana" w:hAnsi="Verdana"/>
          <w:sz w:val="20"/>
          <w:szCs w:val="20"/>
          <w:lang w:eastAsia="hu-HU"/>
        </w:rPr>
        <w:t>kellő hatékonysággal dolgozik a rendvédelmi szervezet céljai</w:t>
      </w:r>
      <w:r w:rsidR="0049459D" w:rsidRPr="008B4D50">
        <w:rPr>
          <w:rFonts w:ascii="Verdana" w:hAnsi="Verdana"/>
          <w:sz w:val="20"/>
          <w:szCs w:val="20"/>
          <w:lang w:eastAsia="hu-HU"/>
        </w:rPr>
        <w:t>nak elérése érdekében.</w:t>
      </w:r>
    </w:p>
    <w:p w14:paraId="24AB252B" w14:textId="77777777" w:rsidR="00A14E54" w:rsidRPr="008B4D50" w:rsidRDefault="00A14E54" w:rsidP="0049459D">
      <w:pPr>
        <w:spacing w:before="120" w:after="0" w:line="240" w:lineRule="auto"/>
        <w:ind w:left="284"/>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54BDB198" w14:textId="77777777" w:rsidR="00A14E54" w:rsidRPr="008B4D50" w:rsidRDefault="00A14E54" w:rsidP="0049459D">
      <w:pPr>
        <w:widowControl w:val="0"/>
        <w:spacing w:before="120" w:after="0" w:line="240" w:lineRule="auto"/>
        <w:ind w:left="284"/>
        <w:jc w:val="both"/>
        <w:rPr>
          <w:rFonts w:ascii="Verdana" w:eastAsia="Times New Roman" w:hAnsi="Verdana"/>
          <w:sz w:val="20"/>
          <w:szCs w:val="20"/>
          <w:lang w:val="en-GB"/>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A student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w:t>
      </w:r>
    </w:p>
    <w:p w14:paraId="0C52FF4B" w14:textId="77777777" w:rsidR="00A14E54" w:rsidRPr="008B4D50" w:rsidRDefault="00A14E54" w:rsidP="0049459D">
      <w:pPr>
        <w:widowControl w:val="0"/>
        <w:spacing w:before="120" w:after="0" w:line="240" w:lineRule="auto"/>
        <w:ind w:left="284"/>
        <w:jc w:val="both"/>
        <w:rPr>
          <w:rFonts w:ascii="Verdana" w:eastAsia="Times New Roman" w:hAnsi="Verdana"/>
          <w:bCs/>
          <w:sz w:val="20"/>
          <w:szCs w:val="20"/>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proofErr w:type="spellStart"/>
      <w:r w:rsidRPr="008B4D50">
        <w:rPr>
          <w:rFonts w:ascii="Verdana" w:eastAsia="Times New Roman" w:hAnsi="Verdana"/>
          <w:bCs/>
          <w:sz w:val="20"/>
          <w:szCs w:val="20"/>
        </w:rPr>
        <w:t>Accordingly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student</w:t>
      </w:r>
      <w:proofErr w:type="spellEnd"/>
      <w:r w:rsidRPr="008B4D50">
        <w:rPr>
          <w:rFonts w:ascii="Verdana" w:eastAsia="Times New Roman" w:hAnsi="Verdana"/>
          <w:bCs/>
          <w:sz w:val="20"/>
          <w:szCs w:val="20"/>
        </w:rPr>
        <w:t xml:space="preserve"> is </w:t>
      </w:r>
      <w:proofErr w:type="spellStart"/>
      <w:r w:rsidRPr="008B4D50">
        <w:rPr>
          <w:rFonts w:ascii="Verdana" w:eastAsia="Times New Roman" w:hAnsi="Verdana"/>
          <w:bCs/>
          <w:sz w:val="20"/>
          <w:szCs w:val="20"/>
        </w:rPr>
        <w:t>able</w:t>
      </w:r>
      <w:proofErr w:type="spellEnd"/>
      <w:r w:rsidR="0049459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apply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theoretical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knowledge</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practice</w:t>
      </w:r>
      <w:proofErr w:type="spellEnd"/>
      <w:r w:rsidRPr="008B4D50">
        <w:rPr>
          <w:rFonts w:ascii="Verdana" w:eastAsia="Times New Roman" w:hAnsi="Verdana"/>
          <w:bCs/>
          <w:sz w:val="20"/>
          <w:szCs w:val="20"/>
        </w:rPr>
        <w:t>;</w:t>
      </w:r>
      <w:r w:rsidR="0049459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identify</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manage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tasks</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their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complexity</w:t>
      </w:r>
      <w:proofErr w:type="spellEnd"/>
      <w:r w:rsidRPr="008B4D50">
        <w:rPr>
          <w:rFonts w:ascii="Verdana" w:eastAsia="Times New Roman" w:hAnsi="Verdana"/>
          <w:bCs/>
          <w:sz w:val="20"/>
          <w:szCs w:val="20"/>
        </w:rPr>
        <w:t>;</w:t>
      </w:r>
      <w:r w:rsidR="0049459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navigate</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legal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environment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concerning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system</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law</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enforcement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organization</w:t>
      </w:r>
      <w:proofErr w:type="spellEnd"/>
      <w:r w:rsidRPr="008B4D50">
        <w:rPr>
          <w:rFonts w:ascii="Verdana" w:eastAsia="Times New Roman" w:hAnsi="Verdana"/>
          <w:bCs/>
          <w:sz w:val="20"/>
          <w:szCs w:val="20"/>
        </w:rPr>
        <w:t>;</w:t>
      </w:r>
      <w:r w:rsidR="0049459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interpret</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apply</w:t>
      </w:r>
      <w:proofErr w:type="spellEnd"/>
      <w:r w:rsidRPr="008B4D50">
        <w:rPr>
          <w:rFonts w:ascii="Verdana" w:eastAsia="Times New Roman" w:hAnsi="Verdana"/>
          <w:bCs/>
          <w:sz w:val="20"/>
          <w:szCs w:val="20"/>
        </w:rPr>
        <w:t xml:space="preserve"> in a </w:t>
      </w:r>
      <w:proofErr w:type="spellStart"/>
      <w:r w:rsidRPr="008B4D50">
        <w:rPr>
          <w:rFonts w:ascii="Verdana" w:eastAsia="Times New Roman" w:hAnsi="Verdana"/>
          <w:bCs/>
          <w:sz w:val="20"/>
          <w:szCs w:val="20"/>
        </w:rPr>
        <w:t>professional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manner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legislation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related</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performance of </w:t>
      </w:r>
      <w:proofErr w:type="spellStart"/>
      <w:r w:rsidRPr="008B4D50">
        <w:rPr>
          <w:rFonts w:ascii="Verdana" w:eastAsia="Times New Roman" w:hAnsi="Verdana"/>
          <w:bCs/>
          <w:sz w:val="20"/>
          <w:szCs w:val="20"/>
        </w:rPr>
        <w:t>their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duties</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administration</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law</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enforcement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authorities</w:t>
      </w:r>
      <w:proofErr w:type="spellEnd"/>
      <w:r w:rsidRPr="008B4D50">
        <w:rPr>
          <w:rFonts w:ascii="Verdana" w:eastAsia="Times New Roman" w:hAnsi="Verdana"/>
          <w:bCs/>
          <w:sz w:val="20"/>
          <w:szCs w:val="20"/>
        </w:rPr>
        <w:t>;</w:t>
      </w:r>
      <w:r w:rsidR="0049459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prioritize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be </w:t>
      </w:r>
      <w:proofErr w:type="spellStart"/>
      <w:r w:rsidRPr="008B4D50">
        <w:rPr>
          <w:rFonts w:ascii="Verdana" w:eastAsia="Times New Roman" w:hAnsi="Verdana"/>
          <w:bCs/>
          <w:sz w:val="20"/>
          <w:szCs w:val="20"/>
        </w:rPr>
        <w:t>performed</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ensure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that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are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performed</w:t>
      </w:r>
      <w:proofErr w:type="spellEnd"/>
      <w:r w:rsidRPr="008B4D50">
        <w:rPr>
          <w:rFonts w:ascii="Verdana" w:eastAsia="Times New Roman" w:hAnsi="Verdana"/>
          <w:bCs/>
          <w:sz w:val="20"/>
          <w:szCs w:val="20"/>
        </w:rPr>
        <w:t>;</w:t>
      </w:r>
      <w:r w:rsidR="0049459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harmonize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organizational</w:t>
      </w:r>
      <w:proofErr w:type="spellEnd"/>
      <w:r w:rsidRPr="008B4D50">
        <w:rPr>
          <w:rFonts w:ascii="Verdana" w:eastAsia="Times New Roman" w:hAnsi="Verdana"/>
          <w:bCs/>
          <w:sz w:val="20"/>
          <w:szCs w:val="20"/>
        </w:rPr>
        <w:t xml:space="preserve"> and human </w:t>
      </w:r>
      <w:proofErr w:type="spellStart"/>
      <w:r w:rsidRPr="008B4D50">
        <w:rPr>
          <w:rFonts w:ascii="Verdana" w:eastAsia="Times New Roman" w:hAnsi="Verdana"/>
          <w:bCs/>
          <w:sz w:val="20"/>
          <w:szCs w:val="20"/>
        </w:rPr>
        <w:t>resources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harmoniously</w:t>
      </w:r>
      <w:proofErr w:type="spellEnd"/>
      <w:r w:rsidRPr="008B4D50">
        <w:rPr>
          <w:rFonts w:ascii="Verdana" w:eastAsia="Times New Roman" w:hAnsi="Verdana"/>
          <w:bCs/>
          <w:sz w:val="20"/>
          <w:szCs w:val="20"/>
        </w:rPr>
        <w:t>;</w:t>
      </w:r>
      <w:r w:rsidR="0049459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apply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new</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professional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knowledge</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aspects</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work</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analyst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evaluator</w:t>
      </w:r>
      <w:proofErr w:type="spellEnd"/>
      <w:r w:rsidRPr="008B4D50">
        <w:rPr>
          <w:rFonts w:ascii="Verdana" w:eastAsia="Times New Roman" w:hAnsi="Verdana"/>
          <w:bCs/>
          <w:sz w:val="20"/>
          <w:szCs w:val="20"/>
        </w:rPr>
        <w:t>;</w:t>
      </w:r>
      <w:r w:rsidR="0049459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make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appropriate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decisions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their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own</w:t>
      </w:r>
      <w:proofErr w:type="spellEnd"/>
      <w:r w:rsidRPr="008B4D50">
        <w:rPr>
          <w:rFonts w:ascii="Verdana" w:eastAsia="Times New Roman" w:hAnsi="Verdana"/>
          <w:bCs/>
          <w:sz w:val="20"/>
          <w:szCs w:val="20"/>
        </w:rPr>
        <w:t>.</w:t>
      </w:r>
    </w:p>
    <w:p w14:paraId="6718A960" w14:textId="77777777" w:rsidR="00A14E54" w:rsidRPr="008B4D50" w:rsidRDefault="00A14E54" w:rsidP="00494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284"/>
        <w:jc w:val="both"/>
        <w:rPr>
          <w:rFonts w:ascii="Verdana" w:eastAsia="Times New Roman" w:hAnsi="Verdana"/>
          <w:sz w:val="20"/>
          <w:szCs w:val="20"/>
          <w:lang w:val="en-GB"/>
        </w:rPr>
      </w:pPr>
      <w:r w:rsidRPr="008B4D50">
        <w:rPr>
          <w:rFonts w:ascii="Verdana" w:eastAsia="Times New Roman" w:hAnsi="Verdana"/>
          <w:b/>
          <w:sz w:val="20"/>
          <w:szCs w:val="20"/>
          <w:lang w:val="en-GB"/>
        </w:rPr>
        <w:t>Attitude:</w:t>
      </w:r>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Students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should</w:t>
      </w:r>
      <w:proofErr w:type="spellEnd"/>
      <w:r w:rsidR="0049459D" w:rsidRPr="008B4D50">
        <w:rPr>
          <w:rFonts w:ascii="Verdana" w:eastAsia="Times New Roman" w:hAnsi="Verdana"/>
          <w:bCs/>
          <w:sz w:val="20"/>
          <w:szCs w:val="20"/>
        </w:rPr>
        <w:t xml:space="preserve">: </w:t>
      </w:r>
      <w:r w:rsidRPr="008B4D50">
        <w:rPr>
          <w:rFonts w:ascii="Verdana" w:eastAsia="Times New Roman" w:hAnsi="Verdana"/>
          <w:bCs/>
          <w:sz w:val="20"/>
          <w:szCs w:val="20"/>
        </w:rPr>
        <w:t xml:space="preserve">be </w:t>
      </w:r>
      <w:proofErr w:type="spellStart"/>
      <w:r w:rsidRPr="008B4D50">
        <w:rPr>
          <w:rFonts w:ascii="Verdana" w:eastAsia="Times New Roman" w:hAnsi="Verdana"/>
          <w:bCs/>
          <w:sz w:val="20"/>
          <w:szCs w:val="20"/>
        </w:rPr>
        <w:t>committed</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always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carrying</w:t>
      </w:r>
      <w:proofErr w:type="spellEnd"/>
      <w:r w:rsidRPr="008B4D50">
        <w:rPr>
          <w:rFonts w:ascii="Verdana" w:eastAsia="Times New Roman" w:hAnsi="Verdana"/>
          <w:bCs/>
          <w:sz w:val="20"/>
          <w:szCs w:val="20"/>
        </w:rPr>
        <w:t xml:space="preserve"> out </w:t>
      </w:r>
      <w:proofErr w:type="spellStart"/>
      <w:r w:rsidRPr="008B4D50">
        <w:rPr>
          <w:rFonts w:ascii="Verdana" w:eastAsia="Times New Roman" w:hAnsi="Verdana"/>
          <w:bCs/>
          <w:sz w:val="20"/>
          <w:szCs w:val="20"/>
        </w:rPr>
        <w:t>its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work</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highest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level</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efficiently</w:t>
      </w:r>
      <w:proofErr w:type="spellEnd"/>
      <w:r w:rsidRPr="008B4D50">
        <w:rPr>
          <w:rFonts w:ascii="Verdana" w:eastAsia="Times New Roman" w:hAnsi="Verdana"/>
          <w:bCs/>
          <w:sz w:val="20"/>
          <w:szCs w:val="20"/>
        </w:rPr>
        <w:t>;</w:t>
      </w:r>
      <w:r w:rsidR="0049459D" w:rsidRPr="008B4D50">
        <w:rPr>
          <w:rFonts w:ascii="Verdana" w:eastAsia="Times New Roman" w:hAnsi="Verdana"/>
          <w:bCs/>
          <w:sz w:val="20"/>
          <w:szCs w:val="20"/>
        </w:rPr>
        <w:t xml:space="preserve"> </w:t>
      </w:r>
      <w:r w:rsidRPr="008B4D50">
        <w:rPr>
          <w:rFonts w:ascii="Verdana" w:eastAsia="Times New Roman" w:hAnsi="Verdana"/>
          <w:bCs/>
          <w:sz w:val="20"/>
          <w:szCs w:val="20"/>
        </w:rPr>
        <w:t xml:space="preserve">be </w:t>
      </w:r>
      <w:proofErr w:type="spellStart"/>
      <w:r w:rsidRPr="008B4D50">
        <w:rPr>
          <w:rFonts w:ascii="Verdana" w:eastAsia="Times New Roman" w:hAnsi="Verdana"/>
          <w:bCs/>
          <w:sz w:val="20"/>
          <w:szCs w:val="20"/>
        </w:rPr>
        <w:t>open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learning</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trying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new</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opportunities</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methods</w:t>
      </w:r>
      <w:proofErr w:type="spellEnd"/>
      <w:r w:rsidRPr="008B4D50">
        <w:rPr>
          <w:rFonts w:ascii="Verdana" w:eastAsia="Times New Roman" w:hAnsi="Verdana"/>
          <w:bCs/>
          <w:sz w:val="20"/>
          <w:szCs w:val="20"/>
        </w:rPr>
        <w:t>;</w:t>
      </w:r>
      <w:r w:rsidR="0049459D" w:rsidRPr="008B4D50">
        <w:rPr>
          <w:rFonts w:ascii="Verdana" w:eastAsia="Times New Roman" w:hAnsi="Verdana"/>
          <w:bCs/>
          <w:sz w:val="20"/>
          <w:szCs w:val="20"/>
        </w:rPr>
        <w:t xml:space="preserve"> </w:t>
      </w:r>
      <w:r w:rsidRPr="008B4D50">
        <w:rPr>
          <w:rFonts w:ascii="Verdana" w:eastAsia="Times New Roman" w:hAnsi="Verdana"/>
          <w:bCs/>
          <w:sz w:val="20"/>
          <w:szCs w:val="20"/>
        </w:rPr>
        <w:t xml:space="preserve">be </w:t>
      </w:r>
      <w:proofErr w:type="spellStart"/>
      <w:r w:rsidRPr="008B4D50">
        <w:rPr>
          <w:rFonts w:ascii="Verdana" w:eastAsia="Times New Roman" w:hAnsi="Verdana"/>
          <w:bCs/>
          <w:sz w:val="20"/>
          <w:szCs w:val="20"/>
        </w:rPr>
        <w:t>motivated</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open</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strives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for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teamwork</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cooperation</w:t>
      </w:r>
      <w:proofErr w:type="spellEnd"/>
      <w:r w:rsidRPr="008B4D50">
        <w:rPr>
          <w:rFonts w:ascii="Verdana" w:eastAsia="Times New Roman" w:hAnsi="Verdana"/>
          <w:bCs/>
          <w:sz w:val="20"/>
          <w:szCs w:val="20"/>
        </w:rPr>
        <w:t>;</w:t>
      </w:r>
      <w:r w:rsidR="0049459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constantly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strive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learn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about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new</w:t>
      </w:r>
      <w:proofErr w:type="spellEnd"/>
      <w:r w:rsidRPr="008B4D50">
        <w:rPr>
          <w:rFonts w:ascii="Verdana" w:eastAsia="Times New Roman" w:hAnsi="Verdana"/>
          <w:bCs/>
          <w:sz w:val="20"/>
          <w:szCs w:val="20"/>
        </w:rPr>
        <w:t xml:space="preserve"> regulators </w:t>
      </w:r>
      <w:proofErr w:type="spellStart"/>
      <w:r w:rsidRPr="008B4D50">
        <w:rPr>
          <w:rFonts w:ascii="Verdana" w:eastAsia="Times New Roman" w:hAnsi="Verdana"/>
          <w:bCs/>
          <w:sz w:val="20"/>
          <w:szCs w:val="20"/>
        </w:rPr>
        <w:t>that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affect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his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work</w:t>
      </w:r>
      <w:proofErr w:type="spellEnd"/>
      <w:r w:rsidRPr="008B4D50">
        <w:rPr>
          <w:rFonts w:ascii="Verdana" w:eastAsia="Times New Roman" w:hAnsi="Verdana"/>
          <w:bCs/>
          <w:sz w:val="20"/>
          <w:szCs w:val="20"/>
        </w:rPr>
        <w:t>;</w:t>
      </w:r>
      <w:r w:rsidR="0049459D" w:rsidRPr="008B4D50">
        <w:rPr>
          <w:rFonts w:ascii="Verdana" w:eastAsia="Times New Roman" w:hAnsi="Verdana"/>
          <w:bCs/>
          <w:sz w:val="20"/>
          <w:szCs w:val="20"/>
        </w:rPr>
        <w:t xml:space="preserve"> </w:t>
      </w:r>
      <w:r w:rsidRPr="008B4D50">
        <w:rPr>
          <w:rFonts w:ascii="Verdana" w:eastAsia="Times New Roman" w:hAnsi="Verdana"/>
          <w:bCs/>
          <w:sz w:val="20"/>
          <w:szCs w:val="20"/>
        </w:rPr>
        <w:t xml:space="preserve">be </w:t>
      </w:r>
      <w:proofErr w:type="spellStart"/>
      <w:r w:rsidRPr="008B4D50">
        <w:rPr>
          <w:rFonts w:ascii="Verdana" w:eastAsia="Times New Roman" w:hAnsi="Verdana"/>
          <w:bCs/>
          <w:sz w:val="20"/>
          <w:szCs w:val="20"/>
        </w:rPr>
        <w:t>susceptible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meeting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requirements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quality</w:t>
      </w:r>
      <w:proofErr w:type="spellEnd"/>
      <w:r w:rsidRPr="008B4D50">
        <w:rPr>
          <w:rFonts w:ascii="Verdana" w:eastAsia="Times New Roman" w:hAnsi="Verdana"/>
          <w:bCs/>
          <w:sz w:val="20"/>
          <w:szCs w:val="20"/>
        </w:rPr>
        <w:t xml:space="preserve"> management;</w:t>
      </w:r>
      <w:r w:rsidR="0049459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constantly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monitors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results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its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work</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strives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improve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it</w:t>
      </w:r>
      <w:proofErr w:type="spellEnd"/>
      <w:r w:rsidRPr="008B4D50">
        <w:rPr>
          <w:rFonts w:ascii="Verdana" w:eastAsia="Times New Roman" w:hAnsi="Verdana"/>
          <w:bCs/>
          <w:sz w:val="20"/>
          <w:szCs w:val="20"/>
        </w:rPr>
        <w:t>;</w:t>
      </w:r>
      <w:r w:rsidR="0049459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strive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develop</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leadership</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skills</w:t>
      </w:r>
      <w:proofErr w:type="spellEnd"/>
      <w:r w:rsidRPr="008B4D50">
        <w:rPr>
          <w:rFonts w:ascii="Verdana" w:eastAsia="Times New Roman" w:hAnsi="Verdana"/>
          <w:bCs/>
          <w:sz w:val="20"/>
          <w:szCs w:val="20"/>
        </w:rPr>
        <w:t>.</w:t>
      </w:r>
    </w:p>
    <w:p w14:paraId="3826AC81" w14:textId="77777777" w:rsidR="00A14E54" w:rsidRPr="008B4D50" w:rsidRDefault="00A14E54" w:rsidP="0049459D">
      <w:pPr>
        <w:widowControl w:val="0"/>
        <w:spacing w:before="120" w:after="0" w:line="240" w:lineRule="auto"/>
        <w:ind w:left="284"/>
        <w:jc w:val="both"/>
        <w:rPr>
          <w:rFonts w:ascii="Verdana" w:eastAsia="Times New Roman" w:hAnsi="Verdana"/>
          <w:sz w:val="20"/>
          <w:szCs w:val="20"/>
          <w:lang w:val="en-GB"/>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sz w:val="20"/>
          <w:szCs w:val="20"/>
          <w:lang w:val="en-GB"/>
        </w:rPr>
        <w:t>Students should</w:t>
      </w:r>
      <w:r w:rsidR="0049459D"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rPr>
        <w:t>perform the duties of law enforcement administration, official law enforcers, as well as subordinate managers and directors belonging to their job;</w:t>
      </w:r>
      <w:r w:rsidR="0049459D"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rPr>
        <w:t>perform their work independently, take responsibility for their work, be precise, accurate, reliable;</w:t>
      </w:r>
      <w:r w:rsidR="0049459D"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rPr>
        <w:t>consider their professional development in connection with their own professional work to be important;</w:t>
      </w:r>
      <w:r w:rsidR="0049459D"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rPr>
        <w:t>work with sufficient efficiency to achieve the objectives of the law enforcement organization.</w:t>
      </w:r>
    </w:p>
    <w:p w14:paraId="3EB4A888" w14:textId="77777777" w:rsidR="00A14E54" w:rsidRPr="008B4D50" w:rsidRDefault="00A14E54" w:rsidP="00D72998">
      <w:pPr>
        <w:widowControl w:val="0"/>
        <w:numPr>
          <w:ilvl w:val="0"/>
          <w:numId w:val="44"/>
        </w:numPr>
        <w:tabs>
          <w:tab w:val="num" w:pos="567"/>
          <w:tab w:val="num" w:pos="710"/>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Pr="008B4D50">
        <w:rPr>
          <w:rFonts w:ascii="Verdana" w:eastAsia="Times New Roman" w:hAnsi="Verdana"/>
          <w:bCs/>
          <w:sz w:val="20"/>
          <w:szCs w:val="20"/>
        </w:rPr>
        <w:t>-</w:t>
      </w:r>
    </w:p>
    <w:p w14:paraId="33B230D0" w14:textId="77777777" w:rsidR="00A14E54" w:rsidRPr="008B4D50" w:rsidRDefault="00A14E54" w:rsidP="00D72998">
      <w:pPr>
        <w:widowControl w:val="0"/>
        <w:numPr>
          <w:ilvl w:val="0"/>
          <w:numId w:val="44"/>
        </w:numPr>
        <w:tabs>
          <w:tab w:val="num" w:pos="71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5607795F" w14:textId="77777777" w:rsidR="00A14E54" w:rsidRPr="008B4D50" w:rsidRDefault="00A14E54" w:rsidP="00D72998">
      <w:pPr>
        <w:widowControl w:val="0"/>
        <w:numPr>
          <w:ilvl w:val="1"/>
          <w:numId w:val="44"/>
        </w:numPr>
        <w:tabs>
          <w:tab w:val="left" w:pos="709"/>
          <w:tab w:val="left" w:pos="993"/>
          <w:tab w:val="num" w:pos="2069"/>
        </w:tabs>
        <w:spacing w:before="120" w:after="120" w:line="240" w:lineRule="auto"/>
        <w:ind w:left="426" w:firstLine="0"/>
        <w:jc w:val="both"/>
        <w:rPr>
          <w:rFonts w:ascii="Verdana" w:eastAsia="Times New Roman" w:hAnsi="Verdana"/>
          <w:b/>
          <w:sz w:val="20"/>
          <w:szCs w:val="20"/>
        </w:rPr>
      </w:pPr>
      <w:r w:rsidRPr="008B4D50">
        <w:rPr>
          <w:rFonts w:ascii="Verdana" w:hAnsi="Verdana"/>
          <w:sz w:val="20"/>
          <w:szCs w:val="20"/>
        </w:rPr>
        <w:t>Bevezető tanok</w:t>
      </w:r>
      <w:r w:rsidR="0049459D" w:rsidRPr="008B4D50">
        <w:rPr>
          <w:rFonts w:ascii="Verdana" w:hAnsi="Verdana"/>
          <w:sz w:val="20"/>
          <w:szCs w:val="20"/>
        </w:rPr>
        <w:t xml:space="preserve"> (</w:t>
      </w:r>
      <w:proofErr w:type="spellStart"/>
      <w:r w:rsidR="0049459D" w:rsidRPr="008B4D50">
        <w:rPr>
          <w:rFonts w:ascii="Verdana" w:hAnsi="Verdana"/>
          <w:sz w:val="20"/>
          <w:szCs w:val="20"/>
        </w:rPr>
        <w:t>Introductions</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to</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the</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basic</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elements</w:t>
      </w:r>
      <w:proofErr w:type="spellEnd"/>
      <w:r w:rsidR="0049459D" w:rsidRPr="008B4D50">
        <w:rPr>
          <w:rFonts w:ascii="Verdana" w:hAnsi="Verdana"/>
          <w:sz w:val="20"/>
          <w:szCs w:val="20"/>
        </w:rPr>
        <w:t xml:space="preserve"> of </w:t>
      </w:r>
      <w:proofErr w:type="spellStart"/>
      <w:r w:rsidR="0049459D" w:rsidRPr="008B4D50">
        <w:rPr>
          <w:rFonts w:ascii="Verdana" w:hAnsi="Verdana"/>
          <w:sz w:val="20"/>
          <w:szCs w:val="20"/>
        </w:rPr>
        <w:t>the</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criminal</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procedure</w:t>
      </w:r>
      <w:proofErr w:type="spellEnd"/>
      <w:r w:rsidR="0049459D" w:rsidRPr="008B4D50">
        <w:rPr>
          <w:rFonts w:ascii="Verdana" w:hAnsi="Verdana"/>
          <w:sz w:val="20"/>
          <w:szCs w:val="20"/>
        </w:rPr>
        <w:t>)</w:t>
      </w:r>
    </w:p>
    <w:p w14:paraId="77C81B3C" w14:textId="77777777" w:rsidR="00A14E54" w:rsidRPr="008B4D50" w:rsidRDefault="00A14E54" w:rsidP="00D72998">
      <w:pPr>
        <w:widowControl w:val="0"/>
        <w:numPr>
          <w:ilvl w:val="1"/>
          <w:numId w:val="44"/>
        </w:numPr>
        <w:tabs>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hAnsi="Verdana"/>
          <w:sz w:val="20"/>
          <w:szCs w:val="20"/>
        </w:rPr>
        <w:t>A büntető eljárásjog alapelvei</w:t>
      </w:r>
      <w:r w:rsidR="0049459D" w:rsidRPr="008B4D50">
        <w:rPr>
          <w:rFonts w:ascii="Verdana" w:hAnsi="Verdana"/>
          <w:sz w:val="20"/>
          <w:szCs w:val="20"/>
        </w:rPr>
        <w:t xml:space="preserve"> (Basic </w:t>
      </w:r>
      <w:proofErr w:type="spellStart"/>
      <w:r w:rsidR="0049459D" w:rsidRPr="008B4D50">
        <w:rPr>
          <w:rFonts w:ascii="Verdana" w:hAnsi="Verdana"/>
          <w:sz w:val="20"/>
          <w:szCs w:val="20"/>
        </w:rPr>
        <w:t>theorities</w:t>
      </w:r>
      <w:proofErr w:type="spellEnd"/>
      <w:r w:rsidR="0049459D" w:rsidRPr="008B4D50">
        <w:rPr>
          <w:rFonts w:ascii="Verdana" w:hAnsi="Verdana"/>
          <w:sz w:val="20"/>
          <w:szCs w:val="20"/>
        </w:rPr>
        <w:t>)</w:t>
      </w:r>
    </w:p>
    <w:p w14:paraId="52C9B1F3" w14:textId="77777777" w:rsidR="00A14E54" w:rsidRPr="008B4D50" w:rsidRDefault="00A14E54" w:rsidP="00D72998">
      <w:pPr>
        <w:pStyle w:val="Listaszerbekezds"/>
        <w:widowControl w:val="0"/>
        <w:numPr>
          <w:ilvl w:val="1"/>
          <w:numId w:val="44"/>
        </w:numPr>
        <w:tabs>
          <w:tab w:val="left" w:pos="993"/>
        </w:tabs>
        <w:spacing w:before="120" w:after="120" w:line="240" w:lineRule="auto"/>
        <w:ind w:left="924"/>
        <w:contextualSpacing w:val="0"/>
        <w:jc w:val="both"/>
        <w:rPr>
          <w:rFonts w:ascii="Verdana" w:eastAsia="Times New Roman" w:hAnsi="Verdana"/>
          <w:bCs/>
          <w:sz w:val="20"/>
          <w:szCs w:val="20"/>
        </w:rPr>
      </w:pPr>
      <w:r w:rsidRPr="008B4D50">
        <w:rPr>
          <w:rFonts w:ascii="Verdana" w:eastAsia="Times New Roman" w:hAnsi="Verdana"/>
          <w:bCs/>
          <w:sz w:val="20"/>
          <w:szCs w:val="20"/>
        </w:rPr>
        <w:t>A büntetőeljárás alanyai</w:t>
      </w:r>
      <w:r w:rsidR="0049459D" w:rsidRPr="008B4D50">
        <w:rPr>
          <w:rFonts w:ascii="Verdana" w:eastAsia="Times New Roman" w:hAnsi="Verdana"/>
          <w:bCs/>
          <w:sz w:val="20"/>
          <w:szCs w:val="20"/>
        </w:rPr>
        <w:t xml:space="preserve"> (</w:t>
      </w:r>
      <w:r w:rsidR="0049459D" w:rsidRPr="008B4D50">
        <w:rPr>
          <w:rFonts w:ascii="Verdana" w:hAnsi="Verdana"/>
          <w:sz w:val="20"/>
          <w:szCs w:val="20"/>
        </w:rPr>
        <w:t xml:space="preserve">The </w:t>
      </w:r>
      <w:proofErr w:type="spellStart"/>
      <w:r w:rsidR="0049459D" w:rsidRPr="008B4D50">
        <w:rPr>
          <w:rFonts w:ascii="Verdana" w:hAnsi="Verdana"/>
          <w:sz w:val="20"/>
          <w:szCs w:val="20"/>
        </w:rPr>
        <w:t>authorities</w:t>
      </w:r>
      <w:proofErr w:type="spellEnd"/>
      <w:r w:rsidR="0049459D" w:rsidRPr="008B4D50">
        <w:rPr>
          <w:rFonts w:ascii="Verdana" w:hAnsi="Verdana"/>
          <w:sz w:val="20"/>
          <w:szCs w:val="20"/>
        </w:rPr>
        <w:t xml:space="preserve"> and </w:t>
      </w:r>
      <w:proofErr w:type="spellStart"/>
      <w:r w:rsidR="0049459D" w:rsidRPr="008B4D50">
        <w:rPr>
          <w:rFonts w:ascii="Verdana" w:hAnsi="Verdana"/>
          <w:sz w:val="20"/>
          <w:szCs w:val="20"/>
        </w:rPr>
        <w:t>the</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private</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persons</w:t>
      </w:r>
      <w:proofErr w:type="spellEnd"/>
      <w:r w:rsidR="0049459D" w:rsidRPr="008B4D50">
        <w:rPr>
          <w:rFonts w:ascii="Verdana" w:hAnsi="Verdana"/>
          <w:sz w:val="20"/>
          <w:szCs w:val="20"/>
        </w:rPr>
        <w:t xml:space="preserve"> of </w:t>
      </w:r>
      <w:proofErr w:type="spellStart"/>
      <w:r w:rsidR="0049459D" w:rsidRPr="008B4D50">
        <w:rPr>
          <w:rFonts w:ascii="Verdana" w:hAnsi="Verdana"/>
          <w:sz w:val="20"/>
          <w:szCs w:val="20"/>
        </w:rPr>
        <w:t>the</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criminal</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procedure</w:t>
      </w:r>
      <w:proofErr w:type="spellEnd"/>
      <w:r w:rsidR="0049459D" w:rsidRPr="008B4D50">
        <w:rPr>
          <w:rFonts w:ascii="Verdana" w:hAnsi="Verdana"/>
          <w:sz w:val="20"/>
          <w:szCs w:val="20"/>
        </w:rPr>
        <w:t>)</w:t>
      </w:r>
    </w:p>
    <w:p w14:paraId="1EBC9983" w14:textId="77777777" w:rsidR="00A14E54" w:rsidRPr="008B4D50" w:rsidRDefault="00A14E54" w:rsidP="00D72998">
      <w:pPr>
        <w:pStyle w:val="Listaszerbekezds"/>
        <w:widowControl w:val="0"/>
        <w:numPr>
          <w:ilvl w:val="1"/>
          <w:numId w:val="44"/>
        </w:numPr>
        <w:tabs>
          <w:tab w:val="left" w:pos="993"/>
        </w:tabs>
        <w:spacing w:before="120" w:after="120" w:line="240" w:lineRule="auto"/>
        <w:ind w:left="924"/>
        <w:contextualSpacing w:val="0"/>
        <w:jc w:val="both"/>
        <w:rPr>
          <w:rFonts w:ascii="Verdana" w:eastAsia="Times New Roman" w:hAnsi="Verdana"/>
          <w:bCs/>
          <w:sz w:val="20"/>
          <w:szCs w:val="20"/>
        </w:rPr>
      </w:pPr>
      <w:r w:rsidRPr="008B4D50">
        <w:rPr>
          <w:rFonts w:ascii="Verdana" w:hAnsi="Verdana"/>
          <w:sz w:val="20"/>
          <w:szCs w:val="20"/>
        </w:rPr>
        <w:t>A büntetőeljárási cselekmények általános ismertetése</w:t>
      </w:r>
      <w:r w:rsidR="0049459D" w:rsidRPr="008B4D50">
        <w:rPr>
          <w:rFonts w:ascii="Verdana" w:hAnsi="Verdana"/>
          <w:sz w:val="20"/>
          <w:szCs w:val="20"/>
        </w:rPr>
        <w:t xml:space="preserve"> (The </w:t>
      </w:r>
      <w:proofErr w:type="spellStart"/>
      <w:r w:rsidR="0049459D" w:rsidRPr="008B4D50">
        <w:rPr>
          <w:rFonts w:ascii="Verdana" w:hAnsi="Verdana"/>
          <w:sz w:val="20"/>
          <w:szCs w:val="20"/>
        </w:rPr>
        <w:t>basic</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actions</w:t>
      </w:r>
      <w:proofErr w:type="spellEnd"/>
      <w:r w:rsidR="0049459D" w:rsidRPr="008B4D50">
        <w:rPr>
          <w:rFonts w:ascii="Verdana" w:hAnsi="Verdana"/>
          <w:sz w:val="20"/>
          <w:szCs w:val="20"/>
        </w:rPr>
        <w:t xml:space="preserve"> of </w:t>
      </w:r>
      <w:proofErr w:type="spellStart"/>
      <w:r w:rsidR="0049459D" w:rsidRPr="008B4D50">
        <w:rPr>
          <w:rFonts w:ascii="Verdana" w:hAnsi="Verdana"/>
          <w:sz w:val="20"/>
          <w:szCs w:val="20"/>
        </w:rPr>
        <w:t>the</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criminal</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procedure</w:t>
      </w:r>
      <w:proofErr w:type="spellEnd"/>
      <w:r w:rsidR="0049459D" w:rsidRPr="008B4D50">
        <w:rPr>
          <w:rFonts w:ascii="Verdana" w:hAnsi="Verdana"/>
          <w:sz w:val="20"/>
          <w:szCs w:val="20"/>
        </w:rPr>
        <w:t>)</w:t>
      </w:r>
    </w:p>
    <w:p w14:paraId="4459EF16" w14:textId="77777777" w:rsidR="00A14E54" w:rsidRPr="008B4D50" w:rsidRDefault="00A14E54" w:rsidP="00D72998">
      <w:pPr>
        <w:pStyle w:val="Listaszerbekezds"/>
        <w:widowControl w:val="0"/>
        <w:numPr>
          <w:ilvl w:val="1"/>
          <w:numId w:val="44"/>
        </w:numPr>
        <w:tabs>
          <w:tab w:val="left" w:pos="993"/>
        </w:tabs>
        <w:spacing w:before="120" w:after="120" w:line="240" w:lineRule="auto"/>
        <w:ind w:left="924"/>
        <w:contextualSpacing w:val="0"/>
        <w:jc w:val="both"/>
        <w:rPr>
          <w:rFonts w:ascii="Verdana" w:eastAsia="Times New Roman" w:hAnsi="Verdana"/>
          <w:bCs/>
          <w:sz w:val="20"/>
          <w:szCs w:val="20"/>
        </w:rPr>
      </w:pPr>
      <w:r w:rsidRPr="008B4D50">
        <w:rPr>
          <w:rFonts w:ascii="Verdana" w:hAnsi="Verdana"/>
          <w:sz w:val="20"/>
          <w:szCs w:val="20"/>
        </w:rPr>
        <w:lastRenderedPageBreak/>
        <w:t>A bizonyítás</w:t>
      </w:r>
      <w:r w:rsidR="0049459D" w:rsidRPr="008B4D50">
        <w:rPr>
          <w:rFonts w:ascii="Verdana" w:hAnsi="Verdana"/>
          <w:sz w:val="20"/>
          <w:szCs w:val="20"/>
        </w:rPr>
        <w:t xml:space="preserve"> (</w:t>
      </w:r>
      <w:proofErr w:type="spellStart"/>
      <w:r w:rsidR="0049459D" w:rsidRPr="008B4D50">
        <w:rPr>
          <w:rFonts w:ascii="Verdana" w:hAnsi="Verdana"/>
          <w:sz w:val="20"/>
          <w:szCs w:val="20"/>
        </w:rPr>
        <w:t>Evidence</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law</w:t>
      </w:r>
      <w:proofErr w:type="spellEnd"/>
      <w:r w:rsidR="0049459D" w:rsidRPr="008B4D50">
        <w:rPr>
          <w:rFonts w:ascii="Verdana" w:hAnsi="Verdana"/>
          <w:sz w:val="20"/>
          <w:szCs w:val="20"/>
        </w:rPr>
        <w:t xml:space="preserve"> in </w:t>
      </w:r>
      <w:proofErr w:type="spellStart"/>
      <w:r w:rsidR="0049459D" w:rsidRPr="008B4D50">
        <w:rPr>
          <w:rFonts w:ascii="Verdana" w:hAnsi="Verdana"/>
          <w:sz w:val="20"/>
          <w:szCs w:val="20"/>
        </w:rPr>
        <w:t>the</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criminal</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procedure</w:t>
      </w:r>
      <w:proofErr w:type="spellEnd"/>
      <w:r w:rsidR="0049459D" w:rsidRPr="008B4D50">
        <w:rPr>
          <w:rFonts w:ascii="Verdana" w:hAnsi="Verdana"/>
          <w:sz w:val="20"/>
          <w:szCs w:val="20"/>
        </w:rPr>
        <w:t>)</w:t>
      </w:r>
    </w:p>
    <w:p w14:paraId="4935F72F" w14:textId="77777777" w:rsidR="00A14E54" w:rsidRPr="008B4D50" w:rsidRDefault="00A14E54" w:rsidP="00D72998">
      <w:pPr>
        <w:pStyle w:val="Listaszerbekezds"/>
        <w:widowControl w:val="0"/>
        <w:numPr>
          <w:ilvl w:val="1"/>
          <w:numId w:val="44"/>
        </w:numPr>
        <w:tabs>
          <w:tab w:val="left" w:pos="993"/>
        </w:tabs>
        <w:spacing w:before="120" w:after="120" w:line="240" w:lineRule="auto"/>
        <w:ind w:left="924"/>
        <w:contextualSpacing w:val="0"/>
        <w:jc w:val="both"/>
        <w:rPr>
          <w:rFonts w:ascii="Verdana" w:eastAsia="Times New Roman" w:hAnsi="Verdana"/>
          <w:bCs/>
          <w:sz w:val="20"/>
          <w:szCs w:val="20"/>
        </w:rPr>
      </w:pPr>
      <w:r w:rsidRPr="008B4D50">
        <w:rPr>
          <w:rFonts w:ascii="Verdana" w:hAnsi="Verdana"/>
          <w:sz w:val="20"/>
          <w:szCs w:val="20"/>
        </w:rPr>
        <w:t>Kényszerintézkedések</w:t>
      </w:r>
      <w:r w:rsidR="0049459D" w:rsidRPr="008B4D50">
        <w:rPr>
          <w:rFonts w:ascii="Verdana" w:hAnsi="Verdana"/>
          <w:sz w:val="20"/>
          <w:szCs w:val="20"/>
        </w:rPr>
        <w:t xml:space="preserve"> (The </w:t>
      </w:r>
      <w:proofErr w:type="spellStart"/>
      <w:r w:rsidR="0049459D" w:rsidRPr="008B4D50">
        <w:rPr>
          <w:rFonts w:ascii="Verdana" w:hAnsi="Verdana"/>
          <w:sz w:val="20"/>
          <w:szCs w:val="20"/>
        </w:rPr>
        <w:t>coercive</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measures</w:t>
      </w:r>
      <w:proofErr w:type="spellEnd"/>
      <w:r w:rsidR="0049459D" w:rsidRPr="008B4D50">
        <w:rPr>
          <w:rFonts w:ascii="Verdana" w:hAnsi="Verdana"/>
          <w:sz w:val="20"/>
          <w:szCs w:val="20"/>
        </w:rPr>
        <w:t>)</w:t>
      </w:r>
    </w:p>
    <w:p w14:paraId="365897E6" w14:textId="77777777" w:rsidR="00A14E54" w:rsidRPr="008B4D50" w:rsidRDefault="00A14E54" w:rsidP="00D72998">
      <w:pPr>
        <w:pStyle w:val="Listaszerbekezds"/>
        <w:widowControl w:val="0"/>
        <w:numPr>
          <w:ilvl w:val="1"/>
          <w:numId w:val="44"/>
        </w:numPr>
        <w:tabs>
          <w:tab w:val="left" w:pos="993"/>
        </w:tabs>
        <w:spacing w:before="120" w:after="120" w:line="240" w:lineRule="auto"/>
        <w:ind w:left="567" w:hanging="75"/>
        <w:contextualSpacing w:val="0"/>
        <w:jc w:val="both"/>
        <w:rPr>
          <w:rFonts w:ascii="Verdana" w:eastAsia="Times New Roman" w:hAnsi="Verdana"/>
          <w:bCs/>
          <w:sz w:val="20"/>
          <w:szCs w:val="20"/>
        </w:rPr>
      </w:pPr>
      <w:r w:rsidRPr="008B4D50">
        <w:rPr>
          <w:rFonts w:ascii="Verdana" w:hAnsi="Verdana"/>
          <w:sz w:val="20"/>
          <w:szCs w:val="20"/>
        </w:rPr>
        <w:t>A leplezett eszközök és az előkészítő eljárás</w:t>
      </w:r>
      <w:r w:rsidR="0049459D" w:rsidRPr="008B4D50">
        <w:rPr>
          <w:rFonts w:ascii="Verdana" w:hAnsi="Verdana"/>
          <w:sz w:val="20"/>
          <w:szCs w:val="20"/>
        </w:rPr>
        <w:t xml:space="preserve"> (The </w:t>
      </w:r>
      <w:proofErr w:type="spellStart"/>
      <w:r w:rsidR="0049459D" w:rsidRPr="008B4D50">
        <w:rPr>
          <w:rFonts w:ascii="Verdana" w:hAnsi="Verdana"/>
          <w:sz w:val="20"/>
          <w:szCs w:val="20"/>
        </w:rPr>
        <w:t>veiled</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instruments</w:t>
      </w:r>
      <w:proofErr w:type="spellEnd"/>
      <w:r w:rsidR="0049459D" w:rsidRPr="008B4D50">
        <w:rPr>
          <w:rFonts w:ascii="Verdana" w:hAnsi="Verdana"/>
          <w:sz w:val="20"/>
          <w:szCs w:val="20"/>
        </w:rPr>
        <w:t xml:space="preserve"> of </w:t>
      </w:r>
      <w:proofErr w:type="spellStart"/>
      <w:r w:rsidR="0049459D" w:rsidRPr="008B4D50">
        <w:rPr>
          <w:rFonts w:ascii="Verdana" w:hAnsi="Verdana"/>
          <w:sz w:val="20"/>
          <w:szCs w:val="20"/>
        </w:rPr>
        <w:t>the</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investigation</w:t>
      </w:r>
      <w:proofErr w:type="spellEnd"/>
      <w:r w:rsidR="0049459D" w:rsidRPr="008B4D50">
        <w:rPr>
          <w:rFonts w:ascii="Verdana" w:hAnsi="Verdana"/>
          <w:sz w:val="20"/>
          <w:szCs w:val="20"/>
        </w:rPr>
        <w:t xml:space="preserve"> and </w:t>
      </w:r>
      <w:proofErr w:type="spellStart"/>
      <w:r w:rsidR="0049459D" w:rsidRPr="008B4D50">
        <w:rPr>
          <w:rFonts w:ascii="Verdana" w:hAnsi="Verdana"/>
          <w:sz w:val="20"/>
          <w:szCs w:val="20"/>
        </w:rPr>
        <w:t>the</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preliminary</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procedure</w:t>
      </w:r>
      <w:proofErr w:type="spellEnd"/>
      <w:r w:rsidR="0049459D" w:rsidRPr="008B4D50">
        <w:rPr>
          <w:rFonts w:ascii="Verdana" w:hAnsi="Verdana"/>
          <w:sz w:val="20"/>
          <w:szCs w:val="20"/>
        </w:rPr>
        <w:t>)</w:t>
      </w:r>
    </w:p>
    <w:p w14:paraId="7FC81384" w14:textId="77777777" w:rsidR="00A14E54" w:rsidRPr="008B4D50" w:rsidRDefault="00A14E54" w:rsidP="00D72998">
      <w:pPr>
        <w:pStyle w:val="Listaszerbekezds"/>
        <w:widowControl w:val="0"/>
        <w:numPr>
          <w:ilvl w:val="1"/>
          <w:numId w:val="44"/>
        </w:numPr>
        <w:tabs>
          <w:tab w:val="left" w:pos="993"/>
        </w:tabs>
        <w:spacing w:before="120" w:after="120" w:line="240" w:lineRule="auto"/>
        <w:ind w:left="924"/>
        <w:contextualSpacing w:val="0"/>
        <w:jc w:val="both"/>
        <w:rPr>
          <w:rFonts w:ascii="Verdana" w:eastAsia="Times New Roman" w:hAnsi="Verdana"/>
          <w:bCs/>
          <w:sz w:val="20"/>
          <w:szCs w:val="20"/>
        </w:rPr>
      </w:pPr>
      <w:r w:rsidRPr="008B4D50">
        <w:rPr>
          <w:rFonts w:ascii="Verdana" w:hAnsi="Verdana"/>
          <w:sz w:val="20"/>
          <w:szCs w:val="20"/>
        </w:rPr>
        <w:t>A nyomozás szakaszai, azok tartalma</w:t>
      </w:r>
      <w:r w:rsidR="0049459D" w:rsidRPr="008B4D50">
        <w:rPr>
          <w:rFonts w:ascii="Verdana" w:hAnsi="Verdana"/>
          <w:sz w:val="20"/>
          <w:szCs w:val="20"/>
        </w:rPr>
        <w:t xml:space="preserve"> (The </w:t>
      </w:r>
      <w:proofErr w:type="spellStart"/>
      <w:r w:rsidR="0049459D" w:rsidRPr="008B4D50">
        <w:rPr>
          <w:rFonts w:ascii="Verdana" w:hAnsi="Verdana"/>
          <w:sz w:val="20"/>
          <w:szCs w:val="20"/>
        </w:rPr>
        <w:t>stages</w:t>
      </w:r>
      <w:proofErr w:type="spellEnd"/>
      <w:r w:rsidR="0049459D" w:rsidRPr="008B4D50">
        <w:rPr>
          <w:rFonts w:ascii="Verdana" w:hAnsi="Verdana"/>
          <w:sz w:val="20"/>
          <w:szCs w:val="20"/>
        </w:rPr>
        <w:t xml:space="preserve"> of </w:t>
      </w:r>
      <w:proofErr w:type="spellStart"/>
      <w:r w:rsidR="0049459D" w:rsidRPr="008B4D50">
        <w:rPr>
          <w:rFonts w:ascii="Verdana" w:hAnsi="Verdana"/>
          <w:sz w:val="20"/>
          <w:szCs w:val="20"/>
        </w:rPr>
        <w:t>the</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investigation</w:t>
      </w:r>
      <w:proofErr w:type="spellEnd"/>
      <w:r w:rsidR="0049459D" w:rsidRPr="008B4D50">
        <w:rPr>
          <w:rFonts w:ascii="Verdana" w:hAnsi="Verdana"/>
          <w:sz w:val="20"/>
          <w:szCs w:val="20"/>
        </w:rPr>
        <w:t>)</w:t>
      </w:r>
    </w:p>
    <w:p w14:paraId="39A19B4D" w14:textId="77777777" w:rsidR="00A14E54" w:rsidRPr="008B4D50" w:rsidRDefault="00A14E54" w:rsidP="00D72998">
      <w:pPr>
        <w:pStyle w:val="Listaszerbekezds"/>
        <w:widowControl w:val="0"/>
        <w:numPr>
          <w:ilvl w:val="1"/>
          <w:numId w:val="44"/>
        </w:numPr>
        <w:tabs>
          <w:tab w:val="left" w:pos="993"/>
        </w:tabs>
        <w:spacing w:before="120" w:after="120" w:line="240" w:lineRule="auto"/>
        <w:ind w:left="924"/>
        <w:contextualSpacing w:val="0"/>
        <w:jc w:val="both"/>
        <w:rPr>
          <w:rFonts w:ascii="Verdana" w:eastAsia="Times New Roman" w:hAnsi="Verdana"/>
          <w:bCs/>
          <w:sz w:val="20"/>
          <w:szCs w:val="20"/>
        </w:rPr>
      </w:pPr>
      <w:r w:rsidRPr="008B4D50">
        <w:rPr>
          <w:rFonts w:ascii="Verdana" w:hAnsi="Verdana"/>
          <w:sz w:val="20"/>
          <w:szCs w:val="20"/>
        </w:rPr>
        <w:t>A feljelentés, annak elutasítása</w:t>
      </w:r>
      <w:r w:rsidR="0049459D" w:rsidRPr="008B4D50">
        <w:rPr>
          <w:rFonts w:ascii="Verdana" w:hAnsi="Verdana"/>
          <w:sz w:val="20"/>
          <w:szCs w:val="20"/>
        </w:rPr>
        <w:t xml:space="preserve"> (The </w:t>
      </w:r>
      <w:proofErr w:type="spellStart"/>
      <w:r w:rsidR="0049459D" w:rsidRPr="008B4D50">
        <w:rPr>
          <w:rFonts w:ascii="Verdana" w:hAnsi="Verdana"/>
          <w:sz w:val="20"/>
          <w:szCs w:val="20"/>
        </w:rPr>
        <w:t>accusation</w:t>
      </w:r>
      <w:proofErr w:type="spellEnd"/>
      <w:r w:rsidR="0049459D" w:rsidRPr="008B4D50">
        <w:rPr>
          <w:rFonts w:ascii="Verdana" w:hAnsi="Verdana"/>
          <w:sz w:val="20"/>
          <w:szCs w:val="20"/>
        </w:rPr>
        <w:t xml:space="preserve"> and </w:t>
      </w:r>
      <w:proofErr w:type="spellStart"/>
      <w:r w:rsidR="0049459D" w:rsidRPr="008B4D50">
        <w:rPr>
          <w:rFonts w:ascii="Verdana" w:hAnsi="Verdana"/>
          <w:sz w:val="20"/>
          <w:szCs w:val="20"/>
        </w:rPr>
        <w:t>the</w:t>
      </w:r>
      <w:proofErr w:type="spellEnd"/>
      <w:r w:rsidR="0049459D" w:rsidRPr="008B4D50">
        <w:rPr>
          <w:rFonts w:ascii="Verdana" w:hAnsi="Verdana"/>
          <w:sz w:val="20"/>
          <w:szCs w:val="20"/>
        </w:rPr>
        <w:t xml:space="preserve"> </w:t>
      </w:r>
      <w:proofErr w:type="spellStart"/>
      <w:r w:rsidR="0049459D" w:rsidRPr="008B4D50">
        <w:rPr>
          <w:rFonts w:ascii="Verdana" w:hAnsi="Verdana"/>
          <w:sz w:val="20"/>
          <w:szCs w:val="20"/>
        </w:rPr>
        <w:t>rejection</w:t>
      </w:r>
      <w:proofErr w:type="spellEnd"/>
      <w:r w:rsidR="0049459D" w:rsidRPr="008B4D50">
        <w:rPr>
          <w:rFonts w:ascii="Verdana" w:hAnsi="Verdana"/>
          <w:sz w:val="20"/>
          <w:szCs w:val="20"/>
        </w:rPr>
        <w:t xml:space="preserve"> of </w:t>
      </w:r>
      <w:proofErr w:type="spellStart"/>
      <w:r w:rsidR="0049459D" w:rsidRPr="008B4D50">
        <w:rPr>
          <w:rFonts w:ascii="Verdana" w:hAnsi="Verdana"/>
          <w:sz w:val="20"/>
          <w:szCs w:val="20"/>
        </w:rPr>
        <w:t>accusation</w:t>
      </w:r>
      <w:proofErr w:type="spellEnd"/>
      <w:r w:rsidR="0049459D" w:rsidRPr="008B4D50">
        <w:rPr>
          <w:rFonts w:ascii="Verdana" w:hAnsi="Verdana"/>
          <w:sz w:val="20"/>
          <w:szCs w:val="20"/>
        </w:rPr>
        <w:t>)</w:t>
      </w:r>
    </w:p>
    <w:p w14:paraId="07CFA5A1" w14:textId="77777777" w:rsidR="00A14E54" w:rsidRPr="008B4D50" w:rsidRDefault="00A14E54" w:rsidP="00D72998">
      <w:pPr>
        <w:pStyle w:val="Listaszerbekezds"/>
        <w:widowControl w:val="0"/>
        <w:numPr>
          <w:ilvl w:val="1"/>
          <w:numId w:val="44"/>
        </w:numPr>
        <w:tabs>
          <w:tab w:val="left" w:pos="993"/>
        </w:tabs>
        <w:spacing w:before="120" w:after="120" w:line="240" w:lineRule="auto"/>
        <w:ind w:left="567" w:hanging="75"/>
        <w:contextualSpacing w:val="0"/>
        <w:jc w:val="both"/>
        <w:rPr>
          <w:rFonts w:ascii="Verdana" w:eastAsia="Times New Roman" w:hAnsi="Verdana"/>
          <w:bCs/>
          <w:sz w:val="20"/>
          <w:szCs w:val="20"/>
        </w:rPr>
      </w:pPr>
      <w:r w:rsidRPr="008B4D50">
        <w:rPr>
          <w:rFonts w:ascii="Verdana" w:hAnsi="Verdana"/>
          <w:sz w:val="20"/>
          <w:szCs w:val="20"/>
        </w:rPr>
        <w:t>A nyomozás lefolytatása. A nyomozás felfüggesztése és megszüntetése</w:t>
      </w:r>
      <w:r w:rsidR="00BF3719" w:rsidRPr="008B4D50">
        <w:rPr>
          <w:rFonts w:ascii="Verdana" w:hAnsi="Verdana"/>
          <w:sz w:val="20"/>
          <w:szCs w:val="20"/>
        </w:rPr>
        <w:t xml:space="preserve"> (</w:t>
      </w:r>
      <w:proofErr w:type="spellStart"/>
      <w:r w:rsidR="00BF3719" w:rsidRPr="008B4D50">
        <w:rPr>
          <w:rFonts w:ascii="Verdana" w:hAnsi="Verdana"/>
          <w:sz w:val="20"/>
          <w:szCs w:val="20"/>
        </w:rPr>
        <w:t>Conducting</w:t>
      </w:r>
      <w:proofErr w:type="spellEnd"/>
      <w:r w:rsidR="00BF3719" w:rsidRPr="008B4D50">
        <w:rPr>
          <w:rFonts w:ascii="Verdana" w:hAnsi="Verdana"/>
          <w:sz w:val="20"/>
          <w:szCs w:val="20"/>
        </w:rPr>
        <w:t xml:space="preserve"> </w:t>
      </w:r>
      <w:proofErr w:type="spellStart"/>
      <w:r w:rsidR="00BF3719" w:rsidRPr="008B4D50">
        <w:rPr>
          <w:rFonts w:ascii="Verdana" w:hAnsi="Verdana"/>
          <w:sz w:val="20"/>
          <w:szCs w:val="20"/>
        </w:rPr>
        <w:t>the</w:t>
      </w:r>
      <w:proofErr w:type="spellEnd"/>
      <w:r w:rsidR="00BF3719" w:rsidRPr="008B4D50">
        <w:rPr>
          <w:rFonts w:ascii="Verdana" w:hAnsi="Verdana"/>
          <w:sz w:val="20"/>
          <w:szCs w:val="20"/>
        </w:rPr>
        <w:t xml:space="preserve"> </w:t>
      </w:r>
      <w:proofErr w:type="spellStart"/>
      <w:r w:rsidR="00BF3719" w:rsidRPr="008B4D50">
        <w:rPr>
          <w:rFonts w:ascii="Verdana" w:hAnsi="Verdana"/>
          <w:sz w:val="20"/>
          <w:szCs w:val="20"/>
        </w:rPr>
        <w:t>investigation</w:t>
      </w:r>
      <w:proofErr w:type="spellEnd"/>
      <w:r w:rsidR="00BF3719" w:rsidRPr="008B4D50">
        <w:rPr>
          <w:rFonts w:ascii="Verdana" w:hAnsi="Verdana"/>
          <w:sz w:val="20"/>
          <w:szCs w:val="20"/>
        </w:rPr>
        <w:t xml:space="preserve">. The </w:t>
      </w:r>
      <w:proofErr w:type="spellStart"/>
      <w:r w:rsidR="00BF3719" w:rsidRPr="008B4D50">
        <w:rPr>
          <w:rFonts w:ascii="Verdana" w:hAnsi="Verdana"/>
          <w:sz w:val="20"/>
          <w:szCs w:val="20"/>
        </w:rPr>
        <w:t>suspensiuon</w:t>
      </w:r>
      <w:proofErr w:type="spellEnd"/>
      <w:r w:rsidR="00BF3719" w:rsidRPr="008B4D50">
        <w:rPr>
          <w:rFonts w:ascii="Verdana" w:hAnsi="Verdana"/>
          <w:sz w:val="20"/>
          <w:szCs w:val="20"/>
        </w:rPr>
        <w:t xml:space="preserve"> and </w:t>
      </w:r>
      <w:proofErr w:type="spellStart"/>
      <w:r w:rsidR="00BF3719" w:rsidRPr="008B4D50">
        <w:rPr>
          <w:rFonts w:ascii="Verdana" w:hAnsi="Verdana"/>
          <w:sz w:val="20"/>
          <w:szCs w:val="20"/>
        </w:rPr>
        <w:t>the</w:t>
      </w:r>
      <w:proofErr w:type="spellEnd"/>
      <w:r w:rsidR="00BF3719" w:rsidRPr="008B4D50">
        <w:rPr>
          <w:rFonts w:ascii="Verdana" w:hAnsi="Verdana"/>
          <w:sz w:val="20"/>
          <w:szCs w:val="20"/>
        </w:rPr>
        <w:t xml:space="preserve"> </w:t>
      </w:r>
      <w:proofErr w:type="spellStart"/>
      <w:r w:rsidR="00BF3719" w:rsidRPr="008B4D50">
        <w:rPr>
          <w:rFonts w:ascii="Verdana" w:hAnsi="Verdana"/>
          <w:sz w:val="20"/>
          <w:szCs w:val="20"/>
        </w:rPr>
        <w:t>termination</w:t>
      </w:r>
      <w:proofErr w:type="spellEnd"/>
      <w:r w:rsidR="00BF3719" w:rsidRPr="008B4D50">
        <w:rPr>
          <w:rFonts w:ascii="Verdana" w:hAnsi="Verdana"/>
          <w:sz w:val="20"/>
          <w:szCs w:val="20"/>
        </w:rPr>
        <w:t xml:space="preserve"> of </w:t>
      </w:r>
      <w:proofErr w:type="spellStart"/>
      <w:r w:rsidR="00BF3719" w:rsidRPr="008B4D50">
        <w:rPr>
          <w:rFonts w:ascii="Verdana" w:hAnsi="Verdana"/>
          <w:sz w:val="20"/>
          <w:szCs w:val="20"/>
        </w:rPr>
        <w:t>the</w:t>
      </w:r>
      <w:proofErr w:type="spellEnd"/>
      <w:r w:rsidR="00BF3719" w:rsidRPr="008B4D50">
        <w:rPr>
          <w:rFonts w:ascii="Verdana" w:hAnsi="Verdana"/>
          <w:sz w:val="20"/>
          <w:szCs w:val="20"/>
        </w:rPr>
        <w:t xml:space="preserve"> </w:t>
      </w:r>
      <w:proofErr w:type="spellStart"/>
      <w:r w:rsidR="00BF3719" w:rsidRPr="008B4D50">
        <w:rPr>
          <w:rFonts w:ascii="Verdana" w:hAnsi="Verdana"/>
          <w:sz w:val="20"/>
          <w:szCs w:val="20"/>
        </w:rPr>
        <w:t>investigation</w:t>
      </w:r>
      <w:proofErr w:type="spellEnd"/>
      <w:r w:rsidR="00BF3719" w:rsidRPr="008B4D50">
        <w:rPr>
          <w:rFonts w:ascii="Verdana" w:hAnsi="Verdana"/>
          <w:sz w:val="20"/>
          <w:szCs w:val="20"/>
        </w:rPr>
        <w:t>)</w:t>
      </w:r>
    </w:p>
    <w:p w14:paraId="4411BDFF" w14:textId="77777777" w:rsidR="00A14E54" w:rsidRPr="008B4D50" w:rsidRDefault="00A14E54" w:rsidP="00D72998">
      <w:pPr>
        <w:pStyle w:val="Listaszerbekezds"/>
        <w:widowControl w:val="0"/>
        <w:numPr>
          <w:ilvl w:val="1"/>
          <w:numId w:val="44"/>
        </w:numPr>
        <w:tabs>
          <w:tab w:val="left" w:pos="993"/>
        </w:tabs>
        <w:spacing w:before="120" w:after="120" w:line="240" w:lineRule="auto"/>
        <w:ind w:left="567" w:hanging="75"/>
        <w:contextualSpacing w:val="0"/>
        <w:jc w:val="both"/>
        <w:rPr>
          <w:rFonts w:ascii="Verdana" w:eastAsia="Times New Roman" w:hAnsi="Verdana"/>
          <w:bCs/>
          <w:sz w:val="20"/>
          <w:szCs w:val="20"/>
        </w:rPr>
      </w:pPr>
      <w:r w:rsidRPr="008B4D50">
        <w:rPr>
          <w:rFonts w:ascii="Verdana" w:hAnsi="Verdana"/>
          <w:sz w:val="20"/>
          <w:szCs w:val="20"/>
        </w:rPr>
        <w:t>Jogorvoslat a nyomozás során és a pótmagánvádló fellépése</w:t>
      </w:r>
      <w:r w:rsidR="00BF3719" w:rsidRPr="008B4D50">
        <w:rPr>
          <w:rFonts w:ascii="Verdana" w:hAnsi="Verdana"/>
          <w:sz w:val="20"/>
          <w:szCs w:val="20"/>
        </w:rPr>
        <w:t xml:space="preserve"> (</w:t>
      </w:r>
      <w:proofErr w:type="spellStart"/>
      <w:r w:rsidR="00BF3719" w:rsidRPr="008B4D50">
        <w:rPr>
          <w:rFonts w:ascii="Verdana" w:hAnsi="Verdana"/>
          <w:sz w:val="20"/>
          <w:szCs w:val="20"/>
        </w:rPr>
        <w:t>Legal</w:t>
      </w:r>
      <w:proofErr w:type="spellEnd"/>
      <w:r w:rsidR="00BF3719" w:rsidRPr="008B4D50">
        <w:rPr>
          <w:rFonts w:ascii="Verdana" w:hAnsi="Verdana"/>
          <w:sz w:val="20"/>
          <w:szCs w:val="20"/>
        </w:rPr>
        <w:t xml:space="preserve"> </w:t>
      </w:r>
      <w:proofErr w:type="spellStart"/>
      <w:r w:rsidR="00BF3719" w:rsidRPr="008B4D50">
        <w:rPr>
          <w:rFonts w:ascii="Verdana" w:hAnsi="Verdana"/>
          <w:sz w:val="20"/>
          <w:szCs w:val="20"/>
        </w:rPr>
        <w:t>remedies</w:t>
      </w:r>
      <w:proofErr w:type="spellEnd"/>
      <w:r w:rsidR="00BF3719" w:rsidRPr="008B4D50">
        <w:rPr>
          <w:rFonts w:ascii="Verdana" w:hAnsi="Verdana"/>
          <w:sz w:val="20"/>
          <w:szCs w:val="20"/>
        </w:rPr>
        <w:t xml:space="preserve"> in </w:t>
      </w:r>
      <w:proofErr w:type="spellStart"/>
      <w:r w:rsidR="00BF3719" w:rsidRPr="008B4D50">
        <w:rPr>
          <w:rFonts w:ascii="Verdana" w:hAnsi="Verdana"/>
          <w:sz w:val="20"/>
          <w:szCs w:val="20"/>
        </w:rPr>
        <w:t>the</w:t>
      </w:r>
      <w:proofErr w:type="spellEnd"/>
      <w:r w:rsidR="00BF3719" w:rsidRPr="008B4D50">
        <w:rPr>
          <w:rFonts w:ascii="Verdana" w:hAnsi="Verdana"/>
          <w:sz w:val="20"/>
          <w:szCs w:val="20"/>
        </w:rPr>
        <w:t xml:space="preserve"> </w:t>
      </w:r>
      <w:proofErr w:type="spellStart"/>
      <w:r w:rsidR="00BF3719" w:rsidRPr="008B4D50">
        <w:rPr>
          <w:rFonts w:ascii="Verdana" w:hAnsi="Verdana"/>
          <w:sz w:val="20"/>
          <w:szCs w:val="20"/>
        </w:rPr>
        <w:t>investigation</w:t>
      </w:r>
      <w:proofErr w:type="spellEnd"/>
      <w:r w:rsidR="00BF3719" w:rsidRPr="008B4D50">
        <w:rPr>
          <w:rFonts w:ascii="Verdana" w:hAnsi="Verdana"/>
          <w:sz w:val="20"/>
          <w:szCs w:val="20"/>
        </w:rPr>
        <w:t xml:space="preserve"> and </w:t>
      </w:r>
      <w:proofErr w:type="spellStart"/>
      <w:r w:rsidR="00BF3719" w:rsidRPr="008B4D50">
        <w:rPr>
          <w:rFonts w:ascii="Verdana" w:hAnsi="Verdana"/>
          <w:sz w:val="20"/>
          <w:szCs w:val="20"/>
        </w:rPr>
        <w:t>the</w:t>
      </w:r>
      <w:proofErr w:type="spellEnd"/>
      <w:r w:rsidR="00BF3719" w:rsidRPr="008B4D50">
        <w:rPr>
          <w:rFonts w:ascii="Verdana" w:hAnsi="Verdana"/>
          <w:sz w:val="20"/>
          <w:szCs w:val="20"/>
        </w:rPr>
        <w:t xml:space="preserve"> </w:t>
      </w:r>
      <w:proofErr w:type="spellStart"/>
      <w:r w:rsidR="00BF3719" w:rsidRPr="008B4D50">
        <w:rPr>
          <w:rFonts w:ascii="Verdana" w:hAnsi="Verdana"/>
          <w:sz w:val="20"/>
          <w:szCs w:val="20"/>
        </w:rPr>
        <w:t>private</w:t>
      </w:r>
      <w:proofErr w:type="spellEnd"/>
      <w:r w:rsidR="00BF3719" w:rsidRPr="008B4D50">
        <w:rPr>
          <w:rFonts w:ascii="Verdana" w:hAnsi="Verdana"/>
          <w:sz w:val="20"/>
          <w:szCs w:val="20"/>
        </w:rPr>
        <w:t xml:space="preserve"> </w:t>
      </w:r>
      <w:proofErr w:type="spellStart"/>
      <w:r w:rsidR="00BF3719" w:rsidRPr="008B4D50">
        <w:rPr>
          <w:rFonts w:ascii="Verdana" w:hAnsi="Verdana"/>
          <w:sz w:val="20"/>
          <w:szCs w:val="20"/>
        </w:rPr>
        <w:t>prosecutor</w:t>
      </w:r>
      <w:proofErr w:type="spellEnd"/>
      <w:r w:rsidR="00BF3719" w:rsidRPr="008B4D50">
        <w:rPr>
          <w:rFonts w:ascii="Verdana" w:hAnsi="Verdana"/>
          <w:sz w:val="20"/>
          <w:szCs w:val="20"/>
        </w:rPr>
        <w:t>)</w:t>
      </w:r>
    </w:p>
    <w:p w14:paraId="77B2B56D" w14:textId="77777777" w:rsidR="00A14E54" w:rsidRPr="008B4D50" w:rsidRDefault="00BF3719" w:rsidP="00D72998">
      <w:pPr>
        <w:widowControl w:val="0"/>
        <w:numPr>
          <w:ilvl w:val="0"/>
          <w:numId w:val="44"/>
        </w:numPr>
        <w:tabs>
          <w:tab w:val="num" w:pos="71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w:t>
      </w:r>
      <w:r w:rsidR="00A14E54" w:rsidRPr="008B4D50">
        <w:rPr>
          <w:rFonts w:ascii="Verdana" w:eastAsia="Times New Roman" w:hAnsi="Verdana"/>
          <w:b/>
          <w:bCs/>
          <w:sz w:val="20"/>
          <w:szCs w:val="20"/>
        </w:rPr>
        <w:t xml:space="preserve"> tantárgy meghirdetésének gyakorisága/a tantervben történő félévi elhelyezkedése: </w:t>
      </w:r>
      <w:r w:rsidR="00A14E54" w:rsidRPr="008B4D50">
        <w:rPr>
          <w:rFonts w:ascii="Verdana" w:hAnsi="Verdana"/>
          <w:bCs/>
          <w:sz w:val="20"/>
          <w:szCs w:val="20"/>
        </w:rPr>
        <w:t xml:space="preserve">A szakirányú továbbképzési szak indításának és az órarend tervezésének megfelelően, </w:t>
      </w:r>
      <w:proofErr w:type="spellStart"/>
      <w:r w:rsidR="00A14E54" w:rsidRPr="008B4D50">
        <w:rPr>
          <w:rFonts w:ascii="Verdana" w:hAnsi="Verdana"/>
          <w:bCs/>
          <w:sz w:val="20"/>
          <w:szCs w:val="20"/>
        </w:rPr>
        <w:t>félévente</w:t>
      </w:r>
      <w:proofErr w:type="spellEnd"/>
      <w:r w:rsidR="00A14E54" w:rsidRPr="008B4D50">
        <w:rPr>
          <w:rFonts w:ascii="Verdana" w:hAnsi="Verdana"/>
          <w:bCs/>
          <w:sz w:val="20"/>
          <w:szCs w:val="20"/>
        </w:rPr>
        <w:t>.</w:t>
      </w:r>
    </w:p>
    <w:p w14:paraId="1DE715FA" w14:textId="77777777" w:rsidR="00A14E54" w:rsidRPr="008B4D50" w:rsidRDefault="00A14E54" w:rsidP="00D72998">
      <w:pPr>
        <w:widowControl w:val="0"/>
        <w:numPr>
          <w:ilvl w:val="0"/>
          <w:numId w:val="44"/>
        </w:numPr>
        <w:tabs>
          <w:tab w:val="num" w:pos="71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p>
    <w:p w14:paraId="4542E991" w14:textId="77777777" w:rsidR="00A14E54" w:rsidRPr="008B4D50" w:rsidRDefault="00A14E54" w:rsidP="00A14E54">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A hallgatónak a tanórák legalább 70 %-án jelen kell lennie, 30 %-ot meghaladó hiányzás esetén a félév teljesítése nem írható alá. A hallgató köteles az előadás és a gyakorlat anyagát beszerezni, abból önállóan felkészülni.</w:t>
      </w:r>
    </w:p>
    <w:p w14:paraId="33074009" w14:textId="77777777" w:rsidR="00A14E54" w:rsidRPr="008B4D50" w:rsidRDefault="00A14E54" w:rsidP="00D72998">
      <w:pPr>
        <w:widowControl w:val="0"/>
        <w:numPr>
          <w:ilvl w:val="0"/>
          <w:numId w:val="44"/>
        </w:numPr>
        <w:tabs>
          <w:tab w:val="num" w:pos="710"/>
        </w:tabs>
        <w:spacing w:before="120" w:after="120" w:line="240" w:lineRule="auto"/>
        <w:ind w:left="426" w:hanging="142"/>
        <w:jc w:val="both"/>
        <w:rPr>
          <w:rFonts w:ascii="Verdana" w:eastAsia="Times New Roman" w:hAnsi="Verdana"/>
          <w:bCs/>
          <w:color w:val="000000" w:themeColor="text1"/>
          <w:sz w:val="20"/>
          <w:szCs w:val="20"/>
        </w:rPr>
      </w:pPr>
      <w:r w:rsidRPr="008B4D50">
        <w:rPr>
          <w:rFonts w:ascii="Verdana" w:eastAsia="Times New Roman" w:hAnsi="Verdana"/>
          <w:b/>
          <w:sz w:val="20"/>
          <w:szCs w:val="20"/>
        </w:rPr>
        <w:t>Félévközi feladatok, ismeretek ellenőrzésének rendje:</w:t>
      </w:r>
      <w:r w:rsidR="00BF3719" w:rsidRPr="008B4D50">
        <w:rPr>
          <w:rFonts w:ascii="Verdana" w:eastAsia="Times New Roman" w:hAnsi="Verdana"/>
          <w:b/>
          <w:sz w:val="20"/>
          <w:szCs w:val="20"/>
        </w:rPr>
        <w:t xml:space="preserve"> </w:t>
      </w:r>
      <w:r w:rsidRPr="008B4D50">
        <w:rPr>
          <w:rFonts w:ascii="Verdana" w:eastAsia="Times New Roman" w:hAnsi="Verdana"/>
          <w:bCs/>
          <w:color w:val="000000" w:themeColor="text1"/>
          <w:sz w:val="20"/>
          <w:szCs w:val="20"/>
        </w:rPr>
        <w:t>A tanulmányi munka alapja az előadások rendszeres látogatása (a 14. pont szerint).</w:t>
      </w:r>
    </w:p>
    <w:p w14:paraId="38306360" w14:textId="77777777" w:rsidR="00A14E54" w:rsidRPr="008B4D50" w:rsidRDefault="00A14E54" w:rsidP="00D72998">
      <w:pPr>
        <w:widowControl w:val="0"/>
        <w:numPr>
          <w:ilvl w:val="0"/>
          <w:numId w:val="44"/>
        </w:numPr>
        <w:tabs>
          <w:tab w:val="num" w:pos="71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33612601" w14:textId="77777777" w:rsidR="00A14E54" w:rsidRPr="008B4D50" w:rsidRDefault="00A14E54" w:rsidP="00D72998">
      <w:pPr>
        <w:widowControl w:val="0"/>
        <w:numPr>
          <w:ilvl w:val="1"/>
          <w:numId w:val="44"/>
        </w:numPr>
        <w:tabs>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009245CB" w:rsidRPr="008B4D50">
        <w:rPr>
          <w:rFonts w:ascii="Verdana" w:eastAsia="Times New Roman" w:hAnsi="Verdana"/>
          <w:b/>
          <w:sz w:val="20"/>
          <w:szCs w:val="20"/>
        </w:rPr>
        <w:t xml:space="preserve"> </w:t>
      </w:r>
      <w:r w:rsidRPr="008B4D50">
        <w:rPr>
          <w:rFonts w:ascii="Verdana" w:eastAsia="Times New Roman" w:hAnsi="Verdana"/>
          <w:sz w:val="20"/>
          <w:szCs w:val="20"/>
        </w:rPr>
        <w:t>Az aláírás megszerzésének feltétele a 14. pontban meghatározott arányú részvétel a foglalkozásokon</w:t>
      </w:r>
    </w:p>
    <w:p w14:paraId="30FBBCD2" w14:textId="77777777" w:rsidR="00A14E54" w:rsidRPr="008B4D50" w:rsidRDefault="00A14E54" w:rsidP="00D72998">
      <w:pPr>
        <w:widowControl w:val="0"/>
        <w:numPr>
          <w:ilvl w:val="1"/>
          <w:numId w:val="44"/>
        </w:numPr>
        <w:tabs>
          <w:tab w:val="left" w:pos="709"/>
          <w:tab w:val="left" w:pos="993"/>
          <w:tab w:val="num" w:pos="2069"/>
        </w:tabs>
        <w:spacing w:before="120" w:after="120" w:line="240" w:lineRule="auto"/>
        <w:ind w:left="426" w:firstLine="0"/>
        <w:jc w:val="both"/>
        <w:rPr>
          <w:rFonts w:ascii="Verdana" w:hAnsi="Verdana"/>
          <w:sz w:val="20"/>
          <w:szCs w:val="20"/>
        </w:rPr>
      </w:pPr>
      <w:r w:rsidRPr="008B4D50">
        <w:rPr>
          <w:rFonts w:ascii="Verdana" w:eastAsia="Times New Roman" w:hAnsi="Verdana"/>
          <w:b/>
          <w:sz w:val="20"/>
          <w:szCs w:val="20"/>
        </w:rPr>
        <w:t>Az értékelés:</w:t>
      </w:r>
      <w:r w:rsidR="009245CB" w:rsidRPr="008B4D50">
        <w:rPr>
          <w:rFonts w:ascii="Verdana" w:eastAsia="Times New Roman" w:hAnsi="Verdana"/>
          <w:b/>
          <w:sz w:val="20"/>
          <w:szCs w:val="20"/>
        </w:rPr>
        <w:t xml:space="preserve"> </w:t>
      </w:r>
      <w:r w:rsidRPr="008B4D50">
        <w:rPr>
          <w:rFonts w:ascii="Verdana" w:hAnsi="Verdana"/>
          <w:sz w:val="20"/>
          <w:szCs w:val="20"/>
        </w:rPr>
        <w:t xml:space="preserve">A félév értékelése kollokvium, írásbeli vagy szóbeli vizsga. A vizsga tartalmát az előadáson elhangzottak és az alább felsorolt kötelező és ajánlott irodalmak anyagai képezik. Az írásbeli vizsga értékelése </w:t>
      </w:r>
      <w:proofErr w:type="spellStart"/>
      <w:r w:rsidRPr="008B4D50">
        <w:rPr>
          <w:rFonts w:ascii="Verdana" w:hAnsi="Verdana"/>
          <w:sz w:val="20"/>
          <w:szCs w:val="20"/>
        </w:rPr>
        <w:t>szummatív</w:t>
      </w:r>
      <w:proofErr w:type="spellEnd"/>
      <w:r w:rsidRPr="008B4D50">
        <w:rPr>
          <w:rFonts w:ascii="Verdana" w:hAnsi="Verdana"/>
          <w:sz w:val="20"/>
          <w:szCs w:val="20"/>
        </w:rPr>
        <w:t>: 0-49% - elégtelen, 50-61% - elégséges, 62-73% - közepes, 74-85% - jó, 86-100% - jeles.</w:t>
      </w:r>
    </w:p>
    <w:p w14:paraId="44879091" w14:textId="77777777" w:rsidR="00A14E54" w:rsidRPr="008B4D50" w:rsidRDefault="00A14E54" w:rsidP="00D72998">
      <w:pPr>
        <w:widowControl w:val="0"/>
        <w:numPr>
          <w:ilvl w:val="1"/>
          <w:numId w:val="44"/>
        </w:numPr>
        <w:tabs>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p>
    <w:p w14:paraId="1FC1E112" w14:textId="77777777" w:rsidR="00A14E54" w:rsidRPr="008B4D50" w:rsidRDefault="00A14E54" w:rsidP="00A14E54">
      <w:pPr>
        <w:widowControl w:val="0"/>
        <w:tabs>
          <w:tab w:val="left" w:pos="993"/>
        </w:tabs>
        <w:spacing w:before="120" w:after="120" w:line="240" w:lineRule="auto"/>
        <w:ind w:left="426"/>
        <w:jc w:val="both"/>
        <w:rPr>
          <w:rFonts w:ascii="Verdana" w:eastAsia="Times New Roman" w:hAnsi="Verdana"/>
          <w:sz w:val="20"/>
          <w:szCs w:val="20"/>
        </w:rPr>
      </w:pPr>
      <w:r w:rsidRPr="008B4D50">
        <w:rPr>
          <w:rFonts w:ascii="Verdana" w:eastAsia="Times New Roman" w:hAnsi="Verdana"/>
          <w:sz w:val="20"/>
          <w:szCs w:val="20"/>
        </w:rPr>
        <w:t xml:space="preserve">A kreditek megszerzésének feltétele az aláírás megszerzése és legalább elégséges vizsgajegy. </w:t>
      </w:r>
    </w:p>
    <w:p w14:paraId="6BE43392" w14:textId="77777777" w:rsidR="00A14E54" w:rsidRPr="008B4D50" w:rsidRDefault="00A14E54" w:rsidP="00D72998">
      <w:pPr>
        <w:widowControl w:val="0"/>
        <w:numPr>
          <w:ilvl w:val="0"/>
          <w:numId w:val="44"/>
        </w:numPr>
        <w:tabs>
          <w:tab w:val="num" w:pos="71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2C9B658C" w14:textId="77777777" w:rsidR="00A14E54" w:rsidRPr="008B4D50" w:rsidRDefault="00A14E54" w:rsidP="00D72998">
      <w:pPr>
        <w:widowControl w:val="0"/>
        <w:numPr>
          <w:ilvl w:val="1"/>
          <w:numId w:val="44"/>
        </w:numPr>
        <w:tabs>
          <w:tab w:val="left" w:pos="567"/>
          <w:tab w:val="left" w:pos="851"/>
          <w:tab w:val="num" w:pos="2069"/>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Kötelező irodalom:</w:t>
      </w:r>
    </w:p>
    <w:p w14:paraId="609368ED" w14:textId="77777777" w:rsidR="00A14E54" w:rsidRPr="008B4D50" w:rsidRDefault="00A14E54" w:rsidP="00D72998">
      <w:pPr>
        <w:pStyle w:val="Listaszerbekezds"/>
        <w:numPr>
          <w:ilvl w:val="0"/>
          <w:numId w:val="100"/>
        </w:numPr>
        <w:spacing w:after="0" w:line="240" w:lineRule="auto"/>
        <w:ind w:left="851"/>
        <w:jc w:val="both"/>
        <w:rPr>
          <w:rFonts w:ascii="Verdana" w:hAnsi="Verdana"/>
          <w:color w:val="0000FF"/>
          <w:sz w:val="20"/>
          <w:szCs w:val="20"/>
          <w:u w:val="single"/>
        </w:rPr>
      </w:pPr>
      <w:r w:rsidRPr="008B4D50">
        <w:rPr>
          <w:rFonts w:ascii="Verdana" w:hAnsi="Verdana"/>
          <w:bCs/>
          <w:sz w:val="20"/>
          <w:szCs w:val="20"/>
        </w:rPr>
        <w:t>Fantoly Zsanett</w:t>
      </w:r>
      <w:r w:rsidRPr="008B4D50">
        <w:rPr>
          <w:rFonts w:ascii="Verdana" w:hAnsi="Verdana"/>
          <w:sz w:val="20"/>
          <w:szCs w:val="20"/>
        </w:rPr>
        <w:t xml:space="preserve"> – </w:t>
      </w:r>
      <w:r w:rsidRPr="008B4D50">
        <w:rPr>
          <w:rFonts w:ascii="Verdana" w:hAnsi="Verdana"/>
          <w:bCs/>
          <w:sz w:val="20"/>
          <w:szCs w:val="20"/>
        </w:rPr>
        <w:t>Budaházi Árpád</w:t>
      </w:r>
      <w:r w:rsidRPr="008B4D50">
        <w:rPr>
          <w:rFonts w:ascii="Verdana" w:hAnsi="Verdana"/>
          <w:sz w:val="20"/>
          <w:szCs w:val="20"/>
        </w:rPr>
        <w:t>: Büntető eljárásjogi ismeretek I. Statikus rész. Dialóg Campus Kiadó, Budapest, 2019. ISBN: 978-615-5945-57-1 (nyomtatott), ISBN 978-615-5945-58-8 (elektronikus)</w:t>
      </w:r>
    </w:p>
    <w:p w14:paraId="122D275D" w14:textId="77777777" w:rsidR="00A14E54" w:rsidRPr="008B4D50" w:rsidRDefault="00A14E54" w:rsidP="00D72998">
      <w:pPr>
        <w:pStyle w:val="Listaszerbekezds"/>
        <w:numPr>
          <w:ilvl w:val="0"/>
          <w:numId w:val="100"/>
        </w:numPr>
        <w:spacing w:before="120" w:after="0" w:line="240" w:lineRule="auto"/>
        <w:ind w:left="851"/>
        <w:jc w:val="both"/>
        <w:rPr>
          <w:rFonts w:ascii="Verdana" w:hAnsi="Verdana"/>
          <w:sz w:val="20"/>
          <w:szCs w:val="20"/>
        </w:rPr>
      </w:pPr>
      <w:r w:rsidRPr="008B4D50">
        <w:rPr>
          <w:rFonts w:ascii="Verdana" w:hAnsi="Verdana"/>
          <w:bCs/>
          <w:sz w:val="20"/>
          <w:szCs w:val="20"/>
        </w:rPr>
        <w:t>Fantoly Zsanett</w:t>
      </w:r>
      <w:r w:rsidRPr="008B4D50">
        <w:rPr>
          <w:rFonts w:ascii="Verdana" w:hAnsi="Verdana"/>
          <w:sz w:val="20"/>
          <w:szCs w:val="20"/>
        </w:rPr>
        <w:t xml:space="preserve"> – </w:t>
      </w:r>
      <w:r w:rsidRPr="008B4D50">
        <w:rPr>
          <w:rFonts w:ascii="Verdana" w:hAnsi="Verdana"/>
          <w:bCs/>
          <w:sz w:val="20"/>
          <w:szCs w:val="20"/>
        </w:rPr>
        <w:t>Budaházi Árpád</w:t>
      </w:r>
      <w:r w:rsidRPr="008B4D50">
        <w:rPr>
          <w:rFonts w:ascii="Verdana" w:hAnsi="Verdana"/>
          <w:sz w:val="20"/>
          <w:szCs w:val="20"/>
        </w:rPr>
        <w:t>: Büntető eljárásjogi ismeretek II. Dinamikus rész. Dialóg Campus Kiadó, Budapest, 2019. ISBN: 978-615-5945-59-5 (nyomtatott), ISBN 978-615-5945-60-1 (elektronikus)</w:t>
      </w:r>
    </w:p>
    <w:p w14:paraId="694BD766" w14:textId="77777777" w:rsidR="00A14E54" w:rsidRPr="008B4D50" w:rsidRDefault="00A14E54" w:rsidP="00D72998">
      <w:pPr>
        <w:widowControl w:val="0"/>
        <w:numPr>
          <w:ilvl w:val="1"/>
          <w:numId w:val="44"/>
        </w:numPr>
        <w:tabs>
          <w:tab w:val="num" w:pos="924"/>
          <w:tab w:val="num" w:pos="2069"/>
        </w:tabs>
        <w:spacing w:before="120" w:after="120" w:line="240" w:lineRule="auto"/>
        <w:ind w:left="993" w:hanging="709"/>
        <w:jc w:val="both"/>
        <w:rPr>
          <w:rFonts w:ascii="Verdana" w:eastAsia="Times New Roman" w:hAnsi="Verdana"/>
          <w:b/>
          <w:bCs/>
          <w:sz w:val="20"/>
          <w:szCs w:val="20"/>
        </w:rPr>
      </w:pPr>
      <w:r w:rsidRPr="008B4D50">
        <w:rPr>
          <w:rFonts w:ascii="Verdana" w:eastAsia="Times New Roman" w:hAnsi="Verdana"/>
          <w:b/>
          <w:bCs/>
          <w:sz w:val="20"/>
          <w:szCs w:val="20"/>
        </w:rPr>
        <w:t>Ajánlott irodalom:</w:t>
      </w:r>
    </w:p>
    <w:p w14:paraId="1D93623D" w14:textId="77777777" w:rsidR="00A14E54" w:rsidRPr="008B4D50" w:rsidRDefault="00A14E54" w:rsidP="00D72998">
      <w:pPr>
        <w:pStyle w:val="Listaszerbekezds"/>
        <w:widowControl w:val="0"/>
        <w:numPr>
          <w:ilvl w:val="0"/>
          <w:numId w:val="101"/>
        </w:numPr>
        <w:spacing w:before="120" w:after="120" w:line="240" w:lineRule="auto"/>
        <w:ind w:left="851"/>
        <w:jc w:val="both"/>
        <w:rPr>
          <w:rFonts w:ascii="Verdana" w:eastAsia="Times New Roman" w:hAnsi="Verdana"/>
          <w:bCs/>
          <w:sz w:val="20"/>
          <w:szCs w:val="20"/>
        </w:rPr>
      </w:pPr>
      <w:r w:rsidRPr="008B4D50">
        <w:rPr>
          <w:rFonts w:ascii="Verdana" w:eastAsia="Times New Roman" w:hAnsi="Verdana"/>
          <w:bCs/>
          <w:sz w:val="20"/>
          <w:szCs w:val="20"/>
        </w:rPr>
        <w:t xml:space="preserve">Polt Péter (szerk.): Kommentár a büntetőeljárási törvényhez. Kommentár a büntetőeljárásról szóló 2017. évi XC. törvényhez. </w:t>
      </w:r>
      <w:proofErr w:type="spellStart"/>
      <w:r w:rsidRPr="008B4D50">
        <w:rPr>
          <w:rFonts w:ascii="Verdana" w:eastAsia="Times New Roman" w:hAnsi="Verdana"/>
          <w:bCs/>
          <w:sz w:val="20"/>
          <w:szCs w:val="20"/>
        </w:rPr>
        <w:t>WoltersKluwer</w:t>
      </w:r>
      <w:proofErr w:type="spellEnd"/>
      <w:r w:rsidRPr="008B4D50">
        <w:rPr>
          <w:rFonts w:ascii="Verdana" w:eastAsia="Times New Roman" w:hAnsi="Verdana"/>
          <w:bCs/>
          <w:sz w:val="20"/>
          <w:szCs w:val="20"/>
        </w:rPr>
        <w:t>, Budapest, 2018. ISBN 9789632957579</w:t>
      </w:r>
    </w:p>
    <w:p w14:paraId="3A2C6D24" w14:textId="77777777" w:rsidR="00A14E54" w:rsidRPr="008B4D50" w:rsidRDefault="00A14E54" w:rsidP="00D72998">
      <w:pPr>
        <w:pStyle w:val="Listaszerbekezds"/>
        <w:widowControl w:val="0"/>
        <w:numPr>
          <w:ilvl w:val="0"/>
          <w:numId w:val="101"/>
        </w:numPr>
        <w:spacing w:before="120" w:after="120" w:line="240" w:lineRule="auto"/>
        <w:ind w:left="851"/>
        <w:jc w:val="both"/>
        <w:rPr>
          <w:rFonts w:ascii="Verdana" w:eastAsia="Times New Roman" w:hAnsi="Verdana"/>
          <w:bCs/>
          <w:sz w:val="20"/>
          <w:szCs w:val="20"/>
        </w:rPr>
      </w:pPr>
      <w:proofErr w:type="spellStart"/>
      <w:r w:rsidRPr="008B4D50">
        <w:rPr>
          <w:rFonts w:ascii="Verdana" w:eastAsia="Times New Roman" w:hAnsi="Verdana"/>
          <w:bCs/>
          <w:sz w:val="20"/>
          <w:szCs w:val="20"/>
        </w:rPr>
        <w:t>Belovics</w:t>
      </w:r>
      <w:proofErr w:type="spellEnd"/>
      <w:r w:rsidRPr="008B4D50">
        <w:rPr>
          <w:rFonts w:ascii="Verdana" w:eastAsia="Times New Roman" w:hAnsi="Verdana"/>
          <w:bCs/>
          <w:sz w:val="20"/>
          <w:szCs w:val="20"/>
        </w:rPr>
        <w:t xml:space="preserve"> Ervin - Tóth Mihály: Büntető eljárásjog - Az új, 2017. évi büntetőeljárási törvény tankönyve. HVG-ORAC, Budapest, 2017. ISBN9632583515, 9789632583518 </w:t>
      </w:r>
    </w:p>
    <w:p w14:paraId="5563D3A5" w14:textId="77777777" w:rsidR="00A14E54" w:rsidRPr="008B4D50" w:rsidRDefault="00A14E54" w:rsidP="00D72998">
      <w:pPr>
        <w:pStyle w:val="Listaszerbekezds"/>
        <w:widowControl w:val="0"/>
        <w:numPr>
          <w:ilvl w:val="0"/>
          <w:numId w:val="101"/>
        </w:numPr>
        <w:spacing w:before="120" w:after="120" w:line="240" w:lineRule="auto"/>
        <w:ind w:left="851"/>
        <w:jc w:val="both"/>
        <w:rPr>
          <w:rFonts w:ascii="Verdana" w:eastAsia="Times New Roman" w:hAnsi="Verdana"/>
          <w:bCs/>
          <w:sz w:val="20"/>
          <w:szCs w:val="20"/>
        </w:rPr>
      </w:pPr>
      <w:r w:rsidRPr="008B4D50">
        <w:rPr>
          <w:rFonts w:ascii="Verdana" w:eastAsia="Times New Roman" w:hAnsi="Verdana"/>
          <w:bCs/>
          <w:sz w:val="20"/>
          <w:szCs w:val="20"/>
        </w:rPr>
        <w:t xml:space="preserve">Bánáti János – </w:t>
      </w:r>
      <w:proofErr w:type="spellStart"/>
      <w:r w:rsidRPr="008B4D50">
        <w:rPr>
          <w:rFonts w:ascii="Verdana" w:eastAsia="Times New Roman" w:hAnsi="Verdana"/>
          <w:bCs/>
          <w:sz w:val="20"/>
          <w:szCs w:val="20"/>
        </w:rPr>
        <w:t>Belovics</w:t>
      </w:r>
      <w:proofErr w:type="spellEnd"/>
      <w:r w:rsidRPr="008B4D50">
        <w:rPr>
          <w:rFonts w:ascii="Verdana" w:eastAsia="Times New Roman" w:hAnsi="Verdana"/>
          <w:bCs/>
          <w:sz w:val="20"/>
          <w:szCs w:val="20"/>
        </w:rPr>
        <w:t xml:space="preserve"> Ervin – Erdei Árpád – Farkas Ákos – Kónya István: A </w:t>
      </w:r>
      <w:r w:rsidRPr="008B4D50">
        <w:rPr>
          <w:rFonts w:ascii="Verdana" w:eastAsia="Times New Roman" w:hAnsi="Verdana"/>
          <w:bCs/>
          <w:sz w:val="20"/>
          <w:szCs w:val="20"/>
        </w:rPr>
        <w:lastRenderedPageBreak/>
        <w:t>büntetőeljárási törvény magyarázata. HVG-ORAC, Budapest, 2017. ISBN 9789632583792</w:t>
      </w:r>
    </w:p>
    <w:p w14:paraId="71BB4B69" w14:textId="77777777" w:rsidR="00BF3719" w:rsidRPr="008B4D50" w:rsidRDefault="00BF3719" w:rsidP="00A14E54">
      <w:pPr>
        <w:widowControl w:val="0"/>
        <w:spacing w:before="120" w:after="120" w:line="240" w:lineRule="auto"/>
        <w:jc w:val="both"/>
        <w:rPr>
          <w:rFonts w:ascii="Verdana" w:eastAsia="Times New Roman" w:hAnsi="Verdana"/>
          <w:bCs/>
          <w:sz w:val="20"/>
          <w:szCs w:val="20"/>
        </w:rPr>
      </w:pPr>
    </w:p>
    <w:p w14:paraId="3948FF9E" w14:textId="77777777" w:rsidR="00A14E54" w:rsidRPr="008B4D50" w:rsidRDefault="00A14E54" w:rsidP="00A14E54">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 xml:space="preserve">Budapest, </w:t>
      </w:r>
      <w:r w:rsidR="009245CB" w:rsidRPr="008B4D50">
        <w:rPr>
          <w:rFonts w:ascii="Verdana" w:eastAsia="Times New Roman" w:hAnsi="Verdana"/>
          <w:b/>
          <w:bCs/>
          <w:sz w:val="20"/>
          <w:szCs w:val="20"/>
        </w:rPr>
        <w:t>2021.04.19.</w:t>
      </w:r>
    </w:p>
    <w:p w14:paraId="40832FA2" w14:textId="19CD7C41" w:rsidR="00A14E54" w:rsidRPr="008B4D50" w:rsidRDefault="00A14E54" w:rsidP="00FB6C8F">
      <w:pPr>
        <w:widowControl w:val="0"/>
        <w:spacing w:after="0" w:line="240" w:lineRule="auto"/>
        <w:ind w:left="5812"/>
        <w:jc w:val="right"/>
        <w:rPr>
          <w:rFonts w:ascii="Verdana" w:eastAsia="Times New Roman" w:hAnsi="Verdana"/>
          <w:b/>
          <w:bCs/>
          <w:sz w:val="20"/>
          <w:szCs w:val="20"/>
        </w:rPr>
      </w:pPr>
      <w:r w:rsidRPr="008B4D50">
        <w:rPr>
          <w:rFonts w:ascii="Verdana" w:eastAsia="Times New Roman" w:hAnsi="Verdana"/>
          <w:b/>
          <w:bCs/>
          <w:sz w:val="20"/>
          <w:szCs w:val="20"/>
        </w:rPr>
        <w:t>Dr. F</w:t>
      </w:r>
      <w:r w:rsidR="00BF3719" w:rsidRPr="008B4D50">
        <w:rPr>
          <w:rFonts w:ascii="Verdana" w:eastAsia="Times New Roman" w:hAnsi="Verdana"/>
          <w:b/>
          <w:bCs/>
          <w:sz w:val="20"/>
          <w:szCs w:val="20"/>
        </w:rPr>
        <w:t xml:space="preserve">antoly Zsanett </w:t>
      </w:r>
    </w:p>
    <w:p w14:paraId="03C72E86" w14:textId="72B8AD55" w:rsidR="00A14E54" w:rsidRPr="008B4D50" w:rsidRDefault="00A14E54" w:rsidP="00BF3719">
      <w:pPr>
        <w:widowControl w:val="0"/>
        <w:spacing w:after="0" w:line="240" w:lineRule="auto"/>
        <w:jc w:val="right"/>
        <w:rPr>
          <w:rFonts w:ascii="Verdana" w:hAnsi="Verdana"/>
          <w:b/>
          <w:sz w:val="20"/>
          <w:szCs w:val="20"/>
        </w:rPr>
      </w:pPr>
      <w:r w:rsidRPr="008B4D50">
        <w:rPr>
          <w:rFonts w:ascii="Verdana" w:eastAsia="Times New Roman" w:hAnsi="Verdana"/>
          <w:b/>
          <w:bCs/>
          <w:sz w:val="20"/>
          <w:szCs w:val="20"/>
        </w:rPr>
        <w:t>tanszékvezető</w:t>
      </w:r>
      <w:r w:rsidR="009A6C8D" w:rsidRPr="008B4D50">
        <w:rPr>
          <w:rFonts w:ascii="Verdana" w:eastAsia="Times New Roman" w:hAnsi="Verdana"/>
          <w:b/>
          <w:bCs/>
          <w:sz w:val="20"/>
          <w:szCs w:val="20"/>
        </w:rPr>
        <w:t>,</w:t>
      </w:r>
      <w:r w:rsidRPr="008B4D50">
        <w:rPr>
          <w:rFonts w:ascii="Verdana" w:eastAsia="Times New Roman" w:hAnsi="Verdana"/>
          <w:b/>
          <w:bCs/>
          <w:sz w:val="20"/>
          <w:szCs w:val="20"/>
        </w:rPr>
        <w:t xml:space="preserve"> egyetemi tanár, </w:t>
      </w:r>
      <w:proofErr w:type="spellStart"/>
      <w:r w:rsidRPr="008B4D50">
        <w:rPr>
          <w:rFonts w:ascii="Verdana" w:eastAsia="Times New Roman" w:hAnsi="Verdana"/>
          <w:b/>
          <w:bCs/>
          <w:sz w:val="20"/>
          <w:szCs w:val="20"/>
        </w:rPr>
        <w:t>sk</w:t>
      </w:r>
      <w:proofErr w:type="spellEnd"/>
      <w:r w:rsidRPr="008B4D50">
        <w:rPr>
          <w:rFonts w:ascii="Verdana" w:eastAsia="Times New Roman" w:hAnsi="Verdana"/>
          <w:b/>
          <w:bCs/>
          <w:sz w:val="20"/>
          <w:szCs w:val="20"/>
        </w:rPr>
        <w:t>.</w:t>
      </w:r>
    </w:p>
    <w:p w14:paraId="0B5087E6" w14:textId="77777777" w:rsidR="00AA1234" w:rsidRPr="008B4D50" w:rsidRDefault="00AA1234" w:rsidP="007242CD">
      <w:pPr>
        <w:rPr>
          <w:rFonts w:ascii="Verdana" w:hAnsi="Verdana"/>
          <w:b/>
          <w:sz w:val="20"/>
          <w:szCs w:val="20"/>
        </w:rPr>
      </w:pPr>
    </w:p>
    <w:p w14:paraId="2B7A4564" w14:textId="77777777" w:rsidR="00AA1234" w:rsidRPr="008B4D50" w:rsidRDefault="00AA1234" w:rsidP="007242CD">
      <w:pPr>
        <w:rPr>
          <w:rFonts w:ascii="Verdana" w:hAnsi="Verdana"/>
          <w:b/>
          <w:sz w:val="20"/>
          <w:szCs w:val="20"/>
        </w:rPr>
        <w:sectPr w:rsidR="00AA1234" w:rsidRPr="008B4D50" w:rsidSect="009245CB">
          <w:pgSz w:w="11906" w:h="16838"/>
          <w:pgMar w:top="1417" w:right="1417" w:bottom="1417" w:left="1418"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602B24" w:rsidRPr="008B4D50" w14:paraId="1EA419F3" w14:textId="77777777" w:rsidTr="006D5546">
        <w:tc>
          <w:tcPr>
            <w:tcW w:w="4855" w:type="dxa"/>
            <w:tcBorders>
              <w:bottom w:val="single" w:sz="4" w:space="0" w:color="auto"/>
            </w:tcBorders>
          </w:tcPr>
          <w:p w14:paraId="0CC4E812" w14:textId="77777777" w:rsidR="00602B24" w:rsidRPr="008B4D50" w:rsidRDefault="00602B24" w:rsidP="006D5546">
            <w:pPr>
              <w:spacing w:after="0" w:line="240" w:lineRule="auto"/>
              <w:jc w:val="center"/>
              <w:rPr>
                <w:rFonts w:ascii="Verdana" w:hAnsi="Verdana"/>
                <w:b/>
                <w:smallCaps/>
                <w:sz w:val="20"/>
                <w:szCs w:val="20"/>
                <w:lang w:eastAsia="hu-HU"/>
              </w:rPr>
            </w:pPr>
            <w:r w:rsidRPr="008B4D50">
              <w:rPr>
                <w:rFonts w:ascii="Verdana" w:hAnsi="Verdana"/>
                <w:b/>
                <w:smallCaps/>
                <w:sz w:val="20"/>
                <w:szCs w:val="20"/>
                <w:lang w:eastAsia="hu-HU"/>
              </w:rPr>
              <w:lastRenderedPageBreak/>
              <w:t>Nemzeti Közszolgálati Egyetem</w:t>
            </w:r>
          </w:p>
        </w:tc>
        <w:tc>
          <w:tcPr>
            <w:tcW w:w="1620" w:type="dxa"/>
          </w:tcPr>
          <w:p w14:paraId="7907ACBD" w14:textId="77777777" w:rsidR="00602B24" w:rsidRPr="008B4D50" w:rsidRDefault="00602B24" w:rsidP="006D5546">
            <w:pPr>
              <w:spacing w:after="0" w:line="240" w:lineRule="auto"/>
              <w:jc w:val="both"/>
              <w:rPr>
                <w:rFonts w:ascii="Verdana" w:hAnsi="Verdana"/>
                <w:sz w:val="20"/>
                <w:szCs w:val="20"/>
                <w:lang w:eastAsia="hu-HU"/>
              </w:rPr>
            </w:pPr>
          </w:p>
        </w:tc>
        <w:tc>
          <w:tcPr>
            <w:tcW w:w="2597" w:type="dxa"/>
          </w:tcPr>
          <w:p w14:paraId="367AC353" w14:textId="77777777" w:rsidR="00602B24" w:rsidRPr="008B4D50" w:rsidRDefault="00602B24" w:rsidP="006D5546">
            <w:pPr>
              <w:spacing w:after="0" w:line="240" w:lineRule="auto"/>
              <w:jc w:val="right"/>
              <w:rPr>
                <w:rFonts w:ascii="Verdana" w:hAnsi="Verdana"/>
                <w:sz w:val="20"/>
                <w:szCs w:val="20"/>
                <w:lang w:eastAsia="hu-HU"/>
              </w:rPr>
            </w:pPr>
          </w:p>
        </w:tc>
      </w:tr>
      <w:tr w:rsidR="00602B24" w:rsidRPr="008B4D50" w14:paraId="2D4A5B62" w14:textId="77777777" w:rsidTr="006D5546">
        <w:tc>
          <w:tcPr>
            <w:tcW w:w="4855" w:type="dxa"/>
            <w:tcBorders>
              <w:top w:val="single" w:sz="4" w:space="0" w:color="auto"/>
            </w:tcBorders>
          </w:tcPr>
          <w:p w14:paraId="18844E1B" w14:textId="77777777" w:rsidR="00602B24" w:rsidRPr="008B4D50" w:rsidRDefault="00602B24" w:rsidP="006D5546">
            <w:pPr>
              <w:spacing w:after="0" w:line="240" w:lineRule="auto"/>
              <w:jc w:val="center"/>
              <w:rPr>
                <w:rFonts w:ascii="Verdana" w:hAnsi="Verdana"/>
                <w:b/>
                <w:sz w:val="20"/>
                <w:szCs w:val="20"/>
                <w:lang w:eastAsia="hu-HU"/>
              </w:rPr>
            </w:pPr>
            <w:r w:rsidRPr="008B4D50">
              <w:rPr>
                <w:rFonts w:ascii="Verdana" w:hAnsi="Verdana"/>
                <w:b/>
                <w:sz w:val="20"/>
                <w:szCs w:val="20"/>
                <w:lang w:eastAsia="hu-HU"/>
              </w:rPr>
              <w:t>Rendészettudományi Kar</w:t>
            </w:r>
          </w:p>
        </w:tc>
        <w:tc>
          <w:tcPr>
            <w:tcW w:w="1620" w:type="dxa"/>
          </w:tcPr>
          <w:p w14:paraId="26B51895" w14:textId="77777777" w:rsidR="00602B24" w:rsidRPr="008B4D50" w:rsidRDefault="00602B24" w:rsidP="006D5546">
            <w:pPr>
              <w:spacing w:after="0" w:line="240" w:lineRule="auto"/>
              <w:jc w:val="both"/>
              <w:rPr>
                <w:rFonts w:ascii="Verdana" w:hAnsi="Verdana"/>
                <w:sz w:val="20"/>
                <w:szCs w:val="20"/>
                <w:lang w:eastAsia="hu-HU"/>
              </w:rPr>
            </w:pPr>
          </w:p>
        </w:tc>
        <w:tc>
          <w:tcPr>
            <w:tcW w:w="2597" w:type="dxa"/>
          </w:tcPr>
          <w:p w14:paraId="0C7CDD81" w14:textId="77777777" w:rsidR="00602B24" w:rsidRPr="008B4D50" w:rsidRDefault="00602B24" w:rsidP="006D5546">
            <w:pPr>
              <w:spacing w:after="0" w:line="240" w:lineRule="auto"/>
              <w:jc w:val="both"/>
              <w:rPr>
                <w:rFonts w:ascii="Verdana" w:hAnsi="Verdana"/>
                <w:sz w:val="20"/>
                <w:szCs w:val="20"/>
                <w:lang w:eastAsia="hu-HU"/>
              </w:rPr>
            </w:pPr>
          </w:p>
        </w:tc>
      </w:tr>
    </w:tbl>
    <w:p w14:paraId="18A076F3" w14:textId="77777777" w:rsidR="00602B24" w:rsidRPr="008B4D50" w:rsidRDefault="00602B24" w:rsidP="00602B24">
      <w:pPr>
        <w:widowControl w:val="0"/>
        <w:spacing w:before="120" w:after="120" w:line="240" w:lineRule="auto"/>
        <w:ind w:left="426" w:hanging="142"/>
        <w:jc w:val="center"/>
        <w:rPr>
          <w:rFonts w:ascii="Verdana" w:hAnsi="Verdana"/>
          <w:b/>
          <w:bCs/>
          <w:sz w:val="20"/>
          <w:szCs w:val="20"/>
        </w:rPr>
      </w:pPr>
    </w:p>
    <w:p w14:paraId="5F001288" w14:textId="77777777" w:rsidR="00602B24" w:rsidRPr="008B4D50" w:rsidRDefault="00602B24" w:rsidP="00FB6C8F">
      <w:pPr>
        <w:pStyle w:val="Listaszerbekezds"/>
        <w:widowControl w:val="0"/>
        <w:spacing w:before="120" w:after="120" w:line="240" w:lineRule="auto"/>
        <w:jc w:val="center"/>
        <w:rPr>
          <w:rFonts w:ascii="Verdana" w:hAnsi="Verdana"/>
          <w:b/>
          <w:bCs/>
          <w:sz w:val="20"/>
          <w:szCs w:val="20"/>
        </w:rPr>
      </w:pPr>
      <w:r w:rsidRPr="008B4D50">
        <w:rPr>
          <w:rFonts w:ascii="Verdana" w:hAnsi="Verdana"/>
          <w:b/>
          <w:bCs/>
          <w:sz w:val="20"/>
          <w:szCs w:val="20"/>
        </w:rPr>
        <w:t>TANTÁRGYI PROGRAM</w:t>
      </w:r>
    </w:p>
    <w:p w14:paraId="20D3C579" w14:textId="77777777" w:rsidR="00602B24" w:rsidRPr="008B4D50" w:rsidRDefault="00602B24" w:rsidP="00D72998">
      <w:pPr>
        <w:widowControl w:val="0"/>
        <w:numPr>
          <w:ilvl w:val="0"/>
          <w:numId w:val="18"/>
        </w:numPr>
        <w:tabs>
          <w:tab w:val="clear" w:pos="360"/>
          <w:tab w:val="num" w:pos="426"/>
        </w:tabs>
        <w:spacing w:before="120" w:after="120" w:line="240" w:lineRule="auto"/>
        <w:ind w:left="426" w:hanging="142"/>
        <w:jc w:val="both"/>
        <w:rPr>
          <w:rFonts w:ascii="Verdana" w:hAnsi="Verdana"/>
          <w:bCs/>
          <w:sz w:val="20"/>
          <w:szCs w:val="20"/>
        </w:rPr>
      </w:pPr>
      <w:r w:rsidRPr="008B4D50">
        <w:rPr>
          <w:rFonts w:ascii="Verdana" w:hAnsi="Verdana"/>
          <w:b/>
          <w:bCs/>
          <w:sz w:val="20"/>
          <w:szCs w:val="20"/>
        </w:rPr>
        <w:t xml:space="preserve">A tantárgy kódja: </w:t>
      </w:r>
      <w:r w:rsidRPr="008B4D50">
        <w:rPr>
          <w:rFonts w:ascii="Verdana" w:hAnsi="Verdana"/>
          <w:bCs/>
          <w:sz w:val="20"/>
          <w:szCs w:val="20"/>
        </w:rPr>
        <w:t>RMTTS01</w:t>
      </w:r>
    </w:p>
    <w:p w14:paraId="774B732B" w14:textId="77777777" w:rsidR="00602B24" w:rsidRPr="008B4D50" w:rsidRDefault="00602B24" w:rsidP="00D72998">
      <w:pPr>
        <w:widowControl w:val="0"/>
        <w:numPr>
          <w:ilvl w:val="0"/>
          <w:numId w:val="18"/>
        </w:numPr>
        <w:tabs>
          <w:tab w:val="clear" w:pos="360"/>
          <w:tab w:val="num" w:pos="567"/>
          <w:tab w:val="num" w:pos="720"/>
        </w:tabs>
        <w:spacing w:before="120" w:after="120" w:line="240" w:lineRule="auto"/>
        <w:ind w:left="426" w:hanging="142"/>
        <w:jc w:val="both"/>
        <w:rPr>
          <w:rFonts w:ascii="Verdana" w:hAnsi="Verdana"/>
          <w:b/>
          <w:bCs/>
          <w:sz w:val="20"/>
          <w:szCs w:val="20"/>
          <w:lang w:val="en-GB"/>
        </w:rPr>
      </w:pPr>
      <w:r w:rsidRPr="008B4D50">
        <w:rPr>
          <w:rFonts w:ascii="Verdana" w:hAnsi="Verdana"/>
          <w:b/>
          <w:bCs/>
          <w:sz w:val="20"/>
          <w:szCs w:val="20"/>
        </w:rPr>
        <w:t>A tantárgy megnevezése (magyarul):</w:t>
      </w:r>
      <w:r w:rsidRPr="008B4D50">
        <w:rPr>
          <w:rFonts w:ascii="Verdana" w:hAnsi="Verdana"/>
          <w:bCs/>
          <w:sz w:val="20"/>
          <w:szCs w:val="20"/>
        </w:rPr>
        <w:t xml:space="preserve"> </w:t>
      </w:r>
      <w:r w:rsidRPr="008B4D50">
        <w:rPr>
          <w:rFonts w:ascii="Verdana" w:hAnsi="Verdana"/>
          <w:sz w:val="20"/>
          <w:szCs w:val="20"/>
          <w:lang w:eastAsia="zh-CN"/>
        </w:rPr>
        <w:t>Rendészeti etika, integritás</w:t>
      </w:r>
    </w:p>
    <w:p w14:paraId="248E2C03" w14:textId="77777777" w:rsidR="00602B24" w:rsidRPr="008B4D50" w:rsidRDefault="00602B24" w:rsidP="00D72998">
      <w:pPr>
        <w:widowControl w:val="0"/>
        <w:numPr>
          <w:ilvl w:val="0"/>
          <w:numId w:val="18"/>
        </w:numPr>
        <w:tabs>
          <w:tab w:val="clear" w:pos="360"/>
          <w:tab w:val="num" w:pos="567"/>
          <w:tab w:val="num" w:pos="720"/>
        </w:tabs>
        <w:spacing w:before="120" w:after="120" w:line="240" w:lineRule="auto"/>
        <w:ind w:left="426" w:hanging="142"/>
        <w:jc w:val="both"/>
        <w:rPr>
          <w:rFonts w:ascii="Verdana" w:hAnsi="Verdana"/>
          <w:b/>
          <w:bCs/>
          <w:sz w:val="20"/>
          <w:szCs w:val="20"/>
          <w:lang w:val="en-GB"/>
        </w:rPr>
      </w:pPr>
      <w:r w:rsidRPr="008B4D50">
        <w:rPr>
          <w:rFonts w:ascii="Verdana" w:hAnsi="Verdana"/>
          <w:b/>
          <w:bCs/>
          <w:sz w:val="20"/>
          <w:szCs w:val="20"/>
        </w:rPr>
        <w:t xml:space="preserve">A tantárgy megnevezése (angolul): </w:t>
      </w:r>
      <w:proofErr w:type="spellStart"/>
      <w:r w:rsidRPr="008B4D50">
        <w:rPr>
          <w:rFonts w:ascii="Verdana" w:hAnsi="Verdana"/>
          <w:bCs/>
          <w:sz w:val="20"/>
          <w:szCs w:val="20"/>
        </w:rPr>
        <w:t>Police</w:t>
      </w:r>
      <w:proofErr w:type="spellEnd"/>
      <w:r w:rsidRPr="008B4D50">
        <w:rPr>
          <w:rFonts w:ascii="Verdana" w:hAnsi="Verdana"/>
          <w:bCs/>
          <w:sz w:val="20"/>
          <w:szCs w:val="20"/>
        </w:rPr>
        <w:t xml:space="preserve"> </w:t>
      </w:r>
      <w:proofErr w:type="spellStart"/>
      <w:r w:rsidRPr="008B4D50">
        <w:rPr>
          <w:rFonts w:ascii="Verdana" w:hAnsi="Verdana"/>
          <w:bCs/>
          <w:sz w:val="20"/>
          <w:szCs w:val="20"/>
        </w:rPr>
        <w:t>Ethics</w:t>
      </w:r>
      <w:proofErr w:type="spellEnd"/>
      <w:r w:rsidRPr="008B4D50">
        <w:rPr>
          <w:rFonts w:ascii="Verdana" w:hAnsi="Verdana"/>
          <w:bCs/>
          <w:sz w:val="20"/>
          <w:szCs w:val="20"/>
        </w:rPr>
        <w:t xml:space="preserve"> and </w:t>
      </w:r>
      <w:proofErr w:type="spellStart"/>
      <w:r w:rsidRPr="008B4D50">
        <w:rPr>
          <w:rFonts w:ascii="Verdana" w:hAnsi="Verdana"/>
          <w:bCs/>
          <w:sz w:val="20"/>
          <w:szCs w:val="20"/>
        </w:rPr>
        <w:t>Integrity</w:t>
      </w:r>
      <w:proofErr w:type="spellEnd"/>
    </w:p>
    <w:p w14:paraId="7D3B3E6F" w14:textId="77777777" w:rsidR="00602B24" w:rsidRPr="008B4D50" w:rsidRDefault="00602B24" w:rsidP="00D72998">
      <w:pPr>
        <w:widowControl w:val="0"/>
        <w:numPr>
          <w:ilvl w:val="0"/>
          <w:numId w:val="18"/>
        </w:numPr>
        <w:tabs>
          <w:tab w:val="clear" w:pos="360"/>
          <w:tab w:val="num" w:pos="567"/>
          <w:tab w:val="num" w:pos="720"/>
        </w:tabs>
        <w:spacing w:before="120" w:after="120" w:line="240" w:lineRule="auto"/>
        <w:ind w:left="426" w:hanging="142"/>
        <w:jc w:val="both"/>
        <w:rPr>
          <w:rFonts w:ascii="Verdana" w:hAnsi="Verdana"/>
          <w:b/>
          <w:bCs/>
          <w:sz w:val="20"/>
          <w:szCs w:val="20"/>
        </w:rPr>
      </w:pPr>
      <w:r w:rsidRPr="008B4D50">
        <w:rPr>
          <w:rFonts w:ascii="Verdana" w:hAnsi="Verdana"/>
          <w:b/>
          <w:bCs/>
          <w:sz w:val="20"/>
          <w:szCs w:val="20"/>
        </w:rPr>
        <w:t xml:space="preserve">Kreditérték és képzési karakter: </w:t>
      </w:r>
    </w:p>
    <w:p w14:paraId="64D7363D" w14:textId="77777777" w:rsidR="00602B24" w:rsidRPr="008B4D50" w:rsidRDefault="00602B24" w:rsidP="00D72998">
      <w:pPr>
        <w:pStyle w:val="Listaszerbekezds"/>
        <w:widowControl w:val="0"/>
        <w:numPr>
          <w:ilvl w:val="1"/>
          <w:numId w:val="18"/>
        </w:numPr>
        <w:spacing w:before="120" w:after="120" w:line="240" w:lineRule="auto"/>
        <w:ind w:left="992" w:hanging="566"/>
        <w:contextualSpacing w:val="0"/>
        <w:jc w:val="both"/>
        <w:rPr>
          <w:rFonts w:ascii="Verdana" w:hAnsi="Verdana"/>
          <w:b/>
          <w:bCs/>
          <w:sz w:val="20"/>
          <w:szCs w:val="20"/>
        </w:rPr>
      </w:pPr>
      <w:r w:rsidRPr="008B4D50">
        <w:rPr>
          <w:rFonts w:ascii="Verdana" w:hAnsi="Verdana"/>
          <w:bCs/>
          <w:sz w:val="20"/>
          <w:szCs w:val="20"/>
        </w:rPr>
        <w:t>4 kredit</w:t>
      </w:r>
    </w:p>
    <w:p w14:paraId="2F489D33" w14:textId="77777777" w:rsidR="00602B24" w:rsidRPr="008B4D50" w:rsidRDefault="00602B24" w:rsidP="00D72998">
      <w:pPr>
        <w:pStyle w:val="Listaszerbekezds"/>
        <w:widowControl w:val="0"/>
        <w:numPr>
          <w:ilvl w:val="1"/>
          <w:numId w:val="18"/>
        </w:numPr>
        <w:spacing w:before="120" w:after="120" w:line="240" w:lineRule="auto"/>
        <w:ind w:left="992" w:hanging="566"/>
        <w:contextualSpacing w:val="0"/>
        <w:jc w:val="both"/>
        <w:rPr>
          <w:rFonts w:ascii="Verdana" w:hAnsi="Verdana"/>
          <w:b/>
          <w:bCs/>
          <w:sz w:val="20"/>
          <w:szCs w:val="20"/>
        </w:rPr>
      </w:pPr>
      <w:r w:rsidRPr="008B4D50">
        <w:rPr>
          <w:rFonts w:ascii="Verdana" w:hAnsi="Verdana"/>
          <w:bCs/>
          <w:sz w:val="20"/>
          <w:szCs w:val="20"/>
        </w:rPr>
        <w:t>a tantárgy elméleti vagy gyakorlati jellegének mértéke: 100</w:t>
      </w:r>
      <w:r w:rsidRPr="008B4D50">
        <w:rPr>
          <w:rFonts w:ascii="Verdana" w:hAnsi="Verdana"/>
          <w:b/>
          <w:bCs/>
          <w:sz w:val="20"/>
          <w:szCs w:val="20"/>
        </w:rPr>
        <w:t xml:space="preserve"> </w:t>
      </w:r>
      <w:r w:rsidRPr="008B4D50">
        <w:rPr>
          <w:rFonts w:ascii="Verdana" w:hAnsi="Verdana"/>
          <w:bCs/>
          <w:sz w:val="20"/>
          <w:szCs w:val="20"/>
        </w:rPr>
        <w:t>% gyakorlat, 0 % elmélet</w:t>
      </w:r>
    </w:p>
    <w:p w14:paraId="0FC37B9B" w14:textId="77777777" w:rsidR="00602B24" w:rsidRPr="008B4D50" w:rsidRDefault="00602B24" w:rsidP="00D72998">
      <w:pPr>
        <w:widowControl w:val="0"/>
        <w:numPr>
          <w:ilvl w:val="0"/>
          <w:numId w:val="18"/>
        </w:numPr>
        <w:tabs>
          <w:tab w:val="clear" w:pos="360"/>
          <w:tab w:val="num" w:pos="720"/>
        </w:tabs>
        <w:spacing w:before="120" w:after="120" w:line="240" w:lineRule="auto"/>
        <w:ind w:left="426" w:hanging="142"/>
        <w:jc w:val="both"/>
        <w:rPr>
          <w:rFonts w:ascii="Verdana" w:hAnsi="Verdana"/>
          <w:bCs/>
          <w:sz w:val="20"/>
          <w:szCs w:val="20"/>
        </w:rPr>
      </w:pPr>
      <w:r w:rsidRPr="008B4D50">
        <w:rPr>
          <w:rFonts w:ascii="Verdana" w:hAnsi="Verdana"/>
          <w:b/>
          <w:bCs/>
          <w:sz w:val="20"/>
          <w:szCs w:val="20"/>
        </w:rPr>
        <w:t>A szak(ok), szakirányok/specializációk megnevezése (ahol oktatják):</w:t>
      </w:r>
      <w:r w:rsidRPr="008B4D50">
        <w:rPr>
          <w:rFonts w:ascii="Verdana" w:hAnsi="Verdana"/>
          <w:bCs/>
          <w:sz w:val="20"/>
          <w:szCs w:val="20"/>
        </w:rPr>
        <w:t xml:space="preserve"> A Nemzeti Közszolgálati Egyem Rendvédelmi szervező szakirányú továbbképzési szak – levelező munkarendben</w:t>
      </w:r>
    </w:p>
    <w:p w14:paraId="5969A720" w14:textId="0756D441" w:rsidR="00602B24" w:rsidRPr="008B4D50" w:rsidRDefault="00602B24" w:rsidP="00D72998">
      <w:pPr>
        <w:widowControl w:val="0"/>
        <w:numPr>
          <w:ilvl w:val="0"/>
          <w:numId w:val="18"/>
        </w:numPr>
        <w:tabs>
          <w:tab w:val="clear" w:pos="360"/>
          <w:tab w:val="num" w:pos="567"/>
          <w:tab w:val="num" w:pos="720"/>
        </w:tabs>
        <w:spacing w:before="120" w:after="120" w:line="240" w:lineRule="auto"/>
        <w:ind w:left="426" w:hanging="142"/>
        <w:jc w:val="both"/>
        <w:rPr>
          <w:rFonts w:ascii="Verdana" w:hAnsi="Verdana"/>
          <w:bCs/>
          <w:sz w:val="20"/>
          <w:szCs w:val="20"/>
        </w:rPr>
      </w:pPr>
      <w:r w:rsidRPr="008B4D50">
        <w:rPr>
          <w:rFonts w:ascii="Verdana" w:hAnsi="Verdana"/>
          <w:b/>
          <w:bCs/>
          <w:sz w:val="20"/>
          <w:szCs w:val="20"/>
        </w:rPr>
        <w:t xml:space="preserve">Az oktatásért felelős oktatási szervezeti egység megnevezése: </w:t>
      </w:r>
      <w:r w:rsidRPr="008B4D50">
        <w:rPr>
          <w:rFonts w:ascii="Verdana" w:hAnsi="Verdana"/>
          <w:bCs/>
          <w:sz w:val="20"/>
          <w:szCs w:val="20"/>
        </w:rPr>
        <w:t xml:space="preserve">NKE Rendészettudományi Kar Rendészeti Magatartástudományi </w:t>
      </w:r>
      <w:r w:rsidR="00D86613" w:rsidRPr="008B4D50">
        <w:rPr>
          <w:rFonts w:ascii="Verdana" w:hAnsi="Verdana"/>
          <w:bCs/>
          <w:sz w:val="20"/>
          <w:szCs w:val="20"/>
        </w:rPr>
        <w:t xml:space="preserve">és Kriminálpszichológiai </w:t>
      </w:r>
      <w:r w:rsidRPr="008B4D50">
        <w:rPr>
          <w:rFonts w:ascii="Verdana" w:hAnsi="Verdana"/>
          <w:bCs/>
          <w:sz w:val="20"/>
          <w:szCs w:val="20"/>
        </w:rPr>
        <w:t>Tanszék</w:t>
      </w:r>
    </w:p>
    <w:p w14:paraId="453D4AD8" w14:textId="77777777" w:rsidR="00602B24" w:rsidRPr="008B4D50" w:rsidRDefault="00602B24" w:rsidP="00D72998">
      <w:pPr>
        <w:widowControl w:val="0"/>
        <w:numPr>
          <w:ilvl w:val="0"/>
          <w:numId w:val="18"/>
        </w:numPr>
        <w:tabs>
          <w:tab w:val="clear" w:pos="360"/>
          <w:tab w:val="num" w:pos="567"/>
          <w:tab w:val="num" w:pos="720"/>
        </w:tabs>
        <w:spacing w:before="120" w:after="120" w:line="240" w:lineRule="auto"/>
        <w:ind w:left="426" w:hanging="142"/>
        <w:jc w:val="both"/>
        <w:rPr>
          <w:rFonts w:ascii="Verdana" w:hAnsi="Verdana"/>
          <w:bCs/>
          <w:sz w:val="20"/>
          <w:szCs w:val="20"/>
        </w:rPr>
      </w:pPr>
      <w:r w:rsidRPr="008B4D50">
        <w:rPr>
          <w:rFonts w:ascii="Verdana" w:hAnsi="Verdana"/>
          <w:b/>
          <w:bCs/>
          <w:sz w:val="20"/>
          <w:szCs w:val="20"/>
        </w:rPr>
        <w:t>A tantárgyfelelős oktató neve, beosztása, tudományos fokozata:</w:t>
      </w:r>
      <w:r w:rsidRPr="008B4D50">
        <w:rPr>
          <w:rFonts w:ascii="Verdana" w:hAnsi="Verdana"/>
          <w:bCs/>
          <w:sz w:val="20"/>
          <w:szCs w:val="20"/>
        </w:rPr>
        <w:t xml:space="preserve"> Dr. </w:t>
      </w:r>
      <w:r w:rsidRPr="008B4D50">
        <w:rPr>
          <w:rFonts w:ascii="Verdana" w:hAnsi="Verdana"/>
          <w:sz w:val="20"/>
          <w:szCs w:val="20"/>
          <w:lang w:eastAsia="zh-CN"/>
        </w:rPr>
        <w:t>Molnár Katalin egyetemi docens</w:t>
      </w:r>
    </w:p>
    <w:p w14:paraId="5B6D209A" w14:textId="77777777" w:rsidR="00602B24" w:rsidRPr="008B4D50" w:rsidRDefault="00602B24" w:rsidP="00D72998">
      <w:pPr>
        <w:widowControl w:val="0"/>
        <w:numPr>
          <w:ilvl w:val="0"/>
          <w:numId w:val="18"/>
        </w:numPr>
        <w:tabs>
          <w:tab w:val="clear" w:pos="360"/>
          <w:tab w:val="num" w:pos="720"/>
        </w:tabs>
        <w:spacing w:before="120" w:after="120" w:line="240" w:lineRule="auto"/>
        <w:ind w:left="426" w:hanging="142"/>
        <w:jc w:val="both"/>
        <w:rPr>
          <w:rFonts w:ascii="Verdana" w:hAnsi="Verdana"/>
          <w:bCs/>
          <w:sz w:val="20"/>
          <w:szCs w:val="20"/>
        </w:rPr>
      </w:pPr>
      <w:r w:rsidRPr="008B4D50">
        <w:rPr>
          <w:rFonts w:ascii="Verdana" w:hAnsi="Verdana"/>
          <w:b/>
          <w:bCs/>
          <w:sz w:val="20"/>
          <w:szCs w:val="20"/>
        </w:rPr>
        <w:t>A tanórák száma és típusa</w:t>
      </w:r>
    </w:p>
    <w:p w14:paraId="04888F83" w14:textId="77777777" w:rsidR="00602B24" w:rsidRPr="008B4D50" w:rsidRDefault="00602B24" w:rsidP="00D72998">
      <w:pPr>
        <w:widowControl w:val="0"/>
        <w:numPr>
          <w:ilvl w:val="1"/>
          <w:numId w:val="18"/>
        </w:numPr>
        <w:tabs>
          <w:tab w:val="num" w:pos="709"/>
          <w:tab w:val="num" w:pos="1080"/>
        </w:tabs>
        <w:spacing w:before="120" w:after="120" w:line="240" w:lineRule="auto"/>
        <w:ind w:left="851" w:hanging="425"/>
        <w:jc w:val="both"/>
        <w:rPr>
          <w:rFonts w:ascii="Verdana" w:hAnsi="Verdana"/>
          <w:b/>
          <w:bCs/>
          <w:i/>
          <w:color w:val="FF0000"/>
          <w:sz w:val="20"/>
          <w:szCs w:val="20"/>
        </w:rPr>
      </w:pPr>
      <w:proofErr w:type="spellStart"/>
      <w:r w:rsidRPr="008B4D50">
        <w:rPr>
          <w:rFonts w:ascii="Verdana" w:hAnsi="Verdana"/>
          <w:bCs/>
          <w:sz w:val="20"/>
          <w:szCs w:val="20"/>
        </w:rPr>
        <w:t>össz</w:t>
      </w:r>
      <w:proofErr w:type="spellEnd"/>
      <w:r w:rsidRPr="008B4D50">
        <w:rPr>
          <w:rFonts w:ascii="Verdana" w:hAnsi="Verdana"/>
          <w:bCs/>
          <w:sz w:val="20"/>
          <w:szCs w:val="20"/>
        </w:rPr>
        <w:t xml:space="preserve"> óraszám/félév: </w:t>
      </w:r>
    </w:p>
    <w:p w14:paraId="05F646B9" w14:textId="77777777" w:rsidR="00602B24" w:rsidRPr="008B4D50" w:rsidRDefault="00602B24" w:rsidP="00D72998">
      <w:pPr>
        <w:widowControl w:val="0"/>
        <w:numPr>
          <w:ilvl w:val="2"/>
          <w:numId w:val="18"/>
        </w:numPr>
        <w:tabs>
          <w:tab w:val="clear" w:pos="2084"/>
          <w:tab w:val="num" w:pos="709"/>
          <w:tab w:val="num" w:pos="1134"/>
          <w:tab w:val="num" w:pos="1800"/>
        </w:tabs>
        <w:spacing w:before="120" w:after="120" w:line="240" w:lineRule="auto"/>
        <w:ind w:left="851" w:hanging="425"/>
        <w:jc w:val="both"/>
        <w:rPr>
          <w:rFonts w:ascii="Verdana" w:hAnsi="Verdana"/>
          <w:bCs/>
          <w:sz w:val="20"/>
          <w:szCs w:val="20"/>
        </w:rPr>
      </w:pPr>
      <w:r w:rsidRPr="008B4D50">
        <w:rPr>
          <w:rFonts w:ascii="Verdana" w:hAnsi="Verdana"/>
          <w:bCs/>
          <w:sz w:val="20"/>
          <w:szCs w:val="20"/>
        </w:rPr>
        <w:t>levelező munkarend: 14 (0 EA + 0 SZ + 14 GY)</w:t>
      </w:r>
    </w:p>
    <w:p w14:paraId="5403C82D" w14:textId="77777777" w:rsidR="00602B24" w:rsidRPr="008B4D50" w:rsidRDefault="00602B24" w:rsidP="00D72998">
      <w:pPr>
        <w:widowControl w:val="0"/>
        <w:numPr>
          <w:ilvl w:val="1"/>
          <w:numId w:val="18"/>
        </w:numPr>
        <w:spacing w:before="120" w:after="120" w:line="240" w:lineRule="auto"/>
        <w:ind w:left="426" w:firstLine="0"/>
        <w:jc w:val="both"/>
        <w:rPr>
          <w:rFonts w:ascii="Verdana" w:hAnsi="Verdana"/>
          <w:bCs/>
          <w:sz w:val="20"/>
          <w:szCs w:val="20"/>
        </w:rPr>
      </w:pPr>
      <w:r w:rsidRPr="008B4D50">
        <w:rPr>
          <w:rFonts w:ascii="Verdana" w:hAnsi="Verdana"/>
          <w:sz w:val="20"/>
          <w:szCs w:val="20"/>
        </w:rPr>
        <w:t>Az ismeret átadásában alkalmazandó további sajátos módok, jellemzők: Az órát tréning keretein belül, maximum 15 fős csopor</w:t>
      </w:r>
      <w:r w:rsidR="00BF3719" w:rsidRPr="008B4D50">
        <w:rPr>
          <w:rFonts w:ascii="Verdana" w:hAnsi="Verdana"/>
          <w:sz w:val="20"/>
          <w:szCs w:val="20"/>
        </w:rPr>
        <w:t>tokban, 2x7 órában tartjuk meg.</w:t>
      </w:r>
    </w:p>
    <w:p w14:paraId="30233D31" w14:textId="77777777" w:rsidR="00602B24" w:rsidRPr="008B4D50" w:rsidRDefault="00602B24" w:rsidP="00D72998">
      <w:pPr>
        <w:widowControl w:val="0"/>
        <w:numPr>
          <w:ilvl w:val="0"/>
          <w:numId w:val="18"/>
        </w:numPr>
        <w:tabs>
          <w:tab w:val="clear" w:pos="360"/>
          <w:tab w:val="num" w:pos="720"/>
        </w:tabs>
        <w:spacing w:before="120" w:after="120" w:line="240" w:lineRule="auto"/>
        <w:ind w:left="426" w:hanging="142"/>
        <w:jc w:val="both"/>
        <w:rPr>
          <w:rFonts w:ascii="Verdana" w:hAnsi="Verdana"/>
          <w:bCs/>
          <w:sz w:val="20"/>
          <w:szCs w:val="20"/>
        </w:rPr>
      </w:pPr>
      <w:r w:rsidRPr="008B4D50">
        <w:rPr>
          <w:rFonts w:ascii="Verdana" w:hAnsi="Verdana"/>
          <w:b/>
          <w:bCs/>
          <w:sz w:val="20"/>
          <w:szCs w:val="20"/>
        </w:rPr>
        <w:t>A tantárgy szakmai tartalma (magyarul):</w:t>
      </w:r>
      <w:r w:rsidRPr="008B4D50">
        <w:rPr>
          <w:rFonts w:ascii="Verdana" w:hAnsi="Verdana"/>
          <w:bCs/>
          <w:sz w:val="20"/>
          <w:szCs w:val="20"/>
        </w:rPr>
        <w:t xml:space="preserve"> </w:t>
      </w:r>
      <w:r w:rsidRPr="008B4D50">
        <w:rPr>
          <w:rFonts w:ascii="Verdana" w:hAnsi="Verdana"/>
          <w:sz w:val="20"/>
          <w:szCs w:val="20"/>
        </w:rPr>
        <w:t>Az integritásfejlesztés a korrupció elleni fellépés legkorszerűbb eszköze, amelynek célja a korrupció megelőzése. Az integritás olyan működésmódot jelent, amely lehetővé teszi, hogy a közigazgatási szervezet a ráruházott hatalmat és erőforrásokat a hivatalosan elfogadott és igazolt közérdek megvalósítására eredményesen használja. Az integritás új fogalom a magyar közigazgatásban, kiváltképpen a rendészetben. A tantárgy célja, hogy terjessze ezt a szemléletet, és ezáltal formálja a rendészeti dolgozók szervezethez, illetve a szervezet hibás működéséhez, vagyis a korrupcióhoz való viszonyát.</w:t>
      </w:r>
    </w:p>
    <w:p w14:paraId="52EF4848" w14:textId="77777777" w:rsidR="00602B24" w:rsidRPr="008B4D50" w:rsidRDefault="00602B24" w:rsidP="00602B24">
      <w:pPr>
        <w:widowControl w:val="0"/>
        <w:spacing w:before="120" w:after="120" w:line="240" w:lineRule="auto"/>
        <w:ind w:left="426"/>
        <w:jc w:val="both"/>
        <w:rPr>
          <w:rFonts w:ascii="Verdana" w:hAnsi="Verdana"/>
          <w:bCs/>
          <w:sz w:val="20"/>
          <w:szCs w:val="20"/>
          <w:lang w:val="en-GB"/>
        </w:rPr>
      </w:pPr>
      <w:r w:rsidRPr="008B4D50">
        <w:rPr>
          <w:rFonts w:ascii="Verdana" w:hAnsi="Verdana"/>
          <w:b/>
          <w:bCs/>
          <w:sz w:val="20"/>
          <w:szCs w:val="20"/>
        </w:rPr>
        <w:t>A tantárgy szakmai tartalma (angolul) (</w:t>
      </w:r>
      <w:r w:rsidRPr="008B4D50">
        <w:rPr>
          <w:rFonts w:ascii="Verdana" w:hAnsi="Verdana"/>
          <w:b/>
          <w:bCs/>
          <w:sz w:val="20"/>
          <w:szCs w:val="20"/>
          <w:lang w:val="en-US"/>
        </w:rPr>
        <w:t>Course description</w:t>
      </w:r>
      <w:r w:rsidRPr="008B4D50">
        <w:rPr>
          <w:rFonts w:ascii="Verdana" w:hAnsi="Verdana"/>
          <w:b/>
          <w:bCs/>
          <w:sz w:val="20"/>
          <w:szCs w:val="20"/>
        </w:rPr>
        <w:t xml:space="preserve">): </w:t>
      </w:r>
      <w:r w:rsidRPr="008B4D50">
        <w:rPr>
          <w:rFonts w:ascii="Verdana" w:hAnsi="Verdana"/>
          <w:bCs/>
          <w:sz w:val="20"/>
          <w:szCs w:val="20"/>
          <w:lang w:val="en-GB"/>
        </w:rPr>
        <w:t>Improving integrity is the most advanced practice in the fight against corruption as its aim is to prevent corruption. Integrity means such a method of operation that makes possible for organisations of public administration to use their assigned power and resources effectively for the public benefits. Integrity is a new concept in the Hungarian public administration, especially in the field of law enforcement. The aim of the course is to promote this attitude, to improve the attitude of the law enforcement personnel to their organisation and to the malfunctions of their organisation, namely their attitude to corruption.</w:t>
      </w:r>
    </w:p>
    <w:p w14:paraId="40B4D6EF" w14:textId="77777777" w:rsidR="00602B24" w:rsidRPr="008B4D50" w:rsidRDefault="00602B24" w:rsidP="00D72998">
      <w:pPr>
        <w:pStyle w:val="Listaszerbekezds"/>
        <w:widowControl w:val="0"/>
        <w:numPr>
          <w:ilvl w:val="0"/>
          <w:numId w:val="18"/>
        </w:numPr>
        <w:tabs>
          <w:tab w:val="clear" w:pos="360"/>
          <w:tab w:val="num" w:pos="720"/>
        </w:tabs>
        <w:spacing w:after="0" w:line="240" w:lineRule="auto"/>
        <w:ind w:left="720"/>
        <w:jc w:val="both"/>
        <w:rPr>
          <w:rFonts w:ascii="Verdana" w:hAnsi="Verdana"/>
          <w:bCs/>
          <w:sz w:val="20"/>
          <w:szCs w:val="20"/>
        </w:rPr>
      </w:pPr>
      <w:r w:rsidRPr="008B4D50">
        <w:rPr>
          <w:rFonts w:ascii="Verdana" w:hAnsi="Verdana"/>
          <w:b/>
          <w:bCs/>
          <w:sz w:val="20"/>
          <w:szCs w:val="20"/>
        </w:rPr>
        <w:t xml:space="preserve">Elérendő kompetenciák (magyarul): </w:t>
      </w:r>
    </w:p>
    <w:p w14:paraId="74A6746D" w14:textId="77777777" w:rsidR="00602B24" w:rsidRPr="008B4D50" w:rsidRDefault="00602B24" w:rsidP="00841247">
      <w:pPr>
        <w:spacing w:before="120" w:after="0" w:line="240" w:lineRule="auto"/>
        <w:ind w:left="426"/>
        <w:jc w:val="both"/>
        <w:rPr>
          <w:rFonts w:ascii="Verdana" w:hAnsi="Verdana"/>
          <w:color w:val="000000"/>
          <w:sz w:val="20"/>
          <w:szCs w:val="20"/>
        </w:rPr>
      </w:pPr>
      <w:r w:rsidRPr="008B4D50">
        <w:rPr>
          <w:rFonts w:ascii="Verdana" w:hAnsi="Verdana"/>
          <w:b/>
          <w:bCs/>
          <w:sz w:val="20"/>
          <w:szCs w:val="20"/>
        </w:rPr>
        <w:t>Tudása:</w:t>
      </w:r>
      <w:r w:rsidR="00BF3719" w:rsidRPr="008B4D50">
        <w:rPr>
          <w:rFonts w:ascii="Verdana" w:hAnsi="Verdana"/>
          <w:b/>
          <w:bCs/>
          <w:sz w:val="20"/>
          <w:szCs w:val="20"/>
        </w:rPr>
        <w:t xml:space="preserve"> </w:t>
      </w:r>
      <w:r w:rsidRPr="008B4D50">
        <w:rPr>
          <w:rFonts w:ascii="Verdana" w:hAnsi="Verdana"/>
          <w:color w:val="000000"/>
          <w:sz w:val="20"/>
          <w:szCs w:val="20"/>
          <w:lang w:eastAsia="hu-HU"/>
        </w:rPr>
        <w:t xml:space="preserve">A rendvédelmi szervező szakirányú továbbképzési szakon végzett hallgató </w:t>
      </w:r>
      <w:r w:rsidRPr="008B4D50">
        <w:rPr>
          <w:rFonts w:ascii="Verdana" w:hAnsi="Verdana"/>
          <w:color w:val="000000"/>
          <w:sz w:val="20"/>
          <w:szCs w:val="20"/>
        </w:rPr>
        <w:t>alkalmas a szakképzetségének megfelelő munkakör ellátására, rendelkezik a rendőrség</w:t>
      </w:r>
      <w:r w:rsidRPr="008B4D50">
        <w:rPr>
          <w:rFonts w:ascii="Verdana" w:hAnsi="Verdana"/>
          <w:sz w:val="20"/>
          <w:szCs w:val="20"/>
        </w:rPr>
        <w:t>, a katasztrófavédelem, a büntetés-végrehajtási szervezet</w:t>
      </w:r>
      <w:r w:rsidRPr="008B4D50">
        <w:rPr>
          <w:rFonts w:ascii="Verdana" w:hAnsi="Verdana"/>
          <w:color w:val="FF0000"/>
          <w:sz w:val="20"/>
          <w:szCs w:val="20"/>
        </w:rPr>
        <w:t xml:space="preserve"> </w:t>
      </w:r>
      <w:r w:rsidRPr="008B4D50">
        <w:rPr>
          <w:rFonts w:ascii="Verdana" w:hAnsi="Verdana"/>
          <w:color w:val="000000"/>
          <w:sz w:val="20"/>
          <w:szCs w:val="20"/>
        </w:rPr>
        <w:t xml:space="preserve">szervezeti felépítését, működését és irányítását átfogó vezetési- és szervezéselméleti ismeretekkel. Képes a beosztott állomány munkájának tervezésére, szervezésére, </w:t>
      </w:r>
      <w:r w:rsidRPr="008B4D50">
        <w:rPr>
          <w:rFonts w:ascii="Verdana" w:hAnsi="Verdana"/>
          <w:color w:val="000000"/>
          <w:sz w:val="20"/>
          <w:szCs w:val="20"/>
        </w:rPr>
        <w:lastRenderedPageBreak/>
        <w:t>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w:t>
      </w:r>
      <w:r w:rsidR="00BF3719" w:rsidRPr="008B4D50">
        <w:rPr>
          <w:rFonts w:ascii="Verdana" w:hAnsi="Verdana"/>
          <w:color w:val="000000"/>
          <w:sz w:val="20"/>
          <w:szCs w:val="20"/>
        </w:rPr>
        <w:t xml:space="preserve"> </w:t>
      </w:r>
      <w:r w:rsidRPr="008B4D50">
        <w:rPr>
          <w:rFonts w:ascii="Verdana" w:hAnsi="Verdana"/>
          <w:color w:val="000000"/>
          <w:sz w:val="20"/>
          <w:szCs w:val="20"/>
        </w:rPr>
        <w:t>A szak elvégzésével a hallgatók elméleti és gyakorlati ismereteket szereznek a Rendőrség</w:t>
      </w:r>
      <w:r w:rsidRPr="008B4D50">
        <w:rPr>
          <w:rFonts w:ascii="Verdana" w:hAnsi="Verdana"/>
          <w:sz w:val="20"/>
          <w:szCs w:val="20"/>
        </w:rPr>
        <w:t>, a Katasztrófavédelem, a Büntetés-végrehajtás</w:t>
      </w:r>
      <w:r w:rsidRPr="008B4D50">
        <w:rPr>
          <w:rFonts w:ascii="Verdana" w:hAnsi="Verdana"/>
          <w:color w:val="FF0000"/>
          <w:sz w:val="20"/>
          <w:szCs w:val="20"/>
        </w:rPr>
        <w:t xml:space="preserve"> </w:t>
      </w:r>
      <w:r w:rsidRPr="008B4D50">
        <w:rPr>
          <w:rFonts w:ascii="Verdana" w:hAnsi="Verdana"/>
          <w:color w:val="000000"/>
          <w:sz w:val="20"/>
          <w:szCs w:val="20"/>
        </w:rPr>
        <w:t>tevékenységét, feladatait érintően.</w:t>
      </w:r>
    </w:p>
    <w:p w14:paraId="30CD5F20" w14:textId="77777777" w:rsidR="00602B24" w:rsidRPr="008B4D50" w:rsidRDefault="00602B24" w:rsidP="00841247">
      <w:pPr>
        <w:pStyle w:val="Listaszerbekezds"/>
        <w:spacing w:before="120" w:after="0" w:line="240" w:lineRule="auto"/>
        <w:ind w:left="426"/>
        <w:contextualSpacing w:val="0"/>
        <w:jc w:val="both"/>
        <w:rPr>
          <w:rFonts w:ascii="Verdana" w:hAnsi="Verdana"/>
          <w:color w:val="000000"/>
          <w:sz w:val="20"/>
          <w:szCs w:val="20"/>
        </w:rPr>
      </w:pPr>
      <w:r w:rsidRPr="008B4D50">
        <w:rPr>
          <w:rFonts w:ascii="Verdana" w:hAnsi="Verdana"/>
          <w:b/>
          <w:bCs/>
          <w:sz w:val="20"/>
          <w:szCs w:val="20"/>
        </w:rPr>
        <w:t>Képességei:</w:t>
      </w:r>
      <w:r w:rsidRPr="008B4D50">
        <w:rPr>
          <w:rFonts w:ascii="Verdana" w:hAnsi="Verdana"/>
          <w:bCs/>
          <w:sz w:val="20"/>
          <w:szCs w:val="20"/>
        </w:rPr>
        <w:t xml:space="preserve"> </w:t>
      </w:r>
      <w:r w:rsidR="00AA1234" w:rsidRPr="008B4D50">
        <w:rPr>
          <w:rFonts w:ascii="Verdana" w:hAnsi="Verdana"/>
          <w:color w:val="000000"/>
          <w:sz w:val="20"/>
          <w:szCs w:val="20"/>
        </w:rPr>
        <w:t>A</w:t>
      </w:r>
      <w:r w:rsidRPr="008B4D50">
        <w:rPr>
          <w:rFonts w:ascii="Verdana" w:hAnsi="Verdana"/>
          <w:color w:val="000000"/>
          <w:sz w:val="20"/>
          <w:szCs w:val="20"/>
        </w:rPr>
        <w:t xml:space="preserve">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BF3719" w:rsidRPr="008B4D50">
        <w:rPr>
          <w:rFonts w:ascii="Verdana" w:hAnsi="Verdana"/>
          <w:color w:val="000000"/>
          <w:sz w:val="20"/>
          <w:szCs w:val="20"/>
        </w:rPr>
        <w:t xml:space="preserve"> </w:t>
      </w:r>
      <w:r w:rsidRPr="008B4D50">
        <w:rPr>
          <w:rFonts w:ascii="Verdana" w:hAnsi="Verdana"/>
          <w:color w:val="000000"/>
          <w:sz w:val="20"/>
          <w:szCs w:val="20"/>
        </w:rPr>
        <w:t>képes azonosítani és komplexitásában kezelni a feladatokat; képes önállóan megfelelő döntéseket hozni.</w:t>
      </w:r>
    </w:p>
    <w:p w14:paraId="51C72D42" w14:textId="77777777" w:rsidR="00BF3719" w:rsidRPr="008B4D50" w:rsidRDefault="00602B24" w:rsidP="00841247">
      <w:pPr>
        <w:pStyle w:val="Default"/>
        <w:spacing w:before="120"/>
        <w:ind w:left="426"/>
        <w:jc w:val="both"/>
        <w:rPr>
          <w:rFonts w:ascii="Verdana" w:hAnsi="Verdana"/>
          <w:sz w:val="20"/>
          <w:szCs w:val="20"/>
        </w:rPr>
      </w:pPr>
      <w:r w:rsidRPr="008B4D50">
        <w:rPr>
          <w:rFonts w:ascii="Verdana" w:hAnsi="Verdana"/>
          <w:b/>
          <w:bCs/>
          <w:sz w:val="20"/>
          <w:szCs w:val="20"/>
        </w:rPr>
        <w:t>Attitűdje:</w:t>
      </w:r>
      <w:r w:rsidRPr="008B4D50">
        <w:rPr>
          <w:rFonts w:ascii="Verdana" w:hAnsi="Verdana"/>
          <w:bCs/>
          <w:sz w:val="20"/>
          <w:szCs w:val="20"/>
        </w:rPr>
        <w:t xml:space="preserve"> </w:t>
      </w:r>
      <w:r w:rsidRPr="008B4D50">
        <w:rPr>
          <w:rFonts w:ascii="Verdana" w:hAnsi="Verdana"/>
          <w:sz w:val="20"/>
          <w:szCs w:val="20"/>
        </w:rPr>
        <w:t>Elkötelezett abban, hogy munkáját mindig a legmagasabb színvonalon és hatékonyan végezze;</w:t>
      </w:r>
      <w:r w:rsidR="00BF3719" w:rsidRPr="008B4D50">
        <w:rPr>
          <w:rFonts w:ascii="Verdana" w:hAnsi="Verdana"/>
          <w:sz w:val="20"/>
          <w:szCs w:val="20"/>
        </w:rPr>
        <w:t xml:space="preserve"> </w:t>
      </w:r>
    </w:p>
    <w:p w14:paraId="612026A0" w14:textId="77777777" w:rsidR="00602B24" w:rsidRPr="008B4D50" w:rsidRDefault="00602B24" w:rsidP="00841247">
      <w:pPr>
        <w:pStyle w:val="Default"/>
        <w:spacing w:before="120"/>
        <w:ind w:left="426"/>
        <w:jc w:val="both"/>
        <w:rPr>
          <w:rFonts w:ascii="Verdana" w:hAnsi="Verdana"/>
          <w:sz w:val="20"/>
          <w:szCs w:val="20"/>
        </w:rPr>
      </w:pPr>
      <w:r w:rsidRPr="008B4D50">
        <w:rPr>
          <w:rFonts w:ascii="Verdana" w:hAnsi="Verdana"/>
          <w:b/>
          <w:bCs/>
          <w:sz w:val="20"/>
          <w:szCs w:val="20"/>
        </w:rPr>
        <w:t>Autonómiája és felelőssége:</w:t>
      </w:r>
      <w:r w:rsidRPr="008B4D50">
        <w:rPr>
          <w:rFonts w:ascii="Verdana" w:hAnsi="Verdana"/>
          <w:bCs/>
          <w:sz w:val="20"/>
          <w:szCs w:val="20"/>
        </w:rPr>
        <w:t xml:space="preserve"> </w:t>
      </w:r>
      <w:r w:rsidRPr="008B4D50">
        <w:rPr>
          <w:rFonts w:ascii="Verdana" w:hAnsi="Verdana"/>
          <w:sz w:val="20"/>
          <w:szCs w:val="20"/>
        </w:rPr>
        <w:t>Munkáját feladatkörében önállóan végzi, felelősséget vállal munkájá</w:t>
      </w:r>
      <w:r w:rsidR="00AA1234" w:rsidRPr="008B4D50">
        <w:rPr>
          <w:rFonts w:ascii="Verdana" w:hAnsi="Verdana"/>
          <w:sz w:val="20"/>
          <w:szCs w:val="20"/>
        </w:rPr>
        <w:t>ért, precíz, pontos, megbízható</w:t>
      </w:r>
    </w:p>
    <w:p w14:paraId="2976A650" w14:textId="77777777" w:rsidR="00602B24" w:rsidRPr="008B4D50" w:rsidRDefault="00602B24" w:rsidP="00841247">
      <w:pPr>
        <w:widowControl w:val="0"/>
        <w:spacing w:before="120" w:after="120" w:line="240" w:lineRule="auto"/>
        <w:ind w:left="426"/>
        <w:jc w:val="both"/>
        <w:rPr>
          <w:rFonts w:ascii="Verdana" w:hAnsi="Verdana"/>
          <w:b/>
          <w:bCs/>
          <w:sz w:val="20"/>
          <w:szCs w:val="20"/>
          <w:lang w:val="en-US"/>
        </w:rPr>
      </w:pPr>
      <w:r w:rsidRPr="008B4D50">
        <w:rPr>
          <w:rFonts w:ascii="Verdana" w:hAnsi="Verdana"/>
          <w:b/>
          <w:bCs/>
          <w:sz w:val="20"/>
          <w:szCs w:val="20"/>
        </w:rPr>
        <w:t>Elérendő kompetenciák (angolul) (</w:t>
      </w:r>
      <w:r w:rsidRPr="008B4D50">
        <w:rPr>
          <w:rFonts w:ascii="Verdana" w:hAnsi="Verdana"/>
          <w:b/>
          <w:bCs/>
          <w:sz w:val="20"/>
          <w:szCs w:val="20"/>
          <w:lang w:val="en-US"/>
        </w:rPr>
        <w:t xml:space="preserve">Competences – English): </w:t>
      </w:r>
    </w:p>
    <w:p w14:paraId="47D70AE7" w14:textId="77777777" w:rsidR="00602B24" w:rsidRPr="008B4D50" w:rsidRDefault="00602B24" w:rsidP="00841247">
      <w:pPr>
        <w:spacing w:before="120" w:after="120" w:line="240" w:lineRule="auto"/>
        <w:ind w:left="426"/>
        <w:jc w:val="both"/>
        <w:rPr>
          <w:rFonts w:ascii="Verdana" w:hAnsi="Verdana"/>
          <w:sz w:val="20"/>
          <w:szCs w:val="20"/>
        </w:rPr>
      </w:pPr>
      <w:r w:rsidRPr="008B4D50">
        <w:rPr>
          <w:rFonts w:ascii="Verdana" w:hAnsi="Verdana"/>
          <w:b/>
          <w:sz w:val="20"/>
          <w:szCs w:val="20"/>
          <w:lang w:val="en-GB"/>
        </w:rPr>
        <w:t>Knowledge</w:t>
      </w:r>
      <w:r w:rsidRPr="008B4D50">
        <w:rPr>
          <w:rFonts w:ascii="Verdana" w:hAnsi="Verdana"/>
          <w:sz w:val="20"/>
          <w:szCs w:val="20"/>
          <w:lang w:val="en-GB"/>
        </w:rPr>
        <w:t xml:space="preserve">: </w:t>
      </w:r>
      <w:r w:rsidRPr="008B4D50">
        <w:rPr>
          <w:rFonts w:ascii="Verdana" w:hAnsi="Verdana"/>
          <w:sz w:val="20"/>
          <w:szCs w:val="20"/>
        </w:rPr>
        <w:t xml:space="preserve">A </w:t>
      </w:r>
      <w:proofErr w:type="spellStart"/>
      <w:r w:rsidRPr="008B4D50">
        <w:rPr>
          <w:rFonts w:ascii="Verdana" w:hAnsi="Verdana"/>
          <w:sz w:val="20"/>
          <w:szCs w:val="20"/>
        </w:rPr>
        <w:t>student</w:t>
      </w:r>
      <w:proofErr w:type="spellEnd"/>
      <w:r w:rsidRPr="008B4D50">
        <w:rPr>
          <w:rFonts w:ascii="Verdana" w:hAnsi="Verdana"/>
          <w:sz w:val="20"/>
          <w:szCs w:val="20"/>
        </w:rPr>
        <w:t xml:space="preserve"> </w:t>
      </w:r>
      <w:proofErr w:type="spellStart"/>
      <w:r w:rsidRPr="008B4D50">
        <w:rPr>
          <w:rFonts w:ascii="Verdana" w:hAnsi="Verdana"/>
          <w:sz w:val="20"/>
          <w:szCs w:val="20"/>
        </w:rPr>
        <w:t>who</w:t>
      </w:r>
      <w:proofErr w:type="spellEnd"/>
      <w:r w:rsidRPr="008B4D50">
        <w:rPr>
          <w:rFonts w:ascii="Verdana" w:hAnsi="Verdana"/>
          <w:sz w:val="20"/>
          <w:szCs w:val="20"/>
        </w:rPr>
        <w:t xml:space="preserve"> </w:t>
      </w:r>
      <w:proofErr w:type="spellStart"/>
      <w:r w:rsidRPr="008B4D50">
        <w:rPr>
          <w:rFonts w:ascii="Verdana" w:hAnsi="Verdana"/>
          <w:sz w:val="20"/>
          <w:szCs w:val="20"/>
        </w:rPr>
        <w:t>graduated</w:t>
      </w:r>
      <w:proofErr w:type="spellEnd"/>
      <w:r w:rsidRPr="008B4D50">
        <w:rPr>
          <w:rFonts w:ascii="Verdana" w:hAnsi="Verdana"/>
          <w:sz w:val="20"/>
          <w:szCs w:val="20"/>
        </w:rPr>
        <w:t xml:space="preserve"> </w:t>
      </w:r>
      <w:proofErr w:type="spellStart"/>
      <w:r w:rsidRPr="008B4D50">
        <w:rPr>
          <w:rFonts w:ascii="Verdana" w:hAnsi="Verdana"/>
          <w:sz w:val="20"/>
          <w:szCs w:val="20"/>
        </w:rPr>
        <w:t>from</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in-</w:t>
      </w:r>
      <w:proofErr w:type="spellStart"/>
      <w:r w:rsidRPr="008B4D50">
        <w:rPr>
          <w:rFonts w:ascii="Verdana" w:hAnsi="Verdana"/>
          <w:sz w:val="20"/>
          <w:szCs w:val="20"/>
        </w:rPr>
        <w:t>service</w:t>
      </w:r>
      <w:proofErr w:type="spellEnd"/>
      <w:r w:rsidRPr="008B4D50">
        <w:rPr>
          <w:rFonts w:ascii="Verdana" w:hAnsi="Verdana"/>
          <w:sz w:val="20"/>
          <w:szCs w:val="20"/>
        </w:rPr>
        <w:t xml:space="preserve"> </w:t>
      </w:r>
      <w:proofErr w:type="spellStart"/>
      <w:r w:rsidRPr="008B4D50">
        <w:rPr>
          <w:rFonts w:ascii="Verdana" w:hAnsi="Verdana"/>
          <w:sz w:val="20"/>
          <w:szCs w:val="20"/>
        </w:rPr>
        <w:t>training</w:t>
      </w:r>
      <w:proofErr w:type="spellEnd"/>
      <w:r w:rsidRPr="008B4D50">
        <w:rPr>
          <w:rFonts w:ascii="Verdana" w:hAnsi="Verdana"/>
          <w:sz w:val="20"/>
          <w:szCs w:val="20"/>
        </w:rPr>
        <w:t xml:space="preserve"> </w:t>
      </w:r>
      <w:proofErr w:type="spellStart"/>
      <w:r w:rsidRPr="008B4D50">
        <w:rPr>
          <w:rFonts w:ascii="Verdana" w:hAnsi="Verdana"/>
          <w:sz w:val="20"/>
          <w:szCs w:val="20"/>
        </w:rPr>
        <w:t>course</w:t>
      </w:r>
      <w:proofErr w:type="spellEnd"/>
      <w:r w:rsidRPr="008B4D50">
        <w:rPr>
          <w:rFonts w:ascii="Verdana" w:hAnsi="Verdana"/>
          <w:sz w:val="20"/>
          <w:szCs w:val="20"/>
        </w:rPr>
        <w:t xml:space="preserve"> in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enforcement</w:t>
      </w:r>
      <w:proofErr w:type="spellEnd"/>
      <w:r w:rsidRPr="008B4D50">
        <w:rPr>
          <w:rFonts w:ascii="Verdana" w:hAnsi="Verdana"/>
          <w:sz w:val="20"/>
          <w:szCs w:val="20"/>
        </w:rPr>
        <w:t xml:space="preserve"> is </w:t>
      </w:r>
      <w:proofErr w:type="spellStart"/>
      <w:r w:rsidRPr="008B4D50">
        <w:rPr>
          <w:rFonts w:ascii="Verdana" w:hAnsi="Verdana"/>
          <w:sz w:val="20"/>
          <w:szCs w:val="20"/>
        </w:rPr>
        <w:t>suitable</w:t>
      </w:r>
      <w:proofErr w:type="spellEnd"/>
      <w:r w:rsidRPr="008B4D50">
        <w:rPr>
          <w:rFonts w:ascii="Verdana" w:hAnsi="Verdana"/>
          <w:sz w:val="20"/>
          <w:szCs w:val="20"/>
        </w:rPr>
        <w:t xml:space="preserve"> </w:t>
      </w:r>
      <w:proofErr w:type="spellStart"/>
      <w:r w:rsidRPr="008B4D50">
        <w:rPr>
          <w:rFonts w:ascii="Verdana" w:hAnsi="Verdana"/>
          <w:sz w:val="20"/>
          <w:szCs w:val="20"/>
        </w:rPr>
        <w:t>for</w:t>
      </w:r>
      <w:proofErr w:type="spellEnd"/>
      <w:r w:rsidRPr="008B4D50">
        <w:rPr>
          <w:rFonts w:ascii="Verdana" w:hAnsi="Verdana"/>
          <w:sz w:val="20"/>
          <w:szCs w:val="20"/>
        </w:rPr>
        <w:t xml:space="preserve"> a </w:t>
      </w:r>
      <w:proofErr w:type="spellStart"/>
      <w:r w:rsidRPr="008B4D50">
        <w:rPr>
          <w:rFonts w:ascii="Verdana" w:hAnsi="Verdana"/>
          <w:sz w:val="20"/>
          <w:szCs w:val="20"/>
        </w:rPr>
        <w:t>job</w:t>
      </w:r>
      <w:proofErr w:type="spellEnd"/>
      <w:r w:rsidRPr="008B4D50">
        <w:rPr>
          <w:rFonts w:ascii="Verdana" w:hAnsi="Verdana"/>
          <w:sz w:val="20"/>
          <w:szCs w:val="20"/>
        </w:rPr>
        <w:t xml:space="preserve"> </w:t>
      </w:r>
      <w:proofErr w:type="spellStart"/>
      <w:r w:rsidRPr="008B4D50">
        <w:rPr>
          <w:rFonts w:ascii="Verdana" w:hAnsi="Verdana"/>
          <w:sz w:val="20"/>
          <w:szCs w:val="20"/>
        </w:rPr>
        <w:t>corresponding</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their</w:t>
      </w:r>
      <w:proofErr w:type="spellEnd"/>
      <w:r w:rsidRPr="008B4D50">
        <w:rPr>
          <w:rFonts w:ascii="Verdana" w:hAnsi="Verdana"/>
          <w:sz w:val="20"/>
          <w:szCs w:val="20"/>
        </w:rPr>
        <w:t xml:space="preserve"> </w:t>
      </w:r>
      <w:proofErr w:type="spellStart"/>
      <w:r w:rsidRPr="008B4D50">
        <w:rPr>
          <w:rFonts w:ascii="Verdana" w:hAnsi="Verdana"/>
          <w:sz w:val="20"/>
          <w:szCs w:val="20"/>
        </w:rPr>
        <w:t>professional</w:t>
      </w:r>
      <w:proofErr w:type="spellEnd"/>
      <w:r w:rsidRPr="008B4D50">
        <w:rPr>
          <w:rFonts w:ascii="Verdana" w:hAnsi="Verdana"/>
          <w:sz w:val="20"/>
          <w:szCs w:val="20"/>
        </w:rPr>
        <w:t xml:space="preserve"> </w:t>
      </w:r>
      <w:proofErr w:type="spellStart"/>
      <w:r w:rsidRPr="008B4D50">
        <w:rPr>
          <w:rFonts w:ascii="Verdana" w:hAnsi="Verdana"/>
          <w:sz w:val="20"/>
          <w:szCs w:val="20"/>
        </w:rPr>
        <w:t>qualification</w:t>
      </w:r>
      <w:proofErr w:type="spellEnd"/>
      <w:r w:rsidRPr="008B4D50">
        <w:rPr>
          <w:rFonts w:ascii="Verdana" w:hAnsi="Verdana"/>
          <w:sz w:val="20"/>
          <w:szCs w:val="20"/>
        </w:rPr>
        <w:t xml:space="preserve">, has </w:t>
      </w:r>
      <w:proofErr w:type="spellStart"/>
      <w:r w:rsidRPr="008B4D50">
        <w:rPr>
          <w:rFonts w:ascii="Verdana" w:hAnsi="Verdana"/>
          <w:sz w:val="20"/>
          <w:szCs w:val="20"/>
        </w:rPr>
        <w:t>knowledge</w:t>
      </w:r>
      <w:proofErr w:type="spellEnd"/>
      <w:r w:rsidRPr="008B4D50">
        <w:rPr>
          <w:rFonts w:ascii="Verdana" w:hAnsi="Verdana"/>
          <w:sz w:val="20"/>
          <w:szCs w:val="20"/>
        </w:rPr>
        <w:t xml:space="preserve"> of </w:t>
      </w:r>
      <w:proofErr w:type="spellStart"/>
      <w:r w:rsidRPr="008B4D50">
        <w:rPr>
          <w:rFonts w:ascii="Verdana" w:hAnsi="Verdana"/>
          <w:sz w:val="20"/>
          <w:szCs w:val="20"/>
        </w:rPr>
        <w:t>leadership</w:t>
      </w:r>
      <w:proofErr w:type="spellEnd"/>
      <w:r w:rsidRPr="008B4D50">
        <w:rPr>
          <w:rFonts w:ascii="Verdana" w:hAnsi="Verdana"/>
          <w:sz w:val="20"/>
          <w:szCs w:val="20"/>
        </w:rPr>
        <w:t xml:space="preserve"> and </w:t>
      </w:r>
      <w:proofErr w:type="spellStart"/>
      <w:r w:rsidRPr="008B4D50">
        <w:rPr>
          <w:rFonts w:ascii="Verdana" w:hAnsi="Verdana"/>
          <w:sz w:val="20"/>
          <w:szCs w:val="20"/>
        </w:rPr>
        <w:t>organizational</w:t>
      </w:r>
      <w:proofErr w:type="spellEnd"/>
      <w:r w:rsidRPr="008B4D50">
        <w:rPr>
          <w:rFonts w:ascii="Verdana" w:hAnsi="Verdana"/>
          <w:sz w:val="20"/>
          <w:szCs w:val="20"/>
        </w:rPr>
        <w:t xml:space="preserve"> </w:t>
      </w:r>
      <w:proofErr w:type="spellStart"/>
      <w:r w:rsidRPr="008B4D50">
        <w:rPr>
          <w:rFonts w:ascii="Verdana" w:hAnsi="Verdana"/>
          <w:sz w:val="20"/>
          <w:szCs w:val="20"/>
        </w:rPr>
        <w:t>theory</w:t>
      </w:r>
      <w:proofErr w:type="spellEnd"/>
      <w:r w:rsidRPr="008B4D50">
        <w:rPr>
          <w:rFonts w:ascii="Verdana" w:hAnsi="Verdana"/>
          <w:sz w:val="20"/>
          <w:szCs w:val="20"/>
        </w:rPr>
        <w:t xml:space="preserve">, </w:t>
      </w:r>
      <w:proofErr w:type="spellStart"/>
      <w:r w:rsidRPr="008B4D50">
        <w:rPr>
          <w:rFonts w:ascii="Verdana" w:hAnsi="Verdana"/>
          <w:sz w:val="20"/>
          <w:szCs w:val="20"/>
        </w:rPr>
        <w:t>which</w:t>
      </w:r>
      <w:proofErr w:type="spellEnd"/>
      <w:r w:rsidRPr="008B4D50">
        <w:rPr>
          <w:rFonts w:ascii="Verdana" w:hAnsi="Verdana"/>
          <w:sz w:val="20"/>
          <w:szCs w:val="20"/>
        </w:rPr>
        <w:t xml:space="preserve"> </w:t>
      </w:r>
      <w:proofErr w:type="spellStart"/>
      <w:r w:rsidRPr="008B4D50">
        <w:rPr>
          <w:rFonts w:ascii="Verdana" w:hAnsi="Verdana"/>
          <w:sz w:val="20"/>
          <w:szCs w:val="20"/>
        </w:rPr>
        <w:t>includes</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organizational</w:t>
      </w:r>
      <w:proofErr w:type="spellEnd"/>
      <w:r w:rsidRPr="008B4D50">
        <w:rPr>
          <w:rFonts w:ascii="Verdana" w:hAnsi="Verdana"/>
          <w:sz w:val="20"/>
          <w:szCs w:val="20"/>
        </w:rPr>
        <w:t xml:space="preserve"> </w:t>
      </w:r>
      <w:proofErr w:type="spellStart"/>
      <w:r w:rsidRPr="008B4D50">
        <w:rPr>
          <w:rFonts w:ascii="Verdana" w:hAnsi="Verdana"/>
          <w:sz w:val="20"/>
          <w:szCs w:val="20"/>
        </w:rPr>
        <w:t>structure</w:t>
      </w:r>
      <w:proofErr w:type="spellEnd"/>
      <w:r w:rsidRPr="008B4D50">
        <w:rPr>
          <w:rFonts w:ascii="Verdana" w:hAnsi="Verdana"/>
          <w:sz w:val="20"/>
          <w:szCs w:val="20"/>
        </w:rPr>
        <w:t xml:space="preserve">, </w:t>
      </w:r>
      <w:proofErr w:type="spellStart"/>
      <w:r w:rsidRPr="008B4D50">
        <w:rPr>
          <w:rFonts w:ascii="Verdana" w:hAnsi="Verdana"/>
          <w:sz w:val="20"/>
          <w:szCs w:val="20"/>
        </w:rPr>
        <w:t>operation</w:t>
      </w:r>
      <w:proofErr w:type="spellEnd"/>
      <w:r w:rsidRPr="008B4D50">
        <w:rPr>
          <w:rFonts w:ascii="Verdana" w:hAnsi="Verdana"/>
          <w:sz w:val="20"/>
          <w:szCs w:val="20"/>
        </w:rPr>
        <w:t xml:space="preserve"> and management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police</w:t>
      </w:r>
      <w:proofErr w:type="spellEnd"/>
      <w:r w:rsidRPr="008B4D50">
        <w:rPr>
          <w:rFonts w:ascii="Verdana" w:hAnsi="Verdana"/>
          <w:sz w:val="20"/>
          <w:szCs w:val="20"/>
        </w:rPr>
        <w:t xml:space="preserve">, </w:t>
      </w:r>
      <w:proofErr w:type="spellStart"/>
      <w:r w:rsidRPr="008B4D50">
        <w:rPr>
          <w:rFonts w:ascii="Verdana" w:hAnsi="Verdana"/>
          <w:sz w:val="20"/>
          <w:szCs w:val="20"/>
        </w:rPr>
        <w:t>disaster</w:t>
      </w:r>
      <w:proofErr w:type="spellEnd"/>
      <w:r w:rsidRPr="008B4D50">
        <w:rPr>
          <w:rFonts w:ascii="Verdana" w:hAnsi="Verdana"/>
          <w:sz w:val="20"/>
          <w:szCs w:val="20"/>
        </w:rPr>
        <w:t xml:space="preserve"> management and </w:t>
      </w:r>
      <w:proofErr w:type="spellStart"/>
      <w:r w:rsidRPr="008B4D50">
        <w:rPr>
          <w:rFonts w:ascii="Verdana" w:hAnsi="Verdana"/>
          <w:sz w:val="20"/>
          <w:szCs w:val="20"/>
        </w:rPr>
        <w:t>penit</w:t>
      </w:r>
      <w:r w:rsidR="00BF3719" w:rsidRPr="008B4D50">
        <w:rPr>
          <w:rFonts w:ascii="Verdana" w:hAnsi="Verdana"/>
          <w:sz w:val="20"/>
          <w:szCs w:val="20"/>
        </w:rPr>
        <w:t>entiary</w:t>
      </w:r>
      <w:proofErr w:type="spellEnd"/>
      <w:r w:rsidR="00BF3719" w:rsidRPr="008B4D50">
        <w:rPr>
          <w:rFonts w:ascii="Verdana" w:hAnsi="Verdana"/>
          <w:sz w:val="20"/>
          <w:szCs w:val="20"/>
        </w:rPr>
        <w:t xml:space="preserve"> </w:t>
      </w:r>
      <w:proofErr w:type="spellStart"/>
      <w:r w:rsidR="00BF3719" w:rsidRPr="008B4D50">
        <w:rPr>
          <w:rFonts w:ascii="Verdana" w:hAnsi="Verdana"/>
          <w:sz w:val="20"/>
          <w:szCs w:val="20"/>
        </w:rPr>
        <w:t>organization</w:t>
      </w:r>
      <w:proofErr w:type="spellEnd"/>
      <w:r w:rsidR="00BF3719" w:rsidRPr="008B4D50">
        <w:rPr>
          <w:rFonts w:ascii="Verdana" w:hAnsi="Verdana"/>
          <w:sz w:val="20"/>
          <w:szCs w:val="20"/>
        </w:rPr>
        <w:t xml:space="preserve">; </w:t>
      </w:r>
      <w:proofErr w:type="spellStart"/>
      <w:r w:rsidR="00BF3719" w:rsidRPr="008B4D50">
        <w:rPr>
          <w:rFonts w:ascii="Verdana" w:hAnsi="Verdana"/>
          <w:sz w:val="20"/>
          <w:szCs w:val="20"/>
        </w:rPr>
        <w:t>t</w:t>
      </w:r>
      <w:r w:rsidRPr="008B4D50">
        <w:rPr>
          <w:rFonts w:ascii="Verdana" w:hAnsi="Verdana"/>
          <w:sz w:val="20"/>
          <w:szCs w:val="20"/>
        </w:rPr>
        <w:t>he</w:t>
      </w:r>
      <w:proofErr w:type="spellEnd"/>
      <w:r w:rsidRPr="008B4D50">
        <w:rPr>
          <w:rFonts w:ascii="Verdana" w:hAnsi="Verdana"/>
          <w:sz w:val="20"/>
          <w:szCs w:val="20"/>
        </w:rPr>
        <w:t xml:space="preserve"> </w:t>
      </w:r>
      <w:proofErr w:type="spellStart"/>
      <w:r w:rsidRPr="008B4D50">
        <w:rPr>
          <w:rFonts w:ascii="Verdana" w:hAnsi="Verdana"/>
          <w:sz w:val="20"/>
          <w:szCs w:val="20"/>
        </w:rPr>
        <w:t>student</w:t>
      </w:r>
      <w:proofErr w:type="spellEnd"/>
      <w:r w:rsidRPr="008B4D50">
        <w:rPr>
          <w:rFonts w:ascii="Verdana" w:hAnsi="Verdana"/>
          <w:sz w:val="20"/>
          <w:szCs w:val="20"/>
        </w:rPr>
        <w:t xml:space="preserve"> is </w:t>
      </w:r>
      <w:proofErr w:type="spellStart"/>
      <w:r w:rsidRPr="008B4D50">
        <w:rPr>
          <w:rFonts w:ascii="Verdana" w:hAnsi="Verdana"/>
          <w:sz w:val="20"/>
          <w:szCs w:val="20"/>
        </w:rPr>
        <w:t>able</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plan</w:t>
      </w:r>
      <w:proofErr w:type="spellEnd"/>
      <w:r w:rsidRPr="008B4D50">
        <w:rPr>
          <w:rFonts w:ascii="Verdana" w:hAnsi="Verdana"/>
          <w:sz w:val="20"/>
          <w:szCs w:val="20"/>
        </w:rPr>
        <w:t xml:space="preserve">, </w:t>
      </w:r>
      <w:proofErr w:type="spellStart"/>
      <w:r w:rsidRPr="008B4D50">
        <w:rPr>
          <w:rFonts w:ascii="Verdana" w:hAnsi="Verdana"/>
          <w:sz w:val="20"/>
          <w:szCs w:val="20"/>
        </w:rPr>
        <w:t>organize</w:t>
      </w:r>
      <w:proofErr w:type="spellEnd"/>
      <w:r w:rsidRPr="008B4D50">
        <w:rPr>
          <w:rFonts w:ascii="Verdana" w:hAnsi="Verdana"/>
          <w:sz w:val="20"/>
          <w:szCs w:val="20"/>
        </w:rPr>
        <w:t xml:space="preserve">, </w:t>
      </w:r>
      <w:proofErr w:type="spellStart"/>
      <w:r w:rsidRPr="008B4D50">
        <w:rPr>
          <w:rFonts w:ascii="Verdana" w:hAnsi="Verdana"/>
          <w:sz w:val="20"/>
          <w:szCs w:val="20"/>
        </w:rPr>
        <w:t>manage</w:t>
      </w:r>
      <w:proofErr w:type="spellEnd"/>
      <w:r w:rsidRPr="008B4D50">
        <w:rPr>
          <w:rFonts w:ascii="Verdana" w:hAnsi="Verdana"/>
          <w:sz w:val="20"/>
          <w:szCs w:val="20"/>
        </w:rPr>
        <w:t xml:space="preserve"> and </w:t>
      </w:r>
      <w:proofErr w:type="spellStart"/>
      <w:r w:rsidRPr="008B4D50">
        <w:rPr>
          <w:rFonts w:ascii="Verdana" w:hAnsi="Verdana"/>
          <w:sz w:val="20"/>
          <w:szCs w:val="20"/>
        </w:rPr>
        <w:t>control</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work</w:t>
      </w:r>
      <w:proofErr w:type="spellEnd"/>
      <w:r w:rsidRPr="008B4D50">
        <w:rPr>
          <w:rFonts w:ascii="Verdana" w:hAnsi="Verdana"/>
          <w:sz w:val="20"/>
          <w:szCs w:val="20"/>
        </w:rPr>
        <w:t xml:space="preserve"> of </w:t>
      </w:r>
      <w:proofErr w:type="spellStart"/>
      <w:r w:rsidRPr="008B4D50">
        <w:rPr>
          <w:rFonts w:ascii="Verdana" w:hAnsi="Verdana"/>
          <w:sz w:val="20"/>
          <w:szCs w:val="20"/>
        </w:rPr>
        <w:t>subordinate</w:t>
      </w:r>
      <w:proofErr w:type="spellEnd"/>
      <w:r w:rsidRPr="008B4D50">
        <w:rPr>
          <w:rFonts w:ascii="Verdana" w:hAnsi="Verdana"/>
          <w:sz w:val="20"/>
          <w:szCs w:val="20"/>
        </w:rPr>
        <w:t xml:space="preserve"> </w:t>
      </w:r>
      <w:proofErr w:type="spellStart"/>
      <w:r w:rsidRPr="008B4D50">
        <w:rPr>
          <w:rFonts w:ascii="Verdana" w:hAnsi="Verdana"/>
          <w:sz w:val="20"/>
          <w:szCs w:val="20"/>
        </w:rPr>
        <w:t>staff</w:t>
      </w:r>
      <w:proofErr w:type="spellEnd"/>
      <w:r w:rsidRPr="008B4D50">
        <w:rPr>
          <w:rFonts w:ascii="Verdana" w:hAnsi="Verdana"/>
          <w:sz w:val="20"/>
          <w:szCs w:val="20"/>
        </w:rPr>
        <w:t xml:space="preserve">. He has a </w:t>
      </w:r>
      <w:proofErr w:type="spellStart"/>
      <w:r w:rsidRPr="008B4D50">
        <w:rPr>
          <w:rFonts w:ascii="Verdana" w:hAnsi="Verdana"/>
          <w:sz w:val="20"/>
          <w:szCs w:val="20"/>
        </w:rPr>
        <w:t>theoretical</w:t>
      </w:r>
      <w:proofErr w:type="spellEnd"/>
      <w:r w:rsidRPr="008B4D50">
        <w:rPr>
          <w:rFonts w:ascii="Verdana" w:hAnsi="Verdana"/>
          <w:sz w:val="20"/>
          <w:szCs w:val="20"/>
        </w:rPr>
        <w:t xml:space="preserve"> </w:t>
      </w:r>
      <w:proofErr w:type="spellStart"/>
      <w:r w:rsidRPr="008B4D50">
        <w:rPr>
          <w:rFonts w:ascii="Verdana" w:hAnsi="Verdana"/>
          <w:sz w:val="20"/>
          <w:szCs w:val="20"/>
        </w:rPr>
        <w:t>knowledge</w:t>
      </w:r>
      <w:proofErr w:type="spellEnd"/>
      <w:r w:rsidRPr="008B4D50">
        <w:rPr>
          <w:rFonts w:ascii="Verdana" w:hAnsi="Verdana"/>
          <w:sz w:val="20"/>
          <w:szCs w:val="20"/>
        </w:rPr>
        <w:t xml:space="preserve"> of </w:t>
      </w:r>
      <w:proofErr w:type="spellStart"/>
      <w:r w:rsidRPr="008B4D50">
        <w:rPr>
          <w:rFonts w:ascii="Verdana" w:hAnsi="Verdana"/>
          <w:sz w:val="20"/>
          <w:szCs w:val="20"/>
        </w:rPr>
        <w:t>service</w:t>
      </w:r>
      <w:proofErr w:type="spellEnd"/>
      <w:r w:rsidRPr="008B4D50">
        <w:rPr>
          <w:rFonts w:ascii="Verdana" w:hAnsi="Verdana"/>
          <w:sz w:val="20"/>
          <w:szCs w:val="20"/>
        </w:rPr>
        <w:t xml:space="preserve"> </w:t>
      </w:r>
      <w:proofErr w:type="spellStart"/>
      <w:r w:rsidRPr="008B4D50">
        <w:rPr>
          <w:rFonts w:ascii="Verdana" w:hAnsi="Verdana"/>
          <w:sz w:val="20"/>
          <w:szCs w:val="20"/>
        </w:rPr>
        <w:t>organization</w:t>
      </w:r>
      <w:proofErr w:type="spellEnd"/>
      <w:r w:rsidRPr="008B4D50">
        <w:rPr>
          <w:rFonts w:ascii="Verdana" w:hAnsi="Verdana"/>
          <w:sz w:val="20"/>
          <w:szCs w:val="20"/>
        </w:rPr>
        <w:t xml:space="preserve"> and a </w:t>
      </w:r>
      <w:proofErr w:type="spellStart"/>
      <w:r w:rsidRPr="008B4D50">
        <w:rPr>
          <w:rFonts w:ascii="Verdana" w:hAnsi="Verdana"/>
          <w:sz w:val="20"/>
          <w:szCs w:val="20"/>
        </w:rPr>
        <w:t>skill</w:t>
      </w:r>
      <w:proofErr w:type="spellEnd"/>
      <w:r w:rsidRPr="008B4D50">
        <w:rPr>
          <w:rFonts w:ascii="Verdana" w:hAnsi="Verdana"/>
          <w:sz w:val="20"/>
          <w:szCs w:val="20"/>
        </w:rPr>
        <w:t xml:space="preserve"> </w:t>
      </w:r>
      <w:proofErr w:type="spellStart"/>
      <w:r w:rsidRPr="008B4D50">
        <w:rPr>
          <w:rFonts w:ascii="Verdana" w:hAnsi="Verdana"/>
          <w:sz w:val="20"/>
          <w:szCs w:val="20"/>
        </w:rPr>
        <w:t>level</w:t>
      </w:r>
      <w:proofErr w:type="spellEnd"/>
      <w:r w:rsidRPr="008B4D50">
        <w:rPr>
          <w:rFonts w:ascii="Verdana" w:hAnsi="Verdana"/>
          <w:sz w:val="20"/>
          <w:szCs w:val="20"/>
        </w:rPr>
        <w:t xml:space="preserve"> </w:t>
      </w:r>
      <w:proofErr w:type="spellStart"/>
      <w:r w:rsidRPr="008B4D50">
        <w:rPr>
          <w:rFonts w:ascii="Verdana" w:hAnsi="Verdana"/>
          <w:sz w:val="20"/>
          <w:szCs w:val="20"/>
        </w:rPr>
        <w:t>knowledge</w:t>
      </w:r>
      <w:proofErr w:type="spellEnd"/>
      <w:r w:rsidRPr="008B4D50">
        <w:rPr>
          <w:rFonts w:ascii="Verdana" w:hAnsi="Verdana"/>
          <w:sz w:val="20"/>
          <w:szCs w:val="20"/>
        </w:rPr>
        <w:t xml:space="preserve"> of IT </w:t>
      </w:r>
      <w:proofErr w:type="spellStart"/>
      <w:r w:rsidRPr="008B4D50">
        <w:rPr>
          <w:rFonts w:ascii="Verdana" w:hAnsi="Verdana"/>
          <w:sz w:val="20"/>
          <w:szCs w:val="20"/>
        </w:rPr>
        <w:t>applications</w:t>
      </w:r>
      <w:proofErr w:type="spellEnd"/>
      <w:r w:rsidRPr="008B4D50">
        <w:rPr>
          <w:rFonts w:ascii="Verdana" w:hAnsi="Verdana"/>
          <w:sz w:val="20"/>
          <w:szCs w:val="20"/>
        </w:rPr>
        <w:t xml:space="preserve"> </w:t>
      </w:r>
      <w:proofErr w:type="spellStart"/>
      <w:r w:rsidRPr="008B4D50">
        <w:rPr>
          <w:rFonts w:ascii="Verdana" w:hAnsi="Verdana"/>
          <w:sz w:val="20"/>
          <w:szCs w:val="20"/>
        </w:rPr>
        <w:t>fo</w:t>
      </w:r>
      <w:r w:rsidR="00BF3719" w:rsidRPr="008B4D50">
        <w:rPr>
          <w:rFonts w:ascii="Verdana" w:hAnsi="Verdana"/>
          <w:sz w:val="20"/>
          <w:szCs w:val="20"/>
        </w:rPr>
        <w:t>r</w:t>
      </w:r>
      <w:proofErr w:type="spellEnd"/>
      <w:r w:rsidR="00BF3719" w:rsidRPr="008B4D50">
        <w:rPr>
          <w:rFonts w:ascii="Verdana" w:hAnsi="Verdana"/>
          <w:sz w:val="20"/>
          <w:szCs w:val="20"/>
        </w:rPr>
        <w:t xml:space="preserve"> </w:t>
      </w:r>
      <w:proofErr w:type="spellStart"/>
      <w:r w:rsidR="00BF3719" w:rsidRPr="008B4D50">
        <w:rPr>
          <w:rFonts w:ascii="Verdana" w:hAnsi="Verdana"/>
          <w:sz w:val="20"/>
          <w:szCs w:val="20"/>
        </w:rPr>
        <w:t>recording</w:t>
      </w:r>
      <w:proofErr w:type="spellEnd"/>
      <w:r w:rsidR="00BF3719" w:rsidRPr="008B4D50">
        <w:rPr>
          <w:rFonts w:ascii="Verdana" w:hAnsi="Verdana"/>
          <w:sz w:val="20"/>
          <w:szCs w:val="20"/>
        </w:rPr>
        <w:t xml:space="preserve"> </w:t>
      </w:r>
      <w:proofErr w:type="spellStart"/>
      <w:r w:rsidR="00BF3719" w:rsidRPr="008B4D50">
        <w:rPr>
          <w:rFonts w:ascii="Verdana" w:hAnsi="Verdana"/>
          <w:sz w:val="20"/>
          <w:szCs w:val="20"/>
        </w:rPr>
        <w:t>service</w:t>
      </w:r>
      <w:proofErr w:type="spellEnd"/>
      <w:r w:rsidR="00BF3719" w:rsidRPr="008B4D50">
        <w:rPr>
          <w:rFonts w:ascii="Verdana" w:hAnsi="Verdana"/>
          <w:sz w:val="20"/>
          <w:szCs w:val="20"/>
        </w:rPr>
        <w:t xml:space="preserve"> management; h</w:t>
      </w:r>
      <w:r w:rsidRPr="008B4D50">
        <w:rPr>
          <w:rFonts w:ascii="Verdana" w:hAnsi="Verdana"/>
          <w:sz w:val="20"/>
          <w:szCs w:val="20"/>
        </w:rPr>
        <w:t xml:space="preserve">e is </w:t>
      </w:r>
      <w:proofErr w:type="spellStart"/>
      <w:r w:rsidRPr="008B4D50">
        <w:rPr>
          <w:rFonts w:ascii="Verdana" w:hAnsi="Verdana"/>
          <w:sz w:val="20"/>
          <w:szCs w:val="20"/>
        </w:rPr>
        <w:t>able</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handle</w:t>
      </w:r>
      <w:proofErr w:type="spellEnd"/>
      <w:r w:rsidRPr="008B4D50">
        <w:rPr>
          <w:rFonts w:ascii="Verdana" w:hAnsi="Verdana"/>
          <w:sz w:val="20"/>
          <w:szCs w:val="20"/>
        </w:rPr>
        <w:t xml:space="preserve"> </w:t>
      </w:r>
      <w:proofErr w:type="spellStart"/>
      <w:r w:rsidRPr="008B4D50">
        <w:rPr>
          <w:rFonts w:ascii="Verdana" w:hAnsi="Verdana"/>
          <w:sz w:val="20"/>
          <w:szCs w:val="20"/>
        </w:rPr>
        <w:t>special</w:t>
      </w:r>
      <w:proofErr w:type="spellEnd"/>
      <w:r w:rsidRPr="008B4D50">
        <w:rPr>
          <w:rFonts w:ascii="Verdana" w:hAnsi="Verdana"/>
          <w:sz w:val="20"/>
          <w:szCs w:val="20"/>
        </w:rPr>
        <w:t xml:space="preserve"> </w:t>
      </w:r>
      <w:proofErr w:type="spellStart"/>
      <w:r w:rsidRPr="008B4D50">
        <w:rPr>
          <w:rFonts w:ascii="Verdana" w:hAnsi="Verdana"/>
          <w:sz w:val="20"/>
          <w:szCs w:val="20"/>
        </w:rPr>
        <w:t>situations</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perform</w:t>
      </w:r>
      <w:proofErr w:type="spellEnd"/>
      <w:r w:rsidRPr="008B4D50">
        <w:rPr>
          <w:rFonts w:ascii="Verdana" w:hAnsi="Verdana"/>
          <w:sz w:val="20"/>
          <w:szCs w:val="20"/>
        </w:rPr>
        <w:t xml:space="preserve"> </w:t>
      </w:r>
      <w:proofErr w:type="spellStart"/>
      <w:r w:rsidRPr="008B4D50">
        <w:rPr>
          <w:rFonts w:ascii="Verdana" w:hAnsi="Verdana"/>
          <w:sz w:val="20"/>
          <w:szCs w:val="20"/>
        </w:rPr>
        <w:t>complex</w:t>
      </w:r>
      <w:proofErr w:type="spellEnd"/>
      <w:r w:rsidRPr="008B4D50">
        <w:rPr>
          <w:rFonts w:ascii="Verdana" w:hAnsi="Verdana"/>
          <w:sz w:val="20"/>
          <w:szCs w:val="20"/>
        </w:rPr>
        <w:t xml:space="preserve"> </w:t>
      </w:r>
      <w:proofErr w:type="spellStart"/>
      <w:r w:rsidRPr="008B4D50">
        <w:rPr>
          <w:rFonts w:ascii="Verdana" w:hAnsi="Verdana"/>
          <w:sz w:val="20"/>
          <w:szCs w:val="20"/>
        </w:rPr>
        <w:t>analytical-evaluation</w:t>
      </w:r>
      <w:proofErr w:type="spellEnd"/>
      <w:r w:rsidRPr="008B4D50">
        <w:rPr>
          <w:rFonts w:ascii="Verdana" w:hAnsi="Verdana"/>
          <w:sz w:val="20"/>
          <w:szCs w:val="20"/>
        </w:rPr>
        <w:t xml:space="preserve"> </w:t>
      </w:r>
      <w:proofErr w:type="spellStart"/>
      <w:r w:rsidRPr="008B4D50">
        <w:rPr>
          <w:rFonts w:ascii="Verdana" w:hAnsi="Verdana"/>
          <w:sz w:val="20"/>
          <w:szCs w:val="20"/>
        </w:rPr>
        <w:t>work</w:t>
      </w:r>
      <w:proofErr w:type="spellEnd"/>
      <w:r w:rsidRPr="008B4D50">
        <w:rPr>
          <w:rFonts w:ascii="Verdana" w:hAnsi="Verdana"/>
          <w:sz w:val="20"/>
          <w:szCs w:val="20"/>
        </w:rPr>
        <w:t xml:space="preserve"> in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field</w:t>
      </w:r>
      <w:proofErr w:type="spellEnd"/>
      <w:r w:rsidRPr="008B4D50">
        <w:rPr>
          <w:rFonts w:ascii="Verdana" w:hAnsi="Verdana"/>
          <w:sz w:val="20"/>
          <w:szCs w:val="20"/>
        </w:rPr>
        <w:t xml:space="preserve"> of </w:t>
      </w:r>
      <w:proofErr w:type="spellStart"/>
      <w:r w:rsidRPr="008B4D50">
        <w:rPr>
          <w:rFonts w:ascii="Verdana" w:hAnsi="Verdana"/>
          <w:sz w:val="20"/>
          <w:szCs w:val="20"/>
        </w:rPr>
        <w:t>specialization</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local </w:t>
      </w:r>
      <w:proofErr w:type="spellStart"/>
      <w:r w:rsidRPr="008B4D50">
        <w:rPr>
          <w:rFonts w:ascii="Verdana" w:hAnsi="Verdana"/>
          <w:sz w:val="20"/>
          <w:szCs w:val="20"/>
        </w:rPr>
        <w:t>bodies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enforcement</w:t>
      </w:r>
      <w:proofErr w:type="spellEnd"/>
      <w:r w:rsidRPr="008B4D50">
        <w:rPr>
          <w:rFonts w:ascii="Verdana" w:hAnsi="Verdana"/>
          <w:sz w:val="20"/>
          <w:szCs w:val="20"/>
        </w:rPr>
        <w:t xml:space="preserve"> </w:t>
      </w:r>
      <w:proofErr w:type="spellStart"/>
      <w:proofErr w:type="gramStart"/>
      <w:r w:rsidRPr="008B4D50">
        <w:rPr>
          <w:rFonts w:ascii="Verdana" w:hAnsi="Verdana"/>
          <w:sz w:val="20"/>
          <w:szCs w:val="20"/>
        </w:rPr>
        <w:t>agency.By</w:t>
      </w:r>
      <w:proofErr w:type="spellEnd"/>
      <w:proofErr w:type="gramEnd"/>
      <w:r w:rsidRPr="008B4D50">
        <w:rPr>
          <w:rFonts w:ascii="Verdana" w:hAnsi="Verdana"/>
          <w:sz w:val="20"/>
          <w:szCs w:val="20"/>
        </w:rPr>
        <w:t xml:space="preserve"> </w:t>
      </w:r>
      <w:proofErr w:type="spellStart"/>
      <w:r w:rsidRPr="008B4D50">
        <w:rPr>
          <w:rFonts w:ascii="Verdana" w:hAnsi="Verdana"/>
          <w:sz w:val="20"/>
          <w:szCs w:val="20"/>
        </w:rPr>
        <w:t>completing</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course</w:t>
      </w:r>
      <w:proofErr w:type="spellEnd"/>
      <w:r w:rsidRPr="008B4D50">
        <w:rPr>
          <w:rFonts w:ascii="Verdana" w:hAnsi="Verdana"/>
          <w:sz w:val="20"/>
          <w:szCs w:val="20"/>
        </w:rPr>
        <w:t xml:space="preserve">, </w:t>
      </w:r>
      <w:proofErr w:type="spellStart"/>
      <w:r w:rsidRPr="008B4D50">
        <w:rPr>
          <w:rFonts w:ascii="Verdana" w:hAnsi="Verdana"/>
          <w:sz w:val="20"/>
          <w:szCs w:val="20"/>
        </w:rPr>
        <w:t>students</w:t>
      </w:r>
      <w:proofErr w:type="spellEnd"/>
      <w:r w:rsidRPr="008B4D50">
        <w:rPr>
          <w:rFonts w:ascii="Verdana" w:hAnsi="Verdana"/>
          <w:sz w:val="20"/>
          <w:szCs w:val="20"/>
        </w:rPr>
        <w:t xml:space="preserve"> </w:t>
      </w:r>
      <w:proofErr w:type="spellStart"/>
      <w:r w:rsidRPr="008B4D50">
        <w:rPr>
          <w:rFonts w:ascii="Verdana" w:hAnsi="Verdana"/>
          <w:sz w:val="20"/>
          <w:szCs w:val="20"/>
        </w:rPr>
        <w:t>gain</w:t>
      </w:r>
      <w:proofErr w:type="spellEnd"/>
      <w:r w:rsidRPr="008B4D50">
        <w:rPr>
          <w:rFonts w:ascii="Verdana" w:hAnsi="Verdana"/>
          <w:sz w:val="20"/>
          <w:szCs w:val="20"/>
        </w:rPr>
        <w:t xml:space="preserve"> </w:t>
      </w:r>
      <w:proofErr w:type="spellStart"/>
      <w:r w:rsidRPr="008B4D50">
        <w:rPr>
          <w:rFonts w:ascii="Verdana" w:hAnsi="Verdana"/>
          <w:sz w:val="20"/>
          <w:szCs w:val="20"/>
        </w:rPr>
        <w:t>theoretical</w:t>
      </w:r>
      <w:proofErr w:type="spellEnd"/>
      <w:r w:rsidRPr="008B4D50">
        <w:rPr>
          <w:rFonts w:ascii="Verdana" w:hAnsi="Verdana"/>
          <w:sz w:val="20"/>
          <w:szCs w:val="20"/>
        </w:rPr>
        <w:t xml:space="preserve"> and </w:t>
      </w:r>
      <w:proofErr w:type="spellStart"/>
      <w:r w:rsidRPr="008B4D50">
        <w:rPr>
          <w:rFonts w:ascii="Verdana" w:hAnsi="Verdana"/>
          <w:sz w:val="20"/>
          <w:szCs w:val="20"/>
        </w:rPr>
        <w:t>practical</w:t>
      </w:r>
      <w:proofErr w:type="spellEnd"/>
      <w:r w:rsidRPr="008B4D50">
        <w:rPr>
          <w:rFonts w:ascii="Verdana" w:hAnsi="Verdana"/>
          <w:sz w:val="20"/>
          <w:szCs w:val="20"/>
        </w:rPr>
        <w:t xml:space="preserve"> </w:t>
      </w:r>
      <w:proofErr w:type="spellStart"/>
      <w:r w:rsidRPr="008B4D50">
        <w:rPr>
          <w:rFonts w:ascii="Verdana" w:hAnsi="Verdana"/>
          <w:sz w:val="20"/>
          <w:szCs w:val="20"/>
        </w:rPr>
        <w:t>knowledge</w:t>
      </w:r>
      <w:proofErr w:type="spellEnd"/>
      <w:r w:rsidRPr="008B4D50">
        <w:rPr>
          <w:rFonts w:ascii="Verdana" w:hAnsi="Verdana"/>
          <w:sz w:val="20"/>
          <w:szCs w:val="20"/>
        </w:rPr>
        <w:t xml:space="preserve"> </w:t>
      </w:r>
      <w:proofErr w:type="spellStart"/>
      <w:r w:rsidRPr="008B4D50">
        <w:rPr>
          <w:rFonts w:ascii="Verdana" w:hAnsi="Verdana"/>
          <w:sz w:val="20"/>
          <w:szCs w:val="20"/>
        </w:rPr>
        <w:t>concerning</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activities</w:t>
      </w:r>
      <w:proofErr w:type="spellEnd"/>
      <w:r w:rsidRPr="008B4D50">
        <w:rPr>
          <w:rFonts w:ascii="Verdana" w:hAnsi="Verdana"/>
          <w:sz w:val="20"/>
          <w:szCs w:val="20"/>
        </w:rPr>
        <w:t xml:space="preserve"> and </w:t>
      </w:r>
      <w:proofErr w:type="spellStart"/>
      <w:r w:rsidRPr="008B4D50">
        <w:rPr>
          <w:rFonts w:ascii="Verdana" w:hAnsi="Verdana"/>
          <w:sz w:val="20"/>
          <w:szCs w:val="20"/>
        </w:rPr>
        <w:t>tasks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Police</w:t>
      </w:r>
      <w:proofErr w:type="spellEnd"/>
      <w:r w:rsidRPr="008B4D50">
        <w:rPr>
          <w:rFonts w:ascii="Verdana" w:hAnsi="Verdana"/>
          <w:sz w:val="20"/>
          <w:szCs w:val="20"/>
        </w:rPr>
        <w:t xml:space="preserve">, </w:t>
      </w:r>
      <w:proofErr w:type="spellStart"/>
      <w:r w:rsidRPr="008B4D50">
        <w:rPr>
          <w:rFonts w:ascii="Verdana" w:hAnsi="Verdana"/>
          <w:sz w:val="20"/>
          <w:szCs w:val="20"/>
        </w:rPr>
        <w:t>Disaster</w:t>
      </w:r>
      <w:proofErr w:type="spellEnd"/>
      <w:r w:rsidRPr="008B4D50">
        <w:rPr>
          <w:rFonts w:ascii="Verdana" w:hAnsi="Verdana"/>
          <w:sz w:val="20"/>
          <w:szCs w:val="20"/>
        </w:rPr>
        <w:t xml:space="preserve"> Management and </w:t>
      </w:r>
      <w:proofErr w:type="spellStart"/>
      <w:r w:rsidRPr="008B4D50">
        <w:rPr>
          <w:rFonts w:ascii="Verdana" w:hAnsi="Verdana"/>
          <w:sz w:val="20"/>
          <w:szCs w:val="20"/>
        </w:rPr>
        <w:t>Penitentiary</w:t>
      </w:r>
      <w:proofErr w:type="spellEnd"/>
      <w:r w:rsidRPr="008B4D50">
        <w:rPr>
          <w:rFonts w:ascii="Verdana" w:hAnsi="Verdana"/>
          <w:b/>
          <w:sz w:val="20"/>
          <w:szCs w:val="20"/>
        </w:rPr>
        <w:t>.</w:t>
      </w:r>
    </w:p>
    <w:p w14:paraId="1FCA1078" w14:textId="77777777" w:rsidR="00602B24" w:rsidRPr="008B4D50" w:rsidRDefault="00602B24" w:rsidP="00841247">
      <w:pPr>
        <w:spacing w:before="120" w:after="120" w:line="240" w:lineRule="auto"/>
        <w:ind w:left="426"/>
        <w:jc w:val="both"/>
        <w:rPr>
          <w:rFonts w:ascii="Verdana" w:hAnsi="Verdana"/>
          <w:sz w:val="20"/>
          <w:szCs w:val="20"/>
          <w:lang w:eastAsia="hu-HU"/>
        </w:rPr>
      </w:pPr>
      <w:r w:rsidRPr="008B4D50">
        <w:rPr>
          <w:rFonts w:ascii="Verdana" w:hAnsi="Verdana"/>
          <w:b/>
          <w:sz w:val="20"/>
          <w:szCs w:val="20"/>
          <w:lang w:val="en-GB"/>
        </w:rPr>
        <w:t>Capabilities</w:t>
      </w:r>
      <w:r w:rsidRPr="008B4D50">
        <w:rPr>
          <w:rFonts w:ascii="Verdana" w:hAnsi="Verdana"/>
          <w:sz w:val="20"/>
          <w:szCs w:val="20"/>
          <w:lang w:val="en-GB"/>
        </w:rPr>
        <w:t xml:space="preserve">: </w:t>
      </w:r>
      <w:proofErr w:type="spellStart"/>
      <w:r w:rsidRPr="008B4D50">
        <w:rPr>
          <w:rFonts w:ascii="Verdana" w:hAnsi="Verdana"/>
          <w:sz w:val="20"/>
          <w:szCs w:val="20"/>
          <w:lang w:eastAsia="hu-HU"/>
        </w:rPr>
        <w:t>Graduates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acquire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competencies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that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enable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them</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perform</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procedures</w:t>
      </w:r>
      <w:proofErr w:type="spellEnd"/>
      <w:r w:rsidRPr="008B4D50">
        <w:rPr>
          <w:rFonts w:ascii="Verdana" w:hAnsi="Verdana"/>
          <w:sz w:val="20"/>
          <w:szCs w:val="20"/>
          <w:lang w:eastAsia="hu-HU"/>
        </w:rPr>
        <w:t xml:space="preserve"> in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field</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All</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this</w:t>
      </w:r>
      <w:proofErr w:type="spellEnd"/>
      <w:r w:rsidRPr="008B4D50">
        <w:rPr>
          <w:rFonts w:ascii="Verdana" w:hAnsi="Verdana"/>
          <w:sz w:val="20"/>
          <w:szCs w:val="20"/>
          <w:lang w:eastAsia="hu-HU"/>
        </w:rPr>
        <w:t xml:space="preserve"> is </w:t>
      </w:r>
      <w:proofErr w:type="spellStart"/>
      <w:r w:rsidRPr="008B4D50">
        <w:rPr>
          <w:rFonts w:ascii="Verdana" w:hAnsi="Verdana"/>
          <w:sz w:val="20"/>
          <w:szCs w:val="20"/>
          <w:lang w:eastAsia="hu-HU"/>
        </w:rPr>
        <w:t>done</w:t>
      </w:r>
      <w:proofErr w:type="spellEnd"/>
      <w:r w:rsidRPr="008B4D50">
        <w:rPr>
          <w:rFonts w:ascii="Verdana" w:hAnsi="Verdana"/>
          <w:sz w:val="20"/>
          <w:szCs w:val="20"/>
          <w:lang w:eastAsia="hu-HU"/>
        </w:rPr>
        <w:t xml:space="preserve"> in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possession</w:t>
      </w:r>
      <w:proofErr w:type="spellEnd"/>
      <w:r w:rsidRPr="008B4D50">
        <w:rPr>
          <w:rFonts w:ascii="Verdana" w:hAnsi="Verdana"/>
          <w:sz w:val="20"/>
          <w:szCs w:val="20"/>
          <w:lang w:eastAsia="hu-HU"/>
        </w:rPr>
        <w:t xml:space="preserve"> of a </w:t>
      </w:r>
      <w:proofErr w:type="spellStart"/>
      <w:r w:rsidRPr="008B4D50">
        <w:rPr>
          <w:rFonts w:ascii="Verdana" w:hAnsi="Verdana"/>
          <w:sz w:val="20"/>
          <w:szCs w:val="20"/>
          <w:lang w:eastAsia="hu-HU"/>
        </w:rPr>
        <w:t>complex</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approach</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knowledge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focus</w:t>
      </w:r>
      <w:proofErr w:type="spellEnd"/>
      <w:r w:rsidRPr="008B4D50">
        <w:rPr>
          <w:rFonts w:ascii="Verdana" w:hAnsi="Verdana"/>
          <w:sz w:val="20"/>
          <w:szCs w:val="20"/>
          <w:lang w:eastAsia="hu-HU"/>
        </w:rPr>
        <w:t xml:space="preserve"> of </w:t>
      </w:r>
      <w:proofErr w:type="spellStart"/>
      <w:r w:rsidRPr="008B4D50">
        <w:rPr>
          <w:rFonts w:ascii="Verdana" w:hAnsi="Verdana"/>
          <w:sz w:val="20"/>
          <w:szCs w:val="20"/>
          <w:lang w:eastAsia="hu-HU"/>
        </w:rPr>
        <w:t>which</w:t>
      </w:r>
      <w:proofErr w:type="spellEnd"/>
      <w:r w:rsidRPr="008B4D50">
        <w:rPr>
          <w:rFonts w:ascii="Verdana" w:hAnsi="Verdana"/>
          <w:sz w:val="20"/>
          <w:szCs w:val="20"/>
          <w:lang w:eastAsia="hu-HU"/>
        </w:rPr>
        <w:t xml:space="preserve"> is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application</w:t>
      </w:r>
      <w:proofErr w:type="spellEnd"/>
      <w:r w:rsidRPr="008B4D50">
        <w:rPr>
          <w:rFonts w:ascii="Verdana" w:hAnsi="Verdana"/>
          <w:sz w:val="20"/>
          <w:szCs w:val="20"/>
          <w:lang w:eastAsia="hu-HU"/>
        </w:rPr>
        <w:t xml:space="preserve"> of </w:t>
      </w:r>
      <w:proofErr w:type="spellStart"/>
      <w:r w:rsidRPr="008B4D50">
        <w:rPr>
          <w:rFonts w:ascii="Verdana" w:hAnsi="Verdana"/>
          <w:sz w:val="20"/>
          <w:szCs w:val="20"/>
          <w:lang w:eastAsia="hu-HU"/>
        </w:rPr>
        <w:t>day-ready</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knowledge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Accordingly</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student</w:t>
      </w:r>
      <w:proofErr w:type="spellEnd"/>
      <w:r w:rsidRPr="008B4D50">
        <w:rPr>
          <w:rFonts w:ascii="Verdana" w:hAnsi="Verdana"/>
          <w:sz w:val="20"/>
          <w:szCs w:val="20"/>
          <w:lang w:eastAsia="hu-HU"/>
        </w:rPr>
        <w:t xml:space="preserve"> is </w:t>
      </w:r>
      <w:proofErr w:type="spellStart"/>
      <w:r w:rsidRPr="008B4D50">
        <w:rPr>
          <w:rFonts w:ascii="Verdana" w:hAnsi="Verdana"/>
          <w:sz w:val="20"/>
          <w:szCs w:val="20"/>
          <w:lang w:eastAsia="hu-HU"/>
        </w:rPr>
        <w:t>able</w:t>
      </w:r>
      <w:proofErr w:type="spellEnd"/>
      <w:r w:rsidR="00BF3719"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identify</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manage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tasks</w:t>
      </w:r>
      <w:proofErr w:type="spellEnd"/>
      <w:r w:rsidRPr="008B4D50">
        <w:rPr>
          <w:rFonts w:ascii="Verdana" w:hAnsi="Verdana"/>
          <w:sz w:val="20"/>
          <w:szCs w:val="20"/>
          <w:lang w:eastAsia="hu-HU"/>
        </w:rPr>
        <w:t xml:space="preserve"> in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complexity</w:t>
      </w:r>
      <w:proofErr w:type="spellEnd"/>
      <w:r w:rsidRPr="008B4D50">
        <w:rPr>
          <w:rFonts w:ascii="Verdana" w:hAnsi="Verdana"/>
          <w:sz w:val="20"/>
          <w:szCs w:val="20"/>
          <w:lang w:eastAsia="hu-HU"/>
        </w:rPr>
        <w:t>;</w:t>
      </w:r>
      <w:r w:rsidR="00BF3719"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make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appropriate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decisions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on</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own</w:t>
      </w:r>
      <w:proofErr w:type="spellEnd"/>
      <w:r w:rsidRPr="008B4D50">
        <w:rPr>
          <w:rFonts w:ascii="Verdana" w:hAnsi="Verdana"/>
          <w:sz w:val="20"/>
          <w:szCs w:val="20"/>
          <w:lang w:eastAsia="hu-HU"/>
        </w:rPr>
        <w:t>.</w:t>
      </w:r>
    </w:p>
    <w:p w14:paraId="25E68930" w14:textId="77777777" w:rsidR="00602B24" w:rsidRPr="008B4D50" w:rsidRDefault="00602B24" w:rsidP="00841247">
      <w:pPr>
        <w:spacing w:before="120" w:after="120" w:line="240" w:lineRule="auto"/>
        <w:ind w:left="426"/>
        <w:jc w:val="both"/>
        <w:rPr>
          <w:rFonts w:ascii="Verdana" w:hAnsi="Verdana"/>
          <w:sz w:val="20"/>
          <w:szCs w:val="20"/>
          <w:lang w:eastAsia="hu-HU"/>
        </w:rPr>
      </w:pPr>
      <w:r w:rsidRPr="008B4D50">
        <w:rPr>
          <w:rFonts w:ascii="Verdana" w:hAnsi="Verdana"/>
          <w:sz w:val="20"/>
          <w:szCs w:val="20"/>
          <w:lang w:eastAsia="hu-HU"/>
        </w:rPr>
        <w:t xml:space="preserve">The </w:t>
      </w:r>
      <w:proofErr w:type="spellStart"/>
      <w:r w:rsidRPr="008B4D50">
        <w:rPr>
          <w:rFonts w:ascii="Verdana" w:hAnsi="Verdana"/>
          <w:sz w:val="20"/>
          <w:szCs w:val="20"/>
          <w:lang w:eastAsia="hu-HU"/>
        </w:rPr>
        <w:t>student</w:t>
      </w:r>
      <w:proofErr w:type="spellEnd"/>
      <w:r w:rsidRPr="008B4D50">
        <w:rPr>
          <w:rFonts w:ascii="Verdana" w:hAnsi="Verdana"/>
          <w:sz w:val="20"/>
          <w:szCs w:val="20"/>
          <w:lang w:eastAsia="hu-HU"/>
        </w:rPr>
        <w:t xml:space="preserve"> has </w:t>
      </w:r>
      <w:proofErr w:type="spellStart"/>
      <w:r w:rsidRPr="008B4D50">
        <w:rPr>
          <w:rFonts w:ascii="Verdana" w:hAnsi="Verdana"/>
          <w:sz w:val="20"/>
          <w:szCs w:val="20"/>
          <w:lang w:eastAsia="hu-HU"/>
        </w:rPr>
        <w:t>advanced</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communication</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networking</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skills</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his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mindset</w:t>
      </w:r>
      <w:proofErr w:type="spellEnd"/>
      <w:r w:rsidRPr="008B4D50">
        <w:rPr>
          <w:rFonts w:ascii="Verdana" w:hAnsi="Verdana"/>
          <w:sz w:val="20"/>
          <w:szCs w:val="20"/>
          <w:lang w:eastAsia="hu-HU"/>
        </w:rPr>
        <w:t xml:space="preserve"> is </w:t>
      </w:r>
      <w:proofErr w:type="spellStart"/>
      <w:r w:rsidRPr="008B4D50">
        <w:rPr>
          <w:rFonts w:ascii="Verdana" w:hAnsi="Verdana"/>
          <w:sz w:val="20"/>
          <w:szCs w:val="20"/>
          <w:lang w:eastAsia="hu-HU"/>
        </w:rPr>
        <w:t>creative</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innovative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Constantly</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capable</w:t>
      </w:r>
      <w:proofErr w:type="spellEnd"/>
      <w:r w:rsidRPr="008B4D50">
        <w:rPr>
          <w:rFonts w:ascii="Verdana" w:hAnsi="Verdana"/>
          <w:sz w:val="20"/>
          <w:szCs w:val="20"/>
          <w:lang w:eastAsia="hu-HU"/>
        </w:rPr>
        <w:t xml:space="preserve"> of </w:t>
      </w:r>
      <w:proofErr w:type="spellStart"/>
      <w:r w:rsidRPr="008B4D50">
        <w:rPr>
          <w:rFonts w:ascii="Verdana" w:hAnsi="Verdana"/>
          <w:sz w:val="20"/>
          <w:szCs w:val="20"/>
          <w:lang w:eastAsia="hu-HU"/>
        </w:rPr>
        <w:t>renewal</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acquisition</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application</w:t>
      </w:r>
      <w:proofErr w:type="spellEnd"/>
      <w:r w:rsidRPr="008B4D50">
        <w:rPr>
          <w:rFonts w:ascii="Verdana" w:hAnsi="Verdana"/>
          <w:sz w:val="20"/>
          <w:szCs w:val="20"/>
          <w:lang w:eastAsia="hu-HU"/>
        </w:rPr>
        <w:t xml:space="preserve"> of </w:t>
      </w:r>
      <w:proofErr w:type="spellStart"/>
      <w:r w:rsidRPr="008B4D50">
        <w:rPr>
          <w:rFonts w:ascii="Verdana" w:hAnsi="Verdana"/>
          <w:sz w:val="20"/>
          <w:szCs w:val="20"/>
          <w:lang w:eastAsia="hu-HU"/>
        </w:rPr>
        <w:t>new</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knowledge</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further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development</w:t>
      </w:r>
      <w:proofErr w:type="spellEnd"/>
      <w:r w:rsidRPr="008B4D50">
        <w:rPr>
          <w:rFonts w:ascii="Verdana" w:hAnsi="Verdana"/>
          <w:sz w:val="20"/>
          <w:szCs w:val="20"/>
          <w:lang w:eastAsia="hu-HU"/>
        </w:rPr>
        <w:t>.</w:t>
      </w:r>
    </w:p>
    <w:p w14:paraId="1829B5C1" w14:textId="77777777" w:rsidR="00602B24" w:rsidRPr="008B4D50" w:rsidRDefault="00602B24" w:rsidP="00841247">
      <w:pPr>
        <w:spacing w:before="120" w:after="120" w:line="240" w:lineRule="auto"/>
        <w:ind w:left="426"/>
        <w:jc w:val="both"/>
        <w:rPr>
          <w:rFonts w:ascii="Verdana" w:hAnsi="Verdana"/>
          <w:sz w:val="20"/>
          <w:szCs w:val="20"/>
          <w:lang w:eastAsia="hu-HU"/>
        </w:rPr>
      </w:pPr>
      <w:r w:rsidRPr="008B4D50">
        <w:rPr>
          <w:rFonts w:ascii="Verdana" w:hAnsi="Verdana"/>
          <w:b/>
          <w:sz w:val="20"/>
          <w:szCs w:val="20"/>
          <w:lang w:val="en-GB"/>
        </w:rPr>
        <w:t>Attitude:</w:t>
      </w:r>
      <w:r w:rsidRPr="008B4D50">
        <w:rPr>
          <w:rFonts w:ascii="Verdana" w:hAnsi="Verdana"/>
          <w:sz w:val="20"/>
          <w:szCs w:val="20"/>
          <w:lang w:val="en-GB"/>
        </w:rPr>
        <w:t xml:space="preserve"> </w:t>
      </w:r>
      <w:r w:rsidRPr="008B4D50">
        <w:rPr>
          <w:rFonts w:ascii="Verdana" w:hAnsi="Verdana"/>
          <w:sz w:val="20"/>
          <w:szCs w:val="20"/>
          <w:lang w:val="en-GB" w:eastAsia="hu-HU"/>
        </w:rPr>
        <w:t>Students graduating from the special training programme should</w:t>
      </w:r>
      <w:r w:rsidR="00BF3719" w:rsidRPr="008B4D50">
        <w:rPr>
          <w:rFonts w:ascii="Verdana" w:hAnsi="Verdana"/>
          <w:sz w:val="20"/>
          <w:szCs w:val="20"/>
          <w:lang w:val="en-GB" w:eastAsia="hu-HU"/>
        </w:rPr>
        <w:t xml:space="preserve">: </w:t>
      </w:r>
      <w:r w:rsidRPr="008B4D50">
        <w:rPr>
          <w:rFonts w:ascii="Verdana" w:hAnsi="Verdana"/>
          <w:sz w:val="20"/>
          <w:szCs w:val="20"/>
          <w:lang w:eastAsia="hu-HU"/>
        </w:rPr>
        <w:t xml:space="preserve">be </w:t>
      </w:r>
      <w:proofErr w:type="spellStart"/>
      <w:r w:rsidRPr="008B4D50">
        <w:rPr>
          <w:rFonts w:ascii="Verdana" w:hAnsi="Verdana"/>
          <w:sz w:val="20"/>
          <w:szCs w:val="20"/>
          <w:lang w:eastAsia="hu-HU"/>
        </w:rPr>
        <w:t>committed</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always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carrying</w:t>
      </w:r>
      <w:proofErr w:type="spellEnd"/>
      <w:r w:rsidRPr="008B4D50">
        <w:rPr>
          <w:rFonts w:ascii="Verdana" w:hAnsi="Verdana"/>
          <w:sz w:val="20"/>
          <w:szCs w:val="20"/>
          <w:lang w:eastAsia="hu-HU"/>
        </w:rPr>
        <w:t xml:space="preserve"> out </w:t>
      </w:r>
      <w:proofErr w:type="spellStart"/>
      <w:r w:rsidRPr="008B4D50">
        <w:rPr>
          <w:rFonts w:ascii="Verdana" w:hAnsi="Verdana"/>
          <w:sz w:val="20"/>
          <w:szCs w:val="20"/>
          <w:lang w:eastAsia="hu-HU"/>
        </w:rPr>
        <w:t>its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work</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hi</w:t>
      </w:r>
      <w:r w:rsidR="00BF3719" w:rsidRPr="008B4D50">
        <w:rPr>
          <w:rFonts w:ascii="Verdana" w:hAnsi="Verdana"/>
          <w:sz w:val="20"/>
          <w:szCs w:val="20"/>
          <w:lang w:eastAsia="hu-HU"/>
        </w:rPr>
        <w:t>ghest</w:t>
      </w:r>
      <w:proofErr w:type="spellEnd"/>
      <w:r w:rsidR="00BF3719" w:rsidRPr="008B4D50">
        <w:rPr>
          <w:rFonts w:ascii="Verdana" w:hAnsi="Verdana"/>
          <w:sz w:val="20"/>
          <w:szCs w:val="20"/>
          <w:lang w:eastAsia="hu-HU"/>
        </w:rPr>
        <w:t xml:space="preserve"> </w:t>
      </w:r>
      <w:proofErr w:type="spellStart"/>
      <w:r w:rsidR="00BF3719" w:rsidRPr="008B4D50">
        <w:rPr>
          <w:rFonts w:ascii="Verdana" w:hAnsi="Verdana"/>
          <w:sz w:val="20"/>
          <w:szCs w:val="20"/>
          <w:lang w:eastAsia="hu-HU"/>
        </w:rPr>
        <w:t>level</w:t>
      </w:r>
      <w:proofErr w:type="spellEnd"/>
      <w:r w:rsidR="00BF3719" w:rsidRPr="008B4D50">
        <w:rPr>
          <w:rFonts w:ascii="Verdana" w:hAnsi="Verdana"/>
          <w:sz w:val="20"/>
          <w:szCs w:val="20"/>
          <w:lang w:eastAsia="hu-HU"/>
        </w:rPr>
        <w:t xml:space="preserve"> and </w:t>
      </w:r>
      <w:proofErr w:type="spellStart"/>
      <w:r w:rsidR="00BF3719" w:rsidRPr="008B4D50">
        <w:rPr>
          <w:rFonts w:ascii="Verdana" w:hAnsi="Verdana"/>
          <w:sz w:val="20"/>
          <w:szCs w:val="20"/>
          <w:lang w:eastAsia="hu-HU"/>
        </w:rPr>
        <w:t>efficiently</w:t>
      </w:r>
      <w:proofErr w:type="spellEnd"/>
      <w:r w:rsidR="00BF3719" w:rsidRPr="008B4D50">
        <w:rPr>
          <w:rFonts w:ascii="Verdana" w:hAnsi="Verdana"/>
          <w:sz w:val="20"/>
          <w:szCs w:val="20"/>
          <w:lang w:eastAsia="hu-HU"/>
        </w:rPr>
        <w:t>.</w:t>
      </w:r>
    </w:p>
    <w:p w14:paraId="132E7340" w14:textId="77777777" w:rsidR="00602B24" w:rsidRPr="008B4D50" w:rsidRDefault="00602B24" w:rsidP="00841247">
      <w:pPr>
        <w:spacing w:before="120" w:after="120" w:line="240" w:lineRule="auto"/>
        <w:ind w:left="426"/>
        <w:jc w:val="both"/>
        <w:rPr>
          <w:rFonts w:ascii="Verdana" w:hAnsi="Verdana"/>
          <w:sz w:val="20"/>
          <w:szCs w:val="20"/>
          <w:lang w:eastAsia="hu-HU"/>
        </w:rPr>
      </w:pPr>
      <w:r w:rsidRPr="008B4D50">
        <w:rPr>
          <w:rFonts w:ascii="Verdana" w:hAnsi="Verdana"/>
          <w:b/>
          <w:sz w:val="20"/>
          <w:szCs w:val="20"/>
          <w:lang w:val="en-GB"/>
        </w:rPr>
        <w:t xml:space="preserve">Autonomy and responsibility: </w:t>
      </w:r>
      <w:r w:rsidRPr="008B4D50">
        <w:rPr>
          <w:rFonts w:ascii="Verdana" w:hAnsi="Verdana"/>
          <w:sz w:val="20"/>
          <w:szCs w:val="20"/>
          <w:lang w:val="en-GB" w:eastAsia="hu-HU"/>
        </w:rPr>
        <w:t>Students graduating from the special training programme should</w:t>
      </w:r>
      <w:r w:rsidR="00BF3719" w:rsidRPr="008B4D50">
        <w:rPr>
          <w:rFonts w:ascii="Verdana" w:hAnsi="Verdana"/>
          <w:sz w:val="20"/>
          <w:szCs w:val="20"/>
          <w:lang w:val="en-GB" w:eastAsia="hu-HU"/>
        </w:rPr>
        <w:t xml:space="preserve">: </w:t>
      </w:r>
      <w:proofErr w:type="spellStart"/>
      <w:r w:rsidRPr="008B4D50">
        <w:rPr>
          <w:rFonts w:ascii="Verdana" w:hAnsi="Verdana"/>
          <w:sz w:val="20"/>
          <w:szCs w:val="20"/>
          <w:lang w:eastAsia="hu-HU"/>
        </w:rPr>
        <w:t>perform</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work</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independently</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take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responsibility</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for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work</w:t>
      </w:r>
      <w:proofErr w:type="spellEnd"/>
      <w:r w:rsidRPr="008B4D50">
        <w:rPr>
          <w:rFonts w:ascii="Verdana" w:hAnsi="Verdana"/>
          <w:sz w:val="20"/>
          <w:szCs w:val="20"/>
          <w:lang w:eastAsia="hu-HU"/>
        </w:rPr>
        <w:t>,</w:t>
      </w:r>
      <w:r w:rsidR="00BF3719" w:rsidRPr="008B4D50">
        <w:rPr>
          <w:rFonts w:ascii="Verdana" w:hAnsi="Verdana"/>
          <w:sz w:val="20"/>
          <w:szCs w:val="20"/>
          <w:lang w:eastAsia="hu-HU"/>
        </w:rPr>
        <w:t xml:space="preserve"> be </w:t>
      </w:r>
      <w:proofErr w:type="spellStart"/>
      <w:r w:rsidR="00BF3719" w:rsidRPr="008B4D50">
        <w:rPr>
          <w:rFonts w:ascii="Verdana" w:hAnsi="Verdana"/>
          <w:sz w:val="20"/>
          <w:szCs w:val="20"/>
          <w:lang w:eastAsia="hu-HU"/>
        </w:rPr>
        <w:t>precise</w:t>
      </w:r>
      <w:proofErr w:type="spellEnd"/>
      <w:r w:rsidR="00BF3719" w:rsidRPr="008B4D50">
        <w:rPr>
          <w:rFonts w:ascii="Verdana" w:hAnsi="Verdana"/>
          <w:sz w:val="20"/>
          <w:szCs w:val="20"/>
          <w:lang w:eastAsia="hu-HU"/>
        </w:rPr>
        <w:t xml:space="preserve">, </w:t>
      </w:r>
      <w:proofErr w:type="spellStart"/>
      <w:r w:rsidR="00BF3719" w:rsidRPr="008B4D50">
        <w:rPr>
          <w:rFonts w:ascii="Verdana" w:hAnsi="Verdana"/>
          <w:sz w:val="20"/>
          <w:szCs w:val="20"/>
          <w:lang w:eastAsia="hu-HU"/>
        </w:rPr>
        <w:t>accurate</w:t>
      </w:r>
      <w:proofErr w:type="spellEnd"/>
      <w:r w:rsidR="00BF3719" w:rsidRPr="008B4D50">
        <w:rPr>
          <w:rFonts w:ascii="Verdana" w:hAnsi="Verdana"/>
          <w:sz w:val="20"/>
          <w:szCs w:val="20"/>
          <w:lang w:eastAsia="hu-HU"/>
        </w:rPr>
        <w:t xml:space="preserve">, </w:t>
      </w:r>
      <w:proofErr w:type="spellStart"/>
      <w:r w:rsidR="00BF3719" w:rsidRPr="008B4D50">
        <w:rPr>
          <w:rFonts w:ascii="Verdana" w:hAnsi="Verdana"/>
          <w:sz w:val="20"/>
          <w:szCs w:val="20"/>
          <w:lang w:eastAsia="hu-HU"/>
        </w:rPr>
        <w:t>reliable</w:t>
      </w:r>
      <w:proofErr w:type="spellEnd"/>
      <w:r w:rsidR="00BF3719" w:rsidRPr="008B4D50">
        <w:rPr>
          <w:rFonts w:ascii="Verdana" w:hAnsi="Verdana"/>
          <w:sz w:val="20"/>
          <w:szCs w:val="20"/>
          <w:lang w:eastAsia="hu-HU"/>
        </w:rPr>
        <w:t>.</w:t>
      </w:r>
    </w:p>
    <w:p w14:paraId="78081252" w14:textId="77777777" w:rsidR="00602B24" w:rsidRPr="008B4D50" w:rsidRDefault="00602B24" w:rsidP="00D72998">
      <w:pPr>
        <w:widowControl w:val="0"/>
        <w:numPr>
          <w:ilvl w:val="0"/>
          <w:numId w:val="18"/>
        </w:numPr>
        <w:tabs>
          <w:tab w:val="clear" w:pos="360"/>
          <w:tab w:val="num" w:pos="567"/>
          <w:tab w:val="num" w:pos="720"/>
        </w:tabs>
        <w:spacing w:before="120" w:after="120" w:line="240" w:lineRule="auto"/>
        <w:ind w:left="426" w:hanging="142"/>
        <w:jc w:val="both"/>
        <w:rPr>
          <w:rFonts w:ascii="Verdana" w:hAnsi="Verdana"/>
          <w:bCs/>
          <w:i/>
          <w:sz w:val="20"/>
          <w:szCs w:val="20"/>
        </w:rPr>
      </w:pPr>
      <w:r w:rsidRPr="008B4D50">
        <w:rPr>
          <w:rFonts w:ascii="Verdana" w:hAnsi="Verdana"/>
          <w:b/>
          <w:bCs/>
          <w:sz w:val="20"/>
          <w:szCs w:val="20"/>
        </w:rPr>
        <w:t>Előtanulmányi követelmények: –</w:t>
      </w:r>
    </w:p>
    <w:p w14:paraId="68B3DD35" w14:textId="77777777" w:rsidR="00602B24" w:rsidRPr="008B4D50" w:rsidRDefault="00602B24" w:rsidP="00D72998">
      <w:pPr>
        <w:widowControl w:val="0"/>
        <w:numPr>
          <w:ilvl w:val="0"/>
          <w:numId w:val="18"/>
        </w:numPr>
        <w:tabs>
          <w:tab w:val="clear" w:pos="360"/>
          <w:tab w:val="num" w:pos="720"/>
        </w:tabs>
        <w:spacing w:before="120" w:after="120" w:line="240" w:lineRule="auto"/>
        <w:ind w:left="426" w:hanging="142"/>
        <w:jc w:val="both"/>
        <w:rPr>
          <w:rFonts w:ascii="Verdana" w:hAnsi="Verdana"/>
          <w:b/>
          <w:bCs/>
          <w:sz w:val="20"/>
          <w:szCs w:val="20"/>
        </w:rPr>
      </w:pPr>
      <w:r w:rsidRPr="008B4D50">
        <w:rPr>
          <w:rFonts w:ascii="Verdana" w:hAnsi="Verdana"/>
          <w:b/>
          <w:bCs/>
          <w:sz w:val="20"/>
          <w:szCs w:val="20"/>
        </w:rPr>
        <w:t xml:space="preserve">A tantárgy tananyagának leírása, tematika. </w:t>
      </w:r>
      <w:proofErr w:type="spellStart"/>
      <w:r w:rsidRPr="008B4D50">
        <w:rPr>
          <w:rFonts w:ascii="Verdana" w:hAnsi="Verdana"/>
          <w:b/>
          <w:bCs/>
          <w:sz w:val="20"/>
          <w:szCs w:val="20"/>
        </w:rPr>
        <w:t>Description</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the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subject</w:t>
      </w:r>
      <w:proofErr w:type="spellEnd"/>
      <w:r w:rsidRPr="008B4D50">
        <w:rPr>
          <w:rFonts w:ascii="Verdana" w:hAnsi="Verdana"/>
          <w:b/>
          <w:bCs/>
          <w:sz w:val="20"/>
          <w:szCs w:val="20"/>
        </w:rPr>
        <w:t>, curriculum (magyarul, angolul - English):</w:t>
      </w:r>
    </w:p>
    <w:p w14:paraId="573A1930" w14:textId="77777777" w:rsidR="00602B24" w:rsidRPr="008B4D50" w:rsidRDefault="00602B24" w:rsidP="00D72998">
      <w:pPr>
        <w:widowControl w:val="0"/>
        <w:numPr>
          <w:ilvl w:val="1"/>
          <w:numId w:val="18"/>
        </w:numPr>
        <w:tabs>
          <w:tab w:val="clear" w:pos="1000"/>
          <w:tab w:val="left" w:pos="709"/>
          <w:tab w:val="left" w:pos="993"/>
          <w:tab w:val="num" w:pos="2069"/>
        </w:tabs>
        <w:spacing w:before="120" w:after="120" w:line="240" w:lineRule="auto"/>
        <w:ind w:left="425" w:firstLine="0"/>
        <w:jc w:val="both"/>
        <w:rPr>
          <w:rFonts w:ascii="Verdana" w:hAnsi="Verdana"/>
          <w:b/>
          <w:sz w:val="20"/>
          <w:szCs w:val="20"/>
        </w:rPr>
      </w:pPr>
      <w:r w:rsidRPr="008B4D50">
        <w:rPr>
          <w:rFonts w:ascii="Verdana" w:hAnsi="Verdana"/>
          <w:sz w:val="20"/>
          <w:szCs w:val="20"/>
        </w:rPr>
        <w:t>Az integritás fogalma; A rendészeti etika; Etikai dilemmák</w:t>
      </w:r>
      <w:r w:rsidRPr="008B4D50">
        <w:rPr>
          <w:rFonts w:ascii="Verdana" w:hAnsi="Verdana"/>
          <w:b/>
          <w:sz w:val="20"/>
          <w:szCs w:val="20"/>
        </w:rPr>
        <w:t xml:space="preserve"> </w:t>
      </w:r>
      <w:r w:rsidRPr="008B4D50">
        <w:rPr>
          <w:rFonts w:ascii="Verdana" w:hAnsi="Verdana"/>
          <w:sz w:val="20"/>
          <w:szCs w:val="20"/>
        </w:rPr>
        <w:t xml:space="preserve">(The </w:t>
      </w:r>
      <w:proofErr w:type="spellStart"/>
      <w:r w:rsidRPr="008B4D50">
        <w:rPr>
          <w:rFonts w:ascii="Verdana" w:hAnsi="Verdana"/>
          <w:sz w:val="20"/>
          <w:szCs w:val="20"/>
        </w:rPr>
        <w:t>Concept</w:t>
      </w:r>
      <w:proofErr w:type="spellEnd"/>
      <w:r w:rsidRPr="008B4D50">
        <w:rPr>
          <w:rFonts w:ascii="Verdana" w:hAnsi="Verdana"/>
          <w:sz w:val="20"/>
          <w:szCs w:val="20"/>
        </w:rPr>
        <w:t xml:space="preserve"> of </w:t>
      </w:r>
      <w:proofErr w:type="spellStart"/>
      <w:r w:rsidRPr="008B4D50">
        <w:rPr>
          <w:rFonts w:ascii="Verdana" w:hAnsi="Verdana"/>
          <w:sz w:val="20"/>
          <w:szCs w:val="20"/>
        </w:rPr>
        <w:t>Integrity</w:t>
      </w:r>
      <w:proofErr w:type="spellEnd"/>
      <w:r w:rsidRPr="008B4D50">
        <w:rPr>
          <w:rFonts w:ascii="Verdana" w:hAnsi="Verdana"/>
          <w:sz w:val="20"/>
          <w:szCs w:val="20"/>
        </w:rPr>
        <w:t xml:space="preserve">; </w:t>
      </w:r>
      <w:proofErr w:type="spellStart"/>
      <w:r w:rsidRPr="008B4D50">
        <w:rPr>
          <w:rFonts w:ascii="Verdana" w:hAnsi="Verdana"/>
          <w:sz w:val="20"/>
          <w:szCs w:val="20"/>
        </w:rPr>
        <w:t>Police</w:t>
      </w:r>
      <w:proofErr w:type="spellEnd"/>
      <w:r w:rsidRPr="008B4D50">
        <w:rPr>
          <w:rFonts w:ascii="Verdana" w:hAnsi="Verdana"/>
          <w:sz w:val="20"/>
          <w:szCs w:val="20"/>
        </w:rPr>
        <w:t xml:space="preserve"> </w:t>
      </w:r>
      <w:proofErr w:type="spellStart"/>
      <w:r w:rsidRPr="008B4D50">
        <w:rPr>
          <w:rFonts w:ascii="Verdana" w:hAnsi="Verdana"/>
          <w:sz w:val="20"/>
          <w:szCs w:val="20"/>
        </w:rPr>
        <w:t>Ethics</w:t>
      </w:r>
      <w:proofErr w:type="spellEnd"/>
      <w:r w:rsidRPr="008B4D50">
        <w:rPr>
          <w:rFonts w:ascii="Verdana" w:hAnsi="Verdana"/>
          <w:sz w:val="20"/>
          <w:szCs w:val="20"/>
        </w:rPr>
        <w:t xml:space="preserve">; </w:t>
      </w:r>
      <w:proofErr w:type="spellStart"/>
      <w:r w:rsidRPr="008B4D50">
        <w:rPr>
          <w:rFonts w:ascii="Verdana" w:hAnsi="Verdana"/>
          <w:sz w:val="20"/>
          <w:szCs w:val="20"/>
        </w:rPr>
        <w:t>Ethical</w:t>
      </w:r>
      <w:proofErr w:type="spellEnd"/>
      <w:r w:rsidRPr="008B4D50">
        <w:rPr>
          <w:rFonts w:ascii="Verdana" w:hAnsi="Verdana"/>
          <w:sz w:val="20"/>
          <w:szCs w:val="20"/>
        </w:rPr>
        <w:t xml:space="preserve"> dilemma)</w:t>
      </w:r>
      <w:r w:rsidRPr="008B4D50">
        <w:rPr>
          <w:rFonts w:ascii="Verdana" w:hAnsi="Verdana"/>
          <w:b/>
          <w:sz w:val="20"/>
          <w:szCs w:val="20"/>
        </w:rPr>
        <w:t xml:space="preserve"> </w:t>
      </w:r>
    </w:p>
    <w:p w14:paraId="6AE52598" w14:textId="77777777" w:rsidR="00602B24" w:rsidRPr="008B4D50" w:rsidRDefault="00602B24" w:rsidP="00D72998">
      <w:pPr>
        <w:widowControl w:val="0"/>
        <w:numPr>
          <w:ilvl w:val="1"/>
          <w:numId w:val="18"/>
        </w:numPr>
        <w:tabs>
          <w:tab w:val="clear" w:pos="1000"/>
          <w:tab w:val="left" w:pos="709"/>
          <w:tab w:val="left" w:pos="993"/>
          <w:tab w:val="num" w:pos="2069"/>
        </w:tabs>
        <w:spacing w:before="120" w:after="120" w:line="240" w:lineRule="auto"/>
        <w:ind w:left="425" w:firstLine="0"/>
        <w:jc w:val="both"/>
        <w:rPr>
          <w:rFonts w:ascii="Verdana" w:hAnsi="Verdana"/>
          <w:bCs/>
          <w:sz w:val="20"/>
          <w:szCs w:val="20"/>
        </w:rPr>
      </w:pPr>
      <w:r w:rsidRPr="008B4D50">
        <w:rPr>
          <w:rFonts w:ascii="Verdana" w:hAnsi="Verdana"/>
          <w:sz w:val="20"/>
          <w:szCs w:val="20"/>
        </w:rPr>
        <w:t>A demokratikus szervezeti működés és a korrupció fogalmának munkadefiníciója</w:t>
      </w:r>
      <w:r w:rsidRPr="008B4D50">
        <w:rPr>
          <w:rFonts w:ascii="Verdana" w:hAnsi="Verdana"/>
          <w:b/>
          <w:sz w:val="20"/>
          <w:szCs w:val="20"/>
        </w:rPr>
        <w:t xml:space="preserve"> </w:t>
      </w:r>
      <w:r w:rsidRPr="008B4D50">
        <w:rPr>
          <w:rFonts w:ascii="Verdana" w:hAnsi="Verdana"/>
          <w:sz w:val="20"/>
          <w:szCs w:val="20"/>
        </w:rPr>
        <w:t>(The F</w:t>
      </w:r>
      <w:proofErr w:type="spellStart"/>
      <w:r w:rsidRPr="008B4D50">
        <w:rPr>
          <w:rFonts w:ascii="Verdana" w:hAnsi="Verdana"/>
          <w:bCs/>
          <w:sz w:val="20"/>
          <w:szCs w:val="20"/>
          <w:lang w:val="en-GB"/>
        </w:rPr>
        <w:t>unctions</w:t>
      </w:r>
      <w:proofErr w:type="spellEnd"/>
      <w:r w:rsidRPr="008B4D50">
        <w:rPr>
          <w:rFonts w:ascii="Verdana" w:hAnsi="Verdana"/>
          <w:bCs/>
          <w:sz w:val="20"/>
          <w:szCs w:val="20"/>
          <w:lang w:val="en-GB"/>
        </w:rPr>
        <w:t xml:space="preserve"> of </w:t>
      </w:r>
      <w:proofErr w:type="spellStart"/>
      <w:r w:rsidRPr="008B4D50">
        <w:rPr>
          <w:rFonts w:ascii="Verdana" w:hAnsi="Verdana"/>
          <w:sz w:val="20"/>
          <w:szCs w:val="20"/>
        </w:rPr>
        <w:t>Demokratic</w:t>
      </w:r>
      <w:proofErr w:type="spellEnd"/>
      <w:r w:rsidRPr="008B4D50">
        <w:rPr>
          <w:rFonts w:ascii="Verdana" w:hAnsi="Verdana"/>
          <w:sz w:val="20"/>
          <w:szCs w:val="20"/>
        </w:rPr>
        <w:t xml:space="preserve"> Organization and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Work</w:t>
      </w:r>
      <w:proofErr w:type="spellEnd"/>
      <w:r w:rsidRPr="008B4D50">
        <w:rPr>
          <w:rFonts w:ascii="Verdana" w:hAnsi="Verdana"/>
          <w:sz w:val="20"/>
          <w:szCs w:val="20"/>
        </w:rPr>
        <w:t xml:space="preserve"> </w:t>
      </w:r>
      <w:proofErr w:type="spellStart"/>
      <w:r w:rsidRPr="008B4D50">
        <w:rPr>
          <w:rFonts w:ascii="Verdana" w:hAnsi="Verdana"/>
          <w:sz w:val="20"/>
          <w:szCs w:val="20"/>
        </w:rPr>
        <w:t>Definition</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Corruption</w:t>
      </w:r>
      <w:proofErr w:type="spellEnd"/>
      <w:r w:rsidRPr="008B4D50">
        <w:rPr>
          <w:rFonts w:ascii="Verdana" w:hAnsi="Verdana"/>
          <w:sz w:val="20"/>
          <w:szCs w:val="20"/>
        </w:rPr>
        <w:t>)</w:t>
      </w:r>
    </w:p>
    <w:p w14:paraId="73E02C48" w14:textId="77777777" w:rsidR="00602B24" w:rsidRPr="008B4D50" w:rsidRDefault="00602B24" w:rsidP="00D72998">
      <w:pPr>
        <w:widowControl w:val="0"/>
        <w:numPr>
          <w:ilvl w:val="1"/>
          <w:numId w:val="18"/>
        </w:numPr>
        <w:tabs>
          <w:tab w:val="clear" w:pos="1000"/>
          <w:tab w:val="left" w:pos="709"/>
          <w:tab w:val="left" w:pos="993"/>
          <w:tab w:val="num" w:pos="2069"/>
        </w:tabs>
        <w:spacing w:before="120" w:after="120" w:line="240" w:lineRule="auto"/>
        <w:ind w:left="425" w:firstLine="0"/>
        <w:jc w:val="both"/>
        <w:rPr>
          <w:rFonts w:ascii="Verdana" w:hAnsi="Verdana"/>
          <w:bCs/>
          <w:sz w:val="20"/>
          <w:szCs w:val="20"/>
        </w:rPr>
      </w:pPr>
      <w:r w:rsidRPr="008B4D50">
        <w:rPr>
          <w:rFonts w:ascii="Verdana" w:hAnsi="Verdana"/>
          <w:sz w:val="20"/>
          <w:szCs w:val="20"/>
        </w:rPr>
        <w:t xml:space="preserve">Az integritás képlete és az integritás-menedzsment fogalma (The Formula of </w:t>
      </w:r>
      <w:proofErr w:type="spellStart"/>
      <w:r w:rsidRPr="008B4D50">
        <w:rPr>
          <w:rFonts w:ascii="Verdana" w:hAnsi="Verdana"/>
          <w:sz w:val="20"/>
          <w:szCs w:val="20"/>
        </w:rPr>
        <w:t>Integrity</w:t>
      </w:r>
      <w:proofErr w:type="spellEnd"/>
      <w:r w:rsidRPr="008B4D50">
        <w:rPr>
          <w:rFonts w:ascii="Verdana" w:hAnsi="Verdana"/>
          <w:sz w:val="20"/>
          <w:szCs w:val="20"/>
        </w:rPr>
        <w:t xml:space="preserve"> and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Concept</w:t>
      </w:r>
      <w:proofErr w:type="spellEnd"/>
      <w:r w:rsidRPr="008B4D50">
        <w:rPr>
          <w:rFonts w:ascii="Verdana" w:hAnsi="Verdana"/>
          <w:sz w:val="20"/>
          <w:szCs w:val="20"/>
        </w:rPr>
        <w:t xml:space="preserve"> of </w:t>
      </w:r>
      <w:proofErr w:type="spellStart"/>
      <w:r w:rsidRPr="008B4D50">
        <w:rPr>
          <w:rFonts w:ascii="Verdana" w:hAnsi="Verdana"/>
          <w:sz w:val="20"/>
          <w:szCs w:val="20"/>
        </w:rPr>
        <w:t>Integrity</w:t>
      </w:r>
      <w:proofErr w:type="spellEnd"/>
      <w:r w:rsidRPr="008B4D50">
        <w:rPr>
          <w:rFonts w:ascii="Verdana" w:hAnsi="Verdana"/>
          <w:sz w:val="20"/>
          <w:szCs w:val="20"/>
        </w:rPr>
        <w:t xml:space="preserve"> Management)</w:t>
      </w:r>
    </w:p>
    <w:p w14:paraId="7A0FADEE" w14:textId="77777777" w:rsidR="00602B24" w:rsidRPr="008B4D50" w:rsidRDefault="00602B24" w:rsidP="00D72998">
      <w:pPr>
        <w:widowControl w:val="0"/>
        <w:numPr>
          <w:ilvl w:val="1"/>
          <w:numId w:val="18"/>
        </w:numPr>
        <w:tabs>
          <w:tab w:val="clear" w:pos="1000"/>
          <w:tab w:val="left" w:pos="709"/>
          <w:tab w:val="left" w:pos="993"/>
          <w:tab w:val="num" w:pos="2069"/>
        </w:tabs>
        <w:spacing w:before="120" w:after="120" w:line="240" w:lineRule="auto"/>
        <w:ind w:left="425" w:firstLine="0"/>
        <w:jc w:val="both"/>
        <w:rPr>
          <w:rFonts w:ascii="Verdana" w:hAnsi="Verdana"/>
          <w:bCs/>
          <w:sz w:val="20"/>
          <w:szCs w:val="20"/>
        </w:rPr>
      </w:pPr>
      <w:r w:rsidRPr="008B4D50">
        <w:rPr>
          <w:rFonts w:ascii="Verdana" w:hAnsi="Verdana"/>
          <w:sz w:val="20"/>
          <w:szCs w:val="20"/>
        </w:rPr>
        <w:lastRenderedPageBreak/>
        <w:t>Esettanulmányok (</w:t>
      </w:r>
      <w:proofErr w:type="spellStart"/>
      <w:r w:rsidRPr="008B4D50">
        <w:rPr>
          <w:rFonts w:ascii="Verdana" w:hAnsi="Verdana"/>
          <w:sz w:val="20"/>
          <w:szCs w:val="20"/>
        </w:rPr>
        <w:t>Case</w:t>
      </w:r>
      <w:proofErr w:type="spellEnd"/>
      <w:r w:rsidRPr="008B4D50">
        <w:rPr>
          <w:rFonts w:ascii="Verdana" w:hAnsi="Verdana"/>
          <w:sz w:val="20"/>
          <w:szCs w:val="20"/>
        </w:rPr>
        <w:t xml:space="preserve"> </w:t>
      </w:r>
      <w:proofErr w:type="spellStart"/>
      <w:r w:rsidRPr="008B4D50">
        <w:rPr>
          <w:rFonts w:ascii="Verdana" w:hAnsi="Verdana"/>
          <w:sz w:val="20"/>
          <w:szCs w:val="20"/>
        </w:rPr>
        <w:t>Studies</w:t>
      </w:r>
      <w:proofErr w:type="spellEnd"/>
      <w:r w:rsidRPr="008B4D50">
        <w:rPr>
          <w:rFonts w:ascii="Verdana" w:hAnsi="Verdana"/>
          <w:sz w:val="20"/>
          <w:szCs w:val="20"/>
        </w:rPr>
        <w:t>)</w:t>
      </w:r>
    </w:p>
    <w:p w14:paraId="46907354" w14:textId="77777777" w:rsidR="00FB6C8F" w:rsidRPr="008B4D50" w:rsidRDefault="00602B24" w:rsidP="00D72998">
      <w:pPr>
        <w:widowControl w:val="0"/>
        <w:numPr>
          <w:ilvl w:val="1"/>
          <w:numId w:val="18"/>
        </w:numPr>
        <w:tabs>
          <w:tab w:val="clear" w:pos="1000"/>
          <w:tab w:val="left" w:pos="709"/>
          <w:tab w:val="left" w:pos="993"/>
          <w:tab w:val="num" w:pos="2069"/>
        </w:tabs>
        <w:spacing w:before="120" w:after="120" w:line="240" w:lineRule="auto"/>
        <w:ind w:left="425" w:firstLine="0"/>
        <w:jc w:val="both"/>
        <w:rPr>
          <w:rFonts w:ascii="Verdana" w:hAnsi="Verdana"/>
          <w:bCs/>
          <w:sz w:val="20"/>
          <w:szCs w:val="20"/>
        </w:rPr>
      </w:pPr>
      <w:r w:rsidRPr="008B4D50">
        <w:rPr>
          <w:rFonts w:ascii="Verdana" w:hAnsi="Verdana"/>
          <w:sz w:val="20"/>
          <w:szCs w:val="20"/>
        </w:rPr>
        <w:t xml:space="preserve">A szervezeti integritás erősítésének lehetőségei, különös tekintettel a rendészetre (The </w:t>
      </w:r>
      <w:proofErr w:type="spellStart"/>
      <w:r w:rsidRPr="008B4D50">
        <w:rPr>
          <w:rFonts w:ascii="Verdana" w:hAnsi="Verdana"/>
          <w:sz w:val="20"/>
          <w:szCs w:val="20"/>
        </w:rPr>
        <w:t>Opportunities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Development</w:t>
      </w:r>
      <w:proofErr w:type="spellEnd"/>
      <w:r w:rsidRPr="008B4D50">
        <w:rPr>
          <w:rFonts w:ascii="Verdana" w:hAnsi="Verdana"/>
          <w:sz w:val="20"/>
          <w:szCs w:val="20"/>
        </w:rPr>
        <w:t xml:space="preserve"> of </w:t>
      </w:r>
      <w:proofErr w:type="spellStart"/>
      <w:r w:rsidRPr="008B4D50">
        <w:rPr>
          <w:rFonts w:ascii="Verdana" w:hAnsi="Verdana"/>
          <w:sz w:val="20"/>
          <w:szCs w:val="20"/>
        </w:rPr>
        <w:t>Organizational</w:t>
      </w:r>
      <w:proofErr w:type="spellEnd"/>
      <w:r w:rsidRPr="008B4D50">
        <w:rPr>
          <w:rFonts w:ascii="Verdana" w:hAnsi="Verdana"/>
          <w:sz w:val="20"/>
          <w:szCs w:val="20"/>
        </w:rPr>
        <w:t xml:space="preserve"> </w:t>
      </w:r>
      <w:proofErr w:type="spellStart"/>
      <w:r w:rsidRPr="008B4D50">
        <w:rPr>
          <w:rFonts w:ascii="Verdana" w:hAnsi="Verdana"/>
          <w:sz w:val="20"/>
          <w:szCs w:val="20"/>
        </w:rPr>
        <w:t>Integrity</w:t>
      </w:r>
      <w:proofErr w:type="spellEnd"/>
      <w:r w:rsidRPr="008B4D50">
        <w:rPr>
          <w:rFonts w:ascii="Verdana" w:hAnsi="Verdana"/>
          <w:sz w:val="20"/>
          <w:szCs w:val="20"/>
        </w:rPr>
        <w:t xml:space="preserve"> </w:t>
      </w:r>
      <w:proofErr w:type="spellStart"/>
      <w:r w:rsidRPr="008B4D50">
        <w:rPr>
          <w:rFonts w:ascii="Verdana" w:hAnsi="Verdana"/>
          <w:sz w:val="20"/>
          <w:szCs w:val="20"/>
        </w:rPr>
        <w:t>with</w:t>
      </w:r>
      <w:proofErr w:type="spellEnd"/>
      <w:r w:rsidRPr="008B4D50">
        <w:rPr>
          <w:rFonts w:ascii="Verdana" w:hAnsi="Verdana"/>
          <w:sz w:val="20"/>
          <w:szCs w:val="20"/>
        </w:rPr>
        <w:t xml:space="preserve"> </w:t>
      </w:r>
      <w:proofErr w:type="spellStart"/>
      <w:r w:rsidRPr="008B4D50">
        <w:rPr>
          <w:rFonts w:ascii="Verdana" w:hAnsi="Verdana"/>
          <w:sz w:val="20"/>
          <w:szCs w:val="20"/>
        </w:rPr>
        <w:t>this</w:t>
      </w:r>
      <w:proofErr w:type="spellEnd"/>
      <w:r w:rsidRPr="008B4D50">
        <w:rPr>
          <w:rFonts w:ascii="Verdana" w:hAnsi="Verdana"/>
          <w:sz w:val="20"/>
          <w:szCs w:val="20"/>
        </w:rPr>
        <w:t xml:space="preserve"> </w:t>
      </w:r>
      <w:proofErr w:type="gramStart"/>
      <w:r w:rsidRPr="008B4D50">
        <w:rPr>
          <w:rFonts w:ascii="Verdana" w:hAnsi="Verdana"/>
          <w:sz w:val="20"/>
          <w:szCs w:val="20"/>
        </w:rPr>
        <w:t>end in</w:t>
      </w:r>
      <w:proofErr w:type="gramEnd"/>
      <w:r w:rsidRPr="008B4D50">
        <w:rPr>
          <w:rFonts w:ascii="Verdana" w:hAnsi="Verdana"/>
          <w:sz w:val="20"/>
          <w:szCs w:val="20"/>
        </w:rPr>
        <w:t xml:space="preserve"> </w:t>
      </w:r>
      <w:proofErr w:type="spellStart"/>
      <w:r w:rsidRPr="008B4D50">
        <w:rPr>
          <w:rFonts w:ascii="Verdana" w:hAnsi="Verdana"/>
          <w:sz w:val="20"/>
          <w:szCs w:val="20"/>
        </w:rPr>
        <w:t>wiew</w:t>
      </w:r>
      <w:proofErr w:type="spellEnd"/>
      <w:r w:rsidRPr="008B4D50">
        <w:rPr>
          <w:rFonts w:ascii="Verdana" w:hAnsi="Verdana"/>
          <w:sz w:val="20"/>
          <w:szCs w:val="20"/>
        </w:rPr>
        <w:t xml:space="preserve"> ont he Law </w:t>
      </w:r>
      <w:proofErr w:type="spellStart"/>
      <w:r w:rsidRPr="008B4D50">
        <w:rPr>
          <w:rFonts w:ascii="Verdana" w:hAnsi="Verdana"/>
          <w:sz w:val="20"/>
          <w:szCs w:val="20"/>
        </w:rPr>
        <w:t>Enforcement</w:t>
      </w:r>
      <w:proofErr w:type="spellEnd"/>
      <w:r w:rsidRPr="008B4D50">
        <w:rPr>
          <w:rFonts w:ascii="Verdana" w:hAnsi="Verdana"/>
          <w:sz w:val="20"/>
          <w:szCs w:val="20"/>
        </w:rPr>
        <w:t>)</w:t>
      </w:r>
    </w:p>
    <w:p w14:paraId="2EA53EB3" w14:textId="77777777" w:rsidR="00602B24" w:rsidRPr="008B4D50" w:rsidRDefault="00FB6C8F" w:rsidP="00FB6C8F">
      <w:pPr>
        <w:pStyle w:val="lfej"/>
        <w:tabs>
          <w:tab w:val="clear" w:pos="9072"/>
          <w:tab w:val="right" w:pos="900"/>
        </w:tabs>
        <w:spacing w:before="120"/>
        <w:jc w:val="both"/>
        <w:rPr>
          <w:rFonts w:ascii="Verdana" w:hAnsi="Verdana"/>
        </w:rPr>
      </w:pPr>
      <w:r w:rsidRPr="008B4D50">
        <w:rPr>
          <w:rFonts w:ascii="Verdana" w:hAnsi="Verdana"/>
          <w:b/>
        </w:rPr>
        <w:t xml:space="preserve">13. </w:t>
      </w:r>
      <w:r w:rsidR="00602B24" w:rsidRPr="008B4D50">
        <w:rPr>
          <w:rFonts w:ascii="Verdana" w:hAnsi="Verdana"/>
          <w:b/>
        </w:rPr>
        <w:t xml:space="preserve">A tantárgy meghirdetésének gyakorisága/a tantervben történő félévi elhelyezkedése: </w:t>
      </w:r>
      <w:r w:rsidR="00602B24" w:rsidRPr="008B4D50">
        <w:rPr>
          <w:rFonts w:ascii="Verdana" w:hAnsi="Verdana"/>
          <w:b/>
        </w:rPr>
        <w:br/>
      </w:r>
      <w:r w:rsidR="00602B24" w:rsidRPr="008B4D50">
        <w:rPr>
          <w:rFonts w:ascii="Verdana" w:hAnsi="Verdana"/>
        </w:rPr>
        <w:t>A szakirányú továbbképzési szak indításának és az órarend tervezésének megfelelően az I. félévben.</w:t>
      </w:r>
    </w:p>
    <w:p w14:paraId="1463230F" w14:textId="77777777" w:rsidR="00602B24" w:rsidRPr="008B4D50" w:rsidRDefault="00602B24" w:rsidP="00D72998">
      <w:pPr>
        <w:widowControl w:val="0"/>
        <w:numPr>
          <w:ilvl w:val="0"/>
          <w:numId w:val="56"/>
        </w:numPr>
        <w:tabs>
          <w:tab w:val="num" w:pos="720"/>
        </w:tabs>
        <w:spacing w:before="120" w:after="120" w:line="240" w:lineRule="auto"/>
        <w:ind w:hanging="76"/>
        <w:jc w:val="both"/>
        <w:rPr>
          <w:rFonts w:ascii="Verdana" w:hAnsi="Verdana"/>
          <w:bCs/>
          <w:sz w:val="20"/>
          <w:szCs w:val="20"/>
        </w:rPr>
      </w:pPr>
      <w:r w:rsidRPr="008B4D50">
        <w:rPr>
          <w:rFonts w:ascii="Verdana" w:hAnsi="Verdana"/>
          <w:b/>
          <w:bCs/>
          <w:sz w:val="20"/>
          <w:szCs w:val="20"/>
        </w:rPr>
        <w:t>A tanórákon való részvétel követelményei, az elfogadható hiányzások mértéke, a távolmaradás pótlásának lehetősége:</w:t>
      </w:r>
      <w:r w:rsidRPr="008B4D50">
        <w:rPr>
          <w:rFonts w:ascii="Verdana" w:hAnsi="Verdana"/>
          <w:bCs/>
          <w:sz w:val="20"/>
          <w:szCs w:val="20"/>
        </w:rPr>
        <w:t xml:space="preserve"> A foglalkozásokon a részvétel kötelező (minimum 80%); rövid/tartós távolmaradás indokolt esetben (orvosi, szolgálati) pótolható, amely pótlás egyéni megbeszélés szerint történik.</w:t>
      </w:r>
    </w:p>
    <w:p w14:paraId="3A44BB9C" w14:textId="77777777" w:rsidR="00602B24" w:rsidRPr="008B4D50" w:rsidRDefault="00602B24" w:rsidP="00D72998">
      <w:pPr>
        <w:widowControl w:val="0"/>
        <w:numPr>
          <w:ilvl w:val="0"/>
          <w:numId w:val="56"/>
        </w:numPr>
        <w:tabs>
          <w:tab w:val="num" w:pos="720"/>
        </w:tabs>
        <w:spacing w:before="120" w:after="120" w:line="240" w:lineRule="auto"/>
        <w:ind w:left="426" w:hanging="142"/>
        <w:jc w:val="both"/>
        <w:rPr>
          <w:rFonts w:ascii="Verdana" w:hAnsi="Verdana"/>
          <w:bCs/>
          <w:sz w:val="20"/>
          <w:szCs w:val="20"/>
        </w:rPr>
      </w:pPr>
      <w:r w:rsidRPr="008B4D50">
        <w:rPr>
          <w:rFonts w:ascii="Verdana" w:hAnsi="Verdana"/>
          <w:b/>
          <w:sz w:val="20"/>
          <w:szCs w:val="20"/>
        </w:rPr>
        <w:t>Félévközi feladatok, ismeretek ellenőrzésének rendje:</w:t>
      </w:r>
      <w:r w:rsidRPr="008B4D50">
        <w:rPr>
          <w:rFonts w:ascii="Verdana" w:hAnsi="Verdana"/>
          <w:bCs/>
          <w:sz w:val="20"/>
          <w:szCs w:val="20"/>
        </w:rPr>
        <w:t xml:space="preserve"> A félévközi foglalkozások tréning formájában zajlanak. A 12. pontban meghatározott tantárgyi tematikában megadott témák ismerete, gyakorlása a félévközi feladat. A tantárgy beszámolóval zárul, mely a félévközi feladatok értékeléséből tevődik össze. A félévközi feladat pótlására a tanárral való egyeztetés alapján meghatározott házi dolgozat formájában van lehetőség. </w:t>
      </w:r>
    </w:p>
    <w:p w14:paraId="79DE1C3F" w14:textId="77777777" w:rsidR="00602B24" w:rsidRPr="008B4D50" w:rsidRDefault="00602B24" w:rsidP="00D72998">
      <w:pPr>
        <w:widowControl w:val="0"/>
        <w:numPr>
          <w:ilvl w:val="0"/>
          <w:numId w:val="56"/>
        </w:numPr>
        <w:tabs>
          <w:tab w:val="clear" w:pos="360"/>
        </w:tabs>
        <w:spacing w:before="120" w:after="120" w:line="240" w:lineRule="auto"/>
        <w:ind w:left="426" w:hanging="142"/>
        <w:jc w:val="both"/>
        <w:rPr>
          <w:rFonts w:ascii="Verdana" w:hAnsi="Verdana"/>
          <w:bCs/>
          <w:sz w:val="20"/>
          <w:szCs w:val="20"/>
        </w:rPr>
      </w:pPr>
      <w:r w:rsidRPr="008B4D50">
        <w:rPr>
          <w:rFonts w:ascii="Verdana" w:hAnsi="Verdana"/>
          <w:b/>
          <w:bCs/>
          <w:sz w:val="20"/>
          <w:szCs w:val="20"/>
        </w:rPr>
        <w:t xml:space="preserve">Az értékelés, az aláírás és a kreditek megszerzésének pontos feltételei: </w:t>
      </w:r>
      <w:r w:rsidRPr="008B4D50">
        <w:rPr>
          <w:rFonts w:ascii="Verdana" w:hAnsi="Verdana"/>
          <w:bCs/>
          <w:sz w:val="20"/>
          <w:szCs w:val="20"/>
        </w:rPr>
        <w:t>A</w:t>
      </w:r>
      <w:r w:rsidRPr="008B4D50">
        <w:rPr>
          <w:rFonts w:ascii="Verdana" w:hAnsi="Verdana"/>
          <w:sz w:val="20"/>
          <w:szCs w:val="20"/>
        </w:rPr>
        <w:t xml:space="preserve"> tréningen való aktív jelenlét. A kredit megszerzésének feltétele a beszámoló 14. pontban meghatározott módon való teljesítése. </w:t>
      </w:r>
    </w:p>
    <w:p w14:paraId="58EE8F27" w14:textId="77777777" w:rsidR="00602B24" w:rsidRPr="008B4D50" w:rsidRDefault="00602B24" w:rsidP="00D72998">
      <w:pPr>
        <w:widowControl w:val="0"/>
        <w:numPr>
          <w:ilvl w:val="1"/>
          <w:numId w:val="56"/>
        </w:numPr>
        <w:tabs>
          <w:tab w:val="left" w:pos="709"/>
        </w:tabs>
        <w:spacing w:before="120" w:after="120" w:line="240" w:lineRule="auto"/>
        <w:ind w:left="426" w:firstLine="0"/>
        <w:jc w:val="both"/>
        <w:rPr>
          <w:rFonts w:ascii="Verdana" w:hAnsi="Verdana"/>
          <w:sz w:val="20"/>
          <w:szCs w:val="20"/>
        </w:rPr>
      </w:pPr>
      <w:r w:rsidRPr="008B4D50">
        <w:rPr>
          <w:rFonts w:ascii="Verdana" w:hAnsi="Verdana"/>
          <w:b/>
          <w:sz w:val="20"/>
          <w:szCs w:val="20"/>
        </w:rPr>
        <w:t>Az aláírás megszerzésének feltételei:</w:t>
      </w:r>
      <w:r w:rsidRPr="008B4D50">
        <w:rPr>
          <w:rFonts w:ascii="Verdana" w:hAnsi="Verdana"/>
          <w:sz w:val="20"/>
          <w:szCs w:val="20"/>
        </w:rPr>
        <w:t xml:space="preserve"> Az aláírás megszerzésének feltétele a 14. pontban meghatározott arányú részvétel a foglalkozásokon és a 15. pontban meghatározott félévközi feladatok legalább elégséges teljesítése. </w:t>
      </w:r>
    </w:p>
    <w:p w14:paraId="52F6A528" w14:textId="77777777" w:rsidR="00602B24" w:rsidRPr="008B4D50" w:rsidRDefault="00602B24" w:rsidP="00D72998">
      <w:pPr>
        <w:widowControl w:val="0"/>
        <w:numPr>
          <w:ilvl w:val="1"/>
          <w:numId w:val="56"/>
        </w:numPr>
        <w:tabs>
          <w:tab w:val="left" w:pos="709"/>
        </w:tabs>
        <w:spacing w:before="120" w:after="120" w:line="240" w:lineRule="auto"/>
        <w:ind w:left="426" w:firstLine="0"/>
        <w:jc w:val="both"/>
        <w:rPr>
          <w:rFonts w:ascii="Verdana" w:hAnsi="Verdana"/>
          <w:sz w:val="20"/>
          <w:szCs w:val="20"/>
        </w:rPr>
      </w:pPr>
      <w:r w:rsidRPr="008B4D50">
        <w:rPr>
          <w:rFonts w:ascii="Verdana" w:hAnsi="Verdana"/>
          <w:b/>
          <w:sz w:val="20"/>
          <w:szCs w:val="20"/>
        </w:rPr>
        <w:t>Az értékelés:</w:t>
      </w:r>
      <w:r w:rsidRPr="008B4D50">
        <w:rPr>
          <w:rFonts w:ascii="Verdana" w:hAnsi="Verdana"/>
          <w:sz w:val="20"/>
          <w:szCs w:val="20"/>
        </w:rPr>
        <w:t xml:space="preserve"> Az értékelés típusa beszámoló, azaz háromfokozatú értékelés. Összetétele az órai aktív részvételből, 20%-ot meghaladó hiányzás esetén a leadott esettanulmány értékeléséből áll.  </w:t>
      </w:r>
    </w:p>
    <w:p w14:paraId="5B2ACF23" w14:textId="77777777" w:rsidR="00602B24" w:rsidRPr="008B4D50" w:rsidRDefault="00602B24" w:rsidP="00D72998">
      <w:pPr>
        <w:widowControl w:val="0"/>
        <w:numPr>
          <w:ilvl w:val="1"/>
          <w:numId w:val="56"/>
        </w:numPr>
        <w:tabs>
          <w:tab w:val="clear" w:pos="1000"/>
          <w:tab w:val="left" w:pos="709"/>
          <w:tab w:val="left" w:pos="993"/>
          <w:tab w:val="num" w:pos="2069"/>
        </w:tabs>
        <w:spacing w:before="120" w:after="120" w:line="240" w:lineRule="auto"/>
        <w:ind w:left="426" w:firstLine="0"/>
        <w:jc w:val="both"/>
        <w:rPr>
          <w:rFonts w:ascii="Verdana" w:hAnsi="Verdana"/>
          <w:sz w:val="20"/>
          <w:szCs w:val="20"/>
        </w:rPr>
      </w:pPr>
      <w:r w:rsidRPr="008B4D50">
        <w:rPr>
          <w:rFonts w:ascii="Verdana" w:hAnsi="Verdana"/>
          <w:b/>
          <w:sz w:val="20"/>
          <w:szCs w:val="20"/>
        </w:rPr>
        <w:t>A kreditek megszerzésének feltételei:</w:t>
      </w:r>
      <w:r w:rsidRPr="008B4D50">
        <w:rPr>
          <w:rFonts w:ascii="Verdana" w:hAnsi="Verdana"/>
          <w:sz w:val="20"/>
          <w:szCs w:val="20"/>
        </w:rPr>
        <w:t xml:space="preserve"> A kreditek megszerzésének feltétele az aláírás megszerzése és legalább megfelelt beszámoló jegy.</w:t>
      </w:r>
      <w:r w:rsidR="00AA1234" w:rsidRPr="008B4D50">
        <w:rPr>
          <w:rFonts w:ascii="Verdana" w:hAnsi="Verdana"/>
          <w:sz w:val="20"/>
          <w:szCs w:val="20"/>
        </w:rPr>
        <w:t xml:space="preserve">  </w:t>
      </w:r>
    </w:p>
    <w:p w14:paraId="1459693A" w14:textId="77777777" w:rsidR="00602B24" w:rsidRPr="008B4D50" w:rsidRDefault="00602B24" w:rsidP="00D72998">
      <w:pPr>
        <w:widowControl w:val="0"/>
        <w:numPr>
          <w:ilvl w:val="0"/>
          <w:numId w:val="56"/>
        </w:numPr>
        <w:tabs>
          <w:tab w:val="num" w:pos="720"/>
        </w:tabs>
        <w:spacing w:before="120" w:after="120" w:line="240" w:lineRule="auto"/>
        <w:ind w:left="426" w:hanging="142"/>
        <w:jc w:val="both"/>
        <w:rPr>
          <w:rFonts w:ascii="Verdana" w:hAnsi="Verdana"/>
          <w:bCs/>
          <w:sz w:val="20"/>
          <w:szCs w:val="20"/>
        </w:rPr>
      </w:pPr>
      <w:r w:rsidRPr="008B4D50">
        <w:rPr>
          <w:rFonts w:ascii="Verdana" w:hAnsi="Verdana"/>
          <w:b/>
          <w:bCs/>
          <w:sz w:val="20"/>
          <w:szCs w:val="20"/>
        </w:rPr>
        <w:t>Irodalomjegyzék:</w:t>
      </w:r>
    </w:p>
    <w:p w14:paraId="4526A50B" w14:textId="77777777" w:rsidR="00602B24" w:rsidRPr="008B4D50" w:rsidRDefault="00602B24" w:rsidP="00D72998">
      <w:pPr>
        <w:widowControl w:val="0"/>
        <w:numPr>
          <w:ilvl w:val="1"/>
          <w:numId w:val="56"/>
        </w:numPr>
        <w:tabs>
          <w:tab w:val="left" w:pos="567"/>
          <w:tab w:val="left" w:pos="851"/>
          <w:tab w:val="num" w:pos="2069"/>
        </w:tabs>
        <w:spacing w:before="120" w:after="120" w:line="240" w:lineRule="auto"/>
        <w:ind w:left="426" w:hanging="142"/>
        <w:jc w:val="both"/>
        <w:rPr>
          <w:rFonts w:ascii="Verdana" w:hAnsi="Verdana"/>
          <w:bCs/>
          <w:sz w:val="20"/>
          <w:szCs w:val="20"/>
        </w:rPr>
      </w:pPr>
      <w:r w:rsidRPr="008B4D50">
        <w:rPr>
          <w:rFonts w:ascii="Verdana" w:hAnsi="Verdana"/>
          <w:b/>
          <w:bCs/>
          <w:sz w:val="20"/>
          <w:szCs w:val="20"/>
        </w:rPr>
        <w:t xml:space="preserve">Kötelező irodalom: </w:t>
      </w:r>
    </w:p>
    <w:p w14:paraId="76968211" w14:textId="77777777" w:rsidR="00602B24" w:rsidRPr="008B4D50" w:rsidRDefault="00602B24" w:rsidP="00D72998">
      <w:pPr>
        <w:pStyle w:val="Listaszerbekezds"/>
        <w:numPr>
          <w:ilvl w:val="3"/>
          <w:numId w:val="102"/>
        </w:numPr>
        <w:spacing w:before="120"/>
        <w:ind w:left="709" w:hanging="425"/>
        <w:jc w:val="both"/>
        <w:rPr>
          <w:rFonts w:ascii="Verdana" w:hAnsi="Verdana"/>
          <w:color w:val="000000"/>
          <w:sz w:val="20"/>
          <w:szCs w:val="20"/>
          <w:shd w:val="clear" w:color="auto" w:fill="FFFFFF"/>
        </w:rPr>
      </w:pPr>
      <w:proofErr w:type="spellStart"/>
      <w:r w:rsidRPr="008B4D50">
        <w:rPr>
          <w:rFonts w:ascii="Verdana" w:hAnsi="Verdana"/>
          <w:sz w:val="20"/>
          <w:szCs w:val="20"/>
        </w:rPr>
        <w:t>Pallai</w:t>
      </w:r>
      <w:proofErr w:type="spellEnd"/>
      <w:r w:rsidRPr="008B4D50">
        <w:rPr>
          <w:rFonts w:ascii="Verdana" w:hAnsi="Verdana"/>
          <w:sz w:val="20"/>
          <w:szCs w:val="20"/>
        </w:rPr>
        <w:t xml:space="preserve"> Katalin: Bevezető gondolatok a közigazgatási integritás és integritásmenedzsment témájához </w:t>
      </w:r>
      <w:r w:rsidRPr="008B4D50">
        <w:rPr>
          <w:rStyle w:val="Kiemels"/>
          <w:rFonts w:ascii="Verdana" w:hAnsi="Verdana"/>
          <w:color w:val="000000"/>
          <w:sz w:val="20"/>
          <w:szCs w:val="20"/>
          <w:bdr w:val="none" w:sz="0" w:space="0" w:color="auto" w:frame="1"/>
          <w:shd w:val="clear" w:color="auto" w:fill="FFFFFF"/>
        </w:rPr>
        <w:t xml:space="preserve">Pro </w:t>
      </w:r>
      <w:proofErr w:type="spellStart"/>
      <w:r w:rsidRPr="008B4D50">
        <w:rPr>
          <w:rStyle w:val="Kiemels"/>
          <w:rFonts w:ascii="Verdana" w:hAnsi="Verdana"/>
          <w:color w:val="000000"/>
          <w:sz w:val="20"/>
          <w:szCs w:val="20"/>
          <w:bdr w:val="none" w:sz="0" w:space="0" w:color="auto" w:frame="1"/>
          <w:shd w:val="clear" w:color="auto" w:fill="FFFFFF"/>
        </w:rPr>
        <w:t>Publico</w:t>
      </w:r>
      <w:proofErr w:type="spellEnd"/>
      <w:r w:rsidRPr="008B4D50">
        <w:rPr>
          <w:rStyle w:val="Kiemels"/>
          <w:rFonts w:ascii="Verdana" w:hAnsi="Verdana"/>
          <w:color w:val="000000"/>
          <w:sz w:val="20"/>
          <w:szCs w:val="20"/>
          <w:bdr w:val="none" w:sz="0" w:space="0" w:color="auto" w:frame="1"/>
          <w:shd w:val="clear" w:color="auto" w:fill="FFFFFF"/>
        </w:rPr>
        <w:t xml:space="preserve"> </w:t>
      </w:r>
      <w:proofErr w:type="spellStart"/>
      <w:r w:rsidRPr="008B4D50">
        <w:rPr>
          <w:rStyle w:val="Kiemels"/>
          <w:rFonts w:ascii="Verdana" w:hAnsi="Verdana"/>
          <w:color w:val="000000"/>
          <w:sz w:val="20"/>
          <w:szCs w:val="20"/>
          <w:bdr w:val="none" w:sz="0" w:space="0" w:color="auto" w:frame="1"/>
          <w:shd w:val="clear" w:color="auto" w:fill="FFFFFF"/>
        </w:rPr>
        <w:t>Bono</w:t>
      </w:r>
      <w:proofErr w:type="spellEnd"/>
      <w:r w:rsidRPr="008B4D50">
        <w:rPr>
          <w:rStyle w:val="Kiemels"/>
          <w:rFonts w:ascii="Verdana" w:hAnsi="Verdana"/>
          <w:color w:val="000000"/>
          <w:sz w:val="20"/>
          <w:szCs w:val="20"/>
          <w:bdr w:val="none" w:sz="0" w:space="0" w:color="auto" w:frame="1"/>
          <w:shd w:val="clear" w:color="auto" w:fill="FFFFFF"/>
        </w:rPr>
        <w:t xml:space="preserve"> – Magyar Közigazgatás.</w:t>
      </w:r>
      <w:r w:rsidRPr="008B4D50">
        <w:rPr>
          <w:rStyle w:val="apple-converted-space"/>
          <w:rFonts w:ascii="Verdana" w:hAnsi="Verdana"/>
          <w:color w:val="000000"/>
          <w:sz w:val="20"/>
          <w:szCs w:val="20"/>
          <w:shd w:val="clear" w:color="auto" w:fill="FFFFFF"/>
        </w:rPr>
        <w:t> </w:t>
      </w:r>
      <w:r w:rsidRPr="008B4D50">
        <w:rPr>
          <w:rFonts w:ascii="Verdana" w:hAnsi="Verdana"/>
          <w:color w:val="000000"/>
          <w:sz w:val="20"/>
          <w:szCs w:val="20"/>
          <w:shd w:val="clear" w:color="auto" w:fill="FFFFFF"/>
        </w:rPr>
        <w:t>2014./ 1. p. 181-194.</w:t>
      </w:r>
    </w:p>
    <w:p w14:paraId="0708B5AC" w14:textId="77777777" w:rsidR="00602B24" w:rsidRPr="008B4D50" w:rsidRDefault="00602B24" w:rsidP="00D72998">
      <w:pPr>
        <w:pStyle w:val="Listaszerbekezds"/>
        <w:numPr>
          <w:ilvl w:val="3"/>
          <w:numId w:val="102"/>
        </w:numPr>
        <w:spacing w:before="120"/>
        <w:ind w:left="709" w:hanging="425"/>
        <w:jc w:val="both"/>
        <w:rPr>
          <w:rFonts w:ascii="Verdana" w:hAnsi="Verdana"/>
          <w:color w:val="000000"/>
          <w:sz w:val="20"/>
          <w:szCs w:val="20"/>
          <w:shd w:val="clear" w:color="auto" w:fill="FFFFFF"/>
        </w:rPr>
      </w:pPr>
      <w:r w:rsidRPr="008B4D50">
        <w:rPr>
          <w:rFonts w:ascii="Verdana" w:hAnsi="Verdana"/>
          <w:sz w:val="20"/>
          <w:szCs w:val="20"/>
        </w:rPr>
        <w:t xml:space="preserve">Gáspár Miklós – Molnár Katalin: </w:t>
      </w:r>
      <w:r w:rsidRPr="008B4D50">
        <w:rPr>
          <w:rFonts w:ascii="Verdana" w:hAnsi="Verdana"/>
          <w:bCs/>
          <w:sz w:val="20"/>
          <w:szCs w:val="20"/>
        </w:rPr>
        <w:t xml:space="preserve">Korrupcióellenesség és integritás a rendészeti tisztképzésben. In: </w:t>
      </w:r>
      <w:proofErr w:type="spellStart"/>
      <w:r w:rsidRPr="008B4D50">
        <w:rPr>
          <w:rFonts w:ascii="Verdana" w:hAnsi="Verdana"/>
          <w:bCs/>
          <w:sz w:val="20"/>
          <w:szCs w:val="20"/>
        </w:rPr>
        <w:t>Dargay</w:t>
      </w:r>
      <w:proofErr w:type="spellEnd"/>
      <w:r w:rsidRPr="008B4D50">
        <w:rPr>
          <w:rFonts w:ascii="Verdana" w:hAnsi="Verdana"/>
          <w:bCs/>
          <w:sz w:val="20"/>
          <w:szCs w:val="20"/>
        </w:rPr>
        <w:t xml:space="preserve"> Eszter – Juhász Lilla Mária (szerk.):</w:t>
      </w:r>
      <w:r w:rsidRPr="008B4D50">
        <w:rPr>
          <w:rFonts w:ascii="Verdana" w:hAnsi="Verdana"/>
          <w:sz w:val="20"/>
          <w:szCs w:val="20"/>
        </w:rPr>
        <w:t xml:space="preserve"> Antikorrupció és integritás. Nemzeti Közszolgálati Egyetem, Budapest, 2015. 163–173. o. ISBN: 9786155527623 </w:t>
      </w:r>
    </w:p>
    <w:p w14:paraId="742E45BF" w14:textId="77777777" w:rsidR="00602B24" w:rsidRPr="008B4D50" w:rsidRDefault="00602B24" w:rsidP="00D72998">
      <w:pPr>
        <w:widowControl w:val="0"/>
        <w:numPr>
          <w:ilvl w:val="1"/>
          <w:numId w:val="56"/>
        </w:numPr>
        <w:tabs>
          <w:tab w:val="num" w:pos="900"/>
        </w:tabs>
        <w:spacing w:before="120" w:after="120" w:line="240" w:lineRule="auto"/>
        <w:ind w:left="993" w:hanging="709"/>
        <w:jc w:val="both"/>
        <w:rPr>
          <w:rFonts w:ascii="Verdana" w:hAnsi="Verdana"/>
          <w:b/>
          <w:bCs/>
          <w:sz w:val="20"/>
          <w:szCs w:val="20"/>
        </w:rPr>
      </w:pPr>
      <w:r w:rsidRPr="008B4D50">
        <w:rPr>
          <w:rFonts w:ascii="Verdana" w:hAnsi="Verdana"/>
          <w:b/>
          <w:bCs/>
          <w:sz w:val="20"/>
          <w:szCs w:val="20"/>
        </w:rPr>
        <w:t xml:space="preserve">Ajánlott irodalom: </w:t>
      </w:r>
    </w:p>
    <w:p w14:paraId="2E36AE6B" w14:textId="77777777" w:rsidR="00602B24" w:rsidRPr="008B4D50" w:rsidRDefault="00602B24" w:rsidP="00D72998">
      <w:pPr>
        <w:pStyle w:val="Listaszerbekezds"/>
        <w:numPr>
          <w:ilvl w:val="2"/>
          <w:numId w:val="103"/>
        </w:numPr>
        <w:spacing w:before="120"/>
        <w:ind w:left="709" w:hanging="425"/>
        <w:jc w:val="both"/>
        <w:rPr>
          <w:rFonts w:ascii="Verdana" w:hAnsi="Verdana"/>
          <w:color w:val="000000"/>
          <w:sz w:val="20"/>
          <w:szCs w:val="20"/>
        </w:rPr>
      </w:pPr>
      <w:proofErr w:type="spellStart"/>
      <w:r w:rsidRPr="008B4D50">
        <w:rPr>
          <w:rFonts w:ascii="Verdana" w:hAnsi="Verdana"/>
          <w:color w:val="000000"/>
          <w:sz w:val="20"/>
          <w:szCs w:val="20"/>
        </w:rPr>
        <w:t>Kakatics</w:t>
      </w:r>
      <w:proofErr w:type="spellEnd"/>
      <w:r w:rsidRPr="008B4D50">
        <w:rPr>
          <w:rFonts w:ascii="Verdana" w:hAnsi="Verdana"/>
          <w:color w:val="000000"/>
          <w:sz w:val="20"/>
          <w:szCs w:val="20"/>
        </w:rPr>
        <w:t xml:space="preserve"> Lili – Sántha György: Az integritás szerepe a közigazgatási kultúraváltásban és a korrupció visszaszorításában / Önkormányzati pénzügyek. </w:t>
      </w:r>
      <w:proofErr w:type="spellStart"/>
      <w:r w:rsidRPr="008B4D50">
        <w:rPr>
          <w:rFonts w:ascii="Verdana" w:hAnsi="Verdana"/>
          <w:color w:val="000000"/>
          <w:sz w:val="20"/>
          <w:szCs w:val="20"/>
        </w:rPr>
        <w:t>Complex</w:t>
      </w:r>
      <w:proofErr w:type="spellEnd"/>
      <w:r w:rsidRPr="008B4D50">
        <w:rPr>
          <w:rFonts w:ascii="Verdana" w:hAnsi="Verdana"/>
          <w:color w:val="000000"/>
          <w:sz w:val="20"/>
          <w:szCs w:val="20"/>
        </w:rPr>
        <w:t xml:space="preserve"> Kiadó, Budapest, 2011. ISSN 2060-6117 </w:t>
      </w:r>
    </w:p>
    <w:p w14:paraId="02CE066F" w14:textId="77777777" w:rsidR="007502F6" w:rsidRPr="008B4D50" w:rsidRDefault="007502F6">
      <w:pPr>
        <w:spacing w:after="0" w:line="240" w:lineRule="auto"/>
        <w:rPr>
          <w:rFonts w:ascii="Verdana" w:hAnsi="Verdana"/>
          <w:color w:val="000000"/>
          <w:sz w:val="20"/>
          <w:szCs w:val="20"/>
        </w:rPr>
      </w:pPr>
      <w:r w:rsidRPr="008B4D50">
        <w:rPr>
          <w:rFonts w:ascii="Verdana" w:hAnsi="Verdana"/>
          <w:color w:val="000000"/>
          <w:sz w:val="20"/>
          <w:szCs w:val="20"/>
        </w:rPr>
        <w:br w:type="page"/>
      </w:r>
    </w:p>
    <w:p w14:paraId="34D96F58" w14:textId="77777777" w:rsidR="007502F6" w:rsidRPr="008B4D50" w:rsidRDefault="007502F6" w:rsidP="007502F6">
      <w:pPr>
        <w:pStyle w:val="Listaszerbekezds"/>
        <w:spacing w:before="120"/>
        <w:ind w:left="709"/>
        <w:jc w:val="both"/>
        <w:rPr>
          <w:rFonts w:ascii="Verdana" w:hAnsi="Verdana"/>
          <w:color w:val="000000"/>
          <w:sz w:val="20"/>
          <w:szCs w:val="20"/>
        </w:rPr>
      </w:pPr>
    </w:p>
    <w:p w14:paraId="14916475" w14:textId="77777777" w:rsidR="00602B24" w:rsidRPr="008B4D50" w:rsidRDefault="00602B24" w:rsidP="00D72998">
      <w:pPr>
        <w:pStyle w:val="Listaszerbekezds"/>
        <w:numPr>
          <w:ilvl w:val="2"/>
          <w:numId w:val="103"/>
        </w:numPr>
        <w:spacing w:before="120"/>
        <w:ind w:left="709" w:hanging="425"/>
        <w:jc w:val="both"/>
        <w:rPr>
          <w:rFonts w:ascii="Verdana" w:hAnsi="Verdana"/>
          <w:color w:val="000000"/>
          <w:sz w:val="20"/>
          <w:szCs w:val="20"/>
        </w:rPr>
      </w:pPr>
      <w:r w:rsidRPr="008B4D50">
        <w:rPr>
          <w:rFonts w:ascii="Verdana" w:hAnsi="Verdana"/>
          <w:color w:val="000000"/>
          <w:sz w:val="20"/>
          <w:szCs w:val="20"/>
        </w:rPr>
        <w:t xml:space="preserve">Burai Petra – Sántha György – Somogyvári István: Az integritás jelentősége a hivatali korrupció elleni fellépésben. Önkormányzati Hírlevél 2010., </w:t>
      </w:r>
      <w:proofErr w:type="spellStart"/>
      <w:r w:rsidRPr="008B4D50">
        <w:rPr>
          <w:rFonts w:ascii="Verdana" w:hAnsi="Verdana"/>
          <w:color w:val="000000"/>
          <w:sz w:val="20"/>
          <w:szCs w:val="20"/>
        </w:rPr>
        <w:t>Complex</w:t>
      </w:r>
      <w:proofErr w:type="spellEnd"/>
      <w:r w:rsidRPr="008B4D50">
        <w:rPr>
          <w:rFonts w:ascii="Verdana" w:hAnsi="Verdana"/>
          <w:color w:val="000000"/>
          <w:sz w:val="20"/>
          <w:szCs w:val="20"/>
        </w:rPr>
        <w:t xml:space="preserve"> Kiadó, 2010. ISSN 1587-4761</w:t>
      </w:r>
    </w:p>
    <w:p w14:paraId="28C78CAF" w14:textId="77777777" w:rsidR="00602B24" w:rsidRPr="008B4D50" w:rsidRDefault="00602B24" w:rsidP="00602B24">
      <w:pPr>
        <w:pStyle w:val="Listaszerbekezds"/>
        <w:widowControl w:val="0"/>
        <w:spacing w:after="0" w:line="240" w:lineRule="auto"/>
        <w:ind w:left="0"/>
        <w:jc w:val="both"/>
        <w:rPr>
          <w:rFonts w:ascii="Verdana" w:hAnsi="Verdana"/>
          <w:sz w:val="20"/>
          <w:szCs w:val="20"/>
        </w:rPr>
      </w:pPr>
    </w:p>
    <w:p w14:paraId="0A6CE78D" w14:textId="77777777" w:rsidR="00602B24" w:rsidRPr="008B4D50" w:rsidRDefault="00602B24" w:rsidP="00602B24">
      <w:pPr>
        <w:widowControl w:val="0"/>
        <w:spacing w:before="120" w:after="120" w:line="240" w:lineRule="auto"/>
        <w:jc w:val="both"/>
        <w:rPr>
          <w:rFonts w:ascii="Verdana" w:hAnsi="Verdana"/>
          <w:b/>
          <w:bCs/>
          <w:sz w:val="20"/>
          <w:szCs w:val="20"/>
        </w:rPr>
      </w:pPr>
      <w:r w:rsidRPr="008B4D50">
        <w:rPr>
          <w:rFonts w:ascii="Verdana" w:hAnsi="Verdana"/>
          <w:b/>
          <w:bCs/>
          <w:sz w:val="20"/>
          <w:szCs w:val="20"/>
        </w:rPr>
        <w:t>Budapest, 2021. április 19.</w:t>
      </w:r>
    </w:p>
    <w:p w14:paraId="0EFBB4C3" w14:textId="0B86AA61" w:rsidR="00602B24" w:rsidRPr="008B4D50" w:rsidRDefault="005C6885" w:rsidP="00FB6C8F">
      <w:pPr>
        <w:widowControl w:val="0"/>
        <w:spacing w:after="0" w:line="240" w:lineRule="auto"/>
        <w:ind w:left="6663"/>
        <w:jc w:val="right"/>
        <w:rPr>
          <w:rFonts w:ascii="Verdana" w:hAnsi="Verdana"/>
          <w:b/>
          <w:bCs/>
          <w:sz w:val="20"/>
          <w:szCs w:val="20"/>
        </w:rPr>
      </w:pPr>
      <w:r w:rsidRPr="008B4D50">
        <w:rPr>
          <w:rFonts w:ascii="Verdana" w:hAnsi="Verdana"/>
          <w:b/>
          <w:bCs/>
          <w:sz w:val="20"/>
          <w:szCs w:val="20"/>
        </w:rPr>
        <w:t xml:space="preserve">Dr. Molnár Katalin, </w:t>
      </w:r>
      <w:r w:rsidR="00602B24" w:rsidRPr="008B4D50">
        <w:rPr>
          <w:rFonts w:ascii="Verdana" w:hAnsi="Verdana"/>
          <w:b/>
          <w:bCs/>
          <w:sz w:val="20"/>
          <w:szCs w:val="20"/>
        </w:rPr>
        <w:t>PhD</w:t>
      </w:r>
    </w:p>
    <w:p w14:paraId="69525A94" w14:textId="017B9CC6" w:rsidR="00602B24" w:rsidRPr="008B4D50" w:rsidRDefault="005C6885" w:rsidP="00FB6C8F">
      <w:pPr>
        <w:widowControl w:val="0"/>
        <w:spacing w:after="0" w:line="240" w:lineRule="auto"/>
        <w:ind w:left="6521"/>
        <w:jc w:val="right"/>
        <w:rPr>
          <w:rFonts w:ascii="Verdana" w:hAnsi="Verdana"/>
          <w:bCs/>
          <w:sz w:val="20"/>
          <w:szCs w:val="20"/>
        </w:rPr>
      </w:pPr>
      <w:r w:rsidRPr="008B4D50">
        <w:rPr>
          <w:rFonts w:ascii="Verdana" w:hAnsi="Verdana"/>
          <w:b/>
          <w:bCs/>
          <w:sz w:val="20"/>
          <w:szCs w:val="20"/>
        </w:rPr>
        <w:t xml:space="preserve">egyetemi docens </w:t>
      </w:r>
      <w:r w:rsidR="00602B24" w:rsidRPr="008B4D50">
        <w:rPr>
          <w:rFonts w:ascii="Verdana" w:hAnsi="Verdana"/>
          <w:b/>
          <w:bCs/>
          <w:sz w:val="20"/>
          <w:szCs w:val="20"/>
        </w:rPr>
        <w:t>s.k.</w:t>
      </w:r>
    </w:p>
    <w:p w14:paraId="1769D362" w14:textId="77777777" w:rsidR="00602B24" w:rsidRPr="008B4D50" w:rsidRDefault="00602B24" w:rsidP="00FB6C8F">
      <w:pPr>
        <w:jc w:val="both"/>
        <w:rPr>
          <w:rFonts w:ascii="Verdana" w:hAnsi="Verdana"/>
          <w:sz w:val="20"/>
          <w:szCs w:val="20"/>
        </w:rPr>
      </w:pPr>
    </w:p>
    <w:p w14:paraId="51DF147E" w14:textId="77777777" w:rsidR="00FB6C8F" w:rsidRPr="008B4D50" w:rsidRDefault="00FB6C8F" w:rsidP="00FB6C8F">
      <w:pPr>
        <w:jc w:val="both"/>
        <w:rPr>
          <w:rFonts w:ascii="Verdana" w:hAnsi="Verdana"/>
          <w:sz w:val="20"/>
          <w:szCs w:val="20"/>
        </w:rPr>
        <w:sectPr w:rsidR="00FB6C8F" w:rsidRPr="008B4D50" w:rsidSect="006D5546">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43281B" w:rsidRPr="008B4D50" w14:paraId="7A4E8550" w14:textId="77777777" w:rsidTr="00382231">
        <w:tc>
          <w:tcPr>
            <w:tcW w:w="4855" w:type="dxa"/>
            <w:tcBorders>
              <w:bottom w:val="single" w:sz="4" w:space="0" w:color="auto"/>
            </w:tcBorders>
          </w:tcPr>
          <w:p w14:paraId="762200F5" w14:textId="77777777" w:rsidR="0043281B" w:rsidRPr="008B4D50" w:rsidRDefault="0043281B" w:rsidP="00382231">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118BB962" w14:textId="77777777" w:rsidR="0043281B" w:rsidRPr="008B4D50" w:rsidRDefault="0043281B" w:rsidP="00382231">
            <w:pPr>
              <w:spacing w:after="0" w:line="240" w:lineRule="auto"/>
              <w:jc w:val="both"/>
              <w:rPr>
                <w:rFonts w:ascii="Verdana" w:eastAsia="Times New Roman" w:hAnsi="Verdana"/>
                <w:sz w:val="20"/>
                <w:szCs w:val="20"/>
                <w:lang w:eastAsia="hu-HU"/>
              </w:rPr>
            </w:pPr>
          </w:p>
        </w:tc>
        <w:tc>
          <w:tcPr>
            <w:tcW w:w="2597" w:type="dxa"/>
          </w:tcPr>
          <w:p w14:paraId="38539A2D" w14:textId="77777777" w:rsidR="0043281B" w:rsidRPr="008B4D50" w:rsidRDefault="0043281B" w:rsidP="00382231">
            <w:pPr>
              <w:spacing w:after="0" w:line="240" w:lineRule="auto"/>
              <w:jc w:val="right"/>
              <w:rPr>
                <w:rFonts w:ascii="Verdana" w:eastAsia="Times New Roman" w:hAnsi="Verdana"/>
                <w:sz w:val="20"/>
                <w:szCs w:val="20"/>
                <w:lang w:eastAsia="hu-HU"/>
              </w:rPr>
            </w:pPr>
          </w:p>
        </w:tc>
      </w:tr>
      <w:tr w:rsidR="0043281B" w:rsidRPr="008B4D50" w14:paraId="317C2ACB" w14:textId="77777777" w:rsidTr="00382231">
        <w:tc>
          <w:tcPr>
            <w:tcW w:w="4855" w:type="dxa"/>
            <w:tcBorders>
              <w:top w:val="single" w:sz="4" w:space="0" w:color="auto"/>
            </w:tcBorders>
          </w:tcPr>
          <w:p w14:paraId="315D4D84" w14:textId="77777777" w:rsidR="0043281B" w:rsidRPr="008B4D50" w:rsidRDefault="0043281B" w:rsidP="00382231">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637399BE" w14:textId="77777777" w:rsidR="0043281B" w:rsidRPr="008B4D50" w:rsidRDefault="0043281B" w:rsidP="00382231">
            <w:pPr>
              <w:spacing w:after="0" w:line="240" w:lineRule="auto"/>
              <w:jc w:val="both"/>
              <w:rPr>
                <w:rFonts w:ascii="Verdana" w:eastAsia="Times New Roman" w:hAnsi="Verdana"/>
                <w:sz w:val="20"/>
                <w:szCs w:val="20"/>
                <w:lang w:eastAsia="hu-HU"/>
              </w:rPr>
            </w:pPr>
          </w:p>
        </w:tc>
        <w:tc>
          <w:tcPr>
            <w:tcW w:w="2597" w:type="dxa"/>
          </w:tcPr>
          <w:p w14:paraId="64DDF13A" w14:textId="77777777" w:rsidR="0043281B" w:rsidRPr="008B4D50" w:rsidRDefault="0043281B" w:rsidP="00382231">
            <w:pPr>
              <w:spacing w:after="0" w:line="240" w:lineRule="auto"/>
              <w:jc w:val="both"/>
              <w:rPr>
                <w:rFonts w:ascii="Verdana" w:eastAsia="Times New Roman" w:hAnsi="Verdana"/>
                <w:sz w:val="20"/>
                <w:szCs w:val="20"/>
                <w:lang w:eastAsia="hu-HU"/>
              </w:rPr>
            </w:pPr>
          </w:p>
        </w:tc>
      </w:tr>
    </w:tbl>
    <w:p w14:paraId="038276BB" w14:textId="77777777" w:rsidR="00602B24" w:rsidRPr="008B4D50" w:rsidRDefault="00602B24" w:rsidP="00602B24">
      <w:pPr>
        <w:pStyle w:val="Listaszerbekezds"/>
        <w:rPr>
          <w:rFonts w:ascii="Verdana" w:hAnsi="Verdana"/>
          <w:b/>
          <w:bCs/>
          <w:sz w:val="20"/>
          <w:szCs w:val="20"/>
        </w:rPr>
      </w:pPr>
    </w:p>
    <w:p w14:paraId="3F119443" w14:textId="77777777" w:rsidR="00602B24" w:rsidRPr="008B4D50" w:rsidRDefault="00602B24" w:rsidP="00FB6C8F">
      <w:pPr>
        <w:pStyle w:val="Listaszerbekezds"/>
        <w:ind w:left="0"/>
        <w:jc w:val="center"/>
        <w:rPr>
          <w:rFonts w:ascii="Verdana" w:hAnsi="Verdana"/>
          <w:b/>
          <w:bCs/>
          <w:sz w:val="20"/>
          <w:szCs w:val="20"/>
        </w:rPr>
      </w:pPr>
      <w:r w:rsidRPr="008B4D50">
        <w:rPr>
          <w:rFonts w:ascii="Verdana" w:hAnsi="Verdana"/>
          <w:b/>
          <w:bCs/>
          <w:sz w:val="20"/>
          <w:szCs w:val="20"/>
        </w:rPr>
        <w:t>TANTÁRGYI PROGRAM</w:t>
      </w:r>
    </w:p>
    <w:p w14:paraId="2071AE40" w14:textId="795D6955" w:rsidR="00602B24" w:rsidRPr="008B4D50" w:rsidRDefault="00602B24" w:rsidP="00536616">
      <w:pPr>
        <w:pStyle w:val="lfej"/>
        <w:numPr>
          <w:ilvl w:val="0"/>
          <w:numId w:val="19"/>
        </w:numPr>
        <w:tabs>
          <w:tab w:val="clear" w:pos="4536"/>
          <w:tab w:val="clear" w:pos="9072"/>
          <w:tab w:val="right" w:pos="426"/>
        </w:tabs>
        <w:spacing w:before="120"/>
        <w:ind w:hanging="720"/>
        <w:jc w:val="both"/>
        <w:rPr>
          <w:rFonts w:ascii="Verdana" w:hAnsi="Verdana"/>
          <w:b/>
          <w:bCs/>
        </w:rPr>
      </w:pPr>
      <w:r w:rsidRPr="008B4D50">
        <w:rPr>
          <w:rFonts w:ascii="Verdana" w:hAnsi="Verdana"/>
          <w:b/>
          <w:bCs/>
        </w:rPr>
        <w:t xml:space="preserve">A tantárgy kódja: </w:t>
      </w:r>
      <w:r w:rsidR="00536616" w:rsidRPr="008B4D50">
        <w:rPr>
          <w:rFonts w:ascii="Verdana" w:hAnsi="Verdana"/>
        </w:rPr>
        <w:t>RKTTS22</w:t>
      </w:r>
    </w:p>
    <w:p w14:paraId="443693E8" w14:textId="77777777" w:rsidR="00602B24" w:rsidRPr="008B4D50" w:rsidRDefault="00602B24" w:rsidP="00D72998">
      <w:pPr>
        <w:pStyle w:val="lfej"/>
        <w:numPr>
          <w:ilvl w:val="0"/>
          <w:numId w:val="19"/>
        </w:numPr>
        <w:tabs>
          <w:tab w:val="clear" w:pos="1004"/>
          <w:tab w:val="clear" w:pos="4536"/>
          <w:tab w:val="clear" w:pos="9072"/>
          <w:tab w:val="num" w:pos="567"/>
          <w:tab w:val="right" w:pos="900"/>
        </w:tabs>
        <w:spacing w:before="120"/>
        <w:ind w:left="426" w:hanging="142"/>
        <w:jc w:val="both"/>
        <w:rPr>
          <w:rFonts w:ascii="Verdana" w:hAnsi="Verdana"/>
          <w:bCs/>
        </w:rPr>
      </w:pPr>
      <w:r w:rsidRPr="008B4D50">
        <w:rPr>
          <w:rFonts w:ascii="Verdana" w:hAnsi="Verdana"/>
          <w:b/>
          <w:bCs/>
        </w:rPr>
        <w:t>A tantárgy megnevezése (magyarul):</w:t>
      </w:r>
      <w:r w:rsidRPr="008B4D50">
        <w:rPr>
          <w:rFonts w:ascii="Verdana" w:hAnsi="Verdana"/>
          <w:bCs/>
        </w:rPr>
        <w:t xml:space="preserve"> </w:t>
      </w:r>
      <w:proofErr w:type="spellStart"/>
      <w:r w:rsidRPr="008B4D50">
        <w:rPr>
          <w:rFonts w:ascii="Verdana" w:hAnsi="Verdana"/>
          <w:bCs/>
        </w:rPr>
        <w:t>Krimináltechnika</w:t>
      </w:r>
      <w:proofErr w:type="spellEnd"/>
    </w:p>
    <w:p w14:paraId="7CD51022" w14:textId="77777777" w:rsidR="00602B24" w:rsidRPr="008B4D50" w:rsidRDefault="00602B24" w:rsidP="00D72998">
      <w:pPr>
        <w:pStyle w:val="lfej"/>
        <w:numPr>
          <w:ilvl w:val="0"/>
          <w:numId w:val="19"/>
        </w:numPr>
        <w:tabs>
          <w:tab w:val="clear" w:pos="1004"/>
          <w:tab w:val="clear" w:pos="4536"/>
          <w:tab w:val="clear" w:pos="9072"/>
          <w:tab w:val="num" w:pos="360"/>
          <w:tab w:val="right" w:pos="900"/>
        </w:tabs>
        <w:spacing w:before="120"/>
        <w:ind w:left="360" w:hanging="76"/>
        <w:jc w:val="both"/>
        <w:rPr>
          <w:rFonts w:ascii="Verdana" w:hAnsi="Verdana"/>
          <w:bCs/>
        </w:rPr>
      </w:pPr>
      <w:r w:rsidRPr="008B4D50">
        <w:rPr>
          <w:rFonts w:ascii="Verdana" w:hAnsi="Verdana"/>
          <w:b/>
          <w:bCs/>
        </w:rPr>
        <w:t>A tantárgy megnevezése (angolul):</w:t>
      </w:r>
      <w:r w:rsidRPr="008B4D50">
        <w:rPr>
          <w:rFonts w:ascii="Verdana" w:hAnsi="Verdana"/>
          <w:bCs/>
        </w:rPr>
        <w:t xml:space="preserve"> </w:t>
      </w:r>
      <w:proofErr w:type="spellStart"/>
      <w:r w:rsidRPr="008B4D50">
        <w:rPr>
          <w:rFonts w:ascii="Verdana" w:hAnsi="Verdana"/>
          <w:bCs/>
        </w:rPr>
        <w:t>Techniques</w:t>
      </w:r>
      <w:proofErr w:type="spellEnd"/>
      <w:r w:rsidRPr="008B4D50">
        <w:rPr>
          <w:rFonts w:ascii="Verdana" w:hAnsi="Verdana"/>
          <w:bCs/>
        </w:rPr>
        <w:t xml:space="preserve"> in </w:t>
      </w:r>
      <w:proofErr w:type="spellStart"/>
      <w:r w:rsidRPr="008B4D50">
        <w:rPr>
          <w:rFonts w:ascii="Verdana" w:hAnsi="Verdana"/>
          <w:bCs/>
        </w:rPr>
        <w:t>Criminalistics</w:t>
      </w:r>
      <w:proofErr w:type="spellEnd"/>
      <w:r w:rsidRPr="008B4D50">
        <w:rPr>
          <w:rFonts w:ascii="Verdana" w:hAnsi="Verdana"/>
          <w:bCs/>
        </w:rPr>
        <w:t xml:space="preserve">  </w:t>
      </w:r>
    </w:p>
    <w:p w14:paraId="14D8D4ED" w14:textId="77777777" w:rsidR="00602B24" w:rsidRPr="008B4D50" w:rsidRDefault="00602B24" w:rsidP="00D72998">
      <w:pPr>
        <w:pStyle w:val="lfej"/>
        <w:numPr>
          <w:ilvl w:val="0"/>
          <w:numId w:val="19"/>
        </w:numPr>
        <w:tabs>
          <w:tab w:val="clear" w:pos="1004"/>
          <w:tab w:val="clear" w:pos="4536"/>
          <w:tab w:val="clear" w:pos="9072"/>
          <w:tab w:val="num" w:pos="360"/>
          <w:tab w:val="right" w:pos="900"/>
        </w:tabs>
        <w:spacing w:before="120"/>
        <w:ind w:left="360" w:hanging="76"/>
        <w:jc w:val="both"/>
        <w:rPr>
          <w:rFonts w:ascii="Verdana" w:hAnsi="Verdana"/>
          <w:b/>
          <w:bCs/>
        </w:rPr>
      </w:pPr>
      <w:r w:rsidRPr="008B4D50">
        <w:rPr>
          <w:rFonts w:ascii="Verdana" w:hAnsi="Verdana"/>
          <w:b/>
          <w:bCs/>
        </w:rPr>
        <w:t>Kreditérték:</w:t>
      </w:r>
    </w:p>
    <w:p w14:paraId="5D6D4337" w14:textId="77777777" w:rsidR="00602B24" w:rsidRPr="008B4D50" w:rsidRDefault="00602B24" w:rsidP="00D72998">
      <w:pPr>
        <w:pStyle w:val="lfej"/>
        <w:numPr>
          <w:ilvl w:val="1"/>
          <w:numId w:val="19"/>
        </w:numPr>
        <w:tabs>
          <w:tab w:val="clear" w:pos="4536"/>
          <w:tab w:val="clear" w:pos="9072"/>
          <w:tab w:val="right" w:pos="900"/>
        </w:tabs>
        <w:spacing w:before="120"/>
        <w:ind w:hanging="720"/>
        <w:jc w:val="both"/>
        <w:rPr>
          <w:rFonts w:ascii="Verdana" w:hAnsi="Verdana"/>
          <w:b/>
          <w:bCs/>
        </w:rPr>
      </w:pPr>
      <w:r w:rsidRPr="008B4D50">
        <w:rPr>
          <w:rFonts w:ascii="Verdana" w:hAnsi="Verdana"/>
          <w:bCs/>
        </w:rPr>
        <w:t>3 kredit</w:t>
      </w:r>
    </w:p>
    <w:p w14:paraId="43B87AE2" w14:textId="77777777" w:rsidR="00602B24" w:rsidRPr="008B4D50" w:rsidRDefault="00602B24" w:rsidP="00D72998">
      <w:pPr>
        <w:pStyle w:val="Listaszerbekezds"/>
        <w:widowControl w:val="0"/>
        <w:numPr>
          <w:ilvl w:val="1"/>
          <w:numId w:val="19"/>
        </w:numPr>
        <w:spacing w:before="120" w:after="120" w:line="240" w:lineRule="auto"/>
        <w:ind w:hanging="720"/>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100 % elmélet</w:t>
      </w:r>
    </w:p>
    <w:p w14:paraId="174F0B24" w14:textId="77777777" w:rsidR="00602B24" w:rsidRPr="008B4D50" w:rsidRDefault="00602B24" w:rsidP="00D72998">
      <w:pPr>
        <w:pStyle w:val="lfej"/>
        <w:numPr>
          <w:ilvl w:val="0"/>
          <w:numId w:val="19"/>
        </w:numPr>
        <w:tabs>
          <w:tab w:val="clear" w:pos="1004"/>
          <w:tab w:val="clear" w:pos="4536"/>
          <w:tab w:val="clear" w:pos="9072"/>
          <w:tab w:val="num" w:pos="360"/>
          <w:tab w:val="right" w:pos="900"/>
        </w:tabs>
        <w:spacing w:before="120"/>
        <w:ind w:left="360" w:hanging="76"/>
        <w:jc w:val="both"/>
        <w:rPr>
          <w:rFonts w:ascii="Verdana" w:hAnsi="Verdana"/>
          <w:bCs/>
        </w:rPr>
      </w:pPr>
      <w:r w:rsidRPr="008B4D50">
        <w:rPr>
          <w:rFonts w:ascii="Verdana" w:hAnsi="Verdana"/>
          <w:b/>
          <w:bCs/>
        </w:rPr>
        <w:t>A szak(ok), szakirányok/specializációk megnevezése (ahol oktatják):</w:t>
      </w:r>
      <w:r w:rsidRPr="008B4D50">
        <w:rPr>
          <w:rFonts w:ascii="Verdana" w:hAnsi="Verdana"/>
          <w:bCs/>
        </w:rPr>
        <w:t xml:space="preserve"> A Nemzeti Közszolgálati Egyem Rendvédelmi szervező szakirányú továbbképzési szak - levelező munkarendben</w:t>
      </w:r>
    </w:p>
    <w:p w14:paraId="4E6B3227" w14:textId="32A9B5B3" w:rsidR="00602B24" w:rsidRPr="008B4D50" w:rsidRDefault="00602B24" w:rsidP="00D72998">
      <w:pPr>
        <w:pStyle w:val="lfej"/>
        <w:numPr>
          <w:ilvl w:val="0"/>
          <w:numId w:val="19"/>
        </w:numPr>
        <w:tabs>
          <w:tab w:val="clear" w:pos="1004"/>
          <w:tab w:val="clear" w:pos="4536"/>
          <w:tab w:val="clear" w:pos="9072"/>
          <w:tab w:val="num" w:pos="360"/>
          <w:tab w:val="right" w:pos="900"/>
        </w:tabs>
        <w:spacing w:before="120"/>
        <w:ind w:left="360" w:hanging="76"/>
        <w:jc w:val="both"/>
        <w:rPr>
          <w:rFonts w:ascii="Verdana" w:hAnsi="Verdana"/>
          <w:bCs/>
        </w:rPr>
      </w:pPr>
      <w:r w:rsidRPr="008B4D50">
        <w:rPr>
          <w:rFonts w:ascii="Verdana" w:hAnsi="Verdana"/>
          <w:b/>
          <w:bCs/>
        </w:rPr>
        <w:t xml:space="preserve">Az oktatásért felelős oktatási szervezeti egység megnevezése: </w:t>
      </w:r>
      <w:r w:rsidRPr="008B4D50">
        <w:rPr>
          <w:rFonts w:ascii="Verdana" w:hAnsi="Verdana"/>
          <w:bCs/>
        </w:rPr>
        <w:t xml:space="preserve">NKE Rendészettudományi Kar </w:t>
      </w:r>
      <w:proofErr w:type="spellStart"/>
      <w:r w:rsidR="00D86613" w:rsidRPr="008B4D50">
        <w:rPr>
          <w:rFonts w:ascii="Verdana" w:hAnsi="Verdana"/>
          <w:bCs/>
        </w:rPr>
        <w:t>Krimináltechnikai</w:t>
      </w:r>
      <w:proofErr w:type="spellEnd"/>
      <w:r w:rsidRPr="008B4D50">
        <w:rPr>
          <w:rFonts w:ascii="Verdana" w:hAnsi="Verdana"/>
          <w:bCs/>
        </w:rPr>
        <w:t xml:space="preserve"> Tanszék</w:t>
      </w:r>
    </w:p>
    <w:p w14:paraId="016FE65A" w14:textId="2D4C5B11" w:rsidR="00602B24" w:rsidRPr="008B4D50" w:rsidRDefault="00602B24" w:rsidP="00D72998">
      <w:pPr>
        <w:pStyle w:val="lfej"/>
        <w:numPr>
          <w:ilvl w:val="0"/>
          <w:numId w:val="19"/>
        </w:numPr>
        <w:tabs>
          <w:tab w:val="clear" w:pos="1004"/>
          <w:tab w:val="clear" w:pos="4536"/>
          <w:tab w:val="clear" w:pos="9072"/>
          <w:tab w:val="num" w:pos="360"/>
          <w:tab w:val="right" w:pos="900"/>
        </w:tabs>
        <w:spacing w:before="120"/>
        <w:ind w:left="360" w:hanging="76"/>
        <w:jc w:val="both"/>
        <w:rPr>
          <w:rFonts w:ascii="Verdana" w:hAnsi="Verdana"/>
          <w:bCs/>
        </w:rPr>
      </w:pPr>
      <w:r w:rsidRPr="008B4D50">
        <w:rPr>
          <w:rFonts w:ascii="Verdana" w:hAnsi="Verdana"/>
          <w:b/>
          <w:bCs/>
        </w:rPr>
        <w:t>A tantárgyfelelős oktató neve, beosztása, tudományos fokozata:</w:t>
      </w:r>
      <w:r w:rsidRPr="008B4D50">
        <w:rPr>
          <w:rFonts w:ascii="Verdana" w:hAnsi="Verdana"/>
          <w:bCs/>
        </w:rPr>
        <w:t xml:space="preserve"> </w:t>
      </w:r>
      <w:r w:rsidR="00AB1BE2" w:rsidRPr="008B4D50">
        <w:rPr>
          <w:rFonts w:ascii="Verdana" w:hAnsi="Verdana"/>
          <w:bCs/>
        </w:rPr>
        <w:t>Rucska András r. őrnagy, mesteroktató</w:t>
      </w:r>
    </w:p>
    <w:p w14:paraId="3CE4B88D" w14:textId="77777777" w:rsidR="00602B24" w:rsidRPr="008B4D50" w:rsidRDefault="00602B24" w:rsidP="00D72998">
      <w:pPr>
        <w:pStyle w:val="lfej"/>
        <w:numPr>
          <w:ilvl w:val="0"/>
          <w:numId w:val="19"/>
        </w:numPr>
        <w:tabs>
          <w:tab w:val="clear" w:pos="1004"/>
          <w:tab w:val="clear" w:pos="4536"/>
          <w:tab w:val="clear" w:pos="9072"/>
          <w:tab w:val="num" w:pos="360"/>
          <w:tab w:val="right" w:pos="900"/>
        </w:tabs>
        <w:spacing w:before="120"/>
        <w:ind w:left="360" w:hanging="76"/>
        <w:jc w:val="both"/>
        <w:rPr>
          <w:rFonts w:ascii="Verdana" w:hAnsi="Verdana"/>
          <w:bCs/>
        </w:rPr>
      </w:pPr>
      <w:r w:rsidRPr="008B4D50">
        <w:rPr>
          <w:rFonts w:ascii="Verdana" w:hAnsi="Verdana"/>
          <w:b/>
          <w:bCs/>
        </w:rPr>
        <w:t>A tanórák száma és típusa:</w:t>
      </w:r>
    </w:p>
    <w:p w14:paraId="2D88D95C" w14:textId="77777777" w:rsidR="00602B24" w:rsidRPr="008B4D50" w:rsidRDefault="00602B24" w:rsidP="00D72998">
      <w:pPr>
        <w:pStyle w:val="lfej"/>
        <w:numPr>
          <w:ilvl w:val="1"/>
          <w:numId w:val="19"/>
        </w:numPr>
        <w:tabs>
          <w:tab w:val="clear" w:pos="1360"/>
          <w:tab w:val="clear" w:pos="4536"/>
          <w:tab w:val="clear" w:pos="9072"/>
          <w:tab w:val="num" w:pos="716"/>
          <w:tab w:val="right" w:pos="900"/>
        </w:tabs>
        <w:spacing w:before="120"/>
        <w:ind w:left="716" w:hanging="290"/>
        <w:jc w:val="both"/>
        <w:rPr>
          <w:rFonts w:ascii="Verdana" w:hAnsi="Verdana"/>
          <w:bCs/>
        </w:rPr>
      </w:pPr>
      <w:proofErr w:type="spellStart"/>
      <w:r w:rsidRPr="008B4D50">
        <w:rPr>
          <w:rFonts w:ascii="Verdana" w:hAnsi="Verdana"/>
          <w:bCs/>
        </w:rPr>
        <w:t>össz</w:t>
      </w:r>
      <w:proofErr w:type="spellEnd"/>
      <w:r w:rsidRPr="008B4D50">
        <w:rPr>
          <w:rFonts w:ascii="Verdana" w:hAnsi="Verdana"/>
          <w:bCs/>
        </w:rPr>
        <w:t xml:space="preserve"> óraszám: 10 </w:t>
      </w:r>
    </w:p>
    <w:p w14:paraId="76075F15" w14:textId="77777777" w:rsidR="00602B24" w:rsidRPr="008B4D50" w:rsidRDefault="00602B24" w:rsidP="00D72998">
      <w:pPr>
        <w:pStyle w:val="lfej"/>
        <w:numPr>
          <w:ilvl w:val="2"/>
          <w:numId w:val="19"/>
        </w:numPr>
        <w:tabs>
          <w:tab w:val="clear" w:pos="2084"/>
          <w:tab w:val="clear" w:pos="4536"/>
          <w:tab w:val="clear" w:pos="9072"/>
          <w:tab w:val="right" w:pos="900"/>
          <w:tab w:val="num" w:pos="1440"/>
        </w:tabs>
        <w:spacing w:before="120"/>
        <w:ind w:left="1224" w:hanging="798"/>
        <w:jc w:val="both"/>
        <w:rPr>
          <w:rFonts w:ascii="Verdana" w:hAnsi="Verdana"/>
          <w:bCs/>
        </w:rPr>
      </w:pPr>
      <w:r w:rsidRPr="008B4D50">
        <w:rPr>
          <w:rFonts w:ascii="Verdana" w:hAnsi="Verdana"/>
          <w:bCs/>
        </w:rPr>
        <w:t xml:space="preserve"> Levelező munkarend: 10 (10 EA + 0 SZ + 0 GY)</w:t>
      </w:r>
    </w:p>
    <w:p w14:paraId="13D79F78" w14:textId="77777777" w:rsidR="00BF3719" w:rsidRPr="008B4D50" w:rsidRDefault="00BF3719" w:rsidP="00D72998">
      <w:pPr>
        <w:widowControl w:val="0"/>
        <w:numPr>
          <w:ilvl w:val="1"/>
          <w:numId w:val="19"/>
        </w:numPr>
        <w:tabs>
          <w:tab w:val="clear" w:pos="1360"/>
        </w:tabs>
        <w:spacing w:before="120" w:after="120" w:line="240" w:lineRule="auto"/>
        <w:ind w:left="851" w:hanging="425"/>
        <w:jc w:val="both"/>
        <w:rPr>
          <w:rFonts w:ascii="Verdana" w:eastAsia="Times New Roman" w:hAnsi="Verdana"/>
          <w:bCs/>
          <w:sz w:val="20"/>
          <w:szCs w:val="20"/>
        </w:rPr>
      </w:pPr>
      <w:r w:rsidRPr="008B4D50">
        <w:rPr>
          <w:rFonts w:ascii="Verdana" w:hAnsi="Verdana"/>
          <w:sz w:val="20"/>
          <w:szCs w:val="20"/>
        </w:rPr>
        <w:t xml:space="preserve">Az ismeret átadásában alkalmazandó további sajátos módok, jellemzők: </w:t>
      </w:r>
      <w:r w:rsidRPr="008B4D50">
        <w:rPr>
          <w:rFonts w:ascii="Verdana" w:hAnsi="Verdana"/>
          <w:b/>
          <w:sz w:val="20"/>
          <w:szCs w:val="20"/>
        </w:rPr>
        <w:t>-</w:t>
      </w:r>
    </w:p>
    <w:p w14:paraId="520D755E" w14:textId="77777777" w:rsidR="00602B24" w:rsidRPr="008B4D50" w:rsidRDefault="00602B24" w:rsidP="00D72998">
      <w:pPr>
        <w:numPr>
          <w:ilvl w:val="0"/>
          <w:numId w:val="19"/>
        </w:numPr>
        <w:tabs>
          <w:tab w:val="clear" w:pos="1004"/>
          <w:tab w:val="num" w:pos="360"/>
        </w:tabs>
        <w:spacing w:before="120" w:after="0" w:line="240" w:lineRule="auto"/>
        <w:ind w:left="357" w:hanging="73"/>
        <w:jc w:val="both"/>
        <w:rPr>
          <w:rFonts w:ascii="Verdana" w:hAnsi="Verdana"/>
          <w:sz w:val="20"/>
          <w:szCs w:val="20"/>
        </w:rPr>
      </w:pPr>
      <w:r w:rsidRPr="008B4D50">
        <w:rPr>
          <w:rFonts w:ascii="Verdana" w:hAnsi="Verdana"/>
          <w:b/>
          <w:bCs/>
          <w:sz w:val="20"/>
          <w:szCs w:val="20"/>
        </w:rPr>
        <w:t>A tantárgy szakmai tartalma</w:t>
      </w:r>
      <w:r w:rsidR="00DD6948" w:rsidRPr="008B4D50">
        <w:rPr>
          <w:rFonts w:ascii="Verdana" w:hAnsi="Verdana"/>
          <w:b/>
          <w:bCs/>
          <w:sz w:val="20"/>
          <w:szCs w:val="20"/>
        </w:rPr>
        <w:t xml:space="preserve"> (magyarul)</w:t>
      </w:r>
      <w:r w:rsidRPr="008B4D50">
        <w:rPr>
          <w:rFonts w:ascii="Verdana" w:hAnsi="Verdana"/>
          <w:b/>
          <w:bCs/>
          <w:sz w:val="20"/>
          <w:szCs w:val="20"/>
        </w:rPr>
        <w:t xml:space="preserve">: </w:t>
      </w:r>
      <w:r w:rsidRPr="008B4D50">
        <w:rPr>
          <w:rFonts w:ascii="Verdana" w:hAnsi="Verdana"/>
          <w:sz w:val="20"/>
          <w:szCs w:val="20"/>
        </w:rPr>
        <w:t xml:space="preserve">A </w:t>
      </w:r>
      <w:proofErr w:type="spellStart"/>
      <w:r w:rsidRPr="008B4D50">
        <w:rPr>
          <w:rFonts w:ascii="Verdana" w:hAnsi="Verdana"/>
          <w:sz w:val="20"/>
          <w:szCs w:val="20"/>
        </w:rPr>
        <w:t>krimináltechnika</w:t>
      </w:r>
      <w:proofErr w:type="spellEnd"/>
      <w:r w:rsidRPr="008B4D50">
        <w:rPr>
          <w:rFonts w:ascii="Verdana" w:hAnsi="Verdana"/>
          <w:sz w:val="20"/>
          <w:szCs w:val="20"/>
        </w:rPr>
        <w:t xml:space="preserve"> fogalma, tárgya, belső struktúrája, egyes elméleti kérdései, a nyomkutató és képrögzítő módszerek, eljárások, a személyazonosítás kérdései. </w:t>
      </w:r>
    </w:p>
    <w:p w14:paraId="695C6885" w14:textId="77777777" w:rsidR="00602B24" w:rsidRPr="008B4D50" w:rsidRDefault="00602B24" w:rsidP="00602B24">
      <w:pPr>
        <w:tabs>
          <w:tab w:val="right" w:pos="900"/>
        </w:tabs>
        <w:spacing w:before="120" w:after="0" w:line="240" w:lineRule="auto"/>
        <w:ind w:left="360"/>
        <w:jc w:val="both"/>
        <w:rPr>
          <w:rFonts w:ascii="Verdana" w:hAnsi="Verdana"/>
          <w:sz w:val="20"/>
          <w:szCs w:val="20"/>
          <w:lang w:val="en-US"/>
        </w:rPr>
      </w:pPr>
      <w:r w:rsidRPr="008B4D50">
        <w:rPr>
          <w:rFonts w:ascii="Verdana" w:hAnsi="Verdana"/>
          <w:b/>
          <w:bCs/>
          <w:sz w:val="20"/>
          <w:szCs w:val="20"/>
        </w:rPr>
        <w:t>A tantárgy szakmai tartalma (angolul) (</w:t>
      </w:r>
      <w:proofErr w:type="spellStart"/>
      <w:r w:rsidRPr="008B4D50">
        <w:rPr>
          <w:rFonts w:ascii="Verdana" w:hAnsi="Verdana"/>
          <w:b/>
          <w:bCs/>
          <w:sz w:val="20"/>
          <w:szCs w:val="20"/>
        </w:rPr>
        <w:t>Course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description</w:t>
      </w:r>
      <w:proofErr w:type="spellEnd"/>
      <w:r w:rsidRPr="008B4D50">
        <w:rPr>
          <w:rFonts w:ascii="Verdana" w:hAnsi="Verdana"/>
          <w:b/>
          <w:bCs/>
          <w:sz w:val="20"/>
          <w:szCs w:val="20"/>
        </w:rPr>
        <w:t xml:space="preserve"> - English): </w:t>
      </w:r>
      <w:r w:rsidRPr="008B4D50">
        <w:rPr>
          <w:rFonts w:ascii="Verdana" w:hAnsi="Verdana"/>
          <w:sz w:val="20"/>
          <w:szCs w:val="20"/>
          <w:lang w:val="en-US"/>
        </w:rPr>
        <w:t>The</w:t>
      </w:r>
      <w:r w:rsidRPr="008B4D50">
        <w:rPr>
          <w:rFonts w:ascii="Verdana" w:hAnsi="Verdana"/>
          <w:sz w:val="20"/>
          <w:szCs w:val="20"/>
        </w:rPr>
        <w:t xml:space="preserve"> </w:t>
      </w:r>
      <w:r w:rsidRPr="008B4D50">
        <w:rPr>
          <w:rFonts w:ascii="Verdana" w:hAnsi="Verdana"/>
          <w:sz w:val="20"/>
          <w:szCs w:val="20"/>
          <w:lang w:val="en-US"/>
        </w:rPr>
        <w:t xml:space="preserve">definition and subject of criminalistics, its inner structure, theoretical questions regarding the techniques of criminalistics and criminalistic imaging technologies. The students get familiar with the </w:t>
      </w:r>
      <w:bookmarkStart w:id="5" w:name="_Hlk68434106"/>
      <w:r w:rsidRPr="008B4D50">
        <w:rPr>
          <w:rFonts w:ascii="Verdana" w:hAnsi="Verdana"/>
          <w:sz w:val="20"/>
          <w:szCs w:val="20"/>
          <w:lang w:val="en-US"/>
        </w:rPr>
        <w:t>basics of</w:t>
      </w:r>
      <w:bookmarkEnd w:id="5"/>
      <w:r w:rsidRPr="008B4D50">
        <w:rPr>
          <w:rFonts w:ascii="Verdana" w:hAnsi="Verdana"/>
          <w:sz w:val="20"/>
          <w:szCs w:val="20"/>
          <w:lang w:val="en-US"/>
        </w:rPr>
        <w:t xml:space="preserve"> </w:t>
      </w:r>
      <w:bookmarkStart w:id="6" w:name="_Hlk68434011"/>
      <w:r w:rsidRPr="008B4D50">
        <w:rPr>
          <w:rFonts w:ascii="Verdana" w:hAnsi="Verdana"/>
          <w:sz w:val="20"/>
          <w:szCs w:val="20"/>
          <w:lang w:val="en-US"/>
        </w:rPr>
        <w:t>traceology</w:t>
      </w:r>
      <w:bookmarkEnd w:id="6"/>
      <w:r w:rsidRPr="008B4D50">
        <w:rPr>
          <w:rFonts w:ascii="Verdana" w:hAnsi="Verdana"/>
          <w:sz w:val="20"/>
          <w:szCs w:val="20"/>
          <w:lang w:val="en-US"/>
        </w:rPr>
        <w:t xml:space="preserve"> and </w:t>
      </w:r>
      <w:proofErr w:type="spellStart"/>
      <w:r w:rsidRPr="008B4D50">
        <w:rPr>
          <w:rFonts w:ascii="Verdana" w:hAnsi="Verdana"/>
          <w:sz w:val="20"/>
          <w:szCs w:val="20"/>
          <w:lang w:val="en-US"/>
        </w:rPr>
        <w:t>dactiloscopy</w:t>
      </w:r>
      <w:proofErr w:type="spellEnd"/>
      <w:r w:rsidRPr="008B4D50">
        <w:rPr>
          <w:rFonts w:ascii="Verdana" w:hAnsi="Verdana"/>
          <w:sz w:val="20"/>
          <w:szCs w:val="20"/>
          <w:lang w:val="en-US"/>
        </w:rPr>
        <w:t xml:space="preserve">, </w:t>
      </w:r>
      <w:bookmarkStart w:id="7" w:name="_Hlk68434609"/>
      <w:r w:rsidRPr="008B4D50">
        <w:rPr>
          <w:rFonts w:ascii="Verdana" w:hAnsi="Verdana"/>
          <w:sz w:val="20"/>
          <w:szCs w:val="20"/>
          <w:lang w:val="en-US"/>
        </w:rPr>
        <w:t xml:space="preserve">the criminalistic examination of residues, the most common </w:t>
      </w:r>
      <w:proofErr w:type="spellStart"/>
      <w:r w:rsidRPr="008B4D50">
        <w:rPr>
          <w:rFonts w:ascii="Verdana" w:hAnsi="Verdana"/>
          <w:sz w:val="20"/>
          <w:szCs w:val="20"/>
          <w:lang w:val="en-US"/>
        </w:rPr>
        <w:t>drogs</w:t>
      </w:r>
      <w:proofErr w:type="spellEnd"/>
      <w:r w:rsidRPr="008B4D50">
        <w:rPr>
          <w:rFonts w:ascii="Verdana" w:hAnsi="Verdana"/>
          <w:sz w:val="20"/>
          <w:szCs w:val="20"/>
          <w:lang w:val="en-US"/>
        </w:rPr>
        <w:t xml:space="preserve"> and the means of person identification. </w:t>
      </w:r>
      <w:bookmarkEnd w:id="7"/>
    </w:p>
    <w:p w14:paraId="19229A33" w14:textId="77777777" w:rsidR="00602B24" w:rsidRPr="008B4D50" w:rsidRDefault="00602B24" w:rsidP="00D72998">
      <w:pPr>
        <w:pStyle w:val="Listaszerbekezds"/>
        <w:numPr>
          <w:ilvl w:val="0"/>
          <w:numId w:val="19"/>
        </w:numPr>
        <w:tabs>
          <w:tab w:val="clear" w:pos="1004"/>
        </w:tabs>
        <w:spacing w:before="120" w:after="0" w:line="240" w:lineRule="auto"/>
        <w:ind w:left="709" w:hanging="425"/>
        <w:jc w:val="both"/>
        <w:rPr>
          <w:rFonts w:ascii="Verdana" w:eastAsia="Times New Roman" w:hAnsi="Verdana"/>
          <w:bCs/>
          <w:sz w:val="20"/>
          <w:szCs w:val="20"/>
        </w:rPr>
      </w:pPr>
      <w:r w:rsidRPr="008B4D50">
        <w:rPr>
          <w:rFonts w:ascii="Verdana" w:hAnsi="Verdana"/>
          <w:b/>
          <w:sz w:val="20"/>
          <w:szCs w:val="20"/>
        </w:rPr>
        <w:t>Elérendő kompetenciák (magyarul):</w:t>
      </w:r>
    </w:p>
    <w:p w14:paraId="5F824EDF" w14:textId="77777777" w:rsidR="00602B24" w:rsidRPr="008B4D50" w:rsidRDefault="00602B24" w:rsidP="00145616">
      <w:pPr>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Pr="008B4D50">
        <w:rPr>
          <w:rFonts w:ascii="Verdana" w:hAnsi="Verdana"/>
          <w:sz w:val="20"/>
          <w:szCs w:val="20"/>
          <w:lang w:eastAsia="hu-HU"/>
        </w:rPr>
        <w:t xml:space="preserve">A rendvédelmi szervező szakirányú továbbképzési szakon végzett hallgató </w:t>
      </w:r>
      <w:r w:rsidRPr="008B4D50">
        <w:rPr>
          <w:rFonts w:ascii="Verdana" w:hAnsi="Verdana"/>
          <w:sz w:val="20"/>
          <w:szCs w:val="20"/>
        </w:rPr>
        <w:t>alkalmas a szakképzettségének megfelelő munkakör ellátására.</w:t>
      </w:r>
    </w:p>
    <w:p w14:paraId="2518B1A2" w14:textId="77777777" w:rsidR="00602B24" w:rsidRPr="008B4D50" w:rsidRDefault="00602B24" w:rsidP="00145616">
      <w:pPr>
        <w:spacing w:before="120" w:after="120" w:line="240" w:lineRule="auto"/>
        <w:ind w:left="426"/>
        <w:jc w:val="both"/>
        <w:rPr>
          <w:rFonts w:ascii="Verdana" w:hAnsi="Verdana"/>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w:t>
      </w:r>
      <w:r w:rsidRPr="008B4D50">
        <w:rPr>
          <w:rFonts w:ascii="Verdana" w:hAnsi="Verdana"/>
          <w:sz w:val="20"/>
          <w:szCs w:val="20"/>
        </w:rPr>
        <w:t>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DD6948" w:rsidRPr="008B4D50">
        <w:rPr>
          <w:rFonts w:ascii="Verdana" w:hAnsi="Verdana"/>
          <w:sz w:val="20"/>
          <w:szCs w:val="20"/>
        </w:rPr>
        <w:t xml:space="preserve"> </w:t>
      </w:r>
      <w:r w:rsidRPr="008B4D50">
        <w:rPr>
          <w:rFonts w:ascii="Verdana" w:hAnsi="Verdana"/>
          <w:sz w:val="20"/>
          <w:szCs w:val="20"/>
        </w:rPr>
        <w:t>képes az elméleti ismereteket a gyakorlatban is alkalmazni;</w:t>
      </w:r>
      <w:r w:rsidR="00DD6948" w:rsidRPr="008B4D50">
        <w:rPr>
          <w:rFonts w:ascii="Verdana" w:hAnsi="Verdana"/>
          <w:sz w:val="20"/>
          <w:szCs w:val="20"/>
        </w:rPr>
        <w:t xml:space="preserve"> </w:t>
      </w:r>
      <w:r w:rsidRPr="008B4D50">
        <w:rPr>
          <w:rFonts w:ascii="Verdana" w:hAnsi="Verdana"/>
          <w:sz w:val="20"/>
          <w:szCs w:val="20"/>
        </w:rPr>
        <w:t>képes azonosítani és komplexitásában kezelni a feladatokat; eligazodik a rendvédelmi szervezet feladatrendszerére vonatkozó jogszabályi környezetb</w:t>
      </w:r>
      <w:r w:rsidR="00DD6948" w:rsidRPr="008B4D50">
        <w:rPr>
          <w:rFonts w:ascii="Verdana" w:hAnsi="Verdana"/>
          <w:sz w:val="20"/>
          <w:szCs w:val="20"/>
        </w:rPr>
        <w:t>en. K</w:t>
      </w:r>
      <w:r w:rsidRPr="008B4D50">
        <w:rPr>
          <w:rFonts w:ascii="Verdana" w:hAnsi="Verdana"/>
          <w:sz w:val="20"/>
          <w:szCs w:val="20"/>
        </w:rPr>
        <w:t>épes szakmailag megfelelő módon értelmezni és alkalmazni a feladatellátásához, a rendészeti</w:t>
      </w:r>
      <w:r w:rsidRPr="008B4D50">
        <w:rPr>
          <w:rFonts w:ascii="Verdana" w:hAnsi="Verdana"/>
          <w:sz w:val="20"/>
          <w:szCs w:val="20"/>
          <w:lang w:eastAsia="hu-HU"/>
        </w:rPr>
        <w:t xml:space="preserve"> hatósági ügyintézéshez kapcsolódó jogszabályokat;</w:t>
      </w:r>
      <w:r w:rsidR="00DD6948" w:rsidRPr="008B4D50">
        <w:rPr>
          <w:rFonts w:ascii="Verdana" w:hAnsi="Verdana"/>
          <w:sz w:val="20"/>
          <w:szCs w:val="20"/>
          <w:lang w:eastAsia="hu-HU"/>
        </w:rPr>
        <w:t xml:space="preserve"> </w:t>
      </w:r>
      <w:r w:rsidRPr="008B4D50">
        <w:rPr>
          <w:rFonts w:ascii="Verdana" w:hAnsi="Verdana"/>
          <w:sz w:val="20"/>
          <w:szCs w:val="20"/>
        </w:rPr>
        <w:t>képes feladatellátása során fontossági sorrendet megállapítani a végrehajtandó feladatok tekintetében, és végrehajtásukról gondoskodni;</w:t>
      </w:r>
      <w:r w:rsidR="00DD6948" w:rsidRPr="008B4D50">
        <w:rPr>
          <w:rFonts w:ascii="Verdana" w:hAnsi="Verdana"/>
          <w:sz w:val="20"/>
          <w:szCs w:val="20"/>
        </w:rPr>
        <w:t xml:space="preserve"> </w:t>
      </w:r>
      <w:r w:rsidRPr="008B4D50">
        <w:rPr>
          <w:rFonts w:ascii="Verdana" w:hAnsi="Verdana"/>
          <w:sz w:val="20"/>
          <w:szCs w:val="20"/>
        </w:rPr>
        <w:t>képes önállóan megfelelő döntéseket hozni.</w:t>
      </w:r>
    </w:p>
    <w:p w14:paraId="3F63478D" w14:textId="77777777" w:rsidR="00602B24" w:rsidRPr="008B4D50" w:rsidRDefault="00602B24" w:rsidP="00145616">
      <w:pPr>
        <w:spacing w:before="120" w:after="120" w:line="240" w:lineRule="auto"/>
        <w:ind w:left="426"/>
        <w:jc w:val="both"/>
        <w:rPr>
          <w:rFonts w:ascii="Verdana" w:hAnsi="Verdana"/>
          <w:sz w:val="20"/>
          <w:szCs w:val="20"/>
        </w:rPr>
      </w:pPr>
      <w:r w:rsidRPr="008B4D50">
        <w:rPr>
          <w:rFonts w:ascii="Verdana" w:hAnsi="Verdana"/>
          <w:b/>
          <w:bCs/>
          <w:sz w:val="20"/>
          <w:szCs w:val="20"/>
        </w:rPr>
        <w:t>Attitűdje:</w:t>
      </w:r>
      <w:r w:rsidRPr="008B4D50">
        <w:rPr>
          <w:rFonts w:ascii="Verdana" w:hAnsi="Verdana"/>
          <w:bCs/>
          <w:sz w:val="20"/>
          <w:szCs w:val="20"/>
        </w:rPr>
        <w:t xml:space="preserve"> </w:t>
      </w:r>
      <w:r w:rsidRPr="008B4D50">
        <w:rPr>
          <w:rFonts w:ascii="Verdana" w:hAnsi="Verdana"/>
          <w:sz w:val="20"/>
          <w:szCs w:val="20"/>
        </w:rPr>
        <w:t>elkötelezett abban, hogy munkáját mindig a legmagasabb színvonalon és hatékonyan végezze;</w:t>
      </w:r>
      <w:r w:rsidR="00DD6948" w:rsidRPr="008B4D50">
        <w:rPr>
          <w:rFonts w:ascii="Verdana" w:hAnsi="Verdana"/>
          <w:sz w:val="20"/>
          <w:szCs w:val="20"/>
        </w:rPr>
        <w:t xml:space="preserve"> </w:t>
      </w:r>
      <w:r w:rsidRPr="008B4D50">
        <w:rPr>
          <w:rFonts w:ascii="Verdana" w:hAnsi="Verdana"/>
          <w:sz w:val="20"/>
          <w:szCs w:val="20"/>
        </w:rPr>
        <w:t>nyitott új lehetőségek és módszerek megismerésére és kipróbálására;</w:t>
      </w:r>
      <w:r w:rsidR="00DD6948" w:rsidRPr="008B4D50">
        <w:rPr>
          <w:rFonts w:ascii="Verdana" w:hAnsi="Verdana"/>
          <w:sz w:val="20"/>
          <w:szCs w:val="20"/>
        </w:rPr>
        <w:t xml:space="preserve"> </w:t>
      </w:r>
      <w:r w:rsidRPr="008B4D50">
        <w:rPr>
          <w:rFonts w:ascii="Verdana" w:hAnsi="Verdana"/>
          <w:sz w:val="20"/>
          <w:szCs w:val="20"/>
        </w:rPr>
        <w:t>motivált, nyitott és törekszik a csapatmunkára, az együttműködésre;</w:t>
      </w:r>
      <w:r w:rsidR="00DD6948" w:rsidRPr="008B4D50">
        <w:rPr>
          <w:rFonts w:ascii="Verdana" w:hAnsi="Verdana"/>
          <w:sz w:val="20"/>
          <w:szCs w:val="20"/>
        </w:rPr>
        <w:t xml:space="preserve"> </w:t>
      </w:r>
      <w:r w:rsidRPr="008B4D50">
        <w:rPr>
          <w:rFonts w:ascii="Verdana" w:hAnsi="Verdana"/>
          <w:sz w:val="20"/>
          <w:szCs w:val="20"/>
        </w:rPr>
        <w:lastRenderedPageBreak/>
        <w:t>folyamatosan törekszik arra, hogy megismerje a munkáját befolyásoló új szabályzókat;</w:t>
      </w:r>
      <w:r w:rsidR="00DD6948" w:rsidRPr="008B4D50">
        <w:rPr>
          <w:rFonts w:ascii="Verdana" w:hAnsi="Verdana"/>
          <w:sz w:val="20"/>
          <w:szCs w:val="20"/>
        </w:rPr>
        <w:t xml:space="preserve"> </w:t>
      </w:r>
      <w:r w:rsidRPr="008B4D50">
        <w:rPr>
          <w:rFonts w:ascii="Verdana" w:hAnsi="Verdana"/>
          <w:sz w:val="20"/>
          <w:szCs w:val="20"/>
        </w:rPr>
        <w:t>folyamatosan figyelemmel kíséri munkájának eredményeit, törekszik annak jobbítására;</w:t>
      </w:r>
    </w:p>
    <w:p w14:paraId="5EBCD2CC" w14:textId="77777777" w:rsidR="00602B24" w:rsidRPr="008B4D50" w:rsidRDefault="00602B24" w:rsidP="00145616">
      <w:pPr>
        <w:spacing w:before="120" w:after="120" w:line="240" w:lineRule="auto"/>
        <w:ind w:left="426"/>
        <w:jc w:val="both"/>
        <w:rPr>
          <w:rFonts w:ascii="Verdana" w:hAnsi="Verdana"/>
          <w:sz w:val="20"/>
          <w:szCs w:val="20"/>
          <w:lang w:eastAsia="hu-HU"/>
        </w:rPr>
      </w:pPr>
      <w:r w:rsidRPr="008B4D50">
        <w:rPr>
          <w:rFonts w:ascii="Verdana" w:eastAsia="Times New Roman" w:hAnsi="Verdana"/>
          <w:b/>
          <w:bCs/>
          <w:sz w:val="20"/>
          <w:szCs w:val="20"/>
        </w:rPr>
        <w:t>Autonómiája és felelőssége:</w:t>
      </w:r>
      <w:r w:rsidR="00DD6948" w:rsidRPr="008B4D50">
        <w:rPr>
          <w:rFonts w:ascii="Verdana" w:eastAsia="Times New Roman" w:hAnsi="Verdana"/>
          <w:b/>
          <w:bCs/>
          <w:sz w:val="20"/>
          <w:szCs w:val="20"/>
        </w:rPr>
        <w:t xml:space="preserve"> </w:t>
      </w:r>
      <w:r w:rsidRPr="008B4D50">
        <w:rPr>
          <w:rFonts w:ascii="Verdana" w:hAnsi="Verdana"/>
          <w:sz w:val="20"/>
          <w:szCs w:val="20"/>
          <w:lang w:eastAsia="hu-HU"/>
        </w:rPr>
        <w:t>munkáját feladatkörében önállóan végzi, felelősséget vállal munkájáért, precíz, pontos, megbízható;</w:t>
      </w:r>
      <w:r w:rsidR="00DD6948" w:rsidRPr="008B4D50">
        <w:rPr>
          <w:rFonts w:ascii="Verdana" w:hAnsi="Verdana"/>
          <w:sz w:val="20"/>
          <w:szCs w:val="20"/>
          <w:lang w:eastAsia="hu-HU"/>
        </w:rPr>
        <w:t xml:space="preserve"> </w:t>
      </w:r>
      <w:r w:rsidRPr="008B4D50">
        <w:rPr>
          <w:rFonts w:ascii="Verdana" w:hAnsi="Verdana"/>
          <w:sz w:val="20"/>
          <w:szCs w:val="20"/>
          <w:lang w:eastAsia="hu-HU"/>
        </w:rPr>
        <w:t>a saját szakmai munkavégzésével kapcsolatos szakmai fejlődését fontosnak tartja;</w:t>
      </w:r>
      <w:r w:rsidR="00DD6948" w:rsidRPr="008B4D50">
        <w:rPr>
          <w:rFonts w:ascii="Verdana" w:hAnsi="Verdana"/>
          <w:sz w:val="20"/>
          <w:szCs w:val="20"/>
          <w:lang w:eastAsia="hu-HU"/>
        </w:rPr>
        <w:t xml:space="preserve"> </w:t>
      </w:r>
      <w:r w:rsidRPr="008B4D50">
        <w:rPr>
          <w:rFonts w:ascii="Verdana" w:hAnsi="Verdana"/>
          <w:sz w:val="20"/>
          <w:szCs w:val="20"/>
          <w:lang w:eastAsia="hu-HU"/>
        </w:rPr>
        <w:t>kellő hatékonysággal dolgozik a rendvédelmi szervezet céljainak elérése érdekében;</w:t>
      </w:r>
      <w:r w:rsidR="00DD6948" w:rsidRPr="008B4D50">
        <w:rPr>
          <w:rFonts w:ascii="Verdana" w:hAnsi="Verdana"/>
          <w:sz w:val="20"/>
          <w:szCs w:val="20"/>
          <w:lang w:eastAsia="hu-HU"/>
        </w:rPr>
        <w:t xml:space="preserve"> </w:t>
      </w:r>
      <w:r w:rsidRPr="008B4D50">
        <w:rPr>
          <w:rFonts w:ascii="Verdana" w:hAnsi="Verdana"/>
          <w:sz w:val="20"/>
          <w:szCs w:val="20"/>
          <w:lang w:eastAsia="hu-HU"/>
        </w:rPr>
        <w:t>tudatosan keresi a szakmai-vezetői továbbképzésének lehetőségeit.</w:t>
      </w:r>
    </w:p>
    <w:p w14:paraId="0CEFCF81" w14:textId="77777777" w:rsidR="00602B24" w:rsidRPr="008B4D50" w:rsidRDefault="00602B24" w:rsidP="00145616">
      <w:pPr>
        <w:spacing w:before="120" w:after="120" w:line="240" w:lineRule="auto"/>
        <w:ind w:left="426"/>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66F830D9" w14:textId="77777777" w:rsidR="00602B24" w:rsidRPr="008B4D50" w:rsidRDefault="00602B24" w:rsidP="00145616">
      <w:pPr>
        <w:spacing w:before="120" w:after="120" w:line="240" w:lineRule="auto"/>
        <w:ind w:left="426"/>
        <w:jc w:val="both"/>
        <w:rPr>
          <w:rFonts w:ascii="Verdana" w:eastAsia="Times New Roman" w:hAnsi="Verdana"/>
          <w:sz w:val="20"/>
          <w:szCs w:val="20"/>
          <w:lang w:val="en-GB"/>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hAnsi="Verdana"/>
          <w:sz w:val="20"/>
          <w:szCs w:val="20"/>
          <w:lang w:val="en"/>
        </w:rPr>
        <w:t>A student who graduated from the in-service training course in law enforcement is suitable for a job corresponding to their professional qualification.</w:t>
      </w:r>
    </w:p>
    <w:p w14:paraId="5A76DC62" w14:textId="77777777" w:rsidR="00602B24" w:rsidRPr="008B4D50" w:rsidRDefault="00602B24" w:rsidP="00145616">
      <w:pPr>
        <w:spacing w:before="120" w:after="120" w:line="240" w:lineRule="auto"/>
        <w:ind w:left="426"/>
        <w:jc w:val="both"/>
        <w:rPr>
          <w:rFonts w:ascii="Verdana" w:hAnsi="Verdana"/>
          <w:sz w:val="20"/>
          <w:szCs w:val="20"/>
          <w:lang w:val="en" w:eastAsia="hu-HU"/>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hAnsi="Verdana"/>
          <w:sz w:val="20"/>
          <w:szCs w:val="20"/>
          <w:lang w:val="en" w:eastAsia="hu-HU"/>
        </w:rPr>
        <w:t>Graduates acquire competencies that enable them to perform procedures in their field. All this is done in the possession of a complex approach and knowledge, the focus of which is the application of day-ready knowledge. Accordingly the student is able</w:t>
      </w:r>
      <w:r w:rsidR="00712648" w:rsidRPr="008B4D50">
        <w:rPr>
          <w:rFonts w:ascii="Verdana" w:hAnsi="Verdana"/>
          <w:sz w:val="20"/>
          <w:szCs w:val="20"/>
          <w:lang w:val="en" w:eastAsia="hu-HU"/>
        </w:rPr>
        <w:t xml:space="preserve">: </w:t>
      </w:r>
      <w:r w:rsidRPr="008B4D50">
        <w:rPr>
          <w:rFonts w:ascii="Verdana" w:hAnsi="Verdana"/>
          <w:sz w:val="20"/>
          <w:szCs w:val="20"/>
          <w:lang w:val="en" w:eastAsia="hu-HU"/>
        </w:rPr>
        <w:t>to apply theoretical knowledge in practice;</w:t>
      </w:r>
      <w:r w:rsidR="00712648" w:rsidRPr="008B4D50">
        <w:rPr>
          <w:rFonts w:ascii="Verdana" w:hAnsi="Verdana"/>
          <w:sz w:val="20"/>
          <w:szCs w:val="20"/>
          <w:lang w:val="en" w:eastAsia="hu-HU"/>
        </w:rPr>
        <w:t xml:space="preserve"> </w:t>
      </w:r>
      <w:r w:rsidRPr="008B4D50">
        <w:rPr>
          <w:rFonts w:ascii="Verdana" w:hAnsi="Verdana"/>
          <w:sz w:val="20"/>
          <w:szCs w:val="20"/>
          <w:lang w:val="en" w:eastAsia="hu-HU"/>
        </w:rPr>
        <w:t>to identify and manage tasks in their complexity;</w:t>
      </w:r>
      <w:r w:rsidR="00712648" w:rsidRPr="008B4D50">
        <w:rPr>
          <w:rFonts w:ascii="Verdana" w:hAnsi="Verdana"/>
          <w:sz w:val="20"/>
          <w:szCs w:val="20"/>
          <w:lang w:val="en" w:eastAsia="hu-HU"/>
        </w:rPr>
        <w:t xml:space="preserve"> </w:t>
      </w:r>
      <w:r w:rsidRPr="008B4D50">
        <w:rPr>
          <w:rFonts w:ascii="Verdana" w:hAnsi="Verdana"/>
          <w:sz w:val="20"/>
          <w:szCs w:val="20"/>
          <w:lang w:val="en" w:eastAsia="hu-HU"/>
        </w:rPr>
        <w:t>to navigate in the legal environment concerning the task system of the law enforcement organization;</w:t>
      </w:r>
      <w:r w:rsidR="00712648" w:rsidRPr="008B4D50">
        <w:rPr>
          <w:rFonts w:ascii="Verdana" w:hAnsi="Verdana"/>
          <w:sz w:val="20"/>
          <w:szCs w:val="20"/>
          <w:lang w:val="en" w:eastAsia="hu-HU"/>
        </w:rPr>
        <w:t xml:space="preserve"> </w:t>
      </w:r>
      <w:r w:rsidRPr="008B4D50">
        <w:rPr>
          <w:rFonts w:ascii="Verdana" w:hAnsi="Verdana"/>
          <w:sz w:val="20"/>
          <w:szCs w:val="20"/>
          <w:lang w:val="en" w:eastAsia="hu-HU"/>
        </w:rPr>
        <w:t>to interpret and apply in a professional manner the legislation related to the performance of their duties and the administration of law enforcement authorities;</w:t>
      </w:r>
      <w:r w:rsidR="00712648" w:rsidRPr="008B4D50">
        <w:rPr>
          <w:rFonts w:ascii="Verdana" w:hAnsi="Verdana"/>
          <w:sz w:val="20"/>
          <w:szCs w:val="20"/>
          <w:lang w:val="en" w:eastAsia="hu-HU"/>
        </w:rPr>
        <w:t xml:space="preserve"> </w:t>
      </w:r>
      <w:r w:rsidRPr="008B4D50">
        <w:rPr>
          <w:rFonts w:ascii="Verdana" w:hAnsi="Verdana"/>
          <w:sz w:val="20"/>
          <w:szCs w:val="20"/>
          <w:lang w:val="en" w:eastAsia="hu-HU"/>
        </w:rPr>
        <w:t>to prioritize the tasks to be performed and ensure that they are performed;</w:t>
      </w:r>
      <w:r w:rsidR="00712648" w:rsidRPr="008B4D50">
        <w:rPr>
          <w:rFonts w:ascii="Verdana" w:hAnsi="Verdana"/>
          <w:sz w:val="20"/>
          <w:szCs w:val="20"/>
          <w:lang w:val="en" w:eastAsia="hu-HU"/>
        </w:rPr>
        <w:t xml:space="preserve"> </w:t>
      </w:r>
      <w:r w:rsidRPr="008B4D50">
        <w:rPr>
          <w:rFonts w:ascii="Verdana" w:hAnsi="Verdana"/>
          <w:sz w:val="20"/>
          <w:szCs w:val="20"/>
          <w:lang w:val="en" w:eastAsia="hu-HU"/>
        </w:rPr>
        <w:t>to make appropriate decisions on their own.</w:t>
      </w:r>
    </w:p>
    <w:p w14:paraId="1CF1767E" w14:textId="77777777" w:rsidR="00602B24" w:rsidRPr="008B4D50" w:rsidRDefault="00602B24" w:rsidP="00145616">
      <w:pPr>
        <w:spacing w:before="120" w:after="120" w:line="240" w:lineRule="auto"/>
        <w:ind w:left="426"/>
        <w:jc w:val="both"/>
        <w:rPr>
          <w:rFonts w:ascii="Verdana" w:hAnsi="Verdana"/>
          <w:sz w:val="20"/>
          <w:szCs w:val="20"/>
          <w:lang w:val="en" w:eastAsia="hu-HU"/>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eastAsia="hu-HU"/>
        </w:rPr>
        <w:t>Students graduating from the special training programme should</w:t>
      </w:r>
      <w:r w:rsidR="00712648"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be committed to always carrying out its work at the highest level and efficiently;</w:t>
      </w:r>
      <w:r w:rsidR="00712648" w:rsidRPr="008B4D50">
        <w:rPr>
          <w:rFonts w:ascii="Verdana" w:hAnsi="Verdana"/>
          <w:sz w:val="20"/>
          <w:szCs w:val="20"/>
          <w:lang w:val="en" w:eastAsia="hu-HU"/>
        </w:rPr>
        <w:t xml:space="preserve"> </w:t>
      </w:r>
      <w:r w:rsidRPr="008B4D50">
        <w:rPr>
          <w:rFonts w:ascii="Verdana" w:hAnsi="Verdana"/>
          <w:sz w:val="20"/>
          <w:szCs w:val="20"/>
          <w:lang w:val="en" w:eastAsia="hu-HU"/>
        </w:rPr>
        <w:t>be open to learning and trying new opportunities and methods;</w:t>
      </w:r>
      <w:r w:rsidR="00712648" w:rsidRPr="008B4D50">
        <w:rPr>
          <w:rFonts w:ascii="Verdana" w:hAnsi="Verdana"/>
          <w:sz w:val="20"/>
          <w:szCs w:val="20"/>
          <w:lang w:val="en" w:eastAsia="hu-HU"/>
        </w:rPr>
        <w:t xml:space="preserve"> </w:t>
      </w:r>
      <w:r w:rsidRPr="008B4D50">
        <w:rPr>
          <w:rFonts w:ascii="Verdana" w:hAnsi="Verdana"/>
          <w:sz w:val="20"/>
          <w:szCs w:val="20"/>
          <w:lang w:val="en" w:eastAsia="hu-HU"/>
        </w:rPr>
        <w:t>be motivated, open and strives for teamwork and cooperation;</w:t>
      </w:r>
      <w:r w:rsidR="00712648" w:rsidRPr="008B4D50">
        <w:rPr>
          <w:rFonts w:ascii="Verdana" w:hAnsi="Verdana"/>
          <w:sz w:val="20"/>
          <w:szCs w:val="20"/>
          <w:lang w:val="en" w:eastAsia="hu-HU"/>
        </w:rPr>
        <w:t xml:space="preserve"> </w:t>
      </w:r>
      <w:r w:rsidRPr="008B4D50">
        <w:rPr>
          <w:rFonts w:ascii="Verdana" w:hAnsi="Verdana"/>
          <w:sz w:val="20"/>
          <w:szCs w:val="20"/>
          <w:lang w:val="en" w:eastAsia="hu-HU"/>
        </w:rPr>
        <w:t>constantly strive to learn about new regulators that affect his work;</w:t>
      </w:r>
      <w:r w:rsidR="00712648" w:rsidRPr="008B4D50">
        <w:rPr>
          <w:rFonts w:ascii="Verdana" w:hAnsi="Verdana"/>
          <w:sz w:val="20"/>
          <w:szCs w:val="20"/>
          <w:lang w:val="en" w:eastAsia="hu-HU"/>
        </w:rPr>
        <w:t xml:space="preserve"> </w:t>
      </w:r>
      <w:r w:rsidRPr="008B4D50">
        <w:rPr>
          <w:rFonts w:ascii="Verdana" w:hAnsi="Verdana"/>
          <w:sz w:val="20"/>
          <w:szCs w:val="20"/>
          <w:lang w:val="en" w:eastAsia="hu-HU"/>
        </w:rPr>
        <w:t xml:space="preserve">constantly monitors the results of </w:t>
      </w:r>
      <w:r w:rsidR="00712648" w:rsidRPr="008B4D50">
        <w:rPr>
          <w:rFonts w:ascii="Verdana" w:hAnsi="Verdana"/>
          <w:sz w:val="20"/>
          <w:szCs w:val="20"/>
          <w:lang w:val="en" w:eastAsia="hu-HU"/>
        </w:rPr>
        <w:t>its work, strives to improve it.</w:t>
      </w:r>
    </w:p>
    <w:p w14:paraId="765B7FE9" w14:textId="77777777" w:rsidR="00602B24" w:rsidRPr="008B4D50" w:rsidRDefault="00602B24" w:rsidP="00145616">
      <w:pPr>
        <w:spacing w:before="120" w:after="120" w:line="240" w:lineRule="auto"/>
        <w:ind w:left="426"/>
        <w:contextualSpacing/>
        <w:jc w:val="both"/>
        <w:rPr>
          <w:rFonts w:ascii="Verdana" w:hAnsi="Verdana"/>
          <w:sz w:val="20"/>
          <w:szCs w:val="20"/>
          <w:lang w:eastAsia="hu-HU"/>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sz w:val="20"/>
          <w:szCs w:val="20"/>
          <w:lang w:val="en-GB" w:eastAsia="hu-HU"/>
        </w:rPr>
        <w:t>Students graduating from the special training programme should</w:t>
      </w:r>
      <w:r w:rsidR="00712648"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 xml:space="preserve"> perform their work independently, take responsibility for their work, be precise, accurate, </w:t>
      </w:r>
      <w:proofErr w:type="gramStart"/>
      <w:r w:rsidRPr="008B4D50">
        <w:rPr>
          <w:rFonts w:ascii="Verdana" w:hAnsi="Verdana"/>
          <w:sz w:val="20"/>
          <w:szCs w:val="20"/>
          <w:lang w:val="en" w:eastAsia="hu-HU"/>
        </w:rPr>
        <w:t>reliable;</w:t>
      </w:r>
      <w:r w:rsidR="00712648" w:rsidRPr="008B4D50">
        <w:rPr>
          <w:rFonts w:ascii="Verdana" w:hAnsi="Verdana"/>
          <w:sz w:val="20"/>
          <w:szCs w:val="20"/>
          <w:lang w:val="en" w:eastAsia="hu-HU"/>
        </w:rPr>
        <w:t xml:space="preserve"> </w:t>
      </w:r>
      <w:r w:rsidRPr="008B4D50">
        <w:rPr>
          <w:rFonts w:ascii="Verdana" w:hAnsi="Verdana"/>
          <w:sz w:val="20"/>
          <w:szCs w:val="20"/>
          <w:lang w:val="en" w:eastAsia="hu-HU"/>
        </w:rPr>
        <w:t xml:space="preserve"> consider</w:t>
      </w:r>
      <w:proofErr w:type="gramEnd"/>
      <w:r w:rsidRPr="008B4D50">
        <w:rPr>
          <w:rFonts w:ascii="Verdana" w:hAnsi="Verdana"/>
          <w:sz w:val="20"/>
          <w:szCs w:val="20"/>
          <w:lang w:val="en" w:eastAsia="hu-HU"/>
        </w:rPr>
        <w:t xml:space="preserve"> their professional development in connection with their own professional work to be important;</w:t>
      </w:r>
      <w:r w:rsidR="00712648" w:rsidRPr="008B4D50">
        <w:rPr>
          <w:rFonts w:ascii="Verdana" w:hAnsi="Verdana"/>
          <w:sz w:val="20"/>
          <w:szCs w:val="20"/>
          <w:lang w:val="en" w:eastAsia="hu-HU"/>
        </w:rPr>
        <w:t xml:space="preserve"> </w:t>
      </w:r>
      <w:r w:rsidRPr="008B4D50">
        <w:rPr>
          <w:rFonts w:ascii="Verdana" w:hAnsi="Verdana"/>
          <w:sz w:val="20"/>
          <w:szCs w:val="20"/>
          <w:lang w:val="en" w:eastAsia="hu-HU"/>
        </w:rPr>
        <w:t>work with sufficient efficiency to achieve the objectives of the law enforcement organization;</w:t>
      </w:r>
      <w:r w:rsidR="00712648" w:rsidRPr="008B4D50">
        <w:rPr>
          <w:rFonts w:ascii="Verdana" w:hAnsi="Verdana"/>
          <w:sz w:val="20"/>
          <w:szCs w:val="20"/>
          <w:lang w:val="en" w:eastAsia="hu-HU"/>
        </w:rPr>
        <w:t xml:space="preserve"> </w:t>
      </w:r>
      <w:r w:rsidRPr="008B4D50">
        <w:rPr>
          <w:rFonts w:ascii="Verdana" w:hAnsi="Verdana"/>
          <w:sz w:val="20"/>
          <w:szCs w:val="20"/>
          <w:lang w:val="en" w:eastAsia="hu-HU"/>
        </w:rPr>
        <w:t>consciously seek opportunities for professional and managerial training.</w:t>
      </w:r>
    </w:p>
    <w:p w14:paraId="2F46FA11" w14:textId="77777777" w:rsidR="00602B24" w:rsidRPr="008B4D50" w:rsidRDefault="00602B24" w:rsidP="00D72998">
      <w:pPr>
        <w:pStyle w:val="lfej"/>
        <w:numPr>
          <w:ilvl w:val="0"/>
          <w:numId w:val="19"/>
        </w:numPr>
        <w:tabs>
          <w:tab w:val="clear" w:pos="1004"/>
          <w:tab w:val="clear" w:pos="4536"/>
          <w:tab w:val="clear" w:pos="9072"/>
          <w:tab w:val="num" w:pos="360"/>
          <w:tab w:val="right" w:pos="900"/>
        </w:tabs>
        <w:spacing w:before="120" w:after="120"/>
        <w:ind w:left="360" w:hanging="76"/>
        <w:jc w:val="both"/>
        <w:rPr>
          <w:rFonts w:ascii="Verdana" w:hAnsi="Verdana"/>
          <w:bCs/>
        </w:rPr>
      </w:pPr>
      <w:r w:rsidRPr="008B4D50">
        <w:rPr>
          <w:rFonts w:ascii="Verdana" w:hAnsi="Verdana"/>
          <w:b/>
          <w:bCs/>
        </w:rPr>
        <w:t xml:space="preserve">Előtanulmányi követelmények: </w:t>
      </w:r>
      <w:r w:rsidRPr="008B4D50">
        <w:rPr>
          <w:rFonts w:ascii="Verdana" w:hAnsi="Verdana"/>
          <w:bCs/>
        </w:rPr>
        <w:t>-</w:t>
      </w:r>
    </w:p>
    <w:p w14:paraId="50F431B8" w14:textId="77777777" w:rsidR="00602B24" w:rsidRPr="008B4D50" w:rsidRDefault="00602B24" w:rsidP="00D72998">
      <w:pPr>
        <w:pStyle w:val="lfej"/>
        <w:numPr>
          <w:ilvl w:val="0"/>
          <w:numId w:val="19"/>
        </w:numPr>
        <w:tabs>
          <w:tab w:val="clear" w:pos="1004"/>
          <w:tab w:val="clear" w:pos="4536"/>
          <w:tab w:val="clear" w:pos="9072"/>
          <w:tab w:val="num" w:pos="360"/>
          <w:tab w:val="right" w:pos="900"/>
        </w:tabs>
        <w:spacing w:before="120" w:after="120"/>
        <w:ind w:left="360" w:hanging="76"/>
        <w:jc w:val="both"/>
        <w:rPr>
          <w:rFonts w:ascii="Verdana" w:hAnsi="Verdana"/>
          <w:bCs/>
        </w:rPr>
      </w:pPr>
      <w:r w:rsidRPr="008B4D50">
        <w:rPr>
          <w:rFonts w:ascii="Verdana" w:hAnsi="Verdana"/>
          <w:b/>
          <w:bCs/>
        </w:rPr>
        <w:t>A tantárgy tananyagának leírása, tematika.</w:t>
      </w:r>
      <w:r w:rsidRPr="008B4D50">
        <w:rPr>
          <w:rFonts w:ascii="Verdana" w:eastAsia="Times New Roman" w:hAnsi="Verdana"/>
          <w:b/>
          <w:bCs/>
        </w:rPr>
        <w:t xml:space="preserve"> </w:t>
      </w:r>
      <w:proofErr w:type="spellStart"/>
      <w:r w:rsidRPr="008B4D50">
        <w:rPr>
          <w:rFonts w:ascii="Verdana" w:eastAsia="Times New Roman" w:hAnsi="Verdana"/>
          <w:b/>
          <w:bCs/>
        </w:rPr>
        <w:t>Description</w:t>
      </w:r>
      <w:proofErr w:type="spellEnd"/>
      <w:r w:rsidRPr="008B4D50">
        <w:rPr>
          <w:rFonts w:ascii="Verdana" w:eastAsia="Times New Roman" w:hAnsi="Verdana"/>
          <w:b/>
          <w:bCs/>
        </w:rPr>
        <w:t xml:space="preserve"> of </w:t>
      </w:r>
      <w:proofErr w:type="spellStart"/>
      <w:r w:rsidRPr="008B4D50">
        <w:rPr>
          <w:rFonts w:ascii="Verdana" w:eastAsia="Times New Roman" w:hAnsi="Verdana"/>
          <w:b/>
          <w:bCs/>
        </w:rPr>
        <w:t>the</w:t>
      </w:r>
      <w:proofErr w:type="spellEnd"/>
      <w:r w:rsidRPr="008B4D50">
        <w:rPr>
          <w:rFonts w:ascii="Verdana" w:eastAsia="Times New Roman" w:hAnsi="Verdana"/>
          <w:b/>
          <w:bCs/>
        </w:rPr>
        <w:t xml:space="preserve"> </w:t>
      </w:r>
      <w:proofErr w:type="spellStart"/>
      <w:r w:rsidRPr="008B4D50">
        <w:rPr>
          <w:rFonts w:ascii="Verdana" w:eastAsia="Times New Roman" w:hAnsi="Verdana"/>
          <w:b/>
          <w:bCs/>
        </w:rPr>
        <w:t>subject</w:t>
      </w:r>
      <w:proofErr w:type="spellEnd"/>
      <w:r w:rsidRPr="008B4D50">
        <w:rPr>
          <w:rFonts w:ascii="Verdana" w:eastAsia="Times New Roman" w:hAnsi="Verdana"/>
          <w:b/>
          <w:bCs/>
        </w:rPr>
        <w:t>, curriculum (magyarul, angolul - English):</w:t>
      </w:r>
    </w:p>
    <w:p w14:paraId="43244DFD" w14:textId="77777777" w:rsidR="00602B24" w:rsidRPr="008B4D50" w:rsidRDefault="00602B24" w:rsidP="00712648">
      <w:pPr>
        <w:spacing w:before="120" w:after="120" w:line="240" w:lineRule="auto"/>
        <w:ind w:left="425" w:right="142"/>
        <w:contextualSpacing/>
        <w:jc w:val="both"/>
        <w:rPr>
          <w:rFonts w:ascii="Verdana" w:hAnsi="Verdana"/>
          <w:sz w:val="20"/>
          <w:szCs w:val="20"/>
        </w:rPr>
      </w:pPr>
      <w:r w:rsidRPr="008B4D50">
        <w:rPr>
          <w:rFonts w:ascii="Verdana" w:hAnsi="Verdana"/>
          <w:b/>
          <w:sz w:val="20"/>
          <w:szCs w:val="20"/>
        </w:rPr>
        <w:t>12.1.</w:t>
      </w:r>
      <w:r w:rsidRPr="008B4D50">
        <w:rPr>
          <w:rFonts w:ascii="Verdana" w:hAnsi="Verdana"/>
          <w:sz w:val="20"/>
          <w:szCs w:val="20"/>
        </w:rPr>
        <w:t xml:space="preserve"> Kriminalisztikai fényképezés (</w:t>
      </w:r>
      <w:r w:rsidRPr="008B4D50">
        <w:rPr>
          <w:rFonts w:ascii="Verdana" w:hAnsi="Verdana"/>
          <w:sz w:val="20"/>
          <w:szCs w:val="20"/>
          <w:lang w:val="en-US"/>
        </w:rPr>
        <w:t>criminalistic imaging technologies)</w:t>
      </w:r>
    </w:p>
    <w:p w14:paraId="62D0BD32" w14:textId="77777777" w:rsidR="00602B24" w:rsidRPr="008B4D50" w:rsidRDefault="00602B24" w:rsidP="00712648">
      <w:pPr>
        <w:spacing w:before="120" w:after="120" w:line="240" w:lineRule="auto"/>
        <w:ind w:left="425" w:right="142"/>
        <w:contextualSpacing/>
        <w:jc w:val="both"/>
        <w:rPr>
          <w:rFonts w:ascii="Verdana" w:hAnsi="Verdana"/>
          <w:sz w:val="20"/>
          <w:szCs w:val="20"/>
        </w:rPr>
      </w:pPr>
      <w:r w:rsidRPr="008B4D50">
        <w:rPr>
          <w:rFonts w:ascii="Verdana" w:hAnsi="Verdana"/>
          <w:b/>
          <w:sz w:val="20"/>
          <w:szCs w:val="20"/>
        </w:rPr>
        <w:t>12.2.</w:t>
      </w:r>
      <w:r w:rsidRPr="008B4D50">
        <w:rPr>
          <w:rFonts w:ascii="Verdana" w:hAnsi="Verdana"/>
          <w:sz w:val="20"/>
          <w:szCs w:val="20"/>
        </w:rPr>
        <w:t xml:space="preserve"> Az eljárási cselekmények videotechnikai úton történő rögzítése (</w:t>
      </w:r>
      <w:proofErr w:type="spellStart"/>
      <w:r w:rsidRPr="008B4D50">
        <w:rPr>
          <w:rFonts w:ascii="Verdana" w:hAnsi="Verdana"/>
          <w:sz w:val="20"/>
          <w:szCs w:val="20"/>
        </w:rPr>
        <w:t>using</w:t>
      </w:r>
      <w:proofErr w:type="spellEnd"/>
      <w:r w:rsidRPr="008B4D50">
        <w:rPr>
          <w:rFonts w:ascii="Verdana" w:hAnsi="Verdana"/>
          <w:sz w:val="20"/>
          <w:szCs w:val="20"/>
        </w:rPr>
        <w:t xml:space="preserve"> video </w:t>
      </w:r>
      <w:proofErr w:type="spellStart"/>
      <w:r w:rsidRPr="008B4D50">
        <w:rPr>
          <w:rFonts w:ascii="Verdana" w:hAnsi="Verdana"/>
          <w:sz w:val="20"/>
          <w:szCs w:val="20"/>
        </w:rPr>
        <w:t>technic</w:t>
      </w:r>
      <w:proofErr w:type="spellEnd"/>
      <w:r w:rsidRPr="008B4D50">
        <w:rPr>
          <w:rFonts w:ascii="Verdana" w:hAnsi="Verdana"/>
          <w:sz w:val="20"/>
          <w:szCs w:val="20"/>
        </w:rPr>
        <w:t xml:space="preserve"> in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police</w:t>
      </w:r>
      <w:proofErr w:type="spellEnd"/>
      <w:r w:rsidRPr="008B4D50">
        <w:rPr>
          <w:rFonts w:ascii="Verdana" w:hAnsi="Verdana"/>
          <w:sz w:val="20"/>
          <w:szCs w:val="20"/>
        </w:rPr>
        <w:t xml:space="preserve"> </w:t>
      </w:r>
      <w:proofErr w:type="spellStart"/>
      <w:r w:rsidRPr="008B4D50">
        <w:rPr>
          <w:rFonts w:ascii="Verdana" w:hAnsi="Verdana"/>
          <w:sz w:val="20"/>
          <w:szCs w:val="20"/>
        </w:rPr>
        <w:t>work</w:t>
      </w:r>
      <w:proofErr w:type="spellEnd"/>
      <w:r w:rsidRPr="008B4D50">
        <w:rPr>
          <w:rFonts w:ascii="Verdana" w:hAnsi="Verdana"/>
          <w:sz w:val="20"/>
          <w:szCs w:val="20"/>
        </w:rPr>
        <w:t>)</w:t>
      </w:r>
    </w:p>
    <w:p w14:paraId="7CF722A4" w14:textId="77777777" w:rsidR="00602B24" w:rsidRPr="008B4D50" w:rsidRDefault="00602B24" w:rsidP="00712648">
      <w:pPr>
        <w:spacing w:before="120" w:after="120" w:line="240" w:lineRule="auto"/>
        <w:ind w:left="425" w:right="142"/>
        <w:contextualSpacing/>
        <w:jc w:val="both"/>
        <w:rPr>
          <w:rFonts w:ascii="Verdana" w:hAnsi="Verdana"/>
          <w:sz w:val="20"/>
          <w:szCs w:val="20"/>
        </w:rPr>
      </w:pPr>
      <w:r w:rsidRPr="008B4D50">
        <w:rPr>
          <w:rFonts w:ascii="Verdana" w:hAnsi="Verdana"/>
          <w:b/>
          <w:sz w:val="20"/>
          <w:szCs w:val="20"/>
        </w:rPr>
        <w:t>12.3.</w:t>
      </w:r>
      <w:r w:rsidRPr="008B4D50">
        <w:rPr>
          <w:rFonts w:ascii="Verdana" w:hAnsi="Verdana"/>
          <w:sz w:val="20"/>
          <w:szCs w:val="20"/>
        </w:rPr>
        <w:t xml:space="preserve"> Nyomtan (</w:t>
      </w:r>
      <w:r w:rsidRPr="008B4D50">
        <w:rPr>
          <w:rFonts w:ascii="Verdana" w:hAnsi="Verdana"/>
          <w:sz w:val="20"/>
          <w:szCs w:val="20"/>
          <w:lang w:val="en-US"/>
        </w:rPr>
        <w:t>traceology)</w:t>
      </w:r>
    </w:p>
    <w:p w14:paraId="2FF8FAF8" w14:textId="77777777" w:rsidR="00602B24" w:rsidRPr="008B4D50" w:rsidRDefault="00602B24" w:rsidP="00712648">
      <w:pPr>
        <w:spacing w:before="120" w:after="120" w:line="240" w:lineRule="auto"/>
        <w:ind w:left="425" w:right="142"/>
        <w:contextualSpacing/>
        <w:jc w:val="both"/>
        <w:rPr>
          <w:rFonts w:ascii="Verdana" w:hAnsi="Verdana"/>
          <w:sz w:val="20"/>
          <w:szCs w:val="20"/>
        </w:rPr>
      </w:pPr>
      <w:r w:rsidRPr="008B4D50">
        <w:rPr>
          <w:rFonts w:ascii="Verdana" w:hAnsi="Verdana"/>
          <w:b/>
          <w:sz w:val="20"/>
          <w:szCs w:val="20"/>
        </w:rPr>
        <w:t>12.4.</w:t>
      </w:r>
      <w:r w:rsidRPr="008B4D50">
        <w:rPr>
          <w:rFonts w:ascii="Verdana" w:hAnsi="Verdana"/>
          <w:sz w:val="20"/>
          <w:szCs w:val="20"/>
        </w:rPr>
        <w:t xml:space="preserve"> Daktiloszkópia (</w:t>
      </w:r>
      <w:proofErr w:type="spellStart"/>
      <w:r w:rsidRPr="008B4D50">
        <w:rPr>
          <w:rFonts w:ascii="Verdana" w:hAnsi="Verdana"/>
          <w:sz w:val="20"/>
          <w:szCs w:val="20"/>
        </w:rPr>
        <w:t>dactiloscopy</w:t>
      </w:r>
      <w:proofErr w:type="spellEnd"/>
      <w:r w:rsidRPr="008B4D50">
        <w:rPr>
          <w:rFonts w:ascii="Verdana" w:hAnsi="Verdana"/>
          <w:sz w:val="20"/>
          <w:szCs w:val="20"/>
        </w:rPr>
        <w:t>)</w:t>
      </w:r>
    </w:p>
    <w:p w14:paraId="7DC0CCA3" w14:textId="77777777" w:rsidR="00602B24" w:rsidRPr="008B4D50" w:rsidRDefault="00602B24" w:rsidP="00712648">
      <w:pPr>
        <w:spacing w:before="120" w:after="120" w:line="240" w:lineRule="auto"/>
        <w:ind w:left="425" w:right="142"/>
        <w:contextualSpacing/>
        <w:jc w:val="both"/>
        <w:rPr>
          <w:rFonts w:ascii="Verdana" w:hAnsi="Verdana"/>
          <w:sz w:val="20"/>
          <w:szCs w:val="20"/>
        </w:rPr>
      </w:pPr>
      <w:r w:rsidRPr="008B4D50">
        <w:rPr>
          <w:rFonts w:ascii="Verdana" w:hAnsi="Verdana"/>
          <w:b/>
          <w:sz w:val="20"/>
          <w:szCs w:val="20"/>
        </w:rPr>
        <w:t>12.5.</w:t>
      </w:r>
      <w:r w:rsidRPr="008B4D50">
        <w:rPr>
          <w:rFonts w:ascii="Verdana" w:hAnsi="Verdana"/>
          <w:sz w:val="20"/>
          <w:szCs w:val="20"/>
        </w:rPr>
        <w:t xml:space="preserve"> A lőfegyverekkel és a lőfegyver használattal összefüggő legfontosabb kriminalisztikai ismeretek (</w:t>
      </w:r>
      <w:proofErr w:type="spellStart"/>
      <w:r w:rsidRPr="008B4D50">
        <w:rPr>
          <w:rFonts w:ascii="Verdana" w:hAnsi="Verdana"/>
          <w:sz w:val="20"/>
          <w:szCs w:val="20"/>
        </w:rPr>
        <w:t>the</w:t>
      </w:r>
      <w:proofErr w:type="spellEnd"/>
      <w:r w:rsidRPr="008B4D50">
        <w:rPr>
          <w:rFonts w:ascii="Verdana" w:hAnsi="Verdana"/>
          <w:sz w:val="20"/>
          <w:szCs w:val="20"/>
        </w:rPr>
        <w:t xml:space="preserve"> </w:t>
      </w:r>
      <w:r w:rsidRPr="008B4D50">
        <w:rPr>
          <w:rFonts w:ascii="Verdana" w:hAnsi="Verdana"/>
          <w:sz w:val="20"/>
          <w:szCs w:val="20"/>
          <w:lang w:val="en-US"/>
        </w:rPr>
        <w:t>basic knowledge of firearms related cases)</w:t>
      </w:r>
    </w:p>
    <w:p w14:paraId="68779388" w14:textId="77777777" w:rsidR="00602B24" w:rsidRPr="008B4D50" w:rsidRDefault="00602B24" w:rsidP="00712648">
      <w:pPr>
        <w:spacing w:before="120" w:after="120" w:line="240" w:lineRule="auto"/>
        <w:ind w:left="425" w:right="142"/>
        <w:contextualSpacing/>
        <w:jc w:val="both"/>
        <w:rPr>
          <w:rFonts w:ascii="Verdana" w:hAnsi="Verdana"/>
          <w:sz w:val="20"/>
          <w:szCs w:val="20"/>
        </w:rPr>
      </w:pPr>
      <w:r w:rsidRPr="008B4D50">
        <w:rPr>
          <w:rFonts w:ascii="Verdana" w:hAnsi="Verdana"/>
          <w:b/>
          <w:sz w:val="20"/>
          <w:szCs w:val="20"/>
        </w:rPr>
        <w:t>12.6.</w:t>
      </w:r>
      <w:r w:rsidRPr="008B4D50">
        <w:rPr>
          <w:rFonts w:ascii="Verdana" w:hAnsi="Verdana"/>
          <w:sz w:val="20"/>
          <w:szCs w:val="20"/>
        </w:rPr>
        <w:t xml:space="preserve"> A kézírás és az iratok kriminalisztikai vizsgálata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investigation</w:t>
      </w:r>
      <w:proofErr w:type="spellEnd"/>
      <w:r w:rsidRPr="008B4D50">
        <w:rPr>
          <w:rFonts w:ascii="Verdana" w:hAnsi="Verdana"/>
          <w:sz w:val="20"/>
          <w:szCs w:val="20"/>
        </w:rPr>
        <w:t xml:space="preserve"> of </w:t>
      </w:r>
      <w:proofErr w:type="spellStart"/>
      <w:r w:rsidRPr="008B4D50">
        <w:rPr>
          <w:rFonts w:ascii="Verdana" w:hAnsi="Verdana"/>
          <w:sz w:val="20"/>
          <w:szCs w:val="20"/>
        </w:rPr>
        <w:t>questioned</w:t>
      </w:r>
      <w:proofErr w:type="spellEnd"/>
      <w:r w:rsidRPr="008B4D50">
        <w:rPr>
          <w:rFonts w:ascii="Verdana" w:hAnsi="Verdana"/>
          <w:sz w:val="20"/>
          <w:szCs w:val="20"/>
        </w:rPr>
        <w:t xml:space="preserve"> </w:t>
      </w:r>
      <w:proofErr w:type="spellStart"/>
      <w:r w:rsidRPr="008B4D50">
        <w:rPr>
          <w:rFonts w:ascii="Verdana" w:hAnsi="Verdana"/>
          <w:sz w:val="20"/>
          <w:szCs w:val="20"/>
        </w:rPr>
        <w:t>documents</w:t>
      </w:r>
      <w:proofErr w:type="spellEnd"/>
      <w:r w:rsidRPr="008B4D50">
        <w:rPr>
          <w:rFonts w:ascii="Verdana" w:hAnsi="Verdana"/>
          <w:sz w:val="20"/>
          <w:szCs w:val="20"/>
        </w:rPr>
        <w:t>)</w:t>
      </w:r>
    </w:p>
    <w:p w14:paraId="4E63AE3C" w14:textId="77777777" w:rsidR="00602B24" w:rsidRPr="008B4D50" w:rsidRDefault="00602B24" w:rsidP="00712648">
      <w:pPr>
        <w:spacing w:before="120" w:after="120" w:line="240" w:lineRule="auto"/>
        <w:ind w:left="425" w:right="142"/>
        <w:contextualSpacing/>
        <w:jc w:val="both"/>
        <w:rPr>
          <w:rFonts w:ascii="Verdana" w:hAnsi="Verdana"/>
          <w:sz w:val="20"/>
          <w:szCs w:val="20"/>
        </w:rPr>
      </w:pPr>
      <w:r w:rsidRPr="008B4D50">
        <w:rPr>
          <w:rFonts w:ascii="Verdana" w:hAnsi="Verdana"/>
          <w:b/>
          <w:sz w:val="20"/>
          <w:szCs w:val="20"/>
        </w:rPr>
        <w:t>12.7.</w:t>
      </w:r>
      <w:r w:rsidR="00DD6948" w:rsidRPr="008B4D50">
        <w:rPr>
          <w:rFonts w:ascii="Verdana" w:hAnsi="Verdana"/>
          <w:sz w:val="20"/>
          <w:szCs w:val="20"/>
        </w:rPr>
        <w:t xml:space="preserve"> </w:t>
      </w:r>
      <w:r w:rsidRPr="008B4D50">
        <w:rPr>
          <w:rFonts w:ascii="Verdana" w:hAnsi="Verdana"/>
          <w:sz w:val="20"/>
          <w:szCs w:val="20"/>
        </w:rPr>
        <w:t>Anyagmaradványok kriminalisztikai vizsgálata</w:t>
      </w:r>
      <w:r w:rsidRPr="008B4D50">
        <w:rPr>
          <w:rFonts w:ascii="Verdana" w:hAnsi="Verdana"/>
          <w:sz w:val="20"/>
          <w:szCs w:val="20"/>
          <w:lang w:val="en-US"/>
        </w:rPr>
        <w:t xml:space="preserve"> (the criminalistic examination of residues)</w:t>
      </w:r>
    </w:p>
    <w:p w14:paraId="612007DD" w14:textId="77777777" w:rsidR="00602B24" w:rsidRPr="008B4D50" w:rsidRDefault="00602B24" w:rsidP="00712648">
      <w:pPr>
        <w:spacing w:before="120" w:after="120" w:line="240" w:lineRule="auto"/>
        <w:ind w:left="425" w:right="142"/>
        <w:contextualSpacing/>
        <w:jc w:val="both"/>
        <w:rPr>
          <w:rFonts w:ascii="Verdana" w:hAnsi="Verdana"/>
          <w:sz w:val="20"/>
          <w:szCs w:val="20"/>
        </w:rPr>
      </w:pPr>
      <w:r w:rsidRPr="008B4D50">
        <w:rPr>
          <w:rFonts w:ascii="Verdana" w:hAnsi="Verdana"/>
          <w:b/>
          <w:sz w:val="20"/>
          <w:szCs w:val="20"/>
        </w:rPr>
        <w:t>12.8.</w:t>
      </w:r>
      <w:r w:rsidR="00DD6948" w:rsidRPr="008B4D50">
        <w:rPr>
          <w:rFonts w:ascii="Verdana" w:hAnsi="Verdana"/>
          <w:sz w:val="20"/>
          <w:szCs w:val="20"/>
        </w:rPr>
        <w:t xml:space="preserve"> </w:t>
      </w:r>
      <w:r w:rsidRPr="008B4D50">
        <w:rPr>
          <w:rFonts w:ascii="Verdana" w:hAnsi="Verdana"/>
          <w:sz w:val="20"/>
          <w:szCs w:val="20"/>
        </w:rPr>
        <w:t xml:space="preserve">Kábítószer anyagismeret </w:t>
      </w:r>
      <w:r w:rsidRPr="008B4D50">
        <w:rPr>
          <w:rFonts w:ascii="Verdana" w:hAnsi="Verdana"/>
          <w:sz w:val="20"/>
          <w:szCs w:val="20"/>
          <w:lang w:val="en-US"/>
        </w:rPr>
        <w:t xml:space="preserve">(the most common drugs) </w:t>
      </w:r>
    </w:p>
    <w:p w14:paraId="24DAA1D9" w14:textId="77777777" w:rsidR="00602B24" w:rsidRPr="008B4D50" w:rsidRDefault="00602B24" w:rsidP="00712648">
      <w:pPr>
        <w:spacing w:before="120" w:after="120" w:line="240" w:lineRule="auto"/>
        <w:ind w:left="425" w:right="142"/>
        <w:contextualSpacing/>
        <w:jc w:val="both"/>
        <w:rPr>
          <w:rFonts w:ascii="Verdana" w:hAnsi="Verdana"/>
          <w:sz w:val="20"/>
          <w:szCs w:val="20"/>
        </w:rPr>
      </w:pPr>
      <w:r w:rsidRPr="008B4D50">
        <w:rPr>
          <w:rFonts w:ascii="Verdana" w:hAnsi="Verdana"/>
          <w:b/>
          <w:sz w:val="20"/>
          <w:szCs w:val="20"/>
        </w:rPr>
        <w:t>12.9.</w:t>
      </w:r>
      <w:r w:rsidR="00DD6948" w:rsidRPr="008B4D50">
        <w:rPr>
          <w:rFonts w:ascii="Verdana" w:hAnsi="Verdana"/>
          <w:b/>
          <w:sz w:val="20"/>
          <w:szCs w:val="20"/>
        </w:rPr>
        <w:t xml:space="preserve"> </w:t>
      </w:r>
      <w:r w:rsidRPr="008B4D50">
        <w:rPr>
          <w:rFonts w:ascii="Verdana" w:hAnsi="Verdana"/>
          <w:sz w:val="20"/>
          <w:szCs w:val="20"/>
        </w:rPr>
        <w:t>A személyazonosítás lehetséges módjai</w:t>
      </w:r>
      <w:r w:rsidRPr="008B4D50">
        <w:rPr>
          <w:rFonts w:ascii="Verdana" w:hAnsi="Verdana"/>
          <w:sz w:val="20"/>
          <w:szCs w:val="20"/>
          <w:lang w:val="en-US"/>
        </w:rPr>
        <w:t xml:space="preserve"> (the means of person identification)</w:t>
      </w:r>
    </w:p>
    <w:p w14:paraId="727FBF45" w14:textId="77777777" w:rsidR="00602B24" w:rsidRPr="008B4D50" w:rsidRDefault="00602B24" w:rsidP="00712648">
      <w:pPr>
        <w:spacing w:before="120" w:after="120" w:line="240" w:lineRule="auto"/>
        <w:ind w:left="425" w:right="142"/>
        <w:contextualSpacing/>
        <w:jc w:val="both"/>
        <w:rPr>
          <w:rFonts w:ascii="Verdana" w:hAnsi="Verdana"/>
          <w:sz w:val="20"/>
          <w:szCs w:val="20"/>
        </w:rPr>
      </w:pPr>
      <w:r w:rsidRPr="008B4D50">
        <w:rPr>
          <w:rFonts w:ascii="Verdana" w:hAnsi="Verdana"/>
          <w:b/>
          <w:sz w:val="20"/>
          <w:szCs w:val="20"/>
        </w:rPr>
        <w:t>12.10.</w:t>
      </w:r>
      <w:r w:rsidRPr="008B4D50">
        <w:rPr>
          <w:rFonts w:ascii="Verdana" w:hAnsi="Verdana"/>
          <w:sz w:val="20"/>
          <w:szCs w:val="20"/>
        </w:rPr>
        <w:t xml:space="preserve"> Szagnyom (szagmaradvány) rögzítés és szagazonosítás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work</w:t>
      </w:r>
      <w:proofErr w:type="spellEnd"/>
      <w:r w:rsidRPr="008B4D50">
        <w:rPr>
          <w:rFonts w:ascii="Verdana" w:hAnsi="Verdana"/>
          <w:sz w:val="20"/>
          <w:szCs w:val="20"/>
        </w:rPr>
        <w:t xml:space="preserve"> </w:t>
      </w:r>
      <w:proofErr w:type="spellStart"/>
      <w:r w:rsidRPr="008B4D50">
        <w:rPr>
          <w:rFonts w:ascii="Verdana" w:hAnsi="Verdana"/>
          <w:sz w:val="20"/>
          <w:szCs w:val="20"/>
        </w:rPr>
        <w:t>with</w:t>
      </w:r>
      <w:proofErr w:type="spellEnd"/>
      <w:r w:rsidRPr="008B4D50">
        <w:rPr>
          <w:rFonts w:ascii="Verdana" w:hAnsi="Verdana"/>
          <w:sz w:val="20"/>
          <w:szCs w:val="20"/>
        </w:rPr>
        <w:t xml:space="preserve"> </w:t>
      </w:r>
      <w:proofErr w:type="spellStart"/>
      <w:r w:rsidRPr="008B4D50">
        <w:rPr>
          <w:rFonts w:ascii="Verdana" w:hAnsi="Verdana"/>
          <w:sz w:val="20"/>
          <w:szCs w:val="20"/>
        </w:rPr>
        <w:t>police</w:t>
      </w:r>
      <w:proofErr w:type="spellEnd"/>
      <w:r w:rsidRPr="008B4D50">
        <w:rPr>
          <w:rFonts w:ascii="Verdana" w:hAnsi="Verdana"/>
          <w:sz w:val="20"/>
          <w:szCs w:val="20"/>
        </w:rPr>
        <w:t xml:space="preserve"> </w:t>
      </w:r>
      <w:proofErr w:type="spellStart"/>
      <w:r w:rsidRPr="008B4D50">
        <w:rPr>
          <w:rFonts w:ascii="Verdana" w:hAnsi="Verdana"/>
          <w:sz w:val="20"/>
          <w:szCs w:val="20"/>
        </w:rPr>
        <w:t>dogs</w:t>
      </w:r>
      <w:proofErr w:type="spellEnd"/>
      <w:r w:rsidRPr="008B4D50">
        <w:rPr>
          <w:rFonts w:ascii="Verdana" w:hAnsi="Verdana"/>
          <w:sz w:val="20"/>
          <w:szCs w:val="20"/>
        </w:rPr>
        <w:t>)</w:t>
      </w:r>
    </w:p>
    <w:p w14:paraId="29D9B82C" w14:textId="77777777" w:rsidR="00602B24" w:rsidRPr="008B4D50" w:rsidRDefault="00602B24" w:rsidP="00D72998">
      <w:pPr>
        <w:pStyle w:val="lfej"/>
        <w:numPr>
          <w:ilvl w:val="0"/>
          <w:numId w:val="19"/>
        </w:numPr>
        <w:tabs>
          <w:tab w:val="clear" w:pos="1004"/>
          <w:tab w:val="clear" w:pos="4536"/>
          <w:tab w:val="clear" w:pos="9072"/>
          <w:tab w:val="num" w:pos="360"/>
          <w:tab w:val="right" w:pos="900"/>
        </w:tabs>
        <w:spacing w:before="120" w:after="120"/>
        <w:ind w:left="360" w:hanging="76"/>
        <w:jc w:val="both"/>
        <w:rPr>
          <w:rFonts w:ascii="Verdana" w:hAnsi="Verdana"/>
          <w:bCs/>
          <w:vertAlign w:val="subscript"/>
        </w:rPr>
      </w:pPr>
      <w:r w:rsidRPr="008B4D50">
        <w:rPr>
          <w:rFonts w:ascii="Verdana" w:hAnsi="Verdana"/>
          <w:b/>
          <w:bCs/>
        </w:rPr>
        <w:t xml:space="preserve">A tantárgy meghirdetésének gyakorisága/a tantervben történő félévi elhelyezkedése: </w:t>
      </w:r>
      <w:r w:rsidRPr="008B4D50">
        <w:rPr>
          <w:rFonts w:ascii="Verdana" w:hAnsi="Verdana"/>
          <w:bCs/>
        </w:rPr>
        <w:t>A szakirányú továbbképzési szak indításának és az órarend tervezésének megfelelően, minden második félévben.</w:t>
      </w:r>
    </w:p>
    <w:p w14:paraId="207B3E70" w14:textId="77777777" w:rsidR="00602B24" w:rsidRPr="008B4D50" w:rsidRDefault="00602B24" w:rsidP="00D72998">
      <w:pPr>
        <w:pStyle w:val="lfej"/>
        <w:numPr>
          <w:ilvl w:val="0"/>
          <w:numId w:val="19"/>
        </w:numPr>
        <w:tabs>
          <w:tab w:val="clear" w:pos="1004"/>
          <w:tab w:val="clear" w:pos="4536"/>
          <w:tab w:val="clear" w:pos="9072"/>
          <w:tab w:val="num" w:pos="360"/>
          <w:tab w:val="right" w:pos="900"/>
        </w:tabs>
        <w:spacing w:before="120" w:after="120"/>
        <w:ind w:left="360" w:hanging="76"/>
        <w:jc w:val="both"/>
        <w:rPr>
          <w:rFonts w:ascii="Verdana" w:hAnsi="Verdana"/>
          <w:bCs/>
        </w:rPr>
      </w:pPr>
      <w:r w:rsidRPr="008B4D50">
        <w:rPr>
          <w:rFonts w:ascii="Verdana" w:hAnsi="Verdana"/>
          <w:b/>
          <w:bCs/>
        </w:rPr>
        <w:lastRenderedPageBreak/>
        <w:t>A foglalkozásokon való részvétel követelményei, elfogadható hiányzások mértéke, távolmaradás pótlásának lehetősége:</w:t>
      </w:r>
      <w:r w:rsidRPr="008B4D50">
        <w:rPr>
          <w:rFonts w:ascii="Verdana" w:hAnsi="Verdana"/>
          <w:bCs/>
        </w:rPr>
        <w:t xml:space="preserve"> A tantárgy elfogadásához a tanórák legalább 70 %-án jelen kell lennie a hallgatónak. A távollétet a hiányzást követő első foglalkozáson kell igazolnia. A hallgató köteles az előadás anyagát beszerezni, abból önállóan felkészülni. </w:t>
      </w:r>
    </w:p>
    <w:p w14:paraId="331708FC" w14:textId="77777777" w:rsidR="00602B24" w:rsidRPr="008B4D50" w:rsidRDefault="00602B24" w:rsidP="00D72998">
      <w:pPr>
        <w:pStyle w:val="lfej"/>
        <w:numPr>
          <w:ilvl w:val="0"/>
          <w:numId w:val="19"/>
        </w:numPr>
        <w:tabs>
          <w:tab w:val="clear" w:pos="1004"/>
          <w:tab w:val="clear" w:pos="4536"/>
          <w:tab w:val="clear" w:pos="9072"/>
        </w:tabs>
        <w:spacing w:before="120" w:after="120"/>
        <w:ind w:left="426" w:hanging="142"/>
        <w:jc w:val="both"/>
        <w:rPr>
          <w:rFonts w:ascii="Verdana" w:hAnsi="Verdana"/>
          <w:b/>
        </w:rPr>
      </w:pPr>
      <w:r w:rsidRPr="008B4D50">
        <w:rPr>
          <w:rFonts w:ascii="Verdana" w:hAnsi="Verdana"/>
          <w:b/>
        </w:rPr>
        <w:t>Félévközi feladatok, ismeretek ellenőrzésének rendje:</w:t>
      </w:r>
      <w:r w:rsidRPr="008B4D50">
        <w:rPr>
          <w:rFonts w:ascii="Verdana" w:hAnsi="Verdana"/>
          <w:bCs/>
        </w:rPr>
        <w:t xml:space="preserve"> </w:t>
      </w:r>
      <w:r w:rsidRPr="008B4D50">
        <w:rPr>
          <w:rFonts w:ascii="Verdana" w:hAnsi="Verdana"/>
        </w:rPr>
        <w:t xml:space="preserve">A tanulmányi munka alapja az előadások rendszeres látogatása, a 12. pontban meghatározott tantárgyi tematikában megadott témák ismerete. A hallgató a leadott ismeretekből ZH-dolgozatot ír, amely akkor eredményes, ha a megoldások legalább 60 %-a helyes. Eredménytelen zárthelyi dolgozat kétszer javítható.  </w:t>
      </w:r>
    </w:p>
    <w:p w14:paraId="15C06B2A" w14:textId="77777777" w:rsidR="00602B24" w:rsidRPr="008B4D50" w:rsidRDefault="00602B24" w:rsidP="00D72998">
      <w:pPr>
        <w:pStyle w:val="lfej"/>
        <w:numPr>
          <w:ilvl w:val="0"/>
          <w:numId w:val="19"/>
        </w:numPr>
        <w:tabs>
          <w:tab w:val="clear" w:pos="1004"/>
          <w:tab w:val="clear" w:pos="4536"/>
          <w:tab w:val="clear" w:pos="9072"/>
          <w:tab w:val="num" w:pos="360"/>
          <w:tab w:val="right" w:pos="900"/>
        </w:tabs>
        <w:spacing w:before="120" w:after="120"/>
        <w:ind w:left="360" w:hanging="76"/>
        <w:jc w:val="both"/>
        <w:rPr>
          <w:rFonts w:ascii="Verdana" w:hAnsi="Verdana"/>
          <w:b/>
        </w:rPr>
      </w:pPr>
      <w:r w:rsidRPr="008B4D50">
        <w:rPr>
          <w:rFonts w:ascii="Verdana" w:hAnsi="Verdana"/>
          <w:b/>
        </w:rPr>
        <w:t xml:space="preserve">Az értékelés, aláírás és a kreditek megszerzésének pontos feltételei: </w:t>
      </w:r>
    </w:p>
    <w:p w14:paraId="11DBE5E7" w14:textId="77777777" w:rsidR="00602B24" w:rsidRPr="008B4D50" w:rsidRDefault="00602B24" w:rsidP="00D72998">
      <w:pPr>
        <w:pStyle w:val="lfej"/>
        <w:numPr>
          <w:ilvl w:val="1"/>
          <w:numId w:val="19"/>
        </w:numPr>
        <w:tabs>
          <w:tab w:val="clear" w:pos="1360"/>
          <w:tab w:val="clear" w:pos="4536"/>
          <w:tab w:val="clear" w:pos="9072"/>
        </w:tabs>
        <w:spacing w:before="120" w:after="120"/>
        <w:ind w:left="993" w:hanging="574"/>
        <w:jc w:val="both"/>
        <w:rPr>
          <w:rFonts w:ascii="Verdana" w:hAnsi="Verdana"/>
          <w:b/>
        </w:rPr>
      </w:pPr>
      <w:r w:rsidRPr="008B4D50">
        <w:rPr>
          <w:rFonts w:ascii="Verdana" w:hAnsi="Verdana"/>
          <w:b/>
        </w:rPr>
        <w:t xml:space="preserve"> Az aláírás megszerzésének a feltétele: </w:t>
      </w:r>
      <w:r w:rsidRPr="008B4D50">
        <w:rPr>
          <w:rFonts w:ascii="Verdana" w:hAnsi="Verdana"/>
        </w:rPr>
        <w:t>A félév aláírásának feltétele a tanórák látogatása és eredményes zárthelyi dolgozat.</w:t>
      </w:r>
    </w:p>
    <w:p w14:paraId="3C0F98DF" w14:textId="77777777" w:rsidR="00602B24" w:rsidRPr="008B4D50" w:rsidRDefault="00602B24" w:rsidP="00D72998">
      <w:pPr>
        <w:pStyle w:val="lfej"/>
        <w:numPr>
          <w:ilvl w:val="1"/>
          <w:numId w:val="19"/>
        </w:numPr>
        <w:tabs>
          <w:tab w:val="clear" w:pos="1360"/>
          <w:tab w:val="clear" w:pos="4536"/>
          <w:tab w:val="clear" w:pos="9072"/>
          <w:tab w:val="num" w:pos="1134"/>
        </w:tabs>
        <w:spacing w:before="120" w:after="120"/>
        <w:ind w:left="1134" w:hanging="708"/>
        <w:jc w:val="both"/>
        <w:rPr>
          <w:rFonts w:ascii="Verdana" w:hAnsi="Verdana"/>
          <w:b/>
        </w:rPr>
      </w:pPr>
      <w:r w:rsidRPr="008B4D50">
        <w:rPr>
          <w:rFonts w:ascii="Verdana" w:hAnsi="Verdana"/>
          <w:b/>
        </w:rPr>
        <w:t xml:space="preserve"> Az értékelés: </w:t>
      </w:r>
      <w:r w:rsidRPr="008B4D50">
        <w:rPr>
          <w:rFonts w:ascii="Verdana" w:hAnsi="Verdana"/>
          <w:bCs/>
        </w:rPr>
        <w:t>írásbeli vizsga, kollokvium, ötfokozatú értékelés.</w:t>
      </w:r>
      <w:r w:rsidR="007502F6" w:rsidRPr="008B4D50">
        <w:t xml:space="preserve"> </w:t>
      </w:r>
      <w:r w:rsidR="007502F6" w:rsidRPr="008B4D50">
        <w:rPr>
          <w:rFonts w:ascii="Verdana" w:hAnsi="Verdana"/>
          <w:bCs/>
        </w:rPr>
        <w:t>A vizsga tartalmát az előadáson elhangzottak, az alább felsorolt kötelező és ajánlott irodalmak anyagai képezik.</w:t>
      </w:r>
    </w:p>
    <w:p w14:paraId="3D688791" w14:textId="77777777" w:rsidR="00602B24" w:rsidRPr="008B4D50" w:rsidRDefault="00602B24" w:rsidP="00D72998">
      <w:pPr>
        <w:pStyle w:val="lfej"/>
        <w:numPr>
          <w:ilvl w:val="1"/>
          <w:numId w:val="19"/>
        </w:numPr>
        <w:tabs>
          <w:tab w:val="clear" w:pos="1360"/>
          <w:tab w:val="clear" w:pos="4536"/>
          <w:tab w:val="clear" w:pos="9072"/>
        </w:tabs>
        <w:spacing w:before="120" w:after="120"/>
        <w:ind w:left="993" w:hanging="574"/>
        <w:jc w:val="both"/>
        <w:rPr>
          <w:rFonts w:ascii="Verdana" w:hAnsi="Verdana"/>
          <w:bCs/>
        </w:rPr>
      </w:pPr>
      <w:r w:rsidRPr="008B4D50">
        <w:rPr>
          <w:rFonts w:ascii="Verdana" w:hAnsi="Verdana"/>
        </w:rPr>
        <w:t xml:space="preserve"> </w:t>
      </w:r>
      <w:r w:rsidRPr="008B4D50">
        <w:rPr>
          <w:rFonts w:ascii="Verdana" w:hAnsi="Verdana"/>
          <w:b/>
          <w:bCs/>
        </w:rPr>
        <w:t>A kredit megszerzésének feltétele</w:t>
      </w:r>
      <w:r w:rsidRPr="008B4D50">
        <w:rPr>
          <w:rFonts w:ascii="Verdana" w:hAnsi="Verdana"/>
          <w:bCs/>
        </w:rPr>
        <w:t xml:space="preserve">: </w:t>
      </w:r>
      <w:r w:rsidR="007502F6" w:rsidRPr="008B4D50">
        <w:rPr>
          <w:rFonts w:ascii="Verdana" w:hAnsi="Verdana"/>
          <w:bCs/>
        </w:rPr>
        <w:t xml:space="preserve">az aláírás megszerzése és legalább elégséges </w:t>
      </w:r>
      <w:r w:rsidR="007502F6" w:rsidRPr="008B4D50">
        <w:rPr>
          <w:rFonts w:ascii="Verdana" w:hAnsi="Verdana"/>
        </w:rPr>
        <w:t xml:space="preserve">kollokviumi jegy. </w:t>
      </w:r>
    </w:p>
    <w:p w14:paraId="6E25965F" w14:textId="77777777" w:rsidR="00602B24" w:rsidRPr="008B4D50" w:rsidRDefault="00602B24" w:rsidP="00D72998">
      <w:pPr>
        <w:pStyle w:val="lfej"/>
        <w:numPr>
          <w:ilvl w:val="0"/>
          <w:numId w:val="19"/>
        </w:numPr>
        <w:tabs>
          <w:tab w:val="clear" w:pos="1004"/>
          <w:tab w:val="clear" w:pos="4536"/>
          <w:tab w:val="clear" w:pos="9072"/>
        </w:tabs>
        <w:spacing w:before="120" w:after="120"/>
        <w:ind w:left="426" w:hanging="142"/>
        <w:jc w:val="both"/>
        <w:rPr>
          <w:rFonts w:ascii="Verdana" w:hAnsi="Verdana"/>
          <w:bCs/>
        </w:rPr>
      </w:pPr>
      <w:r w:rsidRPr="008B4D50">
        <w:rPr>
          <w:rFonts w:ascii="Verdana" w:hAnsi="Verdana"/>
          <w:b/>
          <w:bCs/>
        </w:rPr>
        <w:t>Irodalomjegyzék (magyarul, angolul):</w:t>
      </w:r>
    </w:p>
    <w:p w14:paraId="3306AC67" w14:textId="77777777" w:rsidR="00602B24" w:rsidRPr="008B4D50" w:rsidRDefault="00602B24" w:rsidP="00D72998">
      <w:pPr>
        <w:pStyle w:val="lfej"/>
        <w:numPr>
          <w:ilvl w:val="1"/>
          <w:numId w:val="19"/>
        </w:numPr>
        <w:tabs>
          <w:tab w:val="clear" w:pos="1360"/>
          <w:tab w:val="clear" w:pos="4536"/>
          <w:tab w:val="clear" w:pos="9072"/>
          <w:tab w:val="num" w:pos="716"/>
          <w:tab w:val="right" w:pos="900"/>
        </w:tabs>
        <w:spacing w:before="120" w:after="120"/>
        <w:ind w:left="716"/>
        <w:jc w:val="both"/>
        <w:rPr>
          <w:rFonts w:ascii="Verdana" w:hAnsi="Verdana"/>
          <w:b/>
          <w:bCs/>
        </w:rPr>
      </w:pPr>
      <w:r w:rsidRPr="008B4D50">
        <w:rPr>
          <w:rFonts w:ascii="Verdana" w:hAnsi="Verdana"/>
          <w:b/>
          <w:bCs/>
        </w:rPr>
        <w:t>Kötelező irodalom:</w:t>
      </w:r>
    </w:p>
    <w:p w14:paraId="2210C8DB" w14:textId="77777777" w:rsidR="00602B24" w:rsidRPr="008B4D50" w:rsidRDefault="00602B24" w:rsidP="00D72998">
      <w:pPr>
        <w:pStyle w:val="lfej"/>
        <w:numPr>
          <w:ilvl w:val="2"/>
          <w:numId w:val="20"/>
        </w:numPr>
        <w:tabs>
          <w:tab w:val="clear" w:pos="4536"/>
          <w:tab w:val="clear" w:pos="9072"/>
        </w:tabs>
        <w:spacing w:before="120" w:after="120"/>
        <w:ind w:left="709" w:hanging="425"/>
        <w:jc w:val="both"/>
        <w:rPr>
          <w:rFonts w:ascii="Verdana" w:hAnsi="Verdana"/>
          <w:bCs/>
        </w:rPr>
      </w:pPr>
      <w:r w:rsidRPr="008B4D50">
        <w:rPr>
          <w:rFonts w:ascii="Verdana" w:hAnsi="Verdana"/>
          <w:bCs/>
        </w:rPr>
        <w:t xml:space="preserve">Dr. Balláné Dr. Füszter Erzsébet: </w:t>
      </w:r>
      <w:proofErr w:type="spellStart"/>
      <w:r w:rsidRPr="008B4D50">
        <w:rPr>
          <w:rFonts w:ascii="Verdana" w:hAnsi="Verdana"/>
          <w:bCs/>
        </w:rPr>
        <w:t>Krimináltechnika</w:t>
      </w:r>
      <w:proofErr w:type="spellEnd"/>
      <w:r w:rsidRPr="008B4D50">
        <w:rPr>
          <w:rFonts w:ascii="Verdana" w:hAnsi="Verdana"/>
          <w:bCs/>
        </w:rPr>
        <w:t>, egyetemi tankönyv, NKE, 2018.</w:t>
      </w:r>
    </w:p>
    <w:p w14:paraId="78F64070" w14:textId="77777777" w:rsidR="00FB6C8F" w:rsidRPr="008B4D50" w:rsidRDefault="00FB6C8F" w:rsidP="00FB6C8F">
      <w:pPr>
        <w:pStyle w:val="lfej"/>
        <w:tabs>
          <w:tab w:val="clear" w:pos="4536"/>
          <w:tab w:val="clear" w:pos="9072"/>
        </w:tabs>
        <w:spacing w:before="120"/>
        <w:jc w:val="both"/>
        <w:rPr>
          <w:rFonts w:ascii="Verdana" w:hAnsi="Verdana"/>
          <w:bCs/>
        </w:rPr>
      </w:pPr>
    </w:p>
    <w:p w14:paraId="1A130273" w14:textId="3D61ED23" w:rsidR="00FB6C8F" w:rsidRPr="008B4D50" w:rsidRDefault="00FB6C8F" w:rsidP="00FB6C8F">
      <w:pPr>
        <w:pStyle w:val="lfej"/>
        <w:tabs>
          <w:tab w:val="clear" w:pos="4536"/>
          <w:tab w:val="clear" w:pos="9072"/>
        </w:tabs>
        <w:spacing w:before="120"/>
        <w:jc w:val="both"/>
        <w:rPr>
          <w:rFonts w:ascii="Verdana" w:hAnsi="Verdana"/>
          <w:b/>
          <w:bCs/>
        </w:rPr>
      </w:pPr>
      <w:r w:rsidRPr="008B4D50">
        <w:rPr>
          <w:rFonts w:ascii="Verdana" w:hAnsi="Verdana"/>
          <w:b/>
          <w:bCs/>
        </w:rPr>
        <w:t xml:space="preserve">Budapest, </w:t>
      </w:r>
      <w:r w:rsidR="00AB1BE2" w:rsidRPr="008B4D50">
        <w:rPr>
          <w:rFonts w:ascii="Verdana" w:hAnsi="Verdana"/>
          <w:b/>
          <w:bCs/>
        </w:rPr>
        <w:t>2022.02.07.</w:t>
      </w:r>
    </w:p>
    <w:p w14:paraId="6651AFB2" w14:textId="77777777" w:rsidR="00FB6C8F" w:rsidRPr="008B4D50" w:rsidRDefault="00FB6C8F" w:rsidP="00FB6C8F">
      <w:pPr>
        <w:pStyle w:val="lfej"/>
        <w:tabs>
          <w:tab w:val="clear" w:pos="4536"/>
          <w:tab w:val="clear" w:pos="9072"/>
        </w:tabs>
        <w:spacing w:before="120"/>
        <w:jc w:val="both"/>
        <w:rPr>
          <w:rFonts w:ascii="Verdana" w:hAnsi="Verdana"/>
          <w:b/>
          <w:bCs/>
        </w:rPr>
      </w:pPr>
    </w:p>
    <w:p w14:paraId="0D9DDDCD" w14:textId="77777777" w:rsidR="00AB1BE2" w:rsidRPr="008B4D50" w:rsidRDefault="00AB1BE2" w:rsidP="00AB1BE2">
      <w:pPr>
        <w:pStyle w:val="lfej"/>
        <w:tabs>
          <w:tab w:val="clear" w:pos="4536"/>
          <w:tab w:val="clear" w:pos="9072"/>
        </w:tabs>
        <w:jc w:val="right"/>
        <w:rPr>
          <w:rFonts w:ascii="Verdana" w:hAnsi="Verdana"/>
          <w:b/>
          <w:bCs/>
        </w:rPr>
      </w:pPr>
      <w:r w:rsidRPr="008B4D50">
        <w:rPr>
          <w:rFonts w:ascii="Verdana" w:hAnsi="Verdana"/>
          <w:b/>
          <w:bCs/>
        </w:rPr>
        <w:t>Rucska András s.k.</w:t>
      </w:r>
    </w:p>
    <w:p w14:paraId="66CE2929" w14:textId="65FFCFC7" w:rsidR="00FB6C8F" w:rsidRPr="008B4D50" w:rsidRDefault="00FB6C8F" w:rsidP="00FB6C8F">
      <w:pPr>
        <w:pStyle w:val="lfej"/>
        <w:tabs>
          <w:tab w:val="clear" w:pos="4536"/>
          <w:tab w:val="clear" w:pos="9072"/>
        </w:tabs>
        <w:jc w:val="right"/>
        <w:rPr>
          <w:rFonts w:ascii="Verdana" w:hAnsi="Verdana"/>
          <w:b/>
          <w:bCs/>
        </w:rPr>
      </w:pPr>
    </w:p>
    <w:p w14:paraId="0E0E0082" w14:textId="0BFE0FDD" w:rsidR="00DD6948" w:rsidRPr="008B4D50" w:rsidRDefault="00AB1BE2" w:rsidP="00FB6C8F">
      <w:pPr>
        <w:pStyle w:val="lfej"/>
        <w:tabs>
          <w:tab w:val="clear" w:pos="4536"/>
          <w:tab w:val="clear" w:pos="9072"/>
        </w:tabs>
        <w:jc w:val="right"/>
        <w:rPr>
          <w:rFonts w:ascii="Verdana" w:hAnsi="Verdana"/>
          <w:b/>
          <w:bCs/>
        </w:rPr>
      </w:pPr>
      <w:r w:rsidRPr="008B4D50">
        <w:rPr>
          <w:rFonts w:ascii="Verdana" w:hAnsi="Verdana"/>
          <w:b/>
          <w:bCs/>
        </w:rPr>
        <w:t>mesteroktató</w:t>
      </w:r>
      <w:r w:rsidR="00DD6948" w:rsidRPr="008B4D50">
        <w:rPr>
          <w:rFonts w:ascii="Verdana" w:hAnsi="Verdana"/>
          <w:b/>
          <w:bCs/>
        </w:rPr>
        <w:t xml:space="preserve"> </w:t>
      </w:r>
    </w:p>
    <w:p w14:paraId="4A36434F" w14:textId="77777777" w:rsidR="002C4283" w:rsidRPr="008B4D50" w:rsidRDefault="002C4283" w:rsidP="002C4283">
      <w:pPr>
        <w:pStyle w:val="lfej"/>
        <w:tabs>
          <w:tab w:val="clear" w:pos="4536"/>
          <w:tab w:val="clear" w:pos="9072"/>
          <w:tab w:val="right" w:pos="900"/>
          <w:tab w:val="left" w:pos="1701"/>
        </w:tabs>
        <w:spacing w:before="120"/>
        <w:jc w:val="both"/>
        <w:rPr>
          <w:rFonts w:ascii="Verdana" w:hAnsi="Verdana"/>
          <w:b/>
          <w:bCs/>
        </w:rPr>
      </w:pPr>
    </w:p>
    <w:p w14:paraId="1EC0FD80" w14:textId="77777777" w:rsidR="002C4283" w:rsidRPr="008B4D50" w:rsidRDefault="002C4283" w:rsidP="002C4283">
      <w:pPr>
        <w:pStyle w:val="lfej"/>
        <w:tabs>
          <w:tab w:val="clear" w:pos="4536"/>
          <w:tab w:val="clear" w:pos="9072"/>
          <w:tab w:val="right" w:pos="900"/>
          <w:tab w:val="left" w:pos="1701"/>
        </w:tabs>
        <w:spacing w:before="120"/>
        <w:jc w:val="both"/>
        <w:rPr>
          <w:rFonts w:ascii="Verdana" w:hAnsi="Verdana"/>
          <w:b/>
          <w:bCs/>
        </w:rPr>
        <w:sectPr w:rsidR="002C4283"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2C4283" w:rsidRPr="008B4D50" w14:paraId="140620CA" w14:textId="77777777" w:rsidTr="00382231">
        <w:tc>
          <w:tcPr>
            <w:tcW w:w="4855" w:type="dxa"/>
            <w:tcBorders>
              <w:bottom w:val="single" w:sz="4" w:space="0" w:color="auto"/>
            </w:tcBorders>
          </w:tcPr>
          <w:p w14:paraId="6CC9DC22" w14:textId="77777777" w:rsidR="002C4283" w:rsidRPr="008B4D50" w:rsidRDefault="002C4283" w:rsidP="00382231">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170EECE1" w14:textId="77777777" w:rsidR="002C4283" w:rsidRPr="008B4D50" w:rsidRDefault="002C4283" w:rsidP="00382231">
            <w:pPr>
              <w:spacing w:after="0" w:line="240" w:lineRule="auto"/>
              <w:jc w:val="both"/>
              <w:rPr>
                <w:rFonts w:ascii="Verdana" w:eastAsia="Times New Roman" w:hAnsi="Verdana"/>
                <w:sz w:val="20"/>
                <w:szCs w:val="20"/>
                <w:lang w:eastAsia="hu-HU"/>
              </w:rPr>
            </w:pPr>
          </w:p>
        </w:tc>
        <w:tc>
          <w:tcPr>
            <w:tcW w:w="2597" w:type="dxa"/>
          </w:tcPr>
          <w:p w14:paraId="32A23633" w14:textId="77777777" w:rsidR="002C4283" w:rsidRPr="008B4D50" w:rsidRDefault="002C4283" w:rsidP="00382231">
            <w:pPr>
              <w:spacing w:after="0" w:line="240" w:lineRule="auto"/>
              <w:jc w:val="right"/>
              <w:rPr>
                <w:rFonts w:ascii="Verdana" w:eastAsia="Times New Roman" w:hAnsi="Verdana"/>
                <w:sz w:val="20"/>
                <w:szCs w:val="20"/>
                <w:lang w:eastAsia="hu-HU"/>
              </w:rPr>
            </w:pPr>
          </w:p>
        </w:tc>
      </w:tr>
      <w:tr w:rsidR="002C4283" w:rsidRPr="008B4D50" w14:paraId="008CEC4A" w14:textId="77777777" w:rsidTr="00382231">
        <w:tc>
          <w:tcPr>
            <w:tcW w:w="4855" w:type="dxa"/>
            <w:tcBorders>
              <w:top w:val="single" w:sz="4" w:space="0" w:color="auto"/>
            </w:tcBorders>
          </w:tcPr>
          <w:p w14:paraId="4A24AC31" w14:textId="77777777" w:rsidR="002C4283" w:rsidRPr="008B4D50" w:rsidRDefault="002C4283" w:rsidP="00382231">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7BEEA039" w14:textId="77777777" w:rsidR="002C4283" w:rsidRPr="008B4D50" w:rsidRDefault="002C4283" w:rsidP="00382231">
            <w:pPr>
              <w:spacing w:after="0" w:line="240" w:lineRule="auto"/>
              <w:jc w:val="both"/>
              <w:rPr>
                <w:rFonts w:ascii="Verdana" w:eastAsia="Times New Roman" w:hAnsi="Verdana"/>
                <w:sz w:val="20"/>
                <w:szCs w:val="20"/>
                <w:lang w:eastAsia="hu-HU"/>
              </w:rPr>
            </w:pPr>
          </w:p>
        </w:tc>
        <w:tc>
          <w:tcPr>
            <w:tcW w:w="2597" w:type="dxa"/>
          </w:tcPr>
          <w:p w14:paraId="0C85B567" w14:textId="77777777" w:rsidR="002C4283" w:rsidRPr="008B4D50" w:rsidRDefault="002C4283" w:rsidP="00382231">
            <w:pPr>
              <w:spacing w:after="0" w:line="240" w:lineRule="auto"/>
              <w:jc w:val="both"/>
              <w:rPr>
                <w:rFonts w:ascii="Verdana" w:eastAsia="Times New Roman" w:hAnsi="Verdana"/>
                <w:sz w:val="20"/>
                <w:szCs w:val="20"/>
                <w:lang w:eastAsia="hu-HU"/>
              </w:rPr>
            </w:pPr>
          </w:p>
        </w:tc>
      </w:tr>
    </w:tbl>
    <w:p w14:paraId="39518B61" w14:textId="77777777" w:rsidR="002C4283" w:rsidRPr="008B4D50" w:rsidRDefault="002C4283" w:rsidP="002C4283">
      <w:pPr>
        <w:widowControl w:val="0"/>
        <w:spacing w:before="120" w:after="120" w:line="240" w:lineRule="auto"/>
        <w:ind w:left="426" w:hanging="142"/>
        <w:jc w:val="center"/>
        <w:rPr>
          <w:rFonts w:ascii="Verdana" w:eastAsia="Times New Roman" w:hAnsi="Verdana"/>
          <w:b/>
          <w:bCs/>
          <w:sz w:val="20"/>
          <w:szCs w:val="20"/>
        </w:rPr>
      </w:pPr>
    </w:p>
    <w:p w14:paraId="085CE06F" w14:textId="77777777" w:rsidR="002C4283" w:rsidRPr="008B4D50" w:rsidRDefault="002C4283" w:rsidP="002C4283">
      <w:pPr>
        <w:widowControl w:val="0"/>
        <w:spacing w:before="120" w:after="120" w:line="240" w:lineRule="auto"/>
        <w:ind w:left="426" w:hanging="142"/>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6E1AB93F" w14:textId="77777777" w:rsidR="002C4283" w:rsidRPr="008B4D50" w:rsidRDefault="002C4283" w:rsidP="00D72998">
      <w:pPr>
        <w:widowControl w:val="0"/>
        <w:numPr>
          <w:ilvl w:val="0"/>
          <w:numId w:val="47"/>
        </w:numPr>
        <w:spacing w:before="120" w:after="120" w:line="240" w:lineRule="auto"/>
        <w:jc w:val="both"/>
        <w:rPr>
          <w:rFonts w:ascii="Verdana" w:eastAsia="Times New Roman" w:hAnsi="Verdana"/>
          <w:bCs/>
          <w:sz w:val="20"/>
          <w:szCs w:val="20"/>
        </w:rPr>
      </w:pPr>
      <w:r w:rsidRPr="008B4D50">
        <w:rPr>
          <w:rFonts w:ascii="Verdana" w:eastAsia="Times New Roman" w:hAnsi="Verdana"/>
          <w:b/>
          <w:bCs/>
          <w:sz w:val="20"/>
          <w:szCs w:val="20"/>
        </w:rPr>
        <w:t xml:space="preserve">A tantárgy kódja: </w:t>
      </w:r>
      <w:r w:rsidRPr="008B4D50">
        <w:rPr>
          <w:rFonts w:ascii="Verdana" w:hAnsi="Verdana"/>
          <w:bCs/>
          <w:sz w:val="20"/>
          <w:szCs w:val="20"/>
          <w:highlight w:val="yellow"/>
        </w:rPr>
        <w:t>RKMTS11</w:t>
      </w:r>
    </w:p>
    <w:p w14:paraId="12418533" w14:textId="77777777" w:rsidR="002C4283" w:rsidRPr="008B4D50" w:rsidRDefault="002C4283" w:rsidP="00D72998">
      <w:pPr>
        <w:widowControl w:val="0"/>
        <w:numPr>
          <w:ilvl w:val="0"/>
          <w:numId w:val="47"/>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A tantárgy megnevezése (magyarul):</w:t>
      </w:r>
      <w:r w:rsidRPr="008B4D50">
        <w:rPr>
          <w:rFonts w:ascii="Verdana" w:eastAsia="Times New Roman" w:hAnsi="Verdana"/>
          <w:bCs/>
          <w:sz w:val="20"/>
          <w:szCs w:val="20"/>
        </w:rPr>
        <w:t xml:space="preserve"> </w:t>
      </w:r>
      <w:proofErr w:type="spellStart"/>
      <w:r w:rsidRPr="008B4D50">
        <w:rPr>
          <w:rFonts w:ascii="Verdana" w:hAnsi="Verdana"/>
          <w:bCs/>
          <w:sz w:val="20"/>
          <w:szCs w:val="20"/>
          <w:highlight w:val="yellow"/>
        </w:rPr>
        <w:t>Krimináltaktika</w:t>
      </w:r>
      <w:proofErr w:type="spellEnd"/>
    </w:p>
    <w:p w14:paraId="769FAACC" w14:textId="77777777" w:rsidR="002C4283" w:rsidRPr="008B4D50" w:rsidRDefault="002C4283" w:rsidP="00D72998">
      <w:pPr>
        <w:widowControl w:val="0"/>
        <w:numPr>
          <w:ilvl w:val="0"/>
          <w:numId w:val="47"/>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proofErr w:type="spellStart"/>
      <w:r w:rsidRPr="008B4D50">
        <w:rPr>
          <w:rFonts w:ascii="Verdana" w:eastAsia="Times New Roman" w:hAnsi="Verdana"/>
          <w:bCs/>
          <w:sz w:val="20"/>
          <w:szCs w:val="20"/>
        </w:rPr>
        <w:t>Tactics</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Criminalistics</w:t>
      </w:r>
      <w:proofErr w:type="spellEnd"/>
    </w:p>
    <w:p w14:paraId="666859EE" w14:textId="77777777" w:rsidR="002C4283" w:rsidRPr="008B4D50" w:rsidRDefault="002C4283" w:rsidP="00D72998">
      <w:pPr>
        <w:widowControl w:val="0"/>
        <w:numPr>
          <w:ilvl w:val="0"/>
          <w:numId w:val="47"/>
        </w:numPr>
        <w:tabs>
          <w:tab w:val="clear" w:pos="360"/>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4C4EE92F" w14:textId="77777777" w:rsidR="002C4283" w:rsidRPr="008B4D50" w:rsidRDefault="002C4283" w:rsidP="00D72998">
      <w:pPr>
        <w:pStyle w:val="Listaszerbekezds"/>
        <w:widowControl w:val="0"/>
        <w:numPr>
          <w:ilvl w:val="1"/>
          <w:numId w:val="47"/>
        </w:numPr>
        <w:spacing w:before="120" w:after="120" w:line="240" w:lineRule="auto"/>
        <w:ind w:left="992" w:hanging="566"/>
        <w:contextualSpacing w:val="0"/>
        <w:jc w:val="both"/>
        <w:rPr>
          <w:rFonts w:ascii="Verdana" w:eastAsia="Times New Roman" w:hAnsi="Verdana"/>
          <w:b/>
          <w:bCs/>
          <w:sz w:val="20"/>
          <w:szCs w:val="20"/>
        </w:rPr>
      </w:pPr>
      <w:r w:rsidRPr="008B4D50">
        <w:rPr>
          <w:rFonts w:ascii="Verdana" w:eastAsia="Times New Roman" w:hAnsi="Verdana"/>
          <w:bCs/>
          <w:sz w:val="20"/>
          <w:szCs w:val="20"/>
        </w:rPr>
        <w:t>3 kredit</w:t>
      </w:r>
    </w:p>
    <w:p w14:paraId="0A54953B" w14:textId="77777777" w:rsidR="002C4283" w:rsidRPr="008B4D50" w:rsidRDefault="002C4283" w:rsidP="00D72998">
      <w:pPr>
        <w:pStyle w:val="Listaszerbekezds"/>
        <w:widowControl w:val="0"/>
        <w:numPr>
          <w:ilvl w:val="1"/>
          <w:numId w:val="47"/>
        </w:numPr>
        <w:spacing w:before="120" w:after="120" w:line="240" w:lineRule="auto"/>
        <w:ind w:left="992" w:hanging="566"/>
        <w:contextualSpacing w:val="0"/>
        <w:jc w:val="both"/>
        <w:rPr>
          <w:rFonts w:ascii="Verdana" w:eastAsia="Times New Roman" w:hAnsi="Verdana"/>
          <w:bCs/>
          <w:sz w:val="20"/>
          <w:szCs w:val="20"/>
        </w:rPr>
      </w:pPr>
      <w:r w:rsidRPr="008B4D50">
        <w:rPr>
          <w:rFonts w:ascii="Verdana" w:eastAsia="Times New Roman" w:hAnsi="Verdana"/>
          <w:bCs/>
          <w:sz w:val="20"/>
          <w:szCs w:val="20"/>
        </w:rPr>
        <w:t xml:space="preserve">0 % gyakorlat, </w:t>
      </w:r>
      <w:r w:rsidRPr="008B4D50">
        <w:rPr>
          <w:rFonts w:ascii="Verdana" w:eastAsia="Times New Roman" w:hAnsi="Verdana"/>
          <w:sz w:val="20"/>
          <w:szCs w:val="20"/>
        </w:rPr>
        <w:t>100</w:t>
      </w:r>
      <w:r w:rsidRPr="008B4D50">
        <w:rPr>
          <w:rFonts w:ascii="Verdana" w:eastAsia="Times New Roman" w:hAnsi="Verdana"/>
          <w:bCs/>
          <w:sz w:val="20"/>
          <w:szCs w:val="20"/>
        </w:rPr>
        <w:t xml:space="preserve"> % elmélet</w:t>
      </w:r>
    </w:p>
    <w:p w14:paraId="69EDB426" w14:textId="77777777" w:rsidR="002C4283" w:rsidRPr="008B4D50" w:rsidRDefault="002C4283" w:rsidP="00D72998">
      <w:pPr>
        <w:widowControl w:val="0"/>
        <w:numPr>
          <w:ilvl w:val="0"/>
          <w:numId w:val="47"/>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szak </w:t>
      </w:r>
      <w:proofErr w:type="gramStart"/>
      <w:r w:rsidRPr="008B4D50">
        <w:rPr>
          <w:rFonts w:ascii="Verdana" w:eastAsia="Times New Roman" w:hAnsi="Verdana"/>
          <w:b/>
          <w:bCs/>
          <w:sz w:val="20"/>
          <w:szCs w:val="20"/>
        </w:rPr>
        <w:t>megnevezése</w:t>
      </w:r>
      <w:proofErr w:type="gramEnd"/>
      <w:r w:rsidRPr="008B4D50">
        <w:rPr>
          <w:rFonts w:ascii="Verdana" w:eastAsia="Times New Roman" w:hAnsi="Verdana"/>
          <w:b/>
          <w:bCs/>
          <w:sz w:val="20"/>
          <w:szCs w:val="20"/>
        </w:rPr>
        <w:t xml:space="preserve"> ahol oktatják:</w:t>
      </w:r>
      <w:r w:rsidRPr="008B4D50">
        <w:rPr>
          <w:rFonts w:ascii="Verdana" w:eastAsia="Times New Roman" w:hAnsi="Verdana"/>
          <w:bCs/>
          <w:sz w:val="20"/>
          <w:szCs w:val="20"/>
        </w:rPr>
        <w:t xml:space="preserve"> </w:t>
      </w:r>
      <w:r w:rsidRPr="008B4D50">
        <w:rPr>
          <w:rFonts w:ascii="Verdana" w:hAnsi="Verdana"/>
          <w:bCs/>
          <w:sz w:val="20"/>
          <w:szCs w:val="20"/>
        </w:rPr>
        <w:t>Rendvédelmi szervező szakirányú továbbképzési szak</w:t>
      </w:r>
    </w:p>
    <w:p w14:paraId="5F250D17" w14:textId="4EF0CA59" w:rsidR="002C4283" w:rsidRPr="008B4D50" w:rsidRDefault="002C4283" w:rsidP="00D72998">
      <w:pPr>
        <w:widowControl w:val="0"/>
        <w:numPr>
          <w:ilvl w:val="0"/>
          <w:numId w:val="47"/>
        </w:numPr>
        <w:tabs>
          <w:tab w:val="clear" w:pos="360"/>
          <w:tab w:val="num" w:pos="567"/>
          <w:tab w:val="num" w:pos="720"/>
        </w:tabs>
        <w:spacing w:before="120" w:after="120" w:line="240" w:lineRule="auto"/>
        <w:ind w:left="426" w:hanging="142"/>
        <w:jc w:val="both"/>
        <w:rPr>
          <w:rFonts w:ascii="Verdana" w:eastAsia="Times New Roman" w:hAnsi="Verdana"/>
          <w:sz w:val="20"/>
          <w:szCs w:val="20"/>
        </w:rPr>
      </w:pPr>
      <w:r w:rsidRPr="008B4D50">
        <w:rPr>
          <w:rFonts w:ascii="Verdana" w:eastAsia="Times New Roman" w:hAnsi="Verdana"/>
          <w:b/>
          <w:bCs/>
          <w:sz w:val="20"/>
          <w:szCs w:val="20"/>
        </w:rPr>
        <w:t xml:space="preserve">Az oktatásért felelős oktatási szervezeti egység megnevezése: </w:t>
      </w:r>
      <w:r w:rsidRPr="008B4D50">
        <w:rPr>
          <w:rFonts w:ascii="Verdana" w:eastAsia="Times New Roman" w:hAnsi="Verdana"/>
          <w:sz w:val="20"/>
          <w:szCs w:val="20"/>
          <w:highlight w:val="yellow"/>
        </w:rPr>
        <w:t xml:space="preserve">Rendészettudományi Kar </w:t>
      </w:r>
      <w:proofErr w:type="spellStart"/>
      <w:r w:rsidR="00D86613" w:rsidRPr="008B4D50">
        <w:rPr>
          <w:rFonts w:ascii="Verdana" w:eastAsia="Times New Roman" w:hAnsi="Verdana"/>
          <w:sz w:val="20"/>
          <w:szCs w:val="20"/>
          <w:highlight w:val="yellow"/>
        </w:rPr>
        <w:t>Krimináltaktikai</w:t>
      </w:r>
      <w:proofErr w:type="spellEnd"/>
      <w:r w:rsidR="00D86613" w:rsidRPr="008B4D50">
        <w:rPr>
          <w:rFonts w:ascii="Verdana" w:eastAsia="Times New Roman" w:hAnsi="Verdana"/>
          <w:sz w:val="20"/>
          <w:szCs w:val="20"/>
          <w:highlight w:val="yellow"/>
        </w:rPr>
        <w:t xml:space="preserve"> és </w:t>
      </w:r>
      <w:proofErr w:type="spellStart"/>
      <w:r w:rsidR="008B4D50" w:rsidRPr="008B4D50">
        <w:rPr>
          <w:rFonts w:ascii="Verdana" w:eastAsia="Times New Roman" w:hAnsi="Verdana"/>
          <w:sz w:val="20"/>
          <w:szCs w:val="20"/>
          <w:highlight w:val="yellow"/>
        </w:rPr>
        <w:t>Kriminál</w:t>
      </w:r>
      <w:r w:rsidR="00D86613" w:rsidRPr="008B4D50">
        <w:rPr>
          <w:rFonts w:ascii="Verdana" w:eastAsia="Times New Roman" w:hAnsi="Verdana"/>
          <w:sz w:val="20"/>
          <w:szCs w:val="20"/>
          <w:highlight w:val="yellow"/>
        </w:rPr>
        <w:t>metodikai</w:t>
      </w:r>
      <w:proofErr w:type="spellEnd"/>
      <w:r w:rsidRPr="008B4D50">
        <w:rPr>
          <w:rFonts w:ascii="Verdana" w:eastAsia="Times New Roman" w:hAnsi="Verdana"/>
          <w:sz w:val="20"/>
          <w:szCs w:val="20"/>
          <w:highlight w:val="yellow"/>
        </w:rPr>
        <w:t xml:space="preserve"> Tanszék</w:t>
      </w:r>
    </w:p>
    <w:p w14:paraId="2B740BCA" w14:textId="404A4400" w:rsidR="002C4283" w:rsidRPr="008B4D50" w:rsidRDefault="002C4283" w:rsidP="00D72998">
      <w:pPr>
        <w:widowControl w:val="0"/>
        <w:numPr>
          <w:ilvl w:val="0"/>
          <w:numId w:val="47"/>
        </w:numPr>
        <w:tabs>
          <w:tab w:val="clear" w:pos="360"/>
          <w:tab w:val="num" w:pos="567"/>
          <w:tab w:val="num" w:pos="720"/>
        </w:tabs>
        <w:spacing w:before="120" w:after="120" w:line="240" w:lineRule="auto"/>
        <w:ind w:left="426" w:hanging="142"/>
        <w:jc w:val="both"/>
        <w:rPr>
          <w:rFonts w:ascii="Verdana" w:eastAsia="Times New Roman" w:hAnsi="Verdana"/>
          <w:bCs/>
          <w:sz w:val="20"/>
          <w:szCs w:val="20"/>
          <w:highlight w:val="yellow"/>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w:t>
      </w:r>
      <w:r w:rsidR="008B4D50" w:rsidRPr="008B4D50">
        <w:rPr>
          <w:rFonts w:ascii="Verdana" w:eastAsia="Times New Roman" w:hAnsi="Verdana"/>
          <w:bCs/>
          <w:sz w:val="20"/>
          <w:szCs w:val="20"/>
          <w:highlight w:val="yellow"/>
        </w:rPr>
        <w:t>dr. Tirts Tibor tanársegéd</w:t>
      </w:r>
    </w:p>
    <w:p w14:paraId="1DF51575" w14:textId="77777777" w:rsidR="002C4283" w:rsidRPr="008B4D50" w:rsidRDefault="002C4283" w:rsidP="00D72998">
      <w:pPr>
        <w:widowControl w:val="0"/>
        <w:numPr>
          <w:ilvl w:val="0"/>
          <w:numId w:val="47"/>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5E44F182" w14:textId="77777777" w:rsidR="002C4283" w:rsidRPr="008B4D50" w:rsidRDefault="002C4283" w:rsidP="00D72998">
      <w:pPr>
        <w:widowControl w:val="0"/>
        <w:numPr>
          <w:ilvl w:val="1"/>
          <w:numId w:val="47"/>
        </w:numPr>
        <w:tabs>
          <w:tab w:val="num" w:pos="1418"/>
        </w:tabs>
        <w:spacing w:before="120" w:after="120" w:line="240" w:lineRule="auto"/>
        <w:ind w:left="851" w:hanging="425"/>
        <w:jc w:val="both"/>
        <w:rPr>
          <w:rFonts w:ascii="Verdana" w:eastAsia="Times New Roman" w:hAnsi="Verdana"/>
          <w:b/>
          <w:bCs/>
          <w:i/>
          <w:color w:val="FF0000"/>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10</w:t>
      </w:r>
    </w:p>
    <w:p w14:paraId="15F1F76C" w14:textId="77777777" w:rsidR="002C4283" w:rsidRPr="008B4D50" w:rsidRDefault="002C4283" w:rsidP="00D72998">
      <w:pPr>
        <w:widowControl w:val="0"/>
        <w:numPr>
          <w:ilvl w:val="2"/>
          <w:numId w:val="47"/>
        </w:numPr>
        <w:tabs>
          <w:tab w:val="clear" w:pos="2084"/>
          <w:tab w:val="num" w:pos="709"/>
        </w:tabs>
        <w:spacing w:before="120" w:after="120" w:line="240" w:lineRule="auto"/>
        <w:ind w:left="851" w:hanging="425"/>
        <w:jc w:val="both"/>
        <w:rPr>
          <w:rFonts w:ascii="Verdana" w:eastAsia="Times New Roman" w:hAnsi="Verdana"/>
          <w:bCs/>
          <w:sz w:val="20"/>
          <w:szCs w:val="20"/>
        </w:rPr>
      </w:pPr>
      <w:r w:rsidRPr="008B4D50">
        <w:rPr>
          <w:rFonts w:ascii="Verdana" w:eastAsia="Times New Roman" w:hAnsi="Verdana"/>
          <w:bCs/>
          <w:sz w:val="20"/>
          <w:szCs w:val="20"/>
        </w:rPr>
        <w:t>levelező munkarend: 10 (10 EA + 0 SZ + 0 GY)</w:t>
      </w:r>
    </w:p>
    <w:p w14:paraId="7EADB2FC" w14:textId="77777777" w:rsidR="002C4283" w:rsidRPr="008B4D50" w:rsidRDefault="002C4283" w:rsidP="00D72998">
      <w:pPr>
        <w:widowControl w:val="0"/>
        <w:numPr>
          <w:ilvl w:val="1"/>
          <w:numId w:val="47"/>
        </w:numPr>
        <w:tabs>
          <w:tab w:val="num" w:pos="1418"/>
        </w:tabs>
        <w:spacing w:before="120" w:after="120" w:line="240" w:lineRule="auto"/>
        <w:ind w:left="851" w:hanging="425"/>
        <w:jc w:val="both"/>
        <w:rPr>
          <w:rFonts w:ascii="Verdana" w:eastAsia="Times New Roman" w:hAnsi="Verdana"/>
          <w:bCs/>
          <w:sz w:val="20"/>
          <w:szCs w:val="20"/>
        </w:rPr>
      </w:pPr>
      <w:r w:rsidRPr="008B4D50">
        <w:rPr>
          <w:rFonts w:ascii="Verdana" w:hAnsi="Verdana"/>
          <w:sz w:val="20"/>
          <w:szCs w:val="20"/>
        </w:rPr>
        <w:t>Az ismeret átadásában alkalmazandó további sajátos módok, jellemzők: –</w:t>
      </w:r>
    </w:p>
    <w:p w14:paraId="68B87C0F" w14:textId="77777777" w:rsidR="002C4283" w:rsidRPr="008B4D50" w:rsidRDefault="002C4283" w:rsidP="00D72998">
      <w:pPr>
        <w:widowControl w:val="0"/>
        <w:numPr>
          <w:ilvl w:val="0"/>
          <w:numId w:val="47"/>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w:t>
      </w:r>
      <w:r w:rsidRPr="008B4D50">
        <w:rPr>
          <w:rFonts w:ascii="Verdana" w:hAnsi="Verdana"/>
          <w:sz w:val="20"/>
          <w:szCs w:val="20"/>
        </w:rPr>
        <w:t xml:space="preserve">A tantárgy célja, hogy a hallgatók betekintést nyerjenek a </w:t>
      </w:r>
      <w:proofErr w:type="spellStart"/>
      <w:r w:rsidRPr="008B4D50">
        <w:rPr>
          <w:rFonts w:ascii="Verdana" w:hAnsi="Verdana"/>
          <w:sz w:val="20"/>
          <w:szCs w:val="20"/>
        </w:rPr>
        <w:t>krimináltaktika</w:t>
      </w:r>
      <w:proofErr w:type="spellEnd"/>
      <w:r w:rsidRPr="008B4D50">
        <w:rPr>
          <w:rFonts w:ascii="Verdana" w:hAnsi="Verdana"/>
          <w:sz w:val="20"/>
          <w:szCs w:val="20"/>
        </w:rPr>
        <w:t xml:space="preserve"> alapvető módszereibe, megismerjék a nyomozás, azon belül különösen az adatgyűjtés, a helyszíni szemle, a kihallgatás, valamint a kutatás módszertanát.</w:t>
      </w:r>
    </w:p>
    <w:p w14:paraId="087C37E0" w14:textId="77777777" w:rsidR="002C4283" w:rsidRPr="008B4D50" w:rsidRDefault="002C4283" w:rsidP="00DD6948">
      <w:pPr>
        <w:widowControl w:val="0"/>
        <w:spacing w:before="120" w:after="120" w:line="240" w:lineRule="auto"/>
        <w:ind w:left="426"/>
        <w:jc w:val="both"/>
        <w:rPr>
          <w:rFonts w:ascii="Verdana" w:eastAsia="Times New Roman" w:hAnsi="Verdana"/>
          <w:bCs/>
          <w:sz w:val="20"/>
          <w:szCs w:val="20"/>
          <w:lang w:val="en-US"/>
        </w:rPr>
      </w:pPr>
      <w:r w:rsidRPr="008B4D50">
        <w:rPr>
          <w:rFonts w:ascii="Verdana" w:eastAsia="Times New Roman" w:hAnsi="Verdana"/>
          <w:b/>
          <w:bCs/>
          <w:sz w:val="20"/>
          <w:szCs w:val="20"/>
        </w:rPr>
        <w:t>A tantárgy szakmai tartalma (angolul) (</w:t>
      </w:r>
      <w:r w:rsidRPr="008B4D50">
        <w:rPr>
          <w:rFonts w:ascii="Verdana" w:eastAsia="Times New Roman" w:hAnsi="Verdana"/>
          <w:b/>
          <w:bCs/>
          <w:sz w:val="20"/>
          <w:szCs w:val="20"/>
          <w:lang w:val="en-US"/>
        </w:rPr>
        <w:t>Course description</w:t>
      </w:r>
      <w:r w:rsidRPr="008B4D50">
        <w:rPr>
          <w:rFonts w:ascii="Verdana" w:eastAsia="Times New Roman" w:hAnsi="Verdana"/>
          <w:b/>
          <w:bCs/>
          <w:sz w:val="20"/>
          <w:szCs w:val="20"/>
        </w:rPr>
        <w:t xml:space="preserve">): </w:t>
      </w:r>
      <w:r w:rsidRPr="008B4D50">
        <w:rPr>
          <w:rFonts w:ascii="Verdana" w:hAnsi="Verdana"/>
          <w:bCs/>
          <w:sz w:val="20"/>
          <w:szCs w:val="20"/>
          <w:lang w:val="en-US"/>
        </w:rPr>
        <w:t>The aim of the course is to provide an insight for the students into the basic methods of criminal tactics, they shall learn the methodology of criminal investigation, especially the methods of data collection, crime scene investigation, interrogation, and search of premises.</w:t>
      </w:r>
    </w:p>
    <w:p w14:paraId="2078397C" w14:textId="77777777" w:rsidR="002C4283" w:rsidRPr="008B4D50" w:rsidRDefault="002C4283" w:rsidP="00D72998">
      <w:pPr>
        <w:pStyle w:val="Listaszerbekezds"/>
        <w:widowControl w:val="0"/>
        <w:numPr>
          <w:ilvl w:val="0"/>
          <w:numId w:val="47"/>
        </w:numPr>
        <w:tabs>
          <w:tab w:val="clear" w:pos="360"/>
          <w:tab w:val="num" w:pos="720"/>
        </w:tabs>
        <w:spacing w:before="120" w:after="120" w:line="240" w:lineRule="auto"/>
        <w:ind w:left="720" w:hanging="360"/>
        <w:contextualSpacing w:val="0"/>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3F420ADC" w14:textId="77777777" w:rsidR="002C4283" w:rsidRPr="008B4D50" w:rsidRDefault="002C4283" w:rsidP="00DD6948">
      <w:pPr>
        <w:spacing w:before="120" w:after="120" w:line="240" w:lineRule="auto"/>
        <w:ind w:left="425"/>
        <w:jc w:val="both"/>
        <w:rPr>
          <w:rFonts w:ascii="Verdana" w:hAnsi="Verdana"/>
          <w:color w:val="000000"/>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Pr="008B4D50">
        <w:rPr>
          <w:rFonts w:ascii="Verdana" w:hAnsi="Verdana"/>
          <w:color w:val="000000"/>
          <w:sz w:val="20"/>
          <w:szCs w:val="20"/>
          <w:lang w:eastAsia="hu-HU"/>
        </w:rPr>
        <w:t xml:space="preserve">A rendvédelmi szervező szakirányú továbbképzési szakon végzett hallgató </w:t>
      </w:r>
      <w:r w:rsidRPr="008B4D50">
        <w:rPr>
          <w:rFonts w:ascii="Verdana" w:hAnsi="Verdana"/>
          <w:color w:val="000000"/>
          <w:sz w:val="20"/>
          <w:szCs w:val="20"/>
        </w:rPr>
        <w:t>alkalmas a szakképzetségének megfelelő munkakör ellátására, rendelkezik a rendőrség</w:t>
      </w:r>
      <w:r w:rsidRPr="008B4D50">
        <w:rPr>
          <w:rFonts w:ascii="Verdana" w:hAnsi="Verdana"/>
          <w:sz w:val="20"/>
          <w:szCs w:val="20"/>
        </w:rPr>
        <w:t>, a katasztrófavédelem, a büntetés-végrehajtási szervezet</w:t>
      </w:r>
      <w:r w:rsidRPr="008B4D50">
        <w:rPr>
          <w:rFonts w:ascii="Verdana" w:hAnsi="Verdana"/>
          <w:color w:val="FF0000"/>
          <w:sz w:val="20"/>
          <w:szCs w:val="20"/>
        </w:rPr>
        <w:t xml:space="preserve"> </w:t>
      </w:r>
      <w:r w:rsidRPr="008B4D50">
        <w:rPr>
          <w:rFonts w:ascii="Verdana" w:hAnsi="Verdana"/>
          <w:color w:val="000000"/>
          <w:sz w:val="20"/>
          <w:szCs w:val="20"/>
        </w:rPr>
        <w:t>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w:t>
      </w:r>
    </w:p>
    <w:p w14:paraId="63A77854" w14:textId="77777777" w:rsidR="002C4283" w:rsidRPr="008B4D50" w:rsidRDefault="002C4283" w:rsidP="00DD6948">
      <w:pPr>
        <w:pStyle w:val="Listaszerbekezds"/>
        <w:spacing w:before="120" w:after="120" w:line="240" w:lineRule="auto"/>
        <w:ind w:left="425"/>
        <w:contextualSpacing w:val="0"/>
        <w:jc w:val="both"/>
        <w:rPr>
          <w:rFonts w:ascii="Verdana" w:hAnsi="Verdana"/>
          <w:color w:val="000000"/>
          <w:sz w:val="20"/>
          <w:szCs w:val="20"/>
          <w:lang w:eastAsia="hu-HU"/>
        </w:rPr>
      </w:pPr>
      <w:r w:rsidRPr="008B4D50">
        <w:rPr>
          <w:rFonts w:ascii="Verdana" w:hAnsi="Verdana"/>
          <w:color w:val="000000"/>
          <w:sz w:val="20"/>
          <w:szCs w:val="20"/>
          <w:lang w:eastAsia="hu-HU"/>
        </w:rPr>
        <w:t>A szak elvégzésével a hallgatók elméleti és gyakorlati ismereteket szereznek a Rendőrség</w:t>
      </w:r>
      <w:r w:rsidRPr="008B4D50">
        <w:rPr>
          <w:rFonts w:ascii="Verdana" w:hAnsi="Verdana"/>
          <w:sz w:val="20"/>
          <w:szCs w:val="20"/>
          <w:lang w:eastAsia="hu-HU"/>
        </w:rPr>
        <w:t>, a Katasztrófavédelem, a Büntetés-végrehajtás</w:t>
      </w:r>
      <w:r w:rsidRPr="008B4D50">
        <w:rPr>
          <w:rFonts w:ascii="Verdana" w:hAnsi="Verdana"/>
          <w:color w:val="FF0000"/>
          <w:sz w:val="20"/>
          <w:szCs w:val="20"/>
          <w:lang w:eastAsia="hu-HU"/>
        </w:rPr>
        <w:t xml:space="preserve"> </w:t>
      </w:r>
      <w:r w:rsidRPr="008B4D50">
        <w:rPr>
          <w:rFonts w:ascii="Verdana" w:hAnsi="Verdana"/>
          <w:color w:val="000000"/>
          <w:sz w:val="20"/>
          <w:szCs w:val="20"/>
          <w:lang w:eastAsia="hu-HU"/>
        </w:rPr>
        <w:t>tevékenységét, feladatait érintően.</w:t>
      </w:r>
    </w:p>
    <w:p w14:paraId="2AC029A0" w14:textId="77777777" w:rsidR="002C4283" w:rsidRPr="008B4D50" w:rsidRDefault="002C4283" w:rsidP="00DD6948">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DD6948" w:rsidRPr="008B4D50">
        <w:rPr>
          <w:rFonts w:ascii="Verdana" w:eastAsia="Times New Roman" w:hAnsi="Verdana"/>
          <w:bCs/>
          <w:sz w:val="20"/>
          <w:szCs w:val="20"/>
        </w:rPr>
        <w:t xml:space="preserve"> </w:t>
      </w:r>
      <w:r w:rsidRPr="008B4D50">
        <w:rPr>
          <w:rFonts w:ascii="Verdana" w:eastAsia="Times New Roman" w:hAnsi="Verdana"/>
          <w:bCs/>
          <w:sz w:val="20"/>
          <w:szCs w:val="20"/>
        </w:rPr>
        <w:t>képes az elméleti ismeretek</w:t>
      </w:r>
      <w:r w:rsidR="00712648" w:rsidRPr="008B4D50">
        <w:rPr>
          <w:rFonts w:ascii="Verdana" w:eastAsia="Times New Roman" w:hAnsi="Verdana"/>
          <w:bCs/>
          <w:sz w:val="20"/>
          <w:szCs w:val="20"/>
        </w:rPr>
        <w:t xml:space="preserve">et a gyakorlatban is </w:t>
      </w:r>
      <w:r w:rsidR="00712648" w:rsidRPr="008B4D50">
        <w:rPr>
          <w:rFonts w:ascii="Verdana" w:eastAsia="Times New Roman" w:hAnsi="Verdana"/>
          <w:bCs/>
          <w:sz w:val="20"/>
          <w:szCs w:val="20"/>
        </w:rPr>
        <w:lastRenderedPageBreak/>
        <w:t>alkalmazni. K</w:t>
      </w:r>
      <w:r w:rsidRPr="008B4D50">
        <w:rPr>
          <w:rFonts w:ascii="Verdana" w:eastAsia="Times New Roman" w:hAnsi="Verdana"/>
          <w:bCs/>
          <w:sz w:val="20"/>
          <w:szCs w:val="20"/>
        </w:rPr>
        <w:t>épes azonosítani és komplexitásában kezelni a feladatokat; eligazodik a rendvédelmi szervezet feladatrendszerére vonatkozó jogszabályi környezetben;</w:t>
      </w:r>
      <w:r w:rsidR="00DD6948" w:rsidRPr="008B4D50">
        <w:rPr>
          <w:rFonts w:ascii="Verdana" w:eastAsia="Times New Roman" w:hAnsi="Verdana"/>
          <w:bCs/>
          <w:sz w:val="20"/>
          <w:szCs w:val="20"/>
        </w:rPr>
        <w:t xml:space="preserve"> </w:t>
      </w:r>
      <w:r w:rsidRPr="008B4D50">
        <w:rPr>
          <w:rFonts w:ascii="Verdana" w:eastAsia="Times New Roman" w:hAnsi="Verdana"/>
          <w:bCs/>
          <w:sz w:val="20"/>
          <w:szCs w:val="20"/>
        </w:rPr>
        <w:t>képes szakmailag megfelelő módon értelmezni és alkalmazni a feladatellátásához, a rendészeti hatósági ügyintézéshez kapcsolódó jogszabályokat;</w:t>
      </w:r>
      <w:r w:rsidR="00DD6948" w:rsidRPr="008B4D50">
        <w:rPr>
          <w:rFonts w:ascii="Verdana" w:eastAsia="Times New Roman" w:hAnsi="Verdana"/>
          <w:bCs/>
          <w:sz w:val="20"/>
          <w:szCs w:val="20"/>
        </w:rPr>
        <w:t xml:space="preserve"> </w:t>
      </w:r>
      <w:r w:rsidRPr="008B4D50">
        <w:rPr>
          <w:rFonts w:ascii="Verdana" w:eastAsia="Times New Roman" w:hAnsi="Verdana"/>
          <w:bCs/>
          <w:sz w:val="20"/>
          <w:szCs w:val="20"/>
        </w:rPr>
        <w:t>képes feladatellátása során fontossági sorrendet megállapítani a végrehajtandó feladatok tekintetében, és végrehajtásukról gondoskodni;</w:t>
      </w:r>
      <w:r w:rsidR="00DD6948" w:rsidRPr="008B4D50">
        <w:rPr>
          <w:rFonts w:ascii="Verdana" w:eastAsia="Times New Roman" w:hAnsi="Verdana"/>
          <w:bCs/>
          <w:sz w:val="20"/>
          <w:szCs w:val="20"/>
        </w:rPr>
        <w:t xml:space="preserve"> </w:t>
      </w:r>
      <w:r w:rsidRPr="008B4D50">
        <w:rPr>
          <w:rFonts w:ascii="Verdana" w:eastAsia="Times New Roman" w:hAnsi="Verdana"/>
          <w:bCs/>
          <w:sz w:val="20"/>
          <w:szCs w:val="20"/>
        </w:rPr>
        <w:t>képes a szervezeti és a személyi erőforrások harmonikus összehangolására;</w:t>
      </w:r>
      <w:r w:rsidR="00DD6948" w:rsidRPr="008B4D50">
        <w:rPr>
          <w:rFonts w:ascii="Verdana" w:eastAsia="Times New Roman" w:hAnsi="Verdana"/>
          <w:bCs/>
          <w:sz w:val="20"/>
          <w:szCs w:val="20"/>
        </w:rPr>
        <w:t xml:space="preserve"> </w:t>
      </w:r>
      <w:r w:rsidRPr="008B4D50">
        <w:rPr>
          <w:rFonts w:ascii="Verdana" w:eastAsia="Times New Roman" w:hAnsi="Verdana"/>
          <w:bCs/>
          <w:sz w:val="20"/>
          <w:szCs w:val="20"/>
        </w:rPr>
        <w:t>képes az elemző értékelő munkája során alkalmazni az új szak</w:t>
      </w:r>
      <w:r w:rsidR="00712648" w:rsidRPr="008B4D50">
        <w:rPr>
          <w:rFonts w:ascii="Verdana" w:eastAsia="Times New Roman" w:hAnsi="Verdana"/>
          <w:bCs/>
          <w:sz w:val="20"/>
          <w:szCs w:val="20"/>
        </w:rPr>
        <w:t>mai ismereteket és szempontokat. R</w:t>
      </w:r>
      <w:r w:rsidRPr="008B4D50">
        <w:rPr>
          <w:rFonts w:ascii="Verdana" w:eastAsia="Times New Roman" w:hAnsi="Verdana"/>
          <w:bCs/>
          <w:sz w:val="20"/>
          <w:szCs w:val="20"/>
        </w:rPr>
        <w:t>endészeti szakmai ismeretei birtokában képes tanácsadóként közreműködni a statisztikai adatfelvételek (adatgyűjtések, adatátvételek) tervezése, adatok ellenőrzése, feldolgozása és elemzése során;</w:t>
      </w:r>
      <w:r w:rsidR="00DD6948" w:rsidRPr="008B4D50">
        <w:rPr>
          <w:rFonts w:ascii="Verdana" w:eastAsia="Times New Roman" w:hAnsi="Verdana"/>
          <w:bCs/>
          <w:sz w:val="20"/>
          <w:szCs w:val="20"/>
        </w:rPr>
        <w:t xml:space="preserve"> </w:t>
      </w:r>
      <w:r w:rsidRPr="008B4D50">
        <w:rPr>
          <w:rFonts w:ascii="Verdana" w:eastAsia="Times New Roman" w:hAnsi="Verdana"/>
          <w:bCs/>
          <w:sz w:val="20"/>
          <w:szCs w:val="20"/>
        </w:rPr>
        <w:t>képes önállóan megfelelő döntéseket hozni.</w:t>
      </w:r>
    </w:p>
    <w:p w14:paraId="2909A350" w14:textId="77777777" w:rsidR="002C4283" w:rsidRPr="008B4D50" w:rsidRDefault="002C4283" w:rsidP="00DD6948">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Cs/>
          <w:sz w:val="20"/>
          <w:szCs w:val="20"/>
        </w:rPr>
        <w:t xml:space="preserve">Fejlett kommunikációs és kapcsolatteremtő készséggel rendelkezik, gondolkodásmódja kreatív és innovatív. Folyamatosan képes a megújulásra, az új ismeretek megszerzésére és </w:t>
      </w:r>
      <w:proofErr w:type="spellStart"/>
      <w:r w:rsidRPr="008B4D50">
        <w:rPr>
          <w:rFonts w:ascii="Verdana" w:eastAsia="Times New Roman" w:hAnsi="Verdana"/>
          <w:bCs/>
          <w:sz w:val="20"/>
          <w:szCs w:val="20"/>
        </w:rPr>
        <w:t>alklamazására</w:t>
      </w:r>
      <w:proofErr w:type="spellEnd"/>
      <w:r w:rsidRPr="008B4D50">
        <w:rPr>
          <w:rFonts w:ascii="Verdana" w:eastAsia="Times New Roman" w:hAnsi="Verdana"/>
          <w:bCs/>
          <w:sz w:val="20"/>
          <w:szCs w:val="20"/>
        </w:rPr>
        <w:t xml:space="preserve">, a </w:t>
      </w:r>
      <w:proofErr w:type="spellStart"/>
      <w:r w:rsidRPr="008B4D50">
        <w:rPr>
          <w:rFonts w:ascii="Verdana" w:eastAsia="Times New Roman" w:hAnsi="Verdana"/>
          <w:bCs/>
          <w:sz w:val="20"/>
          <w:szCs w:val="20"/>
        </w:rPr>
        <w:t>továbbfejlődésre</w:t>
      </w:r>
      <w:proofErr w:type="spellEnd"/>
      <w:r w:rsidRPr="008B4D50">
        <w:rPr>
          <w:rFonts w:ascii="Verdana" w:eastAsia="Times New Roman" w:hAnsi="Verdana"/>
          <w:bCs/>
          <w:sz w:val="20"/>
          <w:szCs w:val="20"/>
        </w:rPr>
        <w:t xml:space="preserve">. </w:t>
      </w:r>
    </w:p>
    <w:p w14:paraId="71CAF2C6" w14:textId="77777777" w:rsidR="002C4283" w:rsidRPr="008B4D50" w:rsidRDefault="002C4283" w:rsidP="00DD6948">
      <w:pPr>
        <w:spacing w:before="120" w:after="120" w:line="240" w:lineRule="auto"/>
        <w:ind w:left="425"/>
        <w:jc w:val="both"/>
        <w:rPr>
          <w:rFonts w:ascii="Verdana" w:hAnsi="Verdana"/>
          <w:sz w:val="20"/>
          <w:szCs w:val="20"/>
          <w:lang w:eastAsia="hu-HU"/>
        </w:rPr>
      </w:pPr>
      <w:r w:rsidRPr="008B4D50">
        <w:rPr>
          <w:rFonts w:ascii="Verdana" w:eastAsia="Times New Roman" w:hAnsi="Verdana"/>
          <w:b/>
          <w:bCs/>
          <w:sz w:val="20"/>
          <w:szCs w:val="20"/>
        </w:rPr>
        <w:t>Attitűdje:</w:t>
      </w:r>
      <w:r w:rsidRPr="008B4D50">
        <w:rPr>
          <w:rFonts w:ascii="Verdana" w:eastAsia="Times New Roman" w:hAnsi="Verdana"/>
          <w:bCs/>
          <w:sz w:val="20"/>
          <w:szCs w:val="20"/>
        </w:rPr>
        <w:t xml:space="preserve"> </w:t>
      </w:r>
      <w:r w:rsidRPr="008B4D50">
        <w:rPr>
          <w:rFonts w:ascii="Verdana" w:hAnsi="Verdana"/>
          <w:sz w:val="20"/>
          <w:szCs w:val="20"/>
        </w:rPr>
        <w:t xml:space="preserve">elkötelezett abban, hogy munkáját mindig a legmagasabb </w:t>
      </w:r>
      <w:proofErr w:type="spellStart"/>
      <w:r w:rsidRPr="008B4D50">
        <w:rPr>
          <w:rFonts w:ascii="Verdana" w:hAnsi="Verdana"/>
          <w:sz w:val="20"/>
          <w:szCs w:val="20"/>
        </w:rPr>
        <w:t>szinvonalon</w:t>
      </w:r>
      <w:proofErr w:type="spellEnd"/>
      <w:r w:rsidRPr="008B4D50">
        <w:rPr>
          <w:rFonts w:ascii="Verdana" w:hAnsi="Verdana"/>
          <w:sz w:val="20"/>
          <w:szCs w:val="20"/>
        </w:rPr>
        <w:t xml:space="preserve"> és hatékonyan végezze;</w:t>
      </w:r>
      <w:r w:rsidR="00DD6948" w:rsidRPr="008B4D50">
        <w:rPr>
          <w:rFonts w:ascii="Verdana" w:hAnsi="Verdana"/>
          <w:sz w:val="20"/>
          <w:szCs w:val="20"/>
        </w:rPr>
        <w:t xml:space="preserve"> </w:t>
      </w:r>
      <w:r w:rsidRPr="008B4D50">
        <w:rPr>
          <w:rFonts w:ascii="Verdana" w:hAnsi="Verdana"/>
          <w:sz w:val="20"/>
          <w:szCs w:val="20"/>
          <w:lang w:eastAsia="hu-HU"/>
        </w:rPr>
        <w:t>nyitott új lehetőségek és módszerek megismerésére és kipróbálására;</w:t>
      </w:r>
      <w:r w:rsidR="00DD6948" w:rsidRPr="008B4D50">
        <w:rPr>
          <w:rFonts w:ascii="Verdana" w:hAnsi="Verdana"/>
          <w:sz w:val="20"/>
          <w:szCs w:val="20"/>
          <w:lang w:eastAsia="hu-HU"/>
        </w:rPr>
        <w:t xml:space="preserve"> </w:t>
      </w:r>
      <w:r w:rsidRPr="008B4D50">
        <w:rPr>
          <w:rFonts w:ascii="Verdana" w:hAnsi="Verdana"/>
          <w:sz w:val="20"/>
          <w:szCs w:val="20"/>
          <w:lang w:eastAsia="hu-HU"/>
        </w:rPr>
        <w:t>motivált, nyitott és törekszik a csapatmunkára, az együttműködésre;</w:t>
      </w:r>
      <w:r w:rsidR="00DD6948" w:rsidRPr="008B4D50">
        <w:rPr>
          <w:rFonts w:ascii="Verdana" w:hAnsi="Verdana"/>
          <w:sz w:val="20"/>
          <w:szCs w:val="20"/>
          <w:lang w:eastAsia="hu-HU"/>
        </w:rPr>
        <w:t xml:space="preserve"> </w:t>
      </w:r>
      <w:r w:rsidRPr="008B4D50">
        <w:rPr>
          <w:rFonts w:ascii="Verdana" w:hAnsi="Verdana"/>
          <w:sz w:val="20"/>
          <w:szCs w:val="20"/>
          <w:lang w:eastAsia="hu-HU"/>
        </w:rPr>
        <w:t>folyamatosan törekszik arra, hogy megismerje a munkáját befolyásoló új szabályzókat;</w:t>
      </w:r>
      <w:r w:rsidR="00DD6948" w:rsidRPr="008B4D50">
        <w:rPr>
          <w:rFonts w:ascii="Verdana" w:hAnsi="Verdana"/>
          <w:sz w:val="20"/>
          <w:szCs w:val="20"/>
          <w:lang w:eastAsia="hu-HU"/>
        </w:rPr>
        <w:t xml:space="preserve"> </w:t>
      </w:r>
      <w:r w:rsidRPr="008B4D50">
        <w:rPr>
          <w:rFonts w:ascii="Verdana" w:hAnsi="Verdana"/>
          <w:sz w:val="20"/>
          <w:szCs w:val="20"/>
          <w:lang w:eastAsia="hu-HU"/>
        </w:rPr>
        <w:t>fogékony a minőségmenedzsment által kívánt követelmények betartására;</w:t>
      </w:r>
      <w:r w:rsidR="00DD6948" w:rsidRPr="008B4D50">
        <w:rPr>
          <w:rFonts w:ascii="Verdana" w:hAnsi="Verdana"/>
          <w:sz w:val="20"/>
          <w:szCs w:val="20"/>
          <w:lang w:eastAsia="hu-HU"/>
        </w:rPr>
        <w:t xml:space="preserve"> </w:t>
      </w:r>
      <w:r w:rsidRPr="008B4D50">
        <w:rPr>
          <w:rFonts w:ascii="Verdana" w:hAnsi="Verdana"/>
          <w:sz w:val="20"/>
          <w:szCs w:val="20"/>
          <w:lang w:eastAsia="hu-HU"/>
        </w:rPr>
        <w:t>folyamatosan figyelemmel kíséri munkájának eredményeit, törekszik annak jobbítására;</w:t>
      </w:r>
      <w:r w:rsidR="00DD6948" w:rsidRPr="008B4D50">
        <w:rPr>
          <w:rFonts w:ascii="Verdana" w:hAnsi="Verdana"/>
          <w:sz w:val="20"/>
          <w:szCs w:val="20"/>
          <w:lang w:eastAsia="hu-HU"/>
        </w:rPr>
        <w:t xml:space="preserve"> </w:t>
      </w:r>
      <w:r w:rsidRPr="008B4D50">
        <w:rPr>
          <w:rFonts w:ascii="Verdana" w:hAnsi="Verdana"/>
          <w:sz w:val="20"/>
          <w:szCs w:val="20"/>
          <w:lang w:eastAsia="hu-HU"/>
        </w:rPr>
        <w:t>törekszik a vezető-irányító készségei fejlesztésére.</w:t>
      </w:r>
    </w:p>
    <w:p w14:paraId="11D09769" w14:textId="77777777" w:rsidR="002C4283" w:rsidRPr="008B4D50" w:rsidRDefault="002C4283" w:rsidP="00DD6948">
      <w:pPr>
        <w:spacing w:before="120" w:after="120" w:line="240" w:lineRule="auto"/>
        <w:ind w:left="425"/>
        <w:jc w:val="both"/>
        <w:rPr>
          <w:rFonts w:ascii="Verdana" w:hAnsi="Verdana"/>
          <w:sz w:val="20"/>
          <w:szCs w:val="20"/>
          <w:lang w:eastAsia="hu-HU"/>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w:t>
      </w:r>
      <w:r w:rsidR="00712648" w:rsidRPr="008B4D50">
        <w:rPr>
          <w:rFonts w:ascii="Verdana" w:hAnsi="Verdana"/>
          <w:sz w:val="20"/>
          <w:szCs w:val="20"/>
        </w:rPr>
        <w:t>, irányítói feladatok ellátását.</w:t>
      </w:r>
      <w:r w:rsidR="00DD6948" w:rsidRPr="008B4D50">
        <w:rPr>
          <w:rFonts w:ascii="Verdana" w:hAnsi="Verdana"/>
          <w:sz w:val="20"/>
          <w:szCs w:val="20"/>
        </w:rPr>
        <w:t xml:space="preserve"> </w:t>
      </w:r>
      <w:r w:rsidR="00712648" w:rsidRPr="008B4D50">
        <w:rPr>
          <w:rFonts w:ascii="Verdana" w:hAnsi="Verdana"/>
          <w:sz w:val="20"/>
          <w:szCs w:val="20"/>
        </w:rPr>
        <w:t>M</w:t>
      </w:r>
      <w:r w:rsidRPr="008B4D50">
        <w:rPr>
          <w:rFonts w:ascii="Verdana" w:hAnsi="Verdana"/>
          <w:sz w:val="20"/>
          <w:szCs w:val="20"/>
          <w:lang w:eastAsia="hu-HU"/>
        </w:rPr>
        <w:t>unkáját feladatkörében önállóan végzi, felelősséget vállal munkájá</w:t>
      </w:r>
      <w:r w:rsidR="00712648" w:rsidRPr="008B4D50">
        <w:rPr>
          <w:rFonts w:ascii="Verdana" w:hAnsi="Verdana"/>
          <w:sz w:val="20"/>
          <w:szCs w:val="20"/>
          <w:lang w:eastAsia="hu-HU"/>
        </w:rPr>
        <w:t>ért, precíz, pontos, megbízható. A</w:t>
      </w:r>
      <w:r w:rsidRPr="008B4D50">
        <w:rPr>
          <w:rFonts w:ascii="Verdana" w:hAnsi="Verdana"/>
          <w:sz w:val="20"/>
          <w:szCs w:val="20"/>
          <w:lang w:eastAsia="hu-HU"/>
        </w:rPr>
        <w:t xml:space="preserve"> saját szakmai munkavégzésével kapcsolatos szakmai fejlődését fontosnak tartja;</w:t>
      </w:r>
      <w:r w:rsidR="00DD6948" w:rsidRPr="008B4D50">
        <w:rPr>
          <w:rFonts w:ascii="Verdana" w:hAnsi="Verdana"/>
          <w:sz w:val="20"/>
          <w:szCs w:val="20"/>
          <w:lang w:eastAsia="hu-HU"/>
        </w:rPr>
        <w:t xml:space="preserve"> </w:t>
      </w:r>
      <w:r w:rsidRPr="008B4D50">
        <w:rPr>
          <w:rFonts w:ascii="Verdana" w:hAnsi="Verdana"/>
          <w:sz w:val="20"/>
          <w:szCs w:val="20"/>
          <w:lang w:eastAsia="hu-HU"/>
        </w:rPr>
        <w:t>kellő hatékonysággal dolgozik a rendvédelmi szervezet céljainak elérése érdekében;</w:t>
      </w:r>
      <w:r w:rsidR="00DD6948" w:rsidRPr="008B4D50">
        <w:rPr>
          <w:rFonts w:ascii="Verdana" w:hAnsi="Verdana"/>
          <w:sz w:val="20"/>
          <w:szCs w:val="20"/>
          <w:lang w:eastAsia="hu-HU"/>
        </w:rPr>
        <w:t xml:space="preserve"> </w:t>
      </w:r>
      <w:r w:rsidRPr="008B4D50">
        <w:rPr>
          <w:rFonts w:ascii="Verdana" w:hAnsi="Verdana"/>
          <w:sz w:val="20"/>
          <w:szCs w:val="20"/>
          <w:lang w:eastAsia="hu-HU"/>
        </w:rPr>
        <w:t>elsajátított rendészeti-szakmai és vezetői ismeretei és készségei birtokában felelősséggel viszonyul munkája minőségbiztosítási feladataihoz;</w:t>
      </w:r>
      <w:r w:rsidR="00DD6948" w:rsidRPr="008B4D50">
        <w:rPr>
          <w:rFonts w:ascii="Verdana" w:hAnsi="Verdana"/>
          <w:sz w:val="20"/>
          <w:szCs w:val="20"/>
          <w:lang w:eastAsia="hu-HU"/>
        </w:rPr>
        <w:t xml:space="preserve"> </w:t>
      </w:r>
      <w:r w:rsidRPr="008B4D50">
        <w:rPr>
          <w:rFonts w:ascii="Verdana" w:hAnsi="Verdana"/>
          <w:sz w:val="20"/>
          <w:szCs w:val="20"/>
          <w:lang w:eastAsia="hu-HU"/>
        </w:rPr>
        <w:t>tudatosan keresi a szakmai-vezetői továbbképzésének lehetőségeit.</w:t>
      </w:r>
    </w:p>
    <w:p w14:paraId="0A4D45D4" w14:textId="77777777" w:rsidR="002C4283" w:rsidRPr="008B4D50" w:rsidRDefault="002C4283" w:rsidP="00DD6948">
      <w:pPr>
        <w:widowControl w:val="0"/>
        <w:spacing w:before="120" w:after="120" w:line="240" w:lineRule="auto"/>
        <w:ind w:left="425"/>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517C8FB6" w14:textId="77777777" w:rsidR="002C4283" w:rsidRPr="008B4D50" w:rsidRDefault="002C4283" w:rsidP="00DD6948">
      <w:pPr>
        <w:widowControl w:val="0"/>
        <w:spacing w:before="120" w:after="120" w:line="240" w:lineRule="auto"/>
        <w:ind w:left="425"/>
        <w:jc w:val="both"/>
        <w:rPr>
          <w:rFonts w:ascii="Verdana" w:eastAsia="Times New Roman" w:hAnsi="Verdana"/>
          <w:sz w:val="20"/>
          <w:szCs w:val="20"/>
          <w:lang w:val="en"/>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w:t>
      </w:r>
    </w:p>
    <w:p w14:paraId="32A20DB6" w14:textId="77777777" w:rsidR="002C4283" w:rsidRPr="008B4D50" w:rsidRDefault="002C4283" w:rsidP="00DD6948">
      <w:pPr>
        <w:widowControl w:val="0"/>
        <w:spacing w:before="120" w:after="120" w:line="240" w:lineRule="auto"/>
        <w:ind w:left="425"/>
        <w:jc w:val="both"/>
        <w:rPr>
          <w:rFonts w:ascii="Verdana" w:eastAsia="Times New Roman" w:hAnsi="Verdana"/>
          <w:sz w:val="20"/>
          <w:szCs w:val="20"/>
        </w:rPr>
      </w:pPr>
      <w:r w:rsidRPr="008B4D50">
        <w:rPr>
          <w:rFonts w:ascii="Verdana" w:eastAsia="Times New Roman" w:hAnsi="Verdana"/>
          <w:sz w:val="20"/>
          <w:szCs w:val="20"/>
          <w:lang w:val="en"/>
        </w:rPr>
        <w:t>By completing the course, students gain theoretical and practical knowledge concerning the activities and tasks of the Police, Disaster Management and Penitentiary</w:t>
      </w:r>
      <w:r w:rsidRPr="008B4D50">
        <w:rPr>
          <w:rFonts w:ascii="Verdana" w:eastAsia="Times New Roman" w:hAnsi="Verdana"/>
          <w:b/>
          <w:sz w:val="20"/>
          <w:szCs w:val="20"/>
          <w:lang w:val="en"/>
        </w:rPr>
        <w:t>.</w:t>
      </w:r>
    </w:p>
    <w:p w14:paraId="0DF4DBBB" w14:textId="77777777" w:rsidR="002C4283" w:rsidRPr="008B4D50" w:rsidRDefault="002C4283" w:rsidP="00DD6948">
      <w:pPr>
        <w:widowControl w:val="0"/>
        <w:spacing w:before="120" w:after="120" w:line="240" w:lineRule="auto"/>
        <w:ind w:left="425"/>
        <w:jc w:val="both"/>
        <w:rPr>
          <w:rFonts w:ascii="Verdana" w:eastAsia="Times New Roman" w:hAnsi="Verdana"/>
          <w:sz w:val="20"/>
          <w:szCs w:val="20"/>
          <w:lang w:val="en"/>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
        </w:rPr>
        <w:t>Graduates acquire competencies that enable them to perform procedures in their field. All this is done in the possession of a complex approach and knowledge, the focus of which is the application of day-ready knowledge. Accordingly the student is able</w:t>
      </w:r>
      <w:r w:rsidR="00DD6948" w:rsidRPr="008B4D50">
        <w:rPr>
          <w:rFonts w:ascii="Verdana" w:eastAsia="Times New Roman" w:hAnsi="Verdana"/>
          <w:sz w:val="20"/>
          <w:szCs w:val="20"/>
          <w:lang w:val="en"/>
        </w:rPr>
        <w:t>:</w:t>
      </w:r>
      <w:r w:rsidR="00712648"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apply theoretical knowledge in practice;</w:t>
      </w:r>
      <w:r w:rsidR="00712648"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identify and manage tasks in their complexity;</w:t>
      </w:r>
      <w:r w:rsidR="00712648"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navigate in the legal environment concerning the task system of the law enforcement organization;</w:t>
      </w:r>
      <w:r w:rsidR="00712648"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interpret and apply in a professional manner the legislation related to the performance of their duties and the administration of law enforcement authorities;</w:t>
      </w:r>
      <w:r w:rsidR="00712648"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prioritize the tasks to be performed and ensure that they are performed;</w:t>
      </w:r>
      <w:r w:rsidR="00712648"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harmonize organizational and human resources harmoniously;</w:t>
      </w:r>
      <w:r w:rsidR="00712648"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apply new professional knowledge and aspects in the work of the analyst evaluator;</w:t>
      </w:r>
      <w:r w:rsidR="00712648"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 xml:space="preserve">to participate as a consultant in the planning of statistical data recordings (data collection, data transfers), data verification, processing and analysis, </w:t>
      </w:r>
      <w:r w:rsidRPr="008B4D50">
        <w:rPr>
          <w:rFonts w:ascii="Verdana" w:eastAsia="Times New Roman" w:hAnsi="Verdana"/>
          <w:sz w:val="20"/>
          <w:szCs w:val="20"/>
          <w:lang w:val="en"/>
        </w:rPr>
        <w:lastRenderedPageBreak/>
        <w:t>having the professional knowledge of law enforcement;</w:t>
      </w:r>
      <w:r w:rsidR="00712648"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make appropriate decisions on their own.</w:t>
      </w:r>
    </w:p>
    <w:p w14:paraId="059E5BE5" w14:textId="77777777" w:rsidR="002C4283" w:rsidRPr="008B4D50" w:rsidRDefault="002C4283" w:rsidP="00DD6948">
      <w:pPr>
        <w:widowControl w:val="0"/>
        <w:spacing w:before="120" w:after="120" w:line="240" w:lineRule="auto"/>
        <w:ind w:left="425"/>
        <w:jc w:val="both"/>
        <w:rPr>
          <w:rFonts w:ascii="Verdana" w:eastAsia="Times New Roman" w:hAnsi="Verdana"/>
          <w:sz w:val="20"/>
          <w:szCs w:val="20"/>
        </w:rPr>
      </w:pPr>
      <w:r w:rsidRPr="008B4D50">
        <w:rPr>
          <w:rFonts w:ascii="Verdana" w:eastAsia="Times New Roman" w:hAnsi="Verdana"/>
          <w:sz w:val="20"/>
          <w:szCs w:val="20"/>
          <w:lang w:val="en"/>
        </w:rPr>
        <w:t>The student has advanced communication and networking skills, and his mindset is creative and innovative. Constantly capable of renewal, acquisition and application of new knowledge, and further development.</w:t>
      </w:r>
    </w:p>
    <w:p w14:paraId="27381432" w14:textId="77777777" w:rsidR="002C4283" w:rsidRPr="008B4D50" w:rsidRDefault="002C4283" w:rsidP="00DD6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jc w:val="both"/>
        <w:rPr>
          <w:rFonts w:ascii="Verdana" w:eastAsia="Times New Roman" w:hAnsi="Verdana"/>
          <w:sz w:val="20"/>
          <w:szCs w:val="20"/>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Students graduating from the special training programme should</w:t>
      </w:r>
      <w:r w:rsidR="00712648" w:rsidRPr="008B4D50">
        <w:rPr>
          <w:rFonts w:ascii="Verdana" w:eastAsia="Times New Roman" w:hAnsi="Verdana"/>
          <w:sz w:val="20"/>
          <w:szCs w:val="20"/>
          <w:lang w:val="en-GB"/>
        </w:rPr>
        <w:t xml:space="preserve">: </w:t>
      </w:r>
      <w:r w:rsidRPr="008B4D50">
        <w:rPr>
          <w:rFonts w:ascii="Verdana" w:eastAsia="Times New Roman" w:hAnsi="Verdana"/>
          <w:sz w:val="20"/>
          <w:szCs w:val="20"/>
          <w:lang w:val="en"/>
        </w:rPr>
        <w:t>be committed to always carrying out its work at the highest level and efficiently;</w:t>
      </w:r>
      <w:r w:rsidR="00712648"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be open to learning and trying new opportunities and methods;</w:t>
      </w:r>
      <w:r w:rsidR="00712648"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be motivated, open and strives for teamwork and cooperation;</w:t>
      </w:r>
      <w:r w:rsidR="00712648"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constantly strive to learn about new regulators that affect his work;</w:t>
      </w:r>
      <w:r w:rsidR="00712648"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be susceptible to meeting the requirements of quality management;</w:t>
      </w:r>
      <w:r w:rsidR="00712648"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constantly monitors the results of its work, strives to improve it;</w:t>
      </w:r>
      <w:r w:rsidR="00712648"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strive to develop leadership skills.</w:t>
      </w:r>
    </w:p>
    <w:p w14:paraId="2D6B77E4" w14:textId="77777777" w:rsidR="002C4283" w:rsidRPr="008B4D50" w:rsidRDefault="002C4283" w:rsidP="004A21C7">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bCs/>
          <w:sz w:val="20"/>
          <w:szCs w:val="20"/>
          <w:lang w:val="en-GB"/>
        </w:rPr>
        <w:t>Students graduating from the special training programme should</w:t>
      </w:r>
      <w:r w:rsidR="00712648"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
        </w:rPr>
        <w:t>perform the duties of law enforcement administration, official law enforcers, as well as subordinate managers and directors belonging to their job;</w:t>
      </w:r>
      <w:r w:rsidR="00712648"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perform their work independently, take responsibility for their work, be precise, accurate,</w:t>
      </w:r>
      <w:r w:rsidR="00712648" w:rsidRPr="008B4D50">
        <w:rPr>
          <w:rFonts w:ascii="Verdana" w:eastAsia="Times New Roman" w:hAnsi="Verdana"/>
          <w:bCs/>
          <w:sz w:val="20"/>
          <w:szCs w:val="20"/>
          <w:lang w:val="en"/>
        </w:rPr>
        <w:t xml:space="preserve"> reliable. C</w:t>
      </w:r>
      <w:r w:rsidRPr="008B4D50">
        <w:rPr>
          <w:rFonts w:ascii="Verdana" w:eastAsia="Times New Roman" w:hAnsi="Verdana"/>
          <w:bCs/>
          <w:sz w:val="20"/>
          <w:szCs w:val="20"/>
          <w:lang w:val="en"/>
        </w:rPr>
        <w:t>onsider their professional development in connection with their own professional work to be important;</w:t>
      </w:r>
      <w:r w:rsidR="00712648"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work with sufficient efficiency to achieve the objectives of the law enforcement organization;</w:t>
      </w:r>
      <w:r w:rsidR="00712648"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be in possession of the acquired law enforcement professional and managerial knowledge and skills, and should be responsible for the quality assurance tasks of their work;</w:t>
      </w:r>
      <w:r w:rsidR="00712648"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consciously seek opportunities for professional and managerial training.</w:t>
      </w:r>
    </w:p>
    <w:p w14:paraId="0EE32260" w14:textId="77777777" w:rsidR="002C4283" w:rsidRPr="008B4D50" w:rsidRDefault="002C4283" w:rsidP="00D72998">
      <w:pPr>
        <w:widowControl w:val="0"/>
        <w:numPr>
          <w:ilvl w:val="0"/>
          <w:numId w:val="47"/>
        </w:numPr>
        <w:tabs>
          <w:tab w:val="clear" w:pos="360"/>
          <w:tab w:val="num" w:pos="567"/>
          <w:tab w:val="num" w:pos="720"/>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Pr="008B4D50">
        <w:rPr>
          <w:rFonts w:ascii="Verdana" w:eastAsia="Times New Roman" w:hAnsi="Verdana"/>
          <w:bCs/>
          <w:sz w:val="20"/>
          <w:szCs w:val="20"/>
        </w:rPr>
        <w:t>-</w:t>
      </w:r>
    </w:p>
    <w:p w14:paraId="3AAA675C" w14:textId="77777777" w:rsidR="002C4283" w:rsidRPr="008B4D50" w:rsidRDefault="002C4283" w:rsidP="00D72998">
      <w:pPr>
        <w:widowControl w:val="0"/>
        <w:numPr>
          <w:ilvl w:val="0"/>
          <w:numId w:val="47"/>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364C0DE3" w14:textId="77777777" w:rsidR="002C4283" w:rsidRPr="008B4D50" w:rsidRDefault="002C4283" w:rsidP="00D72998">
      <w:pPr>
        <w:widowControl w:val="0"/>
        <w:numPr>
          <w:ilvl w:val="1"/>
          <w:numId w:val="47"/>
        </w:numPr>
        <w:tabs>
          <w:tab w:val="clear" w:pos="716"/>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sz w:val="20"/>
          <w:szCs w:val="20"/>
        </w:rPr>
        <w:t xml:space="preserve">A nyomozás fogalma és alapelvei – The </w:t>
      </w:r>
      <w:proofErr w:type="spellStart"/>
      <w:r w:rsidRPr="008B4D50">
        <w:rPr>
          <w:rFonts w:ascii="Verdana" w:eastAsia="Times New Roman" w:hAnsi="Verdana"/>
          <w:sz w:val="20"/>
          <w:szCs w:val="20"/>
        </w:rPr>
        <w:t>Concept</w:t>
      </w:r>
      <w:proofErr w:type="spellEnd"/>
      <w:r w:rsidRPr="008B4D50">
        <w:rPr>
          <w:rFonts w:ascii="Verdana" w:eastAsia="Times New Roman" w:hAnsi="Verdana"/>
          <w:sz w:val="20"/>
          <w:szCs w:val="20"/>
        </w:rPr>
        <w:t xml:space="preserve"> and Basic </w:t>
      </w:r>
      <w:proofErr w:type="spellStart"/>
      <w:r w:rsidRPr="008B4D50">
        <w:rPr>
          <w:rFonts w:ascii="Verdana" w:eastAsia="Times New Roman" w:hAnsi="Verdana"/>
          <w:sz w:val="20"/>
          <w:szCs w:val="20"/>
        </w:rPr>
        <w:t>Principles</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Investigation</w:t>
      </w:r>
      <w:proofErr w:type="spellEnd"/>
    </w:p>
    <w:p w14:paraId="1EBD92A9" w14:textId="77777777" w:rsidR="002C4283" w:rsidRPr="008B4D50" w:rsidRDefault="002C4283" w:rsidP="00D72998">
      <w:pPr>
        <w:widowControl w:val="0"/>
        <w:numPr>
          <w:ilvl w:val="1"/>
          <w:numId w:val="47"/>
        </w:numPr>
        <w:tabs>
          <w:tab w:val="clear" w:pos="716"/>
          <w:tab w:val="left" w:pos="709"/>
          <w:tab w:val="left" w:pos="993"/>
          <w:tab w:val="num" w:pos="2069"/>
        </w:tabs>
        <w:spacing w:before="120" w:after="120" w:line="240" w:lineRule="auto"/>
        <w:ind w:left="993" w:hanging="567"/>
        <w:jc w:val="both"/>
        <w:rPr>
          <w:rFonts w:ascii="Verdana" w:eastAsia="Times New Roman" w:hAnsi="Verdana"/>
          <w:sz w:val="20"/>
          <w:szCs w:val="20"/>
        </w:rPr>
      </w:pPr>
      <w:r w:rsidRPr="008B4D50">
        <w:rPr>
          <w:rFonts w:ascii="Verdana" w:eastAsia="Times New Roman" w:hAnsi="Verdana"/>
          <w:sz w:val="20"/>
          <w:szCs w:val="20"/>
        </w:rPr>
        <w:t xml:space="preserve">Az adatgyűjtés és az adatok elemzése – </w:t>
      </w:r>
      <w:proofErr w:type="spellStart"/>
      <w:r w:rsidRPr="008B4D50">
        <w:rPr>
          <w:rFonts w:ascii="Verdana" w:eastAsia="Times New Roman" w:hAnsi="Verdana"/>
          <w:sz w:val="20"/>
          <w:szCs w:val="20"/>
        </w:rPr>
        <w:t>Gathering</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Intelligence</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Analysis</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Investigative</w:t>
      </w:r>
      <w:proofErr w:type="spellEnd"/>
      <w:r w:rsidRPr="008B4D50">
        <w:rPr>
          <w:rFonts w:ascii="Verdana" w:eastAsia="Times New Roman" w:hAnsi="Verdana"/>
          <w:sz w:val="20"/>
          <w:szCs w:val="20"/>
        </w:rPr>
        <w:t xml:space="preserve"> Data</w:t>
      </w:r>
    </w:p>
    <w:p w14:paraId="69B02506" w14:textId="77777777" w:rsidR="002C4283" w:rsidRPr="008B4D50" w:rsidRDefault="002C4283" w:rsidP="00D72998">
      <w:pPr>
        <w:widowControl w:val="0"/>
        <w:numPr>
          <w:ilvl w:val="1"/>
          <w:numId w:val="47"/>
        </w:numPr>
        <w:tabs>
          <w:tab w:val="clear" w:pos="716"/>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sz w:val="20"/>
          <w:szCs w:val="20"/>
        </w:rPr>
        <w:t xml:space="preserve">A kihallgatások – </w:t>
      </w:r>
      <w:proofErr w:type="spellStart"/>
      <w:r w:rsidRPr="008B4D50">
        <w:rPr>
          <w:rFonts w:ascii="Verdana" w:eastAsia="Times New Roman" w:hAnsi="Verdana"/>
          <w:sz w:val="20"/>
          <w:szCs w:val="20"/>
        </w:rPr>
        <w:t>Interviewing</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Interrogations</w:t>
      </w:r>
      <w:proofErr w:type="spellEnd"/>
    </w:p>
    <w:p w14:paraId="258949E6" w14:textId="77777777" w:rsidR="002C4283" w:rsidRPr="008B4D50" w:rsidRDefault="002C4283" w:rsidP="00D72998">
      <w:pPr>
        <w:widowControl w:val="0"/>
        <w:numPr>
          <w:ilvl w:val="1"/>
          <w:numId w:val="47"/>
        </w:numPr>
        <w:tabs>
          <w:tab w:val="clear" w:pos="716"/>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sz w:val="20"/>
          <w:szCs w:val="20"/>
        </w:rPr>
        <w:t xml:space="preserve">A szemle és a kutatás – </w:t>
      </w:r>
      <w:proofErr w:type="spellStart"/>
      <w:r w:rsidRPr="008B4D50">
        <w:rPr>
          <w:rFonts w:ascii="Verdana" w:eastAsia="Times New Roman" w:hAnsi="Verdana"/>
          <w:sz w:val="20"/>
          <w:szCs w:val="20"/>
        </w:rPr>
        <w:t>Crime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Scene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Investigation</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Search</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Premises</w:t>
      </w:r>
      <w:proofErr w:type="spellEnd"/>
    </w:p>
    <w:p w14:paraId="1EE4B38E" w14:textId="77777777" w:rsidR="002C4283" w:rsidRPr="008B4D50" w:rsidRDefault="002C4283" w:rsidP="00D72998">
      <w:pPr>
        <w:widowControl w:val="0"/>
        <w:numPr>
          <w:ilvl w:val="1"/>
          <w:numId w:val="47"/>
        </w:numPr>
        <w:tabs>
          <w:tab w:val="clear" w:pos="716"/>
          <w:tab w:val="left" w:pos="709"/>
          <w:tab w:val="left" w:pos="993"/>
          <w:tab w:val="num" w:pos="2069"/>
        </w:tabs>
        <w:spacing w:before="120" w:after="120" w:line="240" w:lineRule="auto"/>
        <w:ind w:left="993" w:hanging="567"/>
        <w:jc w:val="both"/>
        <w:rPr>
          <w:rFonts w:ascii="Verdana" w:eastAsia="Times New Roman" w:hAnsi="Verdana"/>
          <w:sz w:val="20"/>
          <w:szCs w:val="20"/>
        </w:rPr>
      </w:pPr>
      <w:r w:rsidRPr="008B4D50">
        <w:rPr>
          <w:rFonts w:ascii="Verdana" w:eastAsia="Times New Roman" w:hAnsi="Verdana"/>
          <w:sz w:val="20"/>
          <w:szCs w:val="20"/>
        </w:rPr>
        <w:t xml:space="preserve">A bizonyítási kísérlet és a felismerésre bemutatás – </w:t>
      </w:r>
      <w:proofErr w:type="spellStart"/>
      <w:r w:rsidRPr="008B4D50">
        <w:rPr>
          <w:rFonts w:ascii="Verdana" w:eastAsia="Times New Roman" w:hAnsi="Verdana"/>
          <w:sz w:val="20"/>
          <w:szCs w:val="20"/>
        </w:rPr>
        <w:t>Crime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Reconstruction</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Police</w:t>
      </w:r>
      <w:proofErr w:type="spellEnd"/>
      <w:r w:rsidRPr="008B4D50">
        <w:rPr>
          <w:rFonts w:ascii="Verdana" w:eastAsia="Times New Roman" w:hAnsi="Verdana"/>
          <w:sz w:val="20"/>
          <w:szCs w:val="20"/>
        </w:rPr>
        <w:t xml:space="preserve"> Line </w:t>
      </w:r>
      <w:proofErr w:type="spellStart"/>
      <w:r w:rsidRPr="008B4D50">
        <w:rPr>
          <w:rFonts w:ascii="Verdana" w:eastAsia="Times New Roman" w:hAnsi="Verdana"/>
          <w:sz w:val="20"/>
          <w:szCs w:val="20"/>
        </w:rPr>
        <w:t>Up</w:t>
      </w:r>
      <w:proofErr w:type="spellEnd"/>
    </w:p>
    <w:p w14:paraId="46C90E80" w14:textId="77777777" w:rsidR="002C4283" w:rsidRPr="008B4D50" w:rsidRDefault="002C4283" w:rsidP="00D72998">
      <w:pPr>
        <w:widowControl w:val="0"/>
        <w:numPr>
          <w:ilvl w:val="0"/>
          <w:numId w:val="47"/>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eastAsia="Times New Roman" w:hAnsi="Verdana"/>
          <w:bCs/>
          <w:sz w:val="20"/>
          <w:szCs w:val="20"/>
        </w:rPr>
        <w:t>2. félév</w:t>
      </w:r>
    </w:p>
    <w:p w14:paraId="2A3E1C05" w14:textId="77777777" w:rsidR="002C4283" w:rsidRPr="008B4D50" w:rsidRDefault="002C4283" w:rsidP="00D72998">
      <w:pPr>
        <w:widowControl w:val="0"/>
        <w:numPr>
          <w:ilvl w:val="0"/>
          <w:numId w:val="47"/>
        </w:numPr>
        <w:tabs>
          <w:tab w:val="num" w:pos="720"/>
        </w:tabs>
        <w:spacing w:before="120" w:after="120" w:line="240" w:lineRule="auto"/>
        <w:ind w:left="426" w:hanging="142"/>
        <w:jc w:val="both"/>
        <w:rPr>
          <w:rFonts w:ascii="Verdana" w:eastAsia="Times New Roman" w:hAnsi="Verdana"/>
          <w:i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eastAsia="Times New Roman" w:hAnsi="Verdana"/>
          <w:bCs/>
          <w:sz w:val="20"/>
          <w:szCs w:val="20"/>
        </w:rPr>
        <w:t xml:space="preserve"> </w:t>
      </w:r>
      <w:r w:rsidRPr="008B4D50">
        <w:rPr>
          <w:rFonts w:ascii="Verdana" w:eastAsia="Times New Roman" w:hAnsi="Verdana"/>
          <w:iCs/>
          <w:sz w:val="20"/>
          <w:szCs w:val="20"/>
        </w:rPr>
        <w:t xml:space="preserve">A hallgató köteles a foglalkozások legalább 60%-án részt venni. Amennyiben a hallgató az elfogadható hiányzások mértékét túllépi, az aláírás megszerzéséhez az oktatóval való egyeztetés alapján meghatározott házi dolgozat készítésével pótolható a részvétel.  </w:t>
      </w:r>
    </w:p>
    <w:p w14:paraId="2BC5A54A" w14:textId="77777777" w:rsidR="002C4283" w:rsidRPr="008B4D50" w:rsidRDefault="002C4283" w:rsidP="00D72998">
      <w:pPr>
        <w:widowControl w:val="0"/>
        <w:numPr>
          <w:ilvl w:val="0"/>
          <w:numId w:val="47"/>
        </w:numPr>
        <w:tabs>
          <w:tab w:val="num" w:pos="720"/>
        </w:tabs>
        <w:spacing w:before="120" w:after="120" w:line="240" w:lineRule="auto"/>
        <w:ind w:left="426" w:hanging="142"/>
        <w:jc w:val="both"/>
        <w:rPr>
          <w:rFonts w:ascii="Verdana" w:eastAsia="Times New Roman" w:hAnsi="Verdana"/>
          <w:b/>
          <w:bCs/>
          <w:i/>
          <w:sz w:val="20"/>
          <w:szCs w:val="20"/>
        </w:rPr>
      </w:pPr>
      <w:r w:rsidRPr="008B4D50">
        <w:rPr>
          <w:rFonts w:ascii="Verdana" w:eastAsia="Times New Roman" w:hAnsi="Verdana"/>
          <w:b/>
          <w:sz w:val="20"/>
          <w:szCs w:val="20"/>
        </w:rPr>
        <w:t>Félévközi feladatok, ismeretek ellenőrzésének rendje:</w:t>
      </w:r>
      <w:r w:rsidRPr="008B4D50">
        <w:rPr>
          <w:rFonts w:ascii="Verdana" w:eastAsia="Times New Roman" w:hAnsi="Verdana"/>
          <w:bCs/>
          <w:sz w:val="20"/>
          <w:szCs w:val="20"/>
        </w:rPr>
        <w:t xml:space="preserve"> –</w:t>
      </w:r>
    </w:p>
    <w:p w14:paraId="5862C792" w14:textId="77777777" w:rsidR="002C4283" w:rsidRPr="008B4D50" w:rsidRDefault="002C4283" w:rsidP="00D72998">
      <w:pPr>
        <w:widowControl w:val="0"/>
        <w:numPr>
          <w:ilvl w:val="0"/>
          <w:numId w:val="47"/>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608F1503" w14:textId="77777777" w:rsidR="002C4283" w:rsidRPr="008B4D50" w:rsidRDefault="002C4283" w:rsidP="00D72998">
      <w:pPr>
        <w:widowControl w:val="0"/>
        <w:numPr>
          <w:ilvl w:val="1"/>
          <w:numId w:val="47"/>
        </w:numPr>
        <w:tabs>
          <w:tab w:val="clear" w:pos="716"/>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a 14. pontban írtak szerinti órai részvétel, ennek elmulasztása esetén a szorgalmi időszak utolsó hétfőéig benyújtott, a tanár által meghatározott házidolgozat benyújtása.</w:t>
      </w:r>
    </w:p>
    <w:p w14:paraId="6C260049" w14:textId="77777777" w:rsidR="002C4283" w:rsidRPr="008B4D50" w:rsidRDefault="002C4283" w:rsidP="00D72998">
      <w:pPr>
        <w:widowControl w:val="0"/>
        <w:numPr>
          <w:ilvl w:val="1"/>
          <w:numId w:val="47"/>
        </w:numPr>
        <w:tabs>
          <w:tab w:val="clear" w:pos="716"/>
          <w:tab w:val="left" w:pos="709"/>
          <w:tab w:val="left" w:pos="993"/>
          <w:tab w:val="num" w:pos="2069"/>
        </w:tabs>
        <w:spacing w:before="120" w:after="120" w:line="240" w:lineRule="auto"/>
        <w:ind w:left="426" w:firstLine="0"/>
        <w:jc w:val="both"/>
        <w:rPr>
          <w:rFonts w:ascii="Verdana" w:eastAsia="Times New Roman" w:hAnsi="Verdana"/>
          <w:b/>
          <w:i/>
          <w:sz w:val="20"/>
          <w:szCs w:val="20"/>
        </w:rPr>
      </w:pPr>
      <w:r w:rsidRPr="008B4D50">
        <w:rPr>
          <w:rFonts w:ascii="Verdana" w:eastAsia="Times New Roman" w:hAnsi="Verdana"/>
          <w:b/>
          <w:sz w:val="20"/>
          <w:szCs w:val="20"/>
        </w:rPr>
        <w:t>Az értékelés:</w:t>
      </w:r>
      <w:r w:rsidRPr="008B4D50">
        <w:rPr>
          <w:rFonts w:ascii="Verdana" w:eastAsia="Times New Roman" w:hAnsi="Verdana"/>
          <w:sz w:val="20"/>
          <w:szCs w:val="20"/>
        </w:rPr>
        <w:t xml:space="preserve"> </w:t>
      </w:r>
    </w:p>
    <w:p w14:paraId="08E5D574" w14:textId="77777777" w:rsidR="002C4283" w:rsidRPr="008B4D50" w:rsidRDefault="002C4283" w:rsidP="002C4283">
      <w:pPr>
        <w:widowControl w:val="0"/>
        <w:tabs>
          <w:tab w:val="left" w:pos="709"/>
          <w:tab w:val="left" w:pos="993"/>
        </w:tabs>
        <w:spacing w:before="120" w:after="120" w:line="240" w:lineRule="auto"/>
        <w:ind w:left="426"/>
        <w:jc w:val="both"/>
        <w:rPr>
          <w:rFonts w:ascii="Verdana" w:eastAsia="Times New Roman" w:hAnsi="Verdana"/>
          <w:bCs/>
          <w:iCs/>
          <w:sz w:val="20"/>
          <w:szCs w:val="20"/>
        </w:rPr>
      </w:pPr>
      <w:r w:rsidRPr="008B4D50">
        <w:rPr>
          <w:rFonts w:ascii="Verdana" w:eastAsia="Times New Roman" w:hAnsi="Verdana"/>
          <w:bCs/>
          <w:iCs/>
          <w:sz w:val="20"/>
          <w:szCs w:val="20"/>
        </w:rPr>
        <w:t xml:space="preserve">A félév értékelése kollokvium: írásbeli vizsga, ötfokozatú értékeléssel. A vizsga </w:t>
      </w:r>
      <w:r w:rsidRPr="008B4D50">
        <w:rPr>
          <w:rFonts w:ascii="Verdana" w:eastAsia="Times New Roman" w:hAnsi="Verdana"/>
          <w:bCs/>
          <w:iCs/>
          <w:sz w:val="20"/>
          <w:szCs w:val="20"/>
        </w:rPr>
        <w:lastRenderedPageBreak/>
        <w:t xml:space="preserve">tartalmát az előadáson elhangzottak és a kötelező irodalmak oktató által meghatározott anyagai képezik. A vizsgadolgozat értékelése </w:t>
      </w:r>
      <w:proofErr w:type="spellStart"/>
      <w:r w:rsidRPr="008B4D50">
        <w:rPr>
          <w:rFonts w:ascii="Verdana" w:eastAsia="Times New Roman" w:hAnsi="Verdana"/>
          <w:bCs/>
          <w:iCs/>
          <w:sz w:val="20"/>
          <w:szCs w:val="20"/>
        </w:rPr>
        <w:t>szummatív</w:t>
      </w:r>
      <w:proofErr w:type="spellEnd"/>
      <w:r w:rsidRPr="008B4D50">
        <w:rPr>
          <w:rFonts w:ascii="Verdana" w:eastAsia="Times New Roman" w:hAnsi="Verdana"/>
          <w:bCs/>
          <w:iCs/>
          <w:sz w:val="20"/>
          <w:szCs w:val="20"/>
        </w:rPr>
        <w:t>: 0-50% - elégtelen, 51-70% - elégséges, 71-80% - közepes, 81-90% - jó, 91-100% - jeles.</w:t>
      </w:r>
    </w:p>
    <w:p w14:paraId="743A6A07" w14:textId="77777777" w:rsidR="002C4283" w:rsidRPr="008B4D50" w:rsidRDefault="002C4283" w:rsidP="00D72998">
      <w:pPr>
        <w:widowControl w:val="0"/>
        <w:numPr>
          <w:ilvl w:val="1"/>
          <w:numId w:val="47"/>
        </w:numPr>
        <w:tabs>
          <w:tab w:val="clear" w:pos="716"/>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w:t>
      </w:r>
    </w:p>
    <w:p w14:paraId="000272CD" w14:textId="77777777" w:rsidR="002C4283" w:rsidRPr="008B4D50" w:rsidRDefault="002C4283" w:rsidP="002C4283">
      <w:pPr>
        <w:widowControl w:val="0"/>
        <w:tabs>
          <w:tab w:val="left" w:pos="993"/>
        </w:tabs>
        <w:spacing w:before="120" w:after="120" w:line="240" w:lineRule="auto"/>
        <w:ind w:left="426"/>
        <w:jc w:val="both"/>
        <w:rPr>
          <w:rFonts w:ascii="Verdana" w:eastAsia="Times New Roman" w:hAnsi="Verdana"/>
          <w:i/>
          <w:sz w:val="20"/>
          <w:szCs w:val="20"/>
        </w:rPr>
      </w:pPr>
      <w:r w:rsidRPr="008B4D50">
        <w:rPr>
          <w:rFonts w:ascii="Verdana" w:eastAsia="Times New Roman" w:hAnsi="Verdana"/>
          <w:sz w:val="20"/>
          <w:szCs w:val="20"/>
        </w:rPr>
        <w:t xml:space="preserve">A kreditek megszerzésének feltétele az aláírás megszerzése és </w:t>
      </w:r>
      <w:r w:rsidRPr="008B4D50">
        <w:rPr>
          <w:rFonts w:ascii="Verdana" w:eastAsia="Times New Roman" w:hAnsi="Verdana"/>
          <w:iCs/>
          <w:sz w:val="20"/>
          <w:szCs w:val="20"/>
        </w:rPr>
        <w:t>a legalább elégséges vizsgajegy.</w:t>
      </w:r>
    </w:p>
    <w:p w14:paraId="78FAD772" w14:textId="77777777" w:rsidR="002C4283" w:rsidRPr="008B4D50" w:rsidRDefault="002C4283" w:rsidP="00D72998">
      <w:pPr>
        <w:widowControl w:val="0"/>
        <w:numPr>
          <w:ilvl w:val="0"/>
          <w:numId w:val="47"/>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4A281A5D" w14:textId="77777777" w:rsidR="002C4283" w:rsidRPr="008B4D50" w:rsidRDefault="002C4283" w:rsidP="00D72998">
      <w:pPr>
        <w:widowControl w:val="0"/>
        <w:numPr>
          <w:ilvl w:val="1"/>
          <w:numId w:val="47"/>
        </w:numPr>
        <w:tabs>
          <w:tab w:val="clear" w:pos="716"/>
        </w:tabs>
        <w:spacing w:before="120" w:after="120" w:line="240" w:lineRule="auto"/>
        <w:ind w:left="567" w:hanging="283"/>
        <w:jc w:val="both"/>
        <w:rPr>
          <w:rFonts w:ascii="Verdana" w:eastAsia="Times New Roman" w:hAnsi="Verdana"/>
          <w:bCs/>
          <w:sz w:val="20"/>
          <w:szCs w:val="20"/>
        </w:rPr>
      </w:pPr>
      <w:r w:rsidRPr="008B4D50">
        <w:rPr>
          <w:rFonts w:ascii="Verdana" w:eastAsia="Times New Roman" w:hAnsi="Verdana"/>
          <w:b/>
          <w:bCs/>
          <w:sz w:val="20"/>
          <w:szCs w:val="20"/>
        </w:rPr>
        <w:t xml:space="preserve">Kötelező irodalom: </w:t>
      </w:r>
    </w:p>
    <w:p w14:paraId="7F88436A" w14:textId="77777777" w:rsidR="002C4283" w:rsidRPr="008B4D50" w:rsidRDefault="002C4283" w:rsidP="00D72998">
      <w:pPr>
        <w:pStyle w:val="Listaszerbekezds"/>
        <w:widowControl w:val="0"/>
        <w:numPr>
          <w:ilvl w:val="0"/>
          <w:numId w:val="120"/>
        </w:numPr>
        <w:spacing w:after="0" w:line="240" w:lineRule="auto"/>
        <w:ind w:left="709" w:hanging="425"/>
        <w:jc w:val="both"/>
        <w:rPr>
          <w:rFonts w:ascii="Verdana" w:eastAsia="Times New Roman" w:hAnsi="Verdana"/>
          <w:bCs/>
          <w:sz w:val="20"/>
          <w:szCs w:val="20"/>
        </w:rPr>
      </w:pPr>
      <w:r w:rsidRPr="008B4D50">
        <w:rPr>
          <w:rFonts w:ascii="Verdana" w:eastAsia="Times New Roman" w:hAnsi="Verdana"/>
          <w:bCs/>
          <w:sz w:val="20"/>
          <w:szCs w:val="20"/>
        </w:rPr>
        <w:t xml:space="preserve">Anti Csaba – Barta Endre – </w:t>
      </w:r>
      <w:proofErr w:type="spellStart"/>
      <w:r w:rsidRPr="008B4D50">
        <w:rPr>
          <w:rFonts w:ascii="Verdana" w:eastAsia="Times New Roman" w:hAnsi="Verdana"/>
          <w:bCs/>
          <w:sz w:val="20"/>
          <w:szCs w:val="20"/>
        </w:rPr>
        <w:t>Krispán</w:t>
      </w:r>
      <w:proofErr w:type="spellEnd"/>
      <w:r w:rsidRPr="008B4D50">
        <w:rPr>
          <w:rFonts w:ascii="Verdana" w:eastAsia="Times New Roman" w:hAnsi="Verdana"/>
          <w:bCs/>
          <w:sz w:val="20"/>
          <w:szCs w:val="20"/>
        </w:rPr>
        <w:t xml:space="preserve"> István – Lakatos János: </w:t>
      </w:r>
      <w:proofErr w:type="spellStart"/>
      <w:r w:rsidRPr="008B4D50">
        <w:rPr>
          <w:rFonts w:ascii="Verdana" w:eastAsia="Times New Roman" w:hAnsi="Verdana"/>
          <w:bCs/>
          <w:sz w:val="20"/>
          <w:szCs w:val="20"/>
        </w:rPr>
        <w:t>Krimináltaktika</w:t>
      </w:r>
      <w:proofErr w:type="spellEnd"/>
      <w:r w:rsidRPr="008B4D50">
        <w:rPr>
          <w:rFonts w:ascii="Verdana" w:eastAsia="Times New Roman" w:hAnsi="Verdana"/>
          <w:bCs/>
          <w:sz w:val="20"/>
          <w:szCs w:val="20"/>
        </w:rPr>
        <w:t xml:space="preserve"> I. Rejtjel Kiadó, Budapest, 2004. ISBN 2050000017216</w:t>
      </w:r>
    </w:p>
    <w:p w14:paraId="298F2D59" w14:textId="77777777" w:rsidR="002C4283" w:rsidRPr="008B4D50" w:rsidRDefault="002C4283" w:rsidP="00D72998">
      <w:pPr>
        <w:pStyle w:val="Listaszerbekezds"/>
        <w:widowControl w:val="0"/>
        <w:numPr>
          <w:ilvl w:val="0"/>
          <w:numId w:val="120"/>
        </w:numPr>
        <w:spacing w:after="0" w:line="240" w:lineRule="auto"/>
        <w:ind w:left="709" w:hanging="425"/>
        <w:jc w:val="both"/>
        <w:rPr>
          <w:rFonts w:ascii="Verdana" w:eastAsia="Times New Roman" w:hAnsi="Verdana"/>
          <w:bCs/>
          <w:sz w:val="20"/>
          <w:szCs w:val="20"/>
        </w:rPr>
      </w:pPr>
      <w:r w:rsidRPr="008B4D50">
        <w:rPr>
          <w:rFonts w:ascii="Verdana" w:eastAsia="Times New Roman" w:hAnsi="Verdana"/>
          <w:bCs/>
          <w:sz w:val="20"/>
          <w:szCs w:val="20"/>
        </w:rPr>
        <w:t xml:space="preserve">Anti Csaba – Barta Endre – </w:t>
      </w:r>
      <w:proofErr w:type="spellStart"/>
      <w:r w:rsidRPr="008B4D50">
        <w:rPr>
          <w:rFonts w:ascii="Verdana" w:eastAsia="Times New Roman" w:hAnsi="Verdana"/>
          <w:bCs/>
          <w:sz w:val="20"/>
          <w:szCs w:val="20"/>
        </w:rPr>
        <w:t>Krispán</w:t>
      </w:r>
      <w:proofErr w:type="spellEnd"/>
      <w:r w:rsidRPr="008B4D50">
        <w:rPr>
          <w:rFonts w:ascii="Verdana" w:eastAsia="Times New Roman" w:hAnsi="Verdana"/>
          <w:bCs/>
          <w:sz w:val="20"/>
          <w:szCs w:val="20"/>
        </w:rPr>
        <w:t xml:space="preserve"> István – Lakatos János – Romasz Árpád: </w:t>
      </w:r>
      <w:proofErr w:type="spellStart"/>
      <w:r w:rsidRPr="008B4D50">
        <w:rPr>
          <w:rFonts w:ascii="Verdana" w:eastAsia="Times New Roman" w:hAnsi="Verdana"/>
          <w:bCs/>
          <w:sz w:val="20"/>
          <w:szCs w:val="20"/>
        </w:rPr>
        <w:t>Krimináltaktika</w:t>
      </w:r>
      <w:proofErr w:type="spellEnd"/>
      <w:r w:rsidRPr="008B4D50">
        <w:rPr>
          <w:rFonts w:ascii="Verdana" w:eastAsia="Times New Roman" w:hAnsi="Verdana"/>
          <w:bCs/>
          <w:sz w:val="20"/>
          <w:szCs w:val="20"/>
        </w:rPr>
        <w:t xml:space="preserve"> II. Rejtjel Kiadó, Budapest, 2005. ISBN 2050000017223</w:t>
      </w:r>
    </w:p>
    <w:p w14:paraId="74CB8246" w14:textId="77777777" w:rsidR="002C4283" w:rsidRPr="008B4D50" w:rsidRDefault="002C4283" w:rsidP="00D72998">
      <w:pPr>
        <w:widowControl w:val="0"/>
        <w:numPr>
          <w:ilvl w:val="1"/>
          <w:numId w:val="47"/>
        </w:numPr>
        <w:tabs>
          <w:tab w:val="num" w:pos="567"/>
          <w:tab w:val="num" w:pos="2069"/>
        </w:tabs>
        <w:spacing w:before="120" w:after="120" w:line="240" w:lineRule="auto"/>
        <w:ind w:left="993" w:hanging="709"/>
        <w:jc w:val="both"/>
        <w:rPr>
          <w:rFonts w:ascii="Verdana" w:eastAsia="Times New Roman" w:hAnsi="Verdana"/>
          <w:b/>
          <w:bCs/>
          <w:sz w:val="20"/>
          <w:szCs w:val="20"/>
        </w:rPr>
      </w:pPr>
      <w:r w:rsidRPr="008B4D50">
        <w:rPr>
          <w:rFonts w:ascii="Verdana" w:eastAsia="Times New Roman" w:hAnsi="Verdana"/>
          <w:b/>
          <w:bCs/>
          <w:sz w:val="20"/>
          <w:szCs w:val="20"/>
        </w:rPr>
        <w:t xml:space="preserve">Ajánlott irodalom: </w:t>
      </w:r>
    </w:p>
    <w:p w14:paraId="3E51BA8E" w14:textId="77777777" w:rsidR="002C4283" w:rsidRPr="008B4D50" w:rsidRDefault="002C4283" w:rsidP="00D72998">
      <w:pPr>
        <w:pStyle w:val="Listaszerbekezds"/>
        <w:widowControl w:val="0"/>
        <w:numPr>
          <w:ilvl w:val="0"/>
          <w:numId w:val="121"/>
        </w:numPr>
        <w:spacing w:before="120" w:after="120" w:line="240" w:lineRule="auto"/>
        <w:ind w:left="709" w:hanging="425"/>
        <w:jc w:val="both"/>
        <w:rPr>
          <w:rFonts w:ascii="Verdana" w:eastAsia="Times New Roman" w:hAnsi="Verdana"/>
          <w:bCs/>
          <w:sz w:val="20"/>
          <w:szCs w:val="20"/>
        </w:rPr>
      </w:pPr>
      <w:proofErr w:type="spellStart"/>
      <w:r w:rsidRPr="008B4D50">
        <w:rPr>
          <w:rFonts w:ascii="Verdana" w:eastAsia="Times New Roman" w:hAnsi="Verdana"/>
          <w:bCs/>
          <w:sz w:val="20"/>
          <w:szCs w:val="20"/>
        </w:rPr>
        <w:t>Bócz</w:t>
      </w:r>
      <w:proofErr w:type="spellEnd"/>
      <w:r w:rsidRPr="008B4D50">
        <w:rPr>
          <w:rFonts w:ascii="Verdana" w:eastAsia="Times New Roman" w:hAnsi="Verdana"/>
          <w:bCs/>
          <w:sz w:val="20"/>
          <w:szCs w:val="20"/>
        </w:rPr>
        <w:t xml:space="preserve"> Endre (szerk.): Kriminalisztika I-II. BM Duna Palota és Kiadó, Budapest, 2004 ISBN 963 8036 83 4 0; 963 8036 85 0</w:t>
      </w:r>
    </w:p>
    <w:p w14:paraId="606EAEA1" w14:textId="77777777" w:rsidR="002C4283" w:rsidRPr="008B4D50" w:rsidRDefault="002C4283" w:rsidP="00D72998">
      <w:pPr>
        <w:pStyle w:val="Listaszerbekezds"/>
        <w:widowControl w:val="0"/>
        <w:numPr>
          <w:ilvl w:val="0"/>
          <w:numId w:val="121"/>
        </w:numPr>
        <w:spacing w:before="120" w:after="120" w:line="240" w:lineRule="auto"/>
        <w:ind w:left="709" w:hanging="425"/>
        <w:jc w:val="both"/>
        <w:rPr>
          <w:rFonts w:ascii="Verdana" w:eastAsia="Times New Roman" w:hAnsi="Verdana"/>
          <w:bCs/>
          <w:sz w:val="20"/>
          <w:szCs w:val="20"/>
        </w:rPr>
      </w:pPr>
      <w:proofErr w:type="spellStart"/>
      <w:r w:rsidRPr="008B4D50">
        <w:rPr>
          <w:rFonts w:ascii="Verdana" w:eastAsia="Times New Roman" w:hAnsi="Verdana"/>
          <w:bCs/>
          <w:sz w:val="20"/>
          <w:szCs w:val="20"/>
        </w:rPr>
        <w:t>Tremmel</w:t>
      </w:r>
      <w:proofErr w:type="spellEnd"/>
      <w:r w:rsidRPr="008B4D50">
        <w:rPr>
          <w:rFonts w:ascii="Verdana" w:eastAsia="Times New Roman" w:hAnsi="Verdana"/>
          <w:bCs/>
          <w:sz w:val="20"/>
          <w:szCs w:val="20"/>
        </w:rPr>
        <w:t xml:space="preserve"> Flórián–Fenyvesi Csaba–</w:t>
      </w:r>
      <w:proofErr w:type="spellStart"/>
      <w:r w:rsidRPr="008B4D50">
        <w:rPr>
          <w:rFonts w:ascii="Verdana" w:eastAsia="Times New Roman" w:hAnsi="Verdana"/>
          <w:bCs/>
          <w:sz w:val="20"/>
          <w:szCs w:val="20"/>
        </w:rPr>
        <w:t>Herke</w:t>
      </w:r>
      <w:proofErr w:type="spellEnd"/>
      <w:r w:rsidRPr="008B4D50">
        <w:rPr>
          <w:rFonts w:ascii="Verdana" w:eastAsia="Times New Roman" w:hAnsi="Verdana"/>
          <w:bCs/>
          <w:sz w:val="20"/>
          <w:szCs w:val="20"/>
        </w:rPr>
        <w:t xml:space="preserve"> Csongor: Kriminalisztika. </w:t>
      </w:r>
      <w:proofErr w:type="spellStart"/>
      <w:r w:rsidRPr="008B4D50">
        <w:rPr>
          <w:rFonts w:ascii="Verdana" w:eastAsia="Times New Roman" w:hAnsi="Verdana"/>
          <w:bCs/>
          <w:sz w:val="20"/>
          <w:szCs w:val="20"/>
        </w:rPr>
        <w:t>Nordex</w:t>
      </w:r>
      <w:proofErr w:type="spellEnd"/>
      <w:r w:rsidRPr="008B4D50">
        <w:rPr>
          <w:rFonts w:ascii="Verdana" w:eastAsia="Times New Roman" w:hAnsi="Verdana"/>
          <w:bCs/>
          <w:sz w:val="20"/>
          <w:szCs w:val="20"/>
        </w:rPr>
        <w:t xml:space="preserve"> Kft. Dialóg Campus, Budapest 2012., ISBN: 978 963 99501 08</w:t>
      </w:r>
    </w:p>
    <w:p w14:paraId="112E368D" w14:textId="77777777" w:rsidR="002C4283" w:rsidRPr="008B4D50" w:rsidRDefault="002C4283" w:rsidP="002C4283">
      <w:pPr>
        <w:widowControl w:val="0"/>
        <w:tabs>
          <w:tab w:val="num" w:pos="2069"/>
        </w:tabs>
        <w:spacing w:before="120" w:after="120" w:line="240" w:lineRule="auto"/>
        <w:ind w:left="993"/>
        <w:jc w:val="both"/>
        <w:rPr>
          <w:rFonts w:ascii="Verdana" w:eastAsia="Times New Roman" w:hAnsi="Verdana"/>
          <w:b/>
          <w:bCs/>
          <w:sz w:val="20"/>
          <w:szCs w:val="20"/>
        </w:rPr>
      </w:pPr>
    </w:p>
    <w:p w14:paraId="34EF6D74" w14:textId="6151F35B" w:rsidR="002C4283" w:rsidRPr="008B4D50" w:rsidRDefault="002C4283" w:rsidP="002C4283">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 xml:space="preserve">Budapest, </w:t>
      </w:r>
      <w:r w:rsidR="008B4D50">
        <w:rPr>
          <w:rFonts w:ascii="Verdana" w:eastAsia="Times New Roman" w:hAnsi="Verdana"/>
          <w:b/>
          <w:bCs/>
          <w:sz w:val="20"/>
          <w:szCs w:val="20"/>
        </w:rPr>
        <w:t>2025.</w:t>
      </w:r>
    </w:p>
    <w:p w14:paraId="6046D7C0" w14:textId="77777777" w:rsidR="002C4283" w:rsidRPr="008B4D50" w:rsidRDefault="002C4283" w:rsidP="002C4283">
      <w:pPr>
        <w:widowControl w:val="0"/>
        <w:spacing w:before="120" w:after="120" w:line="240" w:lineRule="auto"/>
        <w:jc w:val="both"/>
        <w:rPr>
          <w:rFonts w:ascii="Verdana" w:eastAsia="Times New Roman" w:hAnsi="Verdana"/>
          <w:b/>
          <w:bCs/>
          <w:sz w:val="20"/>
          <w:szCs w:val="20"/>
        </w:rPr>
      </w:pPr>
    </w:p>
    <w:p w14:paraId="772162E6" w14:textId="4442A99C" w:rsidR="001D6777" w:rsidRPr="008B4D50" w:rsidRDefault="008B4D50" w:rsidP="00712648">
      <w:pPr>
        <w:widowControl w:val="0"/>
        <w:spacing w:after="0" w:line="240" w:lineRule="auto"/>
        <w:jc w:val="right"/>
        <w:rPr>
          <w:rFonts w:ascii="Verdana" w:hAnsi="Verdana"/>
          <w:b/>
          <w:sz w:val="20"/>
          <w:szCs w:val="20"/>
        </w:rPr>
        <w:sectPr w:rsidR="001D6777" w:rsidRPr="008B4D50">
          <w:pgSz w:w="11906" w:h="16838"/>
          <w:pgMar w:top="1417" w:right="1417" w:bottom="1417" w:left="1417" w:header="708" w:footer="708" w:gutter="0"/>
          <w:cols w:space="708"/>
          <w:docGrid w:linePitch="360"/>
        </w:sectPr>
      </w:pPr>
      <w:r>
        <w:rPr>
          <w:rFonts w:ascii="Verdana" w:eastAsia="Times New Roman" w:hAnsi="Verdana"/>
          <w:b/>
          <w:bCs/>
          <w:sz w:val="20"/>
          <w:szCs w:val="20"/>
        </w:rPr>
        <w:t>dr. Tirts Tibor tanársegéd</w:t>
      </w:r>
      <w:r w:rsidR="008B5249" w:rsidRPr="008B4D50">
        <w:rPr>
          <w:rFonts w:ascii="Verdana" w:eastAsia="Times New Roman" w:hAnsi="Verdana"/>
          <w:b/>
          <w:bCs/>
          <w:sz w:val="20"/>
          <w:szCs w:val="20"/>
        </w:rPr>
        <w:t xml:space="preserve"> s.k.</w:t>
      </w:r>
    </w:p>
    <w:tbl>
      <w:tblPr>
        <w:tblW w:w="9072" w:type="dxa"/>
        <w:tblInd w:w="113" w:type="dxa"/>
        <w:tblLook w:val="01E0" w:firstRow="1" w:lastRow="1" w:firstColumn="1" w:lastColumn="1" w:noHBand="0" w:noVBand="0"/>
      </w:tblPr>
      <w:tblGrid>
        <w:gridCol w:w="4855"/>
        <w:gridCol w:w="1620"/>
        <w:gridCol w:w="2597"/>
      </w:tblGrid>
      <w:tr w:rsidR="001D6777" w:rsidRPr="008B4D50" w14:paraId="0276F45E" w14:textId="77777777" w:rsidTr="006D5546">
        <w:tc>
          <w:tcPr>
            <w:tcW w:w="4855" w:type="dxa"/>
            <w:tcBorders>
              <w:bottom w:val="single" w:sz="4" w:space="0" w:color="auto"/>
            </w:tcBorders>
          </w:tcPr>
          <w:p w14:paraId="56DC1401" w14:textId="77777777" w:rsidR="001D6777" w:rsidRPr="008B4D50" w:rsidRDefault="001D6777" w:rsidP="006D5546">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53F84D58" w14:textId="77777777" w:rsidR="001D6777" w:rsidRPr="008B4D50" w:rsidRDefault="001D6777" w:rsidP="006D5546">
            <w:pPr>
              <w:spacing w:after="0" w:line="240" w:lineRule="auto"/>
              <w:jc w:val="both"/>
              <w:rPr>
                <w:rFonts w:ascii="Verdana" w:eastAsia="Times New Roman" w:hAnsi="Verdana"/>
                <w:sz w:val="20"/>
                <w:szCs w:val="20"/>
                <w:lang w:eastAsia="hu-HU"/>
              </w:rPr>
            </w:pPr>
          </w:p>
        </w:tc>
        <w:tc>
          <w:tcPr>
            <w:tcW w:w="2597" w:type="dxa"/>
          </w:tcPr>
          <w:p w14:paraId="77BC00C8" w14:textId="77777777" w:rsidR="001D6777" w:rsidRPr="008B4D50" w:rsidRDefault="001D6777" w:rsidP="006D5546">
            <w:pPr>
              <w:spacing w:after="0" w:line="240" w:lineRule="auto"/>
              <w:jc w:val="right"/>
              <w:rPr>
                <w:rFonts w:ascii="Verdana" w:eastAsia="Times New Roman" w:hAnsi="Verdana"/>
                <w:sz w:val="20"/>
                <w:szCs w:val="20"/>
                <w:lang w:eastAsia="hu-HU"/>
              </w:rPr>
            </w:pPr>
          </w:p>
        </w:tc>
      </w:tr>
      <w:tr w:rsidR="001D6777" w:rsidRPr="008B4D50" w14:paraId="24224CAB" w14:textId="77777777" w:rsidTr="006D5546">
        <w:tc>
          <w:tcPr>
            <w:tcW w:w="4855" w:type="dxa"/>
            <w:tcBorders>
              <w:top w:val="single" w:sz="4" w:space="0" w:color="auto"/>
            </w:tcBorders>
          </w:tcPr>
          <w:p w14:paraId="2889696E" w14:textId="77777777" w:rsidR="001D6777" w:rsidRPr="008B4D50" w:rsidRDefault="001D6777" w:rsidP="006D5546">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3A9E6C0B" w14:textId="77777777" w:rsidR="001D6777" w:rsidRPr="008B4D50" w:rsidRDefault="001D6777" w:rsidP="006D5546">
            <w:pPr>
              <w:spacing w:after="0" w:line="240" w:lineRule="auto"/>
              <w:jc w:val="both"/>
              <w:rPr>
                <w:rFonts w:ascii="Verdana" w:eastAsia="Times New Roman" w:hAnsi="Verdana"/>
                <w:sz w:val="20"/>
                <w:szCs w:val="20"/>
                <w:lang w:eastAsia="hu-HU"/>
              </w:rPr>
            </w:pPr>
          </w:p>
        </w:tc>
        <w:tc>
          <w:tcPr>
            <w:tcW w:w="2597" w:type="dxa"/>
          </w:tcPr>
          <w:p w14:paraId="6AA3AC9F" w14:textId="77777777" w:rsidR="001D6777" w:rsidRPr="008B4D50" w:rsidRDefault="001D6777" w:rsidP="006D5546">
            <w:pPr>
              <w:spacing w:after="0" w:line="240" w:lineRule="auto"/>
              <w:jc w:val="both"/>
              <w:rPr>
                <w:rFonts w:ascii="Verdana" w:eastAsia="Times New Roman" w:hAnsi="Verdana"/>
                <w:sz w:val="20"/>
                <w:szCs w:val="20"/>
                <w:lang w:eastAsia="hu-HU"/>
              </w:rPr>
            </w:pPr>
          </w:p>
        </w:tc>
      </w:tr>
    </w:tbl>
    <w:p w14:paraId="52E40E18" w14:textId="77777777" w:rsidR="001D6777" w:rsidRPr="008B4D50" w:rsidRDefault="001D6777" w:rsidP="001D6777">
      <w:pPr>
        <w:widowControl w:val="0"/>
        <w:spacing w:before="120" w:after="120" w:line="240" w:lineRule="auto"/>
        <w:ind w:left="426" w:hanging="142"/>
        <w:jc w:val="center"/>
        <w:rPr>
          <w:rFonts w:ascii="Verdana" w:eastAsia="Times New Roman" w:hAnsi="Verdana"/>
          <w:b/>
          <w:bCs/>
          <w:sz w:val="20"/>
          <w:szCs w:val="20"/>
        </w:rPr>
      </w:pPr>
    </w:p>
    <w:p w14:paraId="11FD7D9F" w14:textId="77777777" w:rsidR="001D6777" w:rsidRPr="008B4D50" w:rsidRDefault="001D6777" w:rsidP="009C44EB">
      <w:pPr>
        <w:pStyle w:val="Listaszerbekezds"/>
        <w:widowControl w:val="0"/>
        <w:spacing w:before="120" w:after="120" w:line="240" w:lineRule="auto"/>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44C8FA81" w14:textId="77777777" w:rsidR="001D6777" w:rsidRPr="008B4D50" w:rsidRDefault="001D6777" w:rsidP="00D72998">
      <w:pPr>
        <w:widowControl w:val="0"/>
        <w:numPr>
          <w:ilvl w:val="0"/>
          <w:numId w:val="21"/>
        </w:numPr>
        <w:spacing w:before="120" w:after="120" w:line="240" w:lineRule="auto"/>
        <w:ind w:hanging="76"/>
        <w:jc w:val="both"/>
        <w:rPr>
          <w:rFonts w:ascii="Verdana" w:eastAsia="Times New Roman" w:hAnsi="Verdana"/>
          <w:bCs/>
          <w:sz w:val="20"/>
          <w:szCs w:val="20"/>
        </w:rPr>
      </w:pPr>
      <w:r w:rsidRPr="008B4D50">
        <w:rPr>
          <w:rFonts w:ascii="Verdana" w:eastAsia="Times New Roman" w:hAnsi="Verdana"/>
          <w:b/>
          <w:bCs/>
          <w:sz w:val="20"/>
          <w:szCs w:val="20"/>
        </w:rPr>
        <w:t xml:space="preserve">A tantárgy kódja: </w:t>
      </w:r>
      <w:r w:rsidRPr="008B4D50">
        <w:rPr>
          <w:rFonts w:ascii="Verdana" w:eastAsia="Times New Roman" w:hAnsi="Verdana"/>
          <w:bCs/>
          <w:sz w:val="20"/>
          <w:szCs w:val="20"/>
        </w:rPr>
        <w:t>RKBTS02</w:t>
      </w:r>
    </w:p>
    <w:p w14:paraId="6D3EF41D" w14:textId="77777777" w:rsidR="001D6777" w:rsidRPr="008B4D50" w:rsidRDefault="001D6777" w:rsidP="00D72998">
      <w:pPr>
        <w:widowControl w:val="0"/>
        <w:numPr>
          <w:ilvl w:val="0"/>
          <w:numId w:val="21"/>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A tantárgy megnevezése (magyarul):</w:t>
      </w:r>
      <w:r w:rsidRPr="008B4D50">
        <w:rPr>
          <w:rFonts w:ascii="Verdana" w:eastAsia="Times New Roman" w:hAnsi="Verdana"/>
          <w:bCs/>
          <w:sz w:val="20"/>
          <w:szCs w:val="20"/>
        </w:rPr>
        <w:t xml:space="preserve"> Csapatszolgálat</w:t>
      </w:r>
    </w:p>
    <w:p w14:paraId="2327E0CB" w14:textId="77777777" w:rsidR="001D6777" w:rsidRPr="008B4D50" w:rsidRDefault="001D6777" w:rsidP="00D72998">
      <w:pPr>
        <w:widowControl w:val="0"/>
        <w:numPr>
          <w:ilvl w:val="0"/>
          <w:numId w:val="21"/>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r w:rsidRPr="008B4D50">
        <w:rPr>
          <w:rFonts w:ascii="Verdana" w:eastAsia="Times New Roman" w:hAnsi="Verdana"/>
          <w:bCs/>
          <w:sz w:val="20"/>
          <w:szCs w:val="20"/>
        </w:rPr>
        <w:t xml:space="preserve">Public </w:t>
      </w:r>
      <w:proofErr w:type="spellStart"/>
      <w:r w:rsidRPr="008B4D50">
        <w:rPr>
          <w:rFonts w:ascii="Verdana" w:eastAsia="Times New Roman" w:hAnsi="Verdana"/>
          <w:bCs/>
          <w:sz w:val="20"/>
          <w:szCs w:val="20"/>
        </w:rPr>
        <w:t>Order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Force</w:t>
      </w:r>
      <w:proofErr w:type="spellEnd"/>
    </w:p>
    <w:p w14:paraId="4BE780B8" w14:textId="77777777" w:rsidR="001D6777" w:rsidRPr="008B4D50" w:rsidRDefault="001D6777" w:rsidP="00D72998">
      <w:pPr>
        <w:widowControl w:val="0"/>
        <w:numPr>
          <w:ilvl w:val="0"/>
          <w:numId w:val="21"/>
        </w:numPr>
        <w:tabs>
          <w:tab w:val="clear" w:pos="360"/>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0B41FCCC" w14:textId="77777777" w:rsidR="001D6777" w:rsidRPr="008B4D50" w:rsidRDefault="001D6777" w:rsidP="00D72998">
      <w:pPr>
        <w:pStyle w:val="Listaszerbekezds"/>
        <w:widowControl w:val="0"/>
        <w:numPr>
          <w:ilvl w:val="1"/>
          <w:numId w:val="21"/>
        </w:numPr>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4 kredit</w:t>
      </w:r>
    </w:p>
    <w:p w14:paraId="7D8BCB70" w14:textId="77777777" w:rsidR="001D6777" w:rsidRPr="008B4D50" w:rsidRDefault="001D6777" w:rsidP="00D72998">
      <w:pPr>
        <w:pStyle w:val="Listaszerbekezds"/>
        <w:widowControl w:val="0"/>
        <w:numPr>
          <w:ilvl w:val="1"/>
          <w:numId w:val="21"/>
        </w:numPr>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50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50 % elmélet</w:t>
      </w:r>
    </w:p>
    <w:p w14:paraId="770883C4" w14:textId="77777777" w:rsidR="001D6777" w:rsidRPr="008B4D50" w:rsidRDefault="001D6777" w:rsidP="00D72998">
      <w:pPr>
        <w:widowControl w:val="0"/>
        <w:numPr>
          <w:ilvl w:val="0"/>
          <w:numId w:val="21"/>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szak(ok), szakirányok/specializációk megnevezése (ahol oktatják):</w:t>
      </w:r>
      <w:r w:rsidRPr="008B4D50">
        <w:rPr>
          <w:rFonts w:ascii="Verdana" w:eastAsia="Times New Roman" w:hAnsi="Verdana"/>
          <w:bCs/>
          <w:sz w:val="20"/>
          <w:szCs w:val="20"/>
        </w:rPr>
        <w:t xml:space="preserve"> Rendvédelmi szervező szakirányú továbbképzési szak - levelező munkarendben</w:t>
      </w:r>
    </w:p>
    <w:p w14:paraId="1CB3EE9E" w14:textId="77777777" w:rsidR="001D6777" w:rsidRPr="008B4D50" w:rsidRDefault="001D6777" w:rsidP="00D72998">
      <w:pPr>
        <w:pStyle w:val="Listaszerbekezds"/>
        <w:numPr>
          <w:ilvl w:val="0"/>
          <w:numId w:val="21"/>
        </w:numPr>
        <w:tabs>
          <w:tab w:val="clear" w:pos="360"/>
        </w:tabs>
        <w:spacing w:after="160" w:line="259" w:lineRule="auto"/>
        <w:ind w:left="426" w:hanging="142"/>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Pr="008B4D50">
        <w:rPr>
          <w:rFonts w:ascii="Verdana" w:eastAsia="Times New Roman" w:hAnsi="Verdana"/>
          <w:bCs/>
          <w:sz w:val="20"/>
          <w:szCs w:val="20"/>
        </w:rPr>
        <w:t>NKE Rendészettudományi Kar Közbiztonsági Tanszék</w:t>
      </w:r>
    </w:p>
    <w:p w14:paraId="3DD5D2FA" w14:textId="6CE6E8AD" w:rsidR="001D6777" w:rsidRPr="008B4D50" w:rsidRDefault="001D6777" w:rsidP="00D72998">
      <w:pPr>
        <w:widowControl w:val="0"/>
        <w:numPr>
          <w:ilvl w:val="0"/>
          <w:numId w:val="21"/>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dr. </w:t>
      </w:r>
      <w:r w:rsidR="00B520EB" w:rsidRPr="008B4D50">
        <w:rPr>
          <w:rFonts w:ascii="Verdana" w:eastAsia="Times New Roman" w:hAnsi="Verdana"/>
          <w:bCs/>
          <w:sz w:val="20"/>
          <w:szCs w:val="20"/>
        </w:rPr>
        <w:t xml:space="preserve">Fekete Csaba </w:t>
      </w:r>
      <w:proofErr w:type="spellStart"/>
      <w:r w:rsidR="00B520EB" w:rsidRPr="008B4D50">
        <w:rPr>
          <w:rFonts w:ascii="Verdana" w:eastAsia="Times New Roman" w:hAnsi="Verdana"/>
          <w:bCs/>
          <w:sz w:val="20"/>
          <w:szCs w:val="20"/>
        </w:rPr>
        <w:t>c.r</w:t>
      </w:r>
      <w:proofErr w:type="spellEnd"/>
      <w:r w:rsidR="00B520EB" w:rsidRPr="008B4D50">
        <w:rPr>
          <w:rFonts w:ascii="Verdana" w:eastAsia="Times New Roman" w:hAnsi="Verdana"/>
          <w:bCs/>
          <w:sz w:val="20"/>
          <w:szCs w:val="20"/>
        </w:rPr>
        <w:t>. dandártábornok, mesteroktató</w:t>
      </w:r>
    </w:p>
    <w:p w14:paraId="4F0BA7C5" w14:textId="77777777" w:rsidR="001D6777" w:rsidRPr="008B4D50" w:rsidRDefault="001D6777" w:rsidP="00D72998">
      <w:pPr>
        <w:widowControl w:val="0"/>
        <w:numPr>
          <w:ilvl w:val="0"/>
          <w:numId w:val="21"/>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0D302070" w14:textId="77777777" w:rsidR="001D6777" w:rsidRPr="008B4D50" w:rsidRDefault="001D6777" w:rsidP="00D72998">
      <w:pPr>
        <w:widowControl w:val="0"/>
        <w:numPr>
          <w:ilvl w:val="1"/>
          <w:numId w:val="21"/>
        </w:numPr>
        <w:tabs>
          <w:tab w:val="num" w:pos="426"/>
        </w:tabs>
        <w:spacing w:before="120" w:after="120" w:line="240" w:lineRule="auto"/>
        <w:ind w:left="851" w:hanging="425"/>
        <w:jc w:val="both"/>
        <w:rPr>
          <w:rFonts w:ascii="Verdana" w:eastAsia="Times New Roman" w:hAnsi="Verdana"/>
          <w:b/>
          <w:bCs/>
          <w:i/>
          <w:color w:val="FF0000"/>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w:t>
      </w:r>
      <w:r w:rsidR="007502F6" w:rsidRPr="008B4D50">
        <w:rPr>
          <w:rFonts w:ascii="Verdana" w:eastAsia="Times New Roman" w:hAnsi="Verdana"/>
          <w:bCs/>
          <w:sz w:val="20"/>
          <w:szCs w:val="20"/>
        </w:rPr>
        <w:t>12</w:t>
      </w:r>
    </w:p>
    <w:p w14:paraId="0A59236F" w14:textId="77777777" w:rsidR="001D6777" w:rsidRPr="008B4D50" w:rsidRDefault="001D6777" w:rsidP="00D72998">
      <w:pPr>
        <w:widowControl w:val="0"/>
        <w:numPr>
          <w:ilvl w:val="2"/>
          <w:numId w:val="21"/>
        </w:numPr>
        <w:tabs>
          <w:tab w:val="clear" w:pos="2084"/>
          <w:tab w:val="num" w:pos="1418"/>
        </w:tabs>
        <w:spacing w:before="120" w:after="120" w:line="240" w:lineRule="auto"/>
        <w:ind w:left="1134" w:hanging="708"/>
        <w:jc w:val="both"/>
        <w:rPr>
          <w:rFonts w:ascii="Verdana" w:eastAsia="Times New Roman" w:hAnsi="Verdana"/>
          <w:bCs/>
          <w:sz w:val="20"/>
          <w:szCs w:val="20"/>
        </w:rPr>
      </w:pPr>
      <w:r w:rsidRPr="008B4D50">
        <w:rPr>
          <w:rFonts w:ascii="Verdana" w:eastAsia="Times New Roman" w:hAnsi="Verdana"/>
          <w:bCs/>
          <w:sz w:val="20"/>
          <w:szCs w:val="20"/>
        </w:rPr>
        <w:t>levelező munkarend: 12 (</w:t>
      </w:r>
      <w:r w:rsidR="00935F7A" w:rsidRPr="008B4D50">
        <w:rPr>
          <w:rFonts w:ascii="Verdana" w:eastAsia="Times New Roman" w:hAnsi="Verdana"/>
          <w:bCs/>
          <w:sz w:val="20"/>
          <w:szCs w:val="20"/>
        </w:rPr>
        <w:t>8</w:t>
      </w:r>
      <w:r w:rsidRPr="008B4D50">
        <w:rPr>
          <w:rFonts w:ascii="Verdana" w:eastAsia="Times New Roman" w:hAnsi="Verdana"/>
          <w:bCs/>
          <w:sz w:val="20"/>
          <w:szCs w:val="20"/>
        </w:rPr>
        <w:t xml:space="preserve"> EA + 0 SZ + </w:t>
      </w:r>
      <w:r w:rsidR="00935F7A" w:rsidRPr="008B4D50">
        <w:rPr>
          <w:rFonts w:ascii="Verdana" w:eastAsia="Times New Roman" w:hAnsi="Verdana"/>
          <w:bCs/>
          <w:sz w:val="20"/>
          <w:szCs w:val="20"/>
        </w:rPr>
        <w:t>4</w:t>
      </w:r>
      <w:r w:rsidRPr="008B4D50">
        <w:rPr>
          <w:rFonts w:ascii="Verdana" w:eastAsia="Times New Roman" w:hAnsi="Verdana"/>
          <w:bCs/>
          <w:sz w:val="20"/>
          <w:szCs w:val="20"/>
        </w:rPr>
        <w:t xml:space="preserve"> GY)</w:t>
      </w:r>
    </w:p>
    <w:p w14:paraId="18B11C63" w14:textId="77777777" w:rsidR="001D6777" w:rsidRPr="008B4D50" w:rsidRDefault="001D6777" w:rsidP="00D72998">
      <w:pPr>
        <w:widowControl w:val="0"/>
        <w:numPr>
          <w:ilvl w:val="1"/>
          <w:numId w:val="21"/>
        </w:numPr>
        <w:tabs>
          <w:tab w:val="num" w:pos="709"/>
        </w:tabs>
        <w:spacing w:before="120" w:after="120" w:line="240" w:lineRule="auto"/>
        <w:ind w:left="851" w:hanging="425"/>
        <w:jc w:val="both"/>
        <w:rPr>
          <w:rFonts w:ascii="Verdana" w:eastAsia="Times New Roman" w:hAnsi="Verdana"/>
          <w:bCs/>
          <w:sz w:val="20"/>
          <w:szCs w:val="20"/>
        </w:rPr>
      </w:pPr>
      <w:r w:rsidRPr="008B4D50">
        <w:rPr>
          <w:rFonts w:ascii="Verdana" w:hAnsi="Verdana"/>
          <w:sz w:val="20"/>
          <w:szCs w:val="20"/>
        </w:rPr>
        <w:t xml:space="preserve">Az ismeret átadásában alkalmazandó további sajátos módok, jellemzők: </w:t>
      </w:r>
      <w:r w:rsidRPr="008B4D50">
        <w:rPr>
          <w:rFonts w:ascii="Verdana" w:hAnsi="Verdana"/>
          <w:b/>
          <w:sz w:val="20"/>
          <w:szCs w:val="20"/>
        </w:rPr>
        <w:t>-</w:t>
      </w:r>
    </w:p>
    <w:p w14:paraId="5D9ACB3E" w14:textId="77777777" w:rsidR="001D6777" w:rsidRPr="008B4D50" w:rsidRDefault="001D6777" w:rsidP="00D72998">
      <w:pPr>
        <w:widowControl w:val="0"/>
        <w:numPr>
          <w:ilvl w:val="0"/>
          <w:numId w:val="21"/>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A tantárgy célja megismertetni a hallgatókkal a rendőri csapaterő helyét, szerepét a rendőrségi feladatrendszerben, az egyes rendőr feladatait a csapaterő alkalmazása során, a rendszeresített egyéni, illetve kollektív kényszerítő eszközök jogszerű és szakszerű alkalmazását.</w:t>
      </w:r>
    </w:p>
    <w:p w14:paraId="1673FC17" w14:textId="77777777" w:rsidR="001D6777" w:rsidRPr="008B4D50" w:rsidRDefault="001D6777" w:rsidP="001D6777">
      <w:pPr>
        <w:widowControl w:val="0"/>
        <w:spacing w:before="120" w:after="120" w:line="240" w:lineRule="auto"/>
        <w:ind w:left="426"/>
        <w:jc w:val="both"/>
        <w:rPr>
          <w:rFonts w:ascii="Verdana" w:eastAsia="Times New Roman" w:hAnsi="Verdana"/>
          <w:bCs/>
          <w:sz w:val="20"/>
          <w:szCs w:val="20"/>
          <w:lang w:val="en-GB"/>
        </w:rPr>
      </w:pPr>
      <w:r w:rsidRPr="008B4D50">
        <w:rPr>
          <w:rFonts w:ascii="Verdana" w:eastAsia="Times New Roman" w:hAnsi="Verdana"/>
          <w:b/>
          <w:bCs/>
          <w:sz w:val="20"/>
          <w:szCs w:val="20"/>
        </w:rPr>
        <w:t>A tantárgy szakmai tartalma (angolul) (</w:t>
      </w:r>
      <w:r w:rsidRPr="008B4D50">
        <w:rPr>
          <w:rFonts w:ascii="Verdana" w:eastAsia="Times New Roman" w:hAnsi="Verdana"/>
          <w:b/>
          <w:bCs/>
          <w:sz w:val="20"/>
          <w:szCs w:val="20"/>
          <w:lang w:val="en-US"/>
        </w:rPr>
        <w:t>Course description</w:t>
      </w:r>
      <w:r w:rsidRPr="008B4D50">
        <w:rPr>
          <w:rFonts w:ascii="Verdana" w:eastAsia="Times New Roman" w:hAnsi="Verdana"/>
          <w:b/>
          <w:bCs/>
          <w:sz w:val="20"/>
          <w:szCs w:val="20"/>
        </w:rPr>
        <w:t xml:space="preserve">): </w:t>
      </w:r>
      <w:r w:rsidRPr="008B4D50">
        <w:rPr>
          <w:rFonts w:ascii="Verdana" w:eastAsia="Times New Roman" w:hAnsi="Verdana"/>
          <w:bCs/>
          <w:sz w:val="20"/>
          <w:szCs w:val="20"/>
        </w:rPr>
        <w:t xml:space="preserve">The </w:t>
      </w:r>
      <w:proofErr w:type="spellStart"/>
      <w:r w:rsidRPr="008B4D50">
        <w:rPr>
          <w:rFonts w:ascii="Verdana" w:eastAsia="Times New Roman" w:hAnsi="Verdana"/>
          <w:bCs/>
          <w:sz w:val="20"/>
          <w:szCs w:val="20"/>
        </w:rPr>
        <w:t>students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will</w:t>
      </w:r>
      <w:proofErr w:type="spellEnd"/>
      <w:r w:rsidRPr="008B4D50">
        <w:rPr>
          <w:rFonts w:ascii="Verdana" w:eastAsia="Times New Roman" w:hAnsi="Verdana"/>
          <w:bCs/>
          <w:sz w:val="20"/>
          <w:szCs w:val="20"/>
        </w:rPr>
        <w:t xml:space="preserve"> be </w:t>
      </w:r>
      <w:proofErr w:type="spellStart"/>
      <w:r w:rsidRPr="008B4D50">
        <w:rPr>
          <w:rFonts w:ascii="Verdana" w:eastAsia="Times New Roman" w:hAnsi="Verdana"/>
          <w:bCs/>
          <w:sz w:val="20"/>
          <w:szCs w:val="20"/>
        </w:rPr>
        <w:t>familiarised</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with</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police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unit’s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place</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role</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police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system</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police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patrols</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application</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police</w:t>
      </w:r>
      <w:proofErr w:type="spellEnd"/>
      <w:r w:rsidRPr="008B4D50">
        <w:rPr>
          <w:rFonts w:ascii="Verdana" w:eastAsia="Times New Roman" w:hAnsi="Verdana"/>
          <w:bCs/>
          <w:sz w:val="20"/>
          <w:szCs w:val="20"/>
        </w:rPr>
        <w:t xml:space="preserve"> unit, </w:t>
      </w:r>
      <w:proofErr w:type="spellStart"/>
      <w:r w:rsidRPr="008B4D50">
        <w:rPr>
          <w:rFonts w:ascii="Verdana" w:eastAsia="Times New Roman" w:hAnsi="Verdana"/>
          <w:bCs/>
          <w:sz w:val="20"/>
          <w:szCs w:val="20"/>
        </w:rPr>
        <w:t>lawful</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proper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use</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available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individual</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collective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means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coercion</w:t>
      </w:r>
      <w:proofErr w:type="spellEnd"/>
      <w:r w:rsidRPr="008B4D50">
        <w:rPr>
          <w:rFonts w:ascii="Verdana" w:eastAsia="Times New Roman" w:hAnsi="Verdana"/>
          <w:bCs/>
          <w:sz w:val="20"/>
          <w:szCs w:val="20"/>
        </w:rPr>
        <w:t>.</w:t>
      </w:r>
      <w:r w:rsidRPr="008B4D50">
        <w:rPr>
          <w:rFonts w:ascii="Verdana" w:eastAsia="Times New Roman" w:hAnsi="Verdana"/>
          <w:bCs/>
          <w:sz w:val="20"/>
          <w:szCs w:val="20"/>
          <w:lang w:val="en-GB"/>
        </w:rPr>
        <w:t xml:space="preserve"> </w:t>
      </w:r>
    </w:p>
    <w:p w14:paraId="7A9ACDC7" w14:textId="77777777" w:rsidR="001D6777" w:rsidRPr="008B4D50" w:rsidRDefault="001D6777" w:rsidP="00D72998">
      <w:pPr>
        <w:pStyle w:val="Listaszerbekezds"/>
        <w:widowControl w:val="0"/>
        <w:numPr>
          <w:ilvl w:val="0"/>
          <w:numId w:val="21"/>
        </w:numPr>
        <w:tabs>
          <w:tab w:val="clear" w:pos="36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1FD539D1" w14:textId="77777777" w:rsidR="001D6777" w:rsidRPr="008B4D50" w:rsidRDefault="001D6777" w:rsidP="00935F7A">
      <w:pPr>
        <w:pStyle w:val="Listaszerbekezds"/>
        <w:widowControl w:val="0"/>
        <w:spacing w:before="120" w:after="120" w:line="240" w:lineRule="auto"/>
        <w:ind w:left="426"/>
        <w:contextualSpacing w:val="0"/>
        <w:jc w:val="both"/>
        <w:rPr>
          <w:rFonts w:ascii="Verdana" w:eastAsia="Times New Roman" w:hAnsi="Verdana"/>
          <w:bCs/>
          <w:sz w:val="20"/>
          <w:szCs w:val="20"/>
        </w:rPr>
      </w:pPr>
      <w:r w:rsidRPr="008B4D50">
        <w:rPr>
          <w:rFonts w:ascii="Verdana" w:eastAsia="Times New Roman" w:hAnsi="Verdana"/>
          <w:bCs/>
          <w:sz w:val="20"/>
          <w:szCs w:val="20"/>
        </w:rPr>
        <w:t>A hallgató ismerje meg a bűncselekmények és egyéb események elkövetését követő rendőri műveletek taktikai eljárásainak és szolgálati csoportjainak formáját, fajtáját, a csapatszolgálati tevékenységekkel kapcsolatos összefüggéseket, a különböző feladatok jellegéből adódóan az erők, eszközök szervezeti és szerkezeti felépítését.</w:t>
      </w:r>
    </w:p>
    <w:p w14:paraId="5217B767" w14:textId="77777777" w:rsidR="001D6777" w:rsidRPr="008B4D50" w:rsidRDefault="001D6777" w:rsidP="00935F7A">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A rendvédelmi szervező szakirányú továbbképzési szakon végzett hallgató alkalmas a szakképzettségének megfelelő munkakör ellátására, rendelkezik a rendőrség, a katasztrófavédelem, a büntetés-végrehajtási szervezet szervezeti felépítését, működését és irányítását átfogó vezetési- és szervezéselméleti ismeretekkel. Képes a beosztott állomány munkájának tervezésére, szervezésére, irányítására, ellenőrzésére.</w:t>
      </w:r>
      <w:r w:rsidRPr="008B4D50">
        <w:rPr>
          <w:rFonts w:ascii="Verdana" w:hAnsi="Verdana"/>
          <w:sz w:val="20"/>
          <w:szCs w:val="20"/>
        </w:rPr>
        <w:t xml:space="preserve"> </w:t>
      </w:r>
      <w:r w:rsidRPr="008B4D50">
        <w:rPr>
          <w:rFonts w:ascii="Verdana" w:eastAsia="Times New Roman" w:hAnsi="Verdana"/>
          <w:bCs/>
          <w:sz w:val="20"/>
          <w:szCs w:val="20"/>
        </w:rPr>
        <w:t>Képes a különleges helyzetek kezelésére, a rendvédelmi szerv helyi szerveinél a szakterületét érintő komplex elemző-értékelő munka végzésére.</w:t>
      </w:r>
    </w:p>
    <w:p w14:paraId="72E3D843" w14:textId="77777777" w:rsidR="001D6777" w:rsidRPr="008B4D50" w:rsidRDefault="001D6777" w:rsidP="00935F7A">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935F7A" w:rsidRPr="008B4D50">
        <w:rPr>
          <w:rFonts w:ascii="Verdana" w:eastAsia="Times New Roman" w:hAnsi="Verdana"/>
          <w:bCs/>
          <w:sz w:val="20"/>
          <w:szCs w:val="20"/>
        </w:rPr>
        <w:t xml:space="preserve"> </w:t>
      </w:r>
      <w:r w:rsidRPr="008B4D50">
        <w:rPr>
          <w:rFonts w:ascii="Verdana" w:eastAsia="Times New Roman" w:hAnsi="Verdana"/>
          <w:bCs/>
          <w:sz w:val="20"/>
          <w:szCs w:val="20"/>
        </w:rPr>
        <w:t xml:space="preserve">képes az elméleti ismereteket a gyakorlatban is </w:t>
      </w:r>
      <w:r w:rsidRPr="008B4D50">
        <w:rPr>
          <w:rFonts w:ascii="Verdana" w:eastAsia="Times New Roman" w:hAnsi="Verdana"/>
          <w:bCs/>
          <w:sz w:val="20"/>
          <w:szCs w:val="20"/>
        </w:rPr>
        <w:lastRenderedPageBreak/>
        <w:t>alkalmazni;</w:t>
      </w:r>
      <w:r w:rsidR="00935F7A" w:rsidRPr="008B4D50">
        <w:rPr>
          <w:rFonts w:ascii="Verdana" w:eastAsia="Times New Roman" w:hAnsi="Verdana"/>
          <w:bCs/>
          <w:sz w:val="20"/>
          <w:szCs w:val="20"/>
        </w:rPr>
        <w:t xml:space="preserve"> </w:t>
      </w:r>
      <w:r w:rsidRPr="008B4D50">
        <w:rPr>
          <w:rFonts w:ascii="Verdana" w:eastAsia="Times New Roman" w:hAnsi="Verdana"/>
          <w:bCs/>
          <w:sz w:val="20"/>
          <w:szCs w:val="20"/>
        </w:rPr>
        <w:t>képes azonosítani és komplexitásában kezelni a feladatokat; eligazodik a rendvédelmi szervezet feladatrendszerére vonatkozó jogszabályi környezetben;</w:t>
      </w:r>
      <w:r w:rsidR="00935F7A" w:rsidRPr="008B4D50">
        <w:rPr>
          <w:rFonts w:ascii="Verdana" w:eastAsia="Times New Roman" w:hAnsi="Verdana"/>
          <w:bCs/>
          <w:sz w:val="20"/>
          <w:szCs w:val="20"/>
        </w:rPr>
        <w:t xml:space="preserve"> </w:t>
      </w:r>
      <w:r w:rsidRPr="008B4D50">
        <w:rPr>
          <w:rFonts w:ascii="Verdana" w:eastAsia="Times New Roman" w:hAnsi="Verdana"/>
          <w:bCs/>
          <w:sz w:val="20"/>
          <w:szCs w:val="20"/>
        </w:rPr>
        <w:t>képes feladatellátása során fontossági sorrendet megállapítani a végrehajtandó feladatok tekintetében, és végrehajtásukról gondoskodni;</w:t>
      </w:r>
      <w:r w:rsidR="00935F7A" w:rsidRPr="008B4D50">
        <w:rPr>
          <w:rFonts w:ascii="Verdana" w:eastAsia="Times New Roman" w:hAnsi="Verdana"/>
          <w:bCs/>
          <w:sz w:val="20"/>
          <w:szCs w:val="20"/>
        </w:rPr>
        <w:t xml:space="preserve"> </w:t>
      </w:r>
      <w:r w:rsidRPr="008B4D50">
        <w:rPr>
          <w:rFonts w:ascii="Verdana" w:eastAsia="Times New Roman" w:hAnsi="Verdana"/>
          <w:bCs/>
          <w:sz w:val="20"/>
          <w:szCs w:val="20"/>
        </w:rPr>
        <w:t>képes a szervezeti és a személyi erőforrások harmonikus összehangolására;</w:t>
      </w:r>
      <w:r w:rsidR="00935F7A" w:rsidRPr="008B4D50">
        <w:rPr>
          <w:rFonts w:ascii="Verdana" w:eastAsia="Times New Roman" w:hAnsi="Verdana"/>
          <w:bCs/>
          <w:sz w:val="20"/>
          <w:szCs w:val="20"/>
        </w:rPr>
        <w:t xml:space="preserve"> </w:t>
      </w:r>
      <w:r w:rsidRPr="008B4D50">
        <w:rPr>
          <w:rFonts w:ascii="Verdana" w:eastAsia="Times New Roman" w:hAnsi="Verdana"/>
          <w:bCs/>
          <w:sz w:val="20"/>
          <w:szCs w:val="20"/>
        </w:rPr>
        <w:t>képes önállóan megfelelő döntéseket hozni.</w:t>
      </w:r>
    </w:p>
    <w:p w14:paraId="29EC671F" w14:textId="77777777" w:rsidR="001D6777" w:rsidRPr="008B4D50" w:rsidRDefault="001D6777" w:rsidP="00935F7A">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Attitűdje:</w:t>
      </w:r>
      <w:r w:rsidRPr="008B4D50">
        <w:rPr>
          <w:rFonts w:ascii="Verdana" w:eastAsia="Times New Roman" w:hAnsi="Verdana"/>
          <w:bCs/>
          <w:sz w:val="20"/>
          <w:szCs w:val="20"/>
        </w:rPr>
        <w:t xml:space="preserve"> elkötelezett abban, hogy munkáját mindig a legmagasabb színvonalon és hatékonyan végezze;</w:t>
      </w:r>
      <w:r w:rsidR="00935F7A" w:rsidRPr="008B4D50">
        <w:rPr>
          <w:rFonts w:ascii="Verdana" w:eastAsia="Times New Roman" w:hAnsi="Verdana"/>
          <w:bCs/>
          <w:sz w:val="20"/>
          <w:szCs w:val="20"/>
        </w:rPr>
        <w:t xml:space="preserve"> </w:t>
      </w:r>
      <w:r w:rsidRPr="008B4D50">
        <w:rPr>
          <w:rFonts w:ascii="Verdana" w:eastAsia="Times New Roman" w:hAnsi="Verdana"/>
          <w:bCs/>
          <w:sz w:val="20"/>
          <w:szCs w:val="20"/>
        </w:rPr>
        <w:t>nyitott új lehetőségek és módszerek megismerésére és kipróbálására;</w:t>
      </w:r>
      <w:r w:rsidR="00935F7A" w:rsidRPr="008B4D50">
        <w:rPr>
          <w:rFonts w:ascii="Verdana" w:eastAsia="Times New Roman" w:hAnsi="Verdana"/>
          <w:bCs/>
          <w:sz w:val="20"/>
          <w:szCs w:val="20"/>
        </w:rPr>
        <w:t xml:space="preserve"> </w:t>
      </w:r>
      <w:r w:rsidRPr="008B4D50">
        <w:rPr>
          <w:rFonts w:ascii="Verdana" w:eastAsia="Times New Roman" w:hAnsi="Verdana"/>
          <w:bCs/>
          <w:sz w:val="20"/>
          <w:szCs w:val="20"/>
        </w:rPr>
        <w:t>motivált, nyitott és törekszik a csapatmunkára, az együttműködésre;</w:t>
      </w:r>
      <w:r w:rsidR="00935F7A" w:rsidRPr="008B4D50">
        <w:rPr>
          <w:rFonts w:ascii="Verdana" w:eastAsia="Times New Roman" w:hAnsi="Verdana"/>
          <w:bCs/>
          <w:sz w:val="20"/>
          <w:szCs w:val="20"/>
        </w:rPr>
        <w:t xml:space="preserve"> </w:t>
      </w:r>
      <w:r w:rsidRPr="008B4D50">
        <w:rPr>
          <w:rFonts w:ascii="Verdana" w:eastAsia="Times New Roman" w:hAnsi="Verdana"/>
          <w:bCs/>
          <w:sz w:val="20"/>
          <w:szCs w:val="20"/>
        </w:rPr>
        <w:t>törekszik a vezető-irányító készségei fejlesztésére.</w:t>
      </w:r>
    </w:p>
    <w:p w14:paraId="6D3CCF93" w14:textId="77777777" w:rsidR="001D6777" w:rsidRPr="008B4D50" w:rsidRDefault="001D6777" w:rsidP="00935F7A">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felelősséggel végzi a munkakörébe tartozó rendészeti igazgatási, hatósági jogalkalmazói, valamint beosztott vezetői, irányítói feladatok ellátását;</w:t>
      </w:r>
      <w:r w:rsidR="00935F7A" w:rsidRPr="008B4D50">
        <w:rPr>
          <w:rFonts w:ascii="Verdana" w:eastAsia="Times New Roman" w:hAnsi="Verdana"/>
          <w:bCs/>
          <w:sz w:val="20"/>
          <w:szCs w:val="20"/>
        </w:rPr>
        <w:t xml:space="preserve"> </w:t>
      </w:r>
      <w:r w:rsidRPr="008B4D50">
        <w:rPr>
          <w:rFonts w:ascii="Verdana" w:eastAsia="Times New Roman" w:hAnsi="Verdana"/>
          <w:bCs/>
          <w:sz w:val="20"/>
          <w:szCs w:val="20"/>
        </w:rPr>
        <w:t>munkáját feladatkörében önállóan végzi, felelősséget vállal munkájáért, precíz, pontos, megbízható;</w:t>
      </w:r>
      <w:r w:rsidR="00935F7A" w:rsidRPr="008B4D50">
        <w:rPr>
          <w:rFonts w:ascii="Verdana" w:eastAsia="Times New Roman" w:hAnsi="Verdana"/>
          <w:bCs/>
          <w:sz w:val="20"/>
          <w:szCs w:val="20"/>
        </w:rPr>
        <w:t xml:space="preserve"> </w:t>
      </w:r>
      <w:r w:rsidRPr="008B4D50">
        <w:rPr>
          <w:rFonts w:ascii="Verdana" w:eastAsia="Times New Roman" w:hAnsi="Verdana"/>
          <w:bCs/>
          <w:sz w:val="20"/>
          <w:szCs w:val="20"/>
        </w:rPr>
        <w:t>a saját szakmai munkavégzésével kapcsolatos szakmai fejlődését fontosnak tartja;</w:t>
      </w:r>
      <w:r w:rsidR="00935F7A" w:rsidRPr="008B4D50">
        <w:rPr>
          <w:rFonts w:ascii="Verdana" w:eastAsia="Times New Roman" w:hAnsi="Verdana"/>
          <w:bCs/>
          <w:sz w:val="20"/>
          <w:szCs w:val="20"/>
        </w:rPr>
        <w:t xml:space="preserve"> </w:t>
      </w:r>
      <w:r w:rsidRPr="008B4D50">
        <w:rPr>
          <w:rFonts w:ascii="Verdana" w:eastAsia="Times New Roman" w:hAnsi="Verdana"/>
          <w:bCs/>
          <w:sz w:val="20"/>
          <w:szCs w:val="20"/>
        </w:rPr>
        <w:t>kellő hatékonysággal dolgozik a rendvédelmi szervezet céljainak elérése érdekében.</w:t>
      </w:r>
    </w:p>
    <w:p w14:paraId="50F426E6" w14:textId="77777777" w:rsidR="001D6777" w:rsidRPr="008B4D50" w:rsidRDefault="001D6777" w:rsidP="00935F7A">
      <w:pPr>
        <w:widowControl w:val="0"/>
        <w:spacing w:before="120" w:after="120" w:line="240" w:lineRule="auto"/>
        <w:ind w:left="426"/>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Competences – English):</w:t>
      </w:r>
    </w:p>
    <w:p w14:paraId="41851FFE" w14:textId="77777777" w:rsidR="001D6777" w:rsidRPr="008B4D50" w:rsidRDefault="001D6777" w:rsidP="00935F7A">
      <w:pPr>
        <w:widowControl w:val="0"/>
        <w:spacing w:before="120" w:after="120" w:line="240" w:lineRule="auto"/>
        <w:ind w:left="426"/>
        <w:jc w:val="both"/>
        <w:rPr>
          <w:rFonts w:ascii="Verdana" w:eastAsia="Times New Roman" w:hAnsi="Verdana"/>
          <w:sz w:val="20"/>
          <w:szCs w:val="20"/>
          <w:lang w:val="en-US"/>
        </w:rPr>
      </w:pPr>
      <w:r w:rsidRPr="008B4D50">
        <w:rPr>
          <w:rFonts w:ascii="Verdana" w:eastAsia="Times New Roman" w:hAnsi="Verdana"/>
          <w:sz w:val="20"/>
          <w:szCs w:val="20"/>
          <w:lang w:val="en-US"/>
        </w:rPr>
        <w:t xml:space="preserve">The students learn about the perpetration of crime and other events following police operations. The student involved in this training should be able to find out the relations with the police unit activities, given the nature of the various </w:t>
      </w:r>
      <w:proofErr w:type="gramStart"/>
      <w:r w:rsidRPr="008B4D50">
        <w:rPr>
          <w:rFonts w:ascii="Verdana" w:eastAsia="Times New Roman" w:hAnsi="Verdana"/>
          <w:sz w:val="20"/>
          <w:szCs w:val="20"/>
          <w:lang w:val="en-US"/>
        </w:rPr>
        <w:t>tasks</w:t>
      </w:r>
      <w:proofErr w:type="gramEnd"/>
      <w:r w:rsidRPr="008B4D50">
        <w:rPr>
          <w:rFonts w:ascii="Verdana" w:eastAsia="Times New Roman" w:hAnsi="Verdana"/>
          <w:sz w:val="20"/>
          <w:szCs w:val="20"/>
          <w:lang w:val="en-US"/>
        </w:rPr>
        <w:t xml:space="preserve"> forces, the organizational structure of police units and tactical procedures.</w:t>
      </w:r>
    </w:p>
    <w:p w14:paraId="2B293655" w14:textId="77777777" w:rsidR="001D6777" w:rsidRPr="008B4D50" w:rsidRDefault="001D6777" w:rsidP="00935F7A">
      <w:pPr>
        <w:widowControl w:val="0"/>
        <w:spacing w:before="120" w:after="120" w:line="240" w:lineRule="auto"/>
        <w:ind w:left="426"/>
        <w:jc w:val="both"/>
        <w:rPr>
          <w:rFonts w:ascii="Verdana" w:eastAsia="Times New Roman" w:hAnsi="Verdana"/>
          <w:sz w:val="20"/>
          <w:szCs w:val="20"/>
          <w:lang w:val="en-GB"/>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He is able to handle special situations, to perform complex analytical-evaluation work in the field of specialization of the local bodies of the law enforcement agency.</w:t>
      </w:r>
    </w:p>
    <w:p w14:paraId="6716134C" w14:textId="77777777" w:rsidR="001D6777" w:rsidRPr="008B4D50" w:rsidRDefault="001D6777" w:rsidP="00935F7A">
      <w:pPr>
        <w:widowControl w:val="0"/>
        <w:spacing w:before="120" w:after="120" w:line="240" w:lineRule="auto"/>
        <w:ind w:left="426"/>
        <w:jc w:val="both"/>
        <w:rPr>
          <w:rFonts w:ascii="Verdana" w:eastAsia="Times New Roman" w:hAnsi="Verdana"/>
          <w:sz w:val="20"/>
          <w:szCs w:val="20"/>
          <w:lang w:val="en-GB"/>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proofErr w:type="spellStart"/>
      <w:r w:rsidRPr="008B4D50">
        <w:rPr>
          <w:rFonts w:ascii="Verdana" w:eastAsia="Times New Roman" w:hAnsi="Verdana"/>
          <w:bCs/>
          <w:sz w:val="20"/>
          <w:szCs w:val="20"/>
        </w:rPr>
        <w:t>Graduates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acquire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competencies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that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enable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them</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perform</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procedures</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their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field</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All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this</w:t>
      </w:r>
      <w:proofErr w:type="spellEnd"/>
      <w:r w:rsidRPr="008B4D50">
        <w:rPr>
          <w:rFonts w:ascii="Verdana" w:eastAsia="Times New Roman" w:hAnsi="Verdana"/>
          <w:bCs/>
          <w:sz w:val="20"/>
          <w:szCs w:val="20"/>
        </w:rPr>
        <w:t xml:space="preserve"> is </w:t>
      </w:r>
      <w:proofErr w:type="spellStart"/>
      <w:r w:rsidRPr="008B4D50">
        <w:rPr>
          <w:rFonts w:ascii="Verdana" w:eastAsia="Times New Roman" w:hAnsi="Verdana"/>
          <w:bCs/>
          <w:sz w:val="20"/>
          <w:szCs w:val="20"/>
        </w:rPr>
        <w:t>done</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possession</w:t>
      </w:r>
      <w:proofErr w:type="spellEnd"/>
      <w:r w:rsidRPr="008B4D50">
        <w:rPr>
          <w:rFonts w:ascii="Verdana" w:eastAsia="Times New Roman" w:hAnsi="Verdana"/>
          <w:bCs/>
          <w:sz w:val="20"/>
          <w:szCs w:val="20"/>
        </w:rPr>
        <w:t xml:space="preserve"> of a </w:t>
      </w:r>
      <w:proofErr w:type="spellStart"/>
      <w:r w:rsidRPr="008B4D50">
        <w:rPr>
          <w:rFonts w:ascii="Verdana" w:eastAsia="Times New Roman" w:hAnsi="Verdana"/>
          <w:bCs/>
          <w:sz w:val="20"/>
          <w:szCs w:val="20"/>
        </w:rPr>
        <w:t>complex</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approach</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knowledge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focus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which</w:t>
      </w:r>
      <w:proofErr w:type="spellEnd"/>
      <w:r w:rsidRPr="008B4D50">
        <w:rPr>
          <w:rFonts w:ascii="Verdana" w:eastAsia="Times New Roman" w:hAnsi="Verdana"/>
          <w:bCs/>
          <w:sz w:val="20"/>
          <w:szCs w:val="20"/>
        </w:rPr>
        <w:t xml:space="preserve"> is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application</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day-ready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knowledge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Accordingly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student</w:t>
      </w:r>
      <w:proofErr w:type="spellEnd"/>
      <w:r w:rsidRPr="008B4D50">
        <w:rPr>
          <w:rFonts w:ascii="Verdana" w:eastAsia="Times New Roman" w:hAnsi="Verdana"/>
          <w:bCs/>
          <w:sz w:val="20"/>
          <w:szCs w:val="20"/>
        </w:rPr>
        <w:t xml:space="preserve"> is </w:t>
      </w:r>
      <w:proofErr w:type="spellStart"/>
      <w:r w:rsidRPr="008B4D50">
        <w:rPr>
          <w:rFonts w:ascii="Verdana" w:eastAsia="Times New Roman" w:hAnsi="Verdana"/>
          <w:bCs/>
          <w:sz w:val="20"/>
          <w:szCs w:val="20"/>
        </w:rPr>
        <w:t>able</w:t>
      </w:r>
      <w:proofErr w:type="spellEnd"/>
      <w:r w:rsidR="00935F7A" w:rsidRPr="008B4D50">
        <w:rPr>
          <w:rFonts w:ascii="Verdana" w:eastAsia="Times New Roman" w:hAnsi="Verdana"/>
          <w:bCs/>
          <w:sz w:val="20"/>
          <w:szCs w:val="20"/>
        </w:rPr>
        <w:t xml:space="preserve">: </w:t>
      </w:r>
      <w:r w:rsidRPr="008B4D50">
        <w:rPr>
          <w:rFonts w:ascii="Verdana" w:eastAsia="Times New Roman" w:hAnsi="Verdana"/>
          <w:sz w:val="20"/>
          <w:szCs w:val="20"/>
          <w:lang w:val="en-GB"/>
        </w:rPr>
        <w:t>to apply theoretical knowledge in practice;</w:t>
      </w:r>
      <w:r w:rsidR="00935F7A"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rPr>
        <w:t>to identify and manage tasks in their complexity;</w:t>
      </w:r>
      <w:r w:rsidR="00935F7A"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rPr>
        <w:t>to navigate in the legal environment concerning the task system of the law enforcement organization;</w:t>
      </w:r>
      <w:r w:rsidR="00935F7A"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rPr>
        <w:t>to prioritize the tasks to be performed and ensure that they are performed;</w:t>
      </w:r>
      <w:r w:rsidR="00935F7A"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rPr>
        <w:t>to harmonize organizational and human resources harmoniously;</w:t>
      </w:r>
      <w:r w:rsidR="00935F7A"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rPr>
        <w:t>to make appropriate decisions on their own.</w:t>
      </w:r>
    </w:p>
    <w:p w14:paraId="54EF4232" w14:textId="77777777" w:rsidR="001D6777" w:rsidRPr="008B4D50" w:rsidRDefault="001D6777" w:rsidP="00935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jc w:val="both"/>
        <w:rPr>
          <w:rFonts w:ascii="Verdana" w:eastAsia="Times New Roman" w:hAnsi="Verdana"/>
          <w:sz w:val="20"/>
          <w:szCs w:val="20"/>
          <w:lang w:val="en-GB"/>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eastAsia="Times New Roman" w:hAnsi="Verdana"/>
          <w:bCs/>
          <w:sz w:val="20"/>
          <w:szCs w:val="20"/>
          <w:lang w:val="en-GB"/>
        </w:rPr>
        <w:t>Students graduating from the special training programme should</w:t>
      </w:r>
      <w:r w:rsidR="00935F7A"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be committed to always carrying out its work at the highest level and efficiently;</w:t>
      </w:r>
      <w:r w:rsidR="00935F7A"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be open to learning and trying new opportunities and methods;</w:t>
      </w:r>
      <w:r w:rsidR="00935F7A"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be motivated, open and strives for teamwork and cooperation;</w:t>
      </w:r>
      <w:r w:rsidR="00935F7A" w:rsidRPr="008B4D50">
        <w:rPr>
          <w:rFonts w:ascii="Verdana" w:eastAsia="Times New Roman" w:hAnsi="Verdana"/>
          <w:bCs/>
          <w:sz w:val="20"/>
          <w:szCs w:val="20"/>
          <w:lang w:val="en-GB"/>
        </w:rPr>
        <w:t xml:space="preserve"> </w:t>
      </w:r>
      <w:r w:rsidRPr="008B4D50">
        <w:rPr>
          <w:rFonts w:ascii="Verdana" w:eastAsia="Times New Roman" w:hAnsi="Verdana"/>
          <w:sz w:val="20"/>
          <w:szCs w:val="20"/>
          <w:lang w:val="en-GB"/>
        </w:rPr>
        <w:t>strive to develop leadership skills.</w:t>
      </w:r>
    </w:p>
    <w:p w14:paraId="79CB4E1B" w14:textId="77777777" w:rsidR="001D6777" w:rsidRPr="008B4D50" w:rsidRDefault="001D6777" w:rsidP="00935F7A">
      <w:pPr>
        <w:widowControl w:val="0"/>
        <w:spacing w:before="120" w:after="120" w:line="240" w:lineRule="auto"/>
        <w:ind w:left="426"/>
        <w:jc w:val="both"/>
        <w:rPr>
          <w:rFonts w:ascii="Verdana" w:eastAsia="Times New Roman" w:hAnsi="Verdana"/>
          <w:bCs/>
          <w:sz w:val="20"/>
          <w:szCs w:val="20"/>
          <w:lang w:val="en-GB"/>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bCs/>
          <w:sz w:val="20"/>
          <w:szCs w:val="20"/>
          <w:lang w:val="en-GB"/>
        </w:rPr>
        <w:t>Students graduating from the special training programme should</w:t>
      </w:r>
      <w:r w:rsidR="00935F7A"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perform the duties of law enforcement administration, official law enforcers, as well as subordinate managers and directors belonging to their job;</w:t>
      </w:r>
      <w:r w:rsidR="00935F7A"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perform their work independently, take responsibility for their work, be precise, accurate, reliable;</w:t>
      </w:r>
      <w:r w:rsidR="00935F7A"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consider their professional development in connection with their own professional work to be important;</w:t>
      </w:r>
      <w:r w:rsidR="00935F7A"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work with sufficient efficiency to achieve the objectives of the law enforcement organization.</w:t>
      </w:r>
    </w:p>
    <w:p w14:paraId="078048C4" w14:textId="77777777" w:rsidR="001D6777" w:rsidRPr="008B4D50" w:rsidRDefault="001D6777" w:rsidP="00D72998">
      <w:pPr>
        <w:widowControl w:val="0"/>
        <w:numPr>
          <w:ilvl w:val="0"/>
          <w:numId w:val="21"/>
        </w:numPr>
        <w:tabs>
          <w:tab w:val="clear" w:pos="360"/>
          <w:tab w:val="num" w:pos="567"/>
          <w:tab w:val="num" w:pos="720"/>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007502F6" w:rsidRPr="008B4D50">
        <w:rPr>
          <w:rFonts w:ascii="Verdana" w:eastAsia="Times New Roman" w:hAnsi="Verdana"/>
          <w:bCs/>
          <w:sz w:val="20"/>
          <w:szCs w:val="20"/>
        </w:rPr>
        <w:t>-</w:t>
      </w:r>
    </w:p>
    <w:p w14:paraId="5F742A7E" w14:textId="77777777" w:rsidR="001D6777" w:rsidRPr="008B4D50" w:rsidRDefault="001D6777" w:rsidP="00D72998">
      <w:pPr>
        <w:widowControl w:val="0"/>
        <w:numPr>
          <w:ilvl w:val="0"/>
          <w:numId w:val="21"/>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068F12D2" w14:textId="77777777" w:rsidR="001D6777" w:rsidRPr="008B4D50" w:rsidRDefault="001D6777" w:rsidP="00D72998">
      <w:pPr>
        <w:widowControl w:val="0"/>
        <w:numPr>
          <w:ilvl w:val="1"/>
          <w:numId w:val="21"/>
        </w:numPr>
        <w:tabs>
          <w:tab w:val="clear" w:pos="1000"/>
          <w:tab w:val="left" w:pos="709"/>
          <w:tab w:val="left" w:pos="993"/>
          <w:tab w:val="num" w:pos="1418"/>
        </w:tabs>
        <w:spacing w:after="0" w:line="240" w:lineRule="auto"/>
        <w:ind w:left="993" w:hanging="567"/>
        <w:jc w:val="both"/>
        <w:rPr>
          <w:rFonts w:ascii="Verdana" w:eastAsia="Times New Roman" w:hAnsi="Verdana"/>
          <w:sz w:val="20"/>
          <w:szCs w:val="20"/>
        </w:rPr>
      </w:pPr>
      <w:r w:rsidRPr="008B4D50">
        <w:rPr>
          <w:rFonts w:ascii="Verdana" w:eastAsia="Times New Roman" w:hAnsi="Verdana"/>
          <w:b/>
          <w:sz w:val="20"/>
          <w:szCs w:val="20"/>
        </w:rPr>
        <w:lastRenderedPageBreak/>
        <w:t>A csapatszolgálati ismeretek alapfogalmai (2 óra)</w:t>
      </w:r>
      <w:r w:rsidRPr="008B4D50">
        <w:rPr>
          <w:rFonts w:ascii="Verdana" w:eastAsia="Times New Roman" w:hAnsi="Verdana"/>
          <w:bCs/>
          <w:sz w:val="20"/>
          <w:szCs w:val="20"/>
        </w:rPr>
        <w:t xml:space="preserve"> </w:t>
      </w:r>
      <w:r w:rsidRPr="008B4D50">
        <w:rPr>
          <w:rFonts w:ascii="Verdana" w:eastAsia="Times New Roman" w:hAnsi="Verdana"/>
          <w:bCs/>
          <w:sz w:val="20"/>
          <w:szCs w:val="20"/>
          <w:lang w:val="en-GB"/>
        </w:rPr>
        <w:t>(</w:t>
      </w:r>
      <w:r w:rsidRPr="008B4D50">
        <w:rPr>
          <w:rFonts w:ascii="Verdana" w:eastAsia="Times New Roman" w:hAnsi="Verdana"/>
          <w:b/>
          <w:sz w:val="20"/>
          <w:szCs w:val="20"/>
          <w:lang w:val="en-GB"/>
        </w:rPr>
        <w:t>Basic concepts of public order force)</w:t>
      </w:r>
      <w:r w:rsidR="009C44EB" w:rsidRPr="008B4D50">
        <w:rPr>
          <w:rFonts w:ascii="Verdana" w:eastAsia="Times New Roman" w:hAnsi="Verdana"/>
          <w:b/>
          <w:sz w:val="20"/>
          <w:szCs w:val="20"/>
          <w:lang w:val="en-GB"/>
        </w:rPr>
        <w:t xml:space="preserve">: </w:t>
      </w:r>
      <w:r w:rsidRPr="008B4D50">
        <w:rPr>
          <w:rFonts w:ascii="Verdana" w:eastAsia="Times New Roman" w:hAnsi="Verdana"/>
          <w:bCs/>
          <w:sz w:val="20"/>
          <w:szCs w:val="20"/>
        </w:rPr>
        <w:t>A csapatszolgálat, a csapatszolgálati feladat, csapaterő, csapattevékenység fogalma, a csapaterő szervezete és a csapattevékenység tartalmi elemei.</w:t>
      </w:r>
    </w:p>
    <w:p w14:paraId="39D1BD1C" w14:textId="77777777" w:rsidR="001D6777" w:rsidRPr="008B4D50" w:rsidRDefault="001D6777" w:rsidP="00D72998">
      <w:pPr>
        <w:widowControl w:val="0"/>
        <w:numPr>
          <w:ilvl w:val="1"/>
          <w:numId w:val="21"/>
        </w:numPr>
        <w:tabs>
          <w:tab w:val="clear" w:pos="1000"/>
          <w:tab w:val="left" w:pos="426"/>
        </w:tabs>
        <w:spacing w:after="0" w:line="240" w:lineRule="auto"/>
        <w:ind w:left="993" w:hanging="567"/>
        <w:jc w:val="both"/>
        <w:rPr>
          <w:rFonts w:ascii="Verdana" w:eastAsia="Times New Roman" w:hAnsi="Verdana"/>
          <w:bCs/>
          <w:sz w:val="20"/>
          <w:szCs w:val="20"/>
        </w:rPr>
      </w:pPr>
      <w:r w:rsidRPr="008B4D50">
        <w:rPr>
          <w:rFonts w:ascii="Verdana" w:eastAsia="Times New Roman" w:hAnsi="Verdana"/>
          <w:b/>
          <w:sz w:val="20"/>
          <w:szCs w:val="20"/>
        </w:rPr>
        <w:t xml:space="preserve">A biztosítószolgálatba beosztott rendőrök általános feladatai (2 óra) </w:t>
      </w:r>
      <w:r w:rsidRPr="008B4D50">
        <w:rPr>
          <w:rFonts w:ascii="Verdana" w:eastAsia="Times New Roman" w:hAnsi="Verdana"/>
          <w:b/>
          <w:sz w:val="20"/>
          <w:szCs w:val="20"/>
          <w:lang w:val="en-GB"/>
        </w:rPr>
        <w:t>(General tasks of police officers in securing operation)</w:t>
      </w:r>
      <w:r w:rsidR="009C44EB" w:rsidRPr="008B4D50">
        <w:rPr>
          <w:rFonts w:ascii="Verdana" w:eastAsia="Times New Roman" w:hAnsi="Verdana"/>
          <w:b/>
          <w:sz w:val="20"/>
          <w:szCs w:val="20"/>
          <w:lang w:val="en-GB"/>
        </w:rPr>
        <w:t xml:space="preserve">: </w:t>
      </w:r>
      <w:r w:rsidRPr="008B4D50">
        <w:rPr>
          <w:rFonts w:ascii="Verdana" w:eastAsia="Times New Roman" w:hAnsi="Verdana"/>
          <w:bCs/>
          <w:sz w:val="20"/>
          <w:szCs w:val="20"/>
        </w:rPr>
        <w:t>A biztosítószolgálat fogalma, fajtái és szolgálati csoportosításai, a rendezvénybiztosításba, az utazás- illetve szállítmánybiztosításba, valamint a nagy területű helyszín biztosításába beosztott rendőr feladatai.</w:t>
      </w:r>
    </w:p>
    <w:p w14:paraId="3E50A534" w14:textId="77777777" w:rsidR="001D6777" w:rsidRPr="008B4D50" w:rsidRDefault="001D6777" w:rsidP="00D72998">
      <w:pPr>
        <w:widowControl w:val="0"/>
        <w:numPr>
          <w:ilvl w:val="1"/>
          <w:numId w:val="21"/>
        </w:numPr>
        <w:tabs>
          <w:tab w:val="clear" w:pos="1000"/>
          <w:tab w:val="left" w:pos="709"/>
        </w:tabs>
        <w:spacing w:after="0" w:line="240" w:lineRule="auto"/>
        <w:ind w:left="992" w:hanging="567"/>
        <w:jc w:val="both"/>
        <w:rPr>
          <w:rFonts w:ascii="Verdana" w:eastAsia="Times New Roman" w:hAnsi="Verdana"/>
          <w:bCs/>
          <w:sz w:val="20"/>
          <w:szCs w:val="20"/>
        </w:rPr>
      </w:pPr>
      <w:r w:rsidRPr="008B4D50">
        <w:rPr>
          <w:rFonts w:ascii="Verdana" w:eastAsia="Times New Roman" w:hAnsi="Verdana"/>
          <w:b/>
          <w:sz w:val="20"/>
          <w:szCs w:val="20"/>
        </w:rPr>
        <w:t xml:space="preserve">Objektumok őrzése, védelme (2 óra) </w:t>
      </w:r>
      <w:r w:rsidRPr="008B4D50">
        <w:rPr>
          <w:rFonts w:ascii="Verdana" w:eastAsia="Times New Roman" w:hAnsi="Verdana"/>
          <w:b/>
          <w:sz w:val="20"/>
          <w:szCs w:val="20"/>
          <w:lang w:val="en-GB"/>
        </w:rPr>
        <w:t>(Guarding and protection of objects)</w:t>
      </w:r>
      <w:r w:rsidR="009C44EB" w:rsidRPr="008B4D50">
        <w:rPr>
          <w:rFonts w:ascii="Verdana" w:eastAsia="Times New Roman" w:hAnsi="Verdana"/>
          <w:b/>
          <w:sz w:val="20"/>
          <w:szCs w:val="20"/>
          <w:lang w:val="en-GB"/>
        </w:rPr>
        <w:t xml:space="preserve">: </w:t>
      </w:r>
      <w:r w:rsidRPr="008B4D50">
        <w:rPr>
          <w:rFonts w:ascii="Verdana" w:eastAsia="Times New Roman" w:hAnsi="Verdana"/>
          <w:bCs/>
          <w:sz w:val="20"/>
          <w:szCs w:val="20"/>
        </w:rPr>
        <w:t>Objektum elleni támadások körülményei, veszélyeztetési kategóriák, támadások formái, a védelem fokozatai.</w:t>
      </w:r>
    </w:p>
    <w:p w14:paraId="36DE810D" w14:textId="77777777" w:rsidR="001D6777" w:rsidRPr="008B4D50" w:rsidRDefault="001D6777" w:rsidP="00D72998">
      <w:pPr>
        <w:widowControl w:val="0"/>
        <w:numPr>
          <w:ilvl w:val="1"/>
          <w:numId w:val="21"/>
        </w:numPr>
        <w:tabs>
          <w:tab w:val="clear" w:pos="1000"/>
          <w:tab w:val="left" w:pos="426"/>
          <w:tab w:val="left" w:pos="709"/>
        </w:tabs>
        <w:spacing w:after="0" w:line="240" w:lineRule="auto"/>
        <w:ind w:left="992" w:hanging="567"/>
        <w:jc w:val="both"/>
        <w:rPr>
          <w:rFonts w:ascii="Verdana" w:eastAsia="Times New Roman" w:hAnsi="Verdana"/>
          <w:bCs/>
          <w:sz w:val="20"/>
          <w:szCs w:val="20"/>
        </w:rPr>
      </w:pPr>
      <w:r w:rsidRPr="008B4D50">
        <w:rPr>
          <w:rFonts w:ascii="Verdana" w:eastAsia="Times New Roman" w:hAnsi="Verdana"/>
          <w:b/>
          <w:sz w:val="20"/>
          <w:szCs w:val="20"/>
        </w:rPr>
        <w:t xml:space="preserve">A törzs munkája (2 óra) </w:t>
      </w:r>
      <w:r w:rsidRPr="008B4D50">
        <w:rPr>
          <w:rFonts w:ascii="Verdana" w:eastAsia="Times New Roman" w:hAnsi="Verdana"/>
          <w:b/>
          <w:sz w:val="20"/>
          <w:szCs w:val="20"/>
          <w:lang w:val="en-GB"/>
        </w:rPr>
        <w:t>(Work of command staff)</w:t>
      </w:r>
      <w:r w:rsidR="009C44EB" w:rsidRPr="008B4D50">
        <w:rPr>
          <w:rFonts w:ascii="Verdana" w:eastAsia="Times New Roman" w:hAnsi="Verdana"/>
          <w:b/>
          <w:sz w:val="20"/>
          <w:szCs w:val="20"/>
          <w:lang w:val="en-GB"/>
        </w:rPr>
        <w:t xml:space="preserve">: </w:t>
      </w:r>
      <w:r w:rsidRPr="008B4D50">
        <w:rPr>
          <w:rFonts w:ascii="Verdana" w:eastAsia="Times New Roman" w:hAnsi="Verdana"/>
          <w:bCs/>
          <w:sz w:val="20"/>
          <w:szCs w:val="20"/>
        </w:rPr>
        <w:t>A törzs faladatai, felépítése, tevékenységek dokumentálása, az egyes csoportok feladatai.</w:t>
      </w:r>
    </w:p>
    <w:p w14:paraId="11099C4D" w14:textId="77777777" w:rsidR="001D6777" w:rsidRPr="008B4D50" w:rsidRDefault="001D6777" w:rsidP="00D72998">
      <w:pPr>
        <w:widowControl w:val="0"/>
        <w:numPr>
          <w:ilvl w:val="1"/>
          <w:numId w:val="21"/>
        </w:numPr>
        <w:tabs>
          <w:tab w:val="clear" w:pos="1000"/>
        </w:tabs>
        <w:spacing w:after="0" w:line="240" w:lineRule="auto"/>
        <w:ind w:left="992" w:hanging="567"/>
        <w:jc w:val="both"/>
        <w:rPr>
          <w:rFonts w:ascii="Verdana" w:eastAsia="Times New Roman" w:hAnsi="Verdana"/>
          <w:bCs/>
          <w:sz w:val="20"/>
          <w:szCs w:val="20"/>
        </w:rPr>
      </w:pPr>
      <w:r w:rsidRPr="008B4D50">
        <w:rPr>
          <w:rFonts w:ascii="Verdana" w:eastAsia="Times New Roman" w:hAnsi="Verdana"/>
          <w:b/>
          <w:sz w:val="20"/>
          <w:szCs w:val="20"/>
        </w:rPr>
        <w:t xml:space="preserve">Az alegység-parancsnoki munka gyakorlata (4 óra) </w:t>
      </w:r>
      <w:r w:rsidRPr="008B4D50">
        <w:rPr>
          <w:rFonts w:ascii="Verdana" w:eastAsia="Times New Roman" w:hAnsi="Verdana"/>
          <w:b/>
          <w:sz w:val="20"/>
          <w:szCs w:val="20"/>
          <w:lang w:val="en-GB"/>
        </w:rPr>
        <w:t>(Work practice of police sub-unit commander)</w:t>
      </w:r>
      <w:r w:rsidR="009C44EB" w:rsidRPr="008B4D50">
        <w:rPr>
          <w:rFonts w:ascii="Verdana" w:eastAsia="Times New Roman" w:hAnsi="Verdana"/>
          <w:b/>
          <w:sz w:val="20"/>
          <w:szCs w:val="20"/>
          <w:lang w:val="en-GB"/>
        </w:rPr>
        <w:t xml:space="preserve">: </w:t>
      </w:r>
      <w:r w:rsidRPr="008B4D50">
        <w:rPr>
          <w:rFonts w:ascii="Verdana" w:eastAsia="Times New Roman" w:hAnsi="Verdana"/>
          <w:bCs/>
          <w:sz w:val="20"/>
          <w:szCs w:val="20"/>
        </w:rPr>
        <w:t>A feladattisztázás, az időszámvetés, az előzetes intézkedések, a helyzetértékelés, az elhatározás megalkotása, a parancs kiadása, az együttműködés megszervezése, a mindenoldalú biztosítás, a vezetés és az ellenőrzés megvalósulása a gyakorlatban.</w:t>
      </w:r>
    </w:p>
    <w:p w14:paraId="38BE01E0" w14:textId="77777777" w:rsidR="001D6777" w:rsidRPr="008B4D50" w:rsidRDefault="001D6777" w:rsidP="00D72998">
      <w:pPr>
        <w:widowControl w:val="0"/>
        <w:numPr>
          <w:ilvl w:val="0"/>
          <w:numId w:val="21"/>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eastAsia="Times New Roman" w:hAnsi="Verdana"/>
          <w:bCs/>
          <w:sz w:val="20"/>
          <w:szCs w:val="20"/>
        </w:rPr>
        <w:t>A szakirányú továbbképzési szak indításának és az órarend tervezésének megfelelően a 2. félévben.</w:t>
      </w:r>
    </w:p>
    <w:p w14:paraId="6C5AC849" w14:textId="77777777" w:rsidR="001D6777" w:rsidRPr="008B4D50" w:rsidRDefault="001D6777" w:rsidP="00D72998">
      <w:pPr>
        <w:widowControl w:val="0"/>
        <w:numPr>
          <w:ilvl w:val="0"/>
          <w:numId w:val="21"/>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eastAsia="Times New Roman" w:hAnsi="Verdana"/>
          <w:bCs/>
          <w:sz w:val="20"/>
          <w:szCs w:val="20"/>
        </w:rPr>
        <w:t xml:space="preserve"> A tantárgy elfogadásához a tanórák legalább 80 %-án jelen kell lennie a hallgatónak. A távollétet a hiányzást követő első foglalkozáson kell igazolnia. A hallgató köteles az előadás anyagát beszerezni, abból önállóan felkészülni.</w:t>
      </w:r>
    </w:p>
    <w:p w14:paraId="71C29785" w14:textId="77777777" w:rsidR="001D6777" w:rsidRPr="008B4D50" w:rsidRDefault="001D6777" w:rsidP="00D72998">
      <w:pPr>
        <w:widowControl w:val="0"/>
        <w:numPr>
          <w:ilvl w:val="0"/>
          <w:numId w:val="21"/>
        </w:numPr>
        <w:tabs>
          <w:tab w:val="clear" w:pos="360"/>
          <w:tab w:val="num" w:pos="720"/>
        </w:tabs>
        <w:spacing w:before="120" w:after="120" w:line="240" w:lineRule="auto"/>
        <w:ind w:left="426" w:hanging="142"/>
        <w:jc w:val="both"/>
        <w:rPr>
          <w:rFonts w:ascii="Verdana" w:eastAsia="Times New Roman" w:hAnsi="Verdana"/>
          <w:sz w:val="20"/>
          <w:szCs w:val="20"/>
        </w:rPr>
      </w:pPr>
      <w:r w:rsidRPr="008B4D50">
        <w:rPr>
          <w:rFonts w:ascii="Verdana" w:eastAsia="Times New Roman" w:hAnsi="Verdana"/>
          <w:b/>
          <w:bCs/>
          <w:sz w:val="20"/>
          <w:szCs w:val="20"/>
        </w:rPr>
        <w:t xml:space="preserve">Félévközi feladatok, ismeretek ellenőrzésének rendje: </w:t>
      </w:r>
      <w:r w:rsidRPr="008B4D50">
        <w:rPr>
          <w:rFonts w:ascii="Verdana" w:eastAsia="Times New Roman" w:hAnsi="Verdana"/>
          <w:sz w:val="20"/>
          <w:szCs w:val="20"/>
        </w:rPr>
        <w:t xml:space="preserve">A tanulmányi munka alapja az előadások rendszeres látogatása. </w:t>
      </w:r>
    </w:p>
    <w:p w14:paraId="513BC506" w14:textId="77777777" w:rsidR="001D6777" w:rsidRPr="008B4D50" w:rsidRDefault="001D6777" w:rsidP="00D72998">
      <w:pPr>
        <w:widowControl w:val="0"/>
        <w:numPr>
          <w:ilvl w:val="0"/>
          <w:numId w:val="21"/>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7D024CD2" w14:textId="77777777" w:rsidR="001D6777" w:rsidRPr="008B4D50" w:rsidRDefault="001D6777" w:rsidP="00D72998">
      <w:pPr>
        <w:pStyle w:val="Listaszerbekezds"/>
        <w:numPr>
          <w:ilvl w:val="1"/>
          <w:numId w:val="21"/>
        </w:numPr>
        <w:spacing w:before="120" w:after="0" w:line="240" w:lineRule="auto"/>
        <w:ind w:left="426" w:hanging="1"/>
        <w:contextualSpacing w:val="0"/>
        <w:jc w:val="both"/>
        <w:rPr>
          <w:rFonts w:ascii="Verdana" w:hAnsi="Verdana"/>
          <w:sz w:val="20"/>
          <w:szCs w:val="20"/>
        </w:rPr>
      </w:pPr>
      <w:r w:rsidRPr="008B4D50">
        <w:rPr>
          <w:rFonts w:ascii="Verdana" w:hAnsi="Verdana"/>
          <w:b/>
          <w:sz w:val="20"/>
          <w:szCs w:val="20"/>
        </w:rPr>
        <w:t xml:space="preserve">Az aláírás megszerzésének feltételei: </w:t>
      </w:r>
      <w:r w:rsidRPr="008B4D50">
        <w:rPr>
          <w:rFonts w:ascii="Verdana" w:hAnsi="Verdana"/>
          <w:sz w:val="20"/>
          <w:szCs w:val="20"/>
        </w:rPr>
        <w:t>A tanórák rendszeres látogatása a 14. pontban meghatározottak szerint, illetve a tanórákon meghatározott írásbeli, szóbeli és gyakorlati feladatok eredményes teljesítése.</w:t>
      </w:r>
    </w:p>
    <w:p w14:paraId="5C4A05BB" w14:textId="77777777" w:rsidR="001D6777" w:rsidRPr="008B4D50" w:rsidRDefault="001D6777" w:rsidP="00D72998">
      <w:pPr>
        <w:pStyle w:val="Listaszerbekezds"/>
        <w:numPr>
          <w:ilvl w:val="1"/>
          <w:numId w:val="21"/>
        </w:numPr>
        <w:spacing w:before="120" w:after="0" w:line="240" w:lineRule="auto"/>
        <w:ind w:left="426" w:hanging="1"/>
        <w:contextualSpacing w:val="0"/>
        <w:jc w:val="both"/>
        <w:rPr>
          <w:rFonts w:ascii="Verdana" w:hAnsi="Verdana"/>
          <w:bCs/>
          <w:sz w:val="20"/>
          <w:szCs w:val="20"/>
        </w:rPr>
      </w:pPr>
      <w:r w:rsidRPr="008B4D50">
        <w:rPr>
          <w:rFonts w:ascii="Verdana" w:hAnsi="Verdana"/>
          <w:b/>
          <w:sz w:val="20"/>
          <w:szCs w:val="20"/>
        </w:rPr>
        <w:t>Az értékelés: írásbeli vizsga, kollokvium, ötfokozatú értékeléssel</w:t>
      </w:r>
      <w:r w:rsidRPr="008B4D50">
        <w:rPr>
          <w:rFonts w:ascii="Verdana" w:hAnsi="Verdana"/>
          <w:bCs/>
          <w:sz w:val="20"/>
          <w:szCs w:val="20"/>
        </w:rPr>
        <w:t>, az elégséges eredményhez minden részfeladatból legalább 60 %-ot kell teljesíteni.</w:t>
      </w:r>
    </w:p>
    <w:p w14:paraId="1ECAB113" w14:textId="77777777" w:rsidR="001D6777" w:rsidRPr="008B4D50" w:rsidRDefault="001D6777" w:rsidP="00D72998">
      <w:pPr>
        <w:widowControl w:val="0"/>
        <w:numPr>
          <w:ilvl w:val="1"/>
          <w:numId w:val="21"/>
        </w:numPr>
        <w:tabs>
          <w:tab w:val="left" w:pos="426"/>
          <w:tab w:val="left" w:pos="851"/>
        </w:tabs>
        <w:spacing w:before="120" w:after="120" w:line="240" w:lineRule="auto"/>
        <w:ind w:left="426" w:hanging="1"/>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Az aláírás megszerzése és a kollokviumi vizsga során elégséges osztályzat megszerzése.</w:t>
      </w:r>
    </w:p>
    <w:p w14:paraId="60F7ED15" w14:textId="77777777" w:rsidR="001D6777" w:rsidRPr="008B4D50" w:rsidRDefault="001D6777" w:rsidP="00D72998">
      <w:pPr>
        <w:widowControl w:val="0"/>
        <w:numPr>
          <w:ilvl w:val="0"/>
          <w:numId w:val="21"/>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224F2DE6" w14:textId="77777777" w:rsidR="001D6777" w:rsidRPr="008B4D50" w:rsidRDefault="001D6777" w:rsidP="00D72998">
      <w:pPr>
        <w:widowControl w:val="0"/>
        <w:numPr>
          <w:ilvl w:val="1"/>
          <w:numId w:val="21"/>
        </w:numPr>
        <w:spacing w:before="120" w:after="120" w:line="240" w:lineRule="auto"/>
        <w:ind w:left="567" w:hanging="283"/>
        <w:jc w:val="both"/>
        <w:rPr>
          <w:rFonts w:ascii="Verdana" w:eastAsia="Times New Roman" w:hAnsi="Verdana"/>
          <w:iCs/>
          <w:sz w:val="20"/>
          <w:szCs w:val="20"/>
        </w:rPr>
      </w:pPr>
      <w:r w:rsidRPr="008B4D50">
        <w:rPr>
          <w:rFonts w:ascii="Verdana" w:eastAsia="Times New Roman" w:hAnsi="Verdana"/>
          <w:b/>
          <w:bCs/>
          <w:sz w:val="20"/>
          <w:szCs w:val="20"/>
        </w:rPr>
        <w:t xml:space="preserve">Kötelező irodalom: </w:t>
      </w:r>
    </w:p>
    <w:p w14:paraId="52A0A047" w14:textId="77777777" w:rsidR="001D6777" w:rsidRPr="008B4D50" w:rsidRDefault="001D6777" w:rsidP="00D72998">
      <w:pPr>
        <w:pStyle w:val="Listaszerbekezds"/>
        <w:widowControl w:val="0"/>
        <w:numPr>
          <w:ilvl w:val="0"/>
          <w:numId w:val="122"/>
        </w:numPr>
        <w:tabs>
          <w:tab w:val="clear" w:pos="360"/>
          <w:tab w:val="left" w:pos="851"/>
        </w:tabs>
        <w:spacing w:after="0" w:line="240" w:lineRule="auto"/>
        <w:ind w:left="709" w:hanging="425"/>
        <w:jc w:val="both"/>
        <w:rPr>
          <w:rFonts w:ascii="Verdana" w:eastAsia="Times New Roman" w:hAnsi="Verdana"/>
          <w:iCs/>
          <w:sz w:val="20"/>
          <w:szCs w:val="20"/>
        </w:rPr>
      </w:pPr>
      <w:r w:rsidRPr="008B4D50">
        <w:rPr>
          <w:rFonts w:ascii="Verdana" w:eastAsia="Times New Roman" w:hAnsi="Verdana"/>
          <w:iCs/>
          <w:sz w:val="20"/>
          <w:szCs w:val="20"/>
        </w:rPr>
        <w:t xml:space="preserve">Gál Erika - Fórizs Sándor: Általános csapatszolgálati ismeretek, egyetemi jegyzet (kézirat) [General </w:t>
      </w:r>
      <w:proofErr w:type="spellStart"/>
      <w:r w:rsidRPr="008B4D50">
        <w:rPr>
          <w:rFonts w:ascii="Verdana" w:eastAsia="Times New Roman" w:hAnsi="Verdana"/>
          <w:iCs/>
          <w:sz w:val="20"/>
          <w:szCs w:val="20"/>
        </w:rPr>
        <w:t>knowledge</w:t>
      </w:r>
      <w:proofErr w:type="spellEnd"/>
      <w:r w:rsidRPr="008B4D50">
        <w:rPr>
          <w:rFonts w:ascii="Verdana" w:eastAsia="Times New Roman" w:hAnsi="Verdana"/>
          <w:iCs/>
          <w:sz w:val="20"/>
          <w:szCs w:val="20"/>
        </w:rPr>
        <w:t xml:space="preserve"> of </w:t>
      </w:r>
      <w:proofErr w:type="spellStart"/>
      <w:r w:rsidRPr="008B4D50">
        <w:rPr>
          <w:rFonts w:ascii="Verdana" w:eastAsia="Times New Roman" w:hAnsi="Verdana"/>
          <w:iCs/>
          <w:sz w:val="20"/>
          <w:szCs w:val="20"/>
        </w:rPr>
        <w:t>public</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order</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force</w:t>
      </w:r>
      <w:proofErr w:type="spellEnd"/>
      <w:r w:rsidRPr="008B4D50">
        <w:rPr>
          <w:rFonts w:ascii="Verdana" w:eastAsia="Times New Roman" w:hAnsi="Verdana"/>
          <w:iCs/>
          <w:sz w:val="20"/>
          <w:szCs w:val="20"/>
        </w:rPr>
        <w:t xml:space="preserve"> - </w:t>
      </w:r>
      <w:proofErr w:type="spellStart"/>
      <w:r w:rsidRPr="008B4D50">
        <w:rPr>
          <w:rFonts w:ascii="Verdana" w:eastAsia="Times New Roman" w:hAnsi="Verdana"/>
          <w:iCs/>
          <w:sz w:val="20"/>
          <w:szCs w:val="20"/>
        </w:rPr>
        <w:t>manuscript</w:t>
      </w:r>
      <w:proofErr w:type="spellEnd"/>
      <w:r w:rsidRPr="008B4D50">
        <w:rPr>
          <w:rFonts w:ascii="Verdana" w:eastAsia="Times New Roman" w:hAnsi="Verdana"/>
          <w:iCs/>
          <w:sz w:val="20"/>
          <w:szCs w:val="20"/>
        </w:rPr>
        <w:t xml:space="preserve">] (in </w:t>
      </w:r>
      <w:proofErr w:type="spellStart"/>
      <w:r w:rsidRPr="008B4D50">
        <w:rPr>
          <w:rFonts w:ascii="Verdana" w:eastAsia="Times New Roman" w:hAnsi="Verdana"/>
          <w:iCs/>
          <w:sz w:val="20"/>
          <w:szCs w:val="20"/>
        </w:rPr>
        <w:t>Hungarian</w:t>
      </w:r>
      <w:proofErr w:type="spellEnd"/>
      <w:r w:rsidRPr="008B4D50">
        <w:rPr>
          <w:rFonts w:ascii="Verdana" w:eastAsia="Times New Roman" w:hAnsi="Verdana"/>
          <w:iCs/>
          <w:sz w:val="20"/>
          <w:szCs w:val="20"/>
        </w:rPr>
        <w:t xml:space="preserve">); </w:t>
      </w:r>
    </w:p>
    <w:p w14:paraId="7731A7D2" w14:textId="6E3B0740" w:rsidR="001D6777" w:rsidRPr="008B4D50" w:rsidRDefault="001D6777" w:rsidP="00D72998">
      <w:pPr>
        <w:pStyle w:val="Listaszerbekezds"/>
        <w:widowControl w:val="0"/>
        <w:numPr>
          <w:ilvl w:val="0"/>
          <w:numId w:val="122"/>
        </w:numPr>
        <w:tabs>
          <w:tab w:val="clear" w:pos="360"/>
          <w:tab w:val="left" w:pos="851"/>
        </w:tabs>
        <w:spacing w:after="0" w:line="240" w:lineRule="auto"/>
        <w:ind w:left="709" w:hanging="425"/>
        <w:jc w:val="both"/>
        <w:rPr>
          <w:rFonts w:ascii="Verdana" w:eastAsia="Times New Roman" w:hAnsi="Verdana"/>
          <w:iCs/>
          <w:sz w:val="20"/>
          <w:szCs w:val="20"/>
        </w:rPr>
      </w:pPr>
      <w:r w:rsidRPr="008B4D50">
        <w:rPr>
          <w:rFonts w:ascii="Verdana" w:eastAsia="Times New Roman" w:hAnsi="Verdana"/>
          <w:iCs/>
          <w:sz w:val="20"/>
          <w:szCs w:val="20"/>
        </w:rPr>
        <w:t xml:space="preserve">a Rendőrségről szóló 1994. évi XXXIV. törvény [XXXIV. </w:t>
      </w:r>
      <w:proofErr w:type="spellStart"/>
      <w:r w:rsidRPr="008B4D50">
        <w:rPr>
          <w:rFonts w:ascii="Verdana" w:eastAsia="Times New Roman" w:hAnsi="Verdana"/>
          <w:iCs/>
          <w:sz w:val="20"/>
          <w:szCs w:val="20"/>
        </w:rPr>
        <w:t>Act</w:t>
      </w:r>
      <w:proofErr w:type="spellEnd"/>
      <w:r w:rsidRPr="008B4D50">
        <w:rPr>
          <w:rFonts w:ascii="Verdana" w:eastAsia="Times New Roman" w:hAnsi="Verdana"/>
          <w:iCs/>
          <w:sz w:val="20"/>
          <w:szCs w:val="20"/>
        </w:rPr>
        <w:t xml:space="preserve"> of 1994 </w:t>
      </w:r>
      <w:proofErr w:type="spellStart"/>
      <w:r w:rsidRPr="008B4D50">
        <w:rPr>
          <w:rFonts w:ascii="Verdana" w:eastAsia="Times New Roman" w:hAnsi="Verdana"/>
          <w:iCs/>
          <w:sz w:val="20"/>
          <w:szCs w:val="20"/>
        </w:rPr>
        <w:t>on</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Police</w:t>
      </w:r>
      <w:proofErr w:type="spellEnd"/>
      <w:r w:rsidRPr="008B4D50">
        <w:rPr>
          <w:rFonts w:ascii="Verdana" w:eastAsia="Times New Roman" w:hAnsi="Verdana"/>
          <w:iCs/>
          <w:sz w:val="20"/>
          <w:szCs w:val="20"/>
        </w:rPr>
        <w:t xml:space="preserve">] (in </w:t>
      </w:r>
      <w:proofErr w:type="spellStart"/>
      <w:r w:rsidRPr="008B4D50">
        <w:rPr>
          <w:rFonts w:ascii="Verdana" w:eastAsia="Times New Roman" w:hAnsi="Verdana"/>
          <w:iCs/>
          <w:sz w:val="20"/>
          <w:szCs w:val="20"/>
        </w:rPr>
        <w:t>Hungarian</w:t>
      </w:r>
      <w:proofErr w:type="spellEnd"/>
      <w:r w:rsidRPr="008B4D50">
        <w:rPr>
          <w:rFonts w:ascii="Verdana" w:eastAsia="Times New Roman" w:hAnsi="Verdana"/>
          <w:iCs/>
          <w:sz w:val="20"/>
          <w:szCs w:val="20"/>
        </w:rPr>
        <w:t>)</w:t>
      </w:r>
    </w:p>
    <w:p w14:paraId="69920BD2" w14:textId="3070E77A" w:rsidR="005C6885" w:rsidRPr="008B4D50" w:rsidRDefault="005C6885">
      <w:pPr>
        <w:spacing w:after="0" w:line="240" w:lineRule="auto"/>
        <w:rPr>
          <w:rFonts w:ascii="Verdana" w:eastAsia="Times New Roman" w:hAnsi="Verdana"/>
          <w:iCs/>
          <w:sz w:val="20"/>
          <w:szCs w:val="20"/>
        </w:rPr>
      </w:pPr>
      <w:r w:rsidRPr="008B4D50">
        <w:rPr>
          <w:rFonts w:ascii="Verdana" w:eastAsia="Times New Roman" w:hAnsi="Verdana"/>
          <w:iCs/>
          <w:sz w:val="20"/>
          <w:szCs w:val="20"/>
        </w:rPr>
        <w:br w:type="page"/>
      </w:r>
    </w:p>
    <w:p w14:paraId="766D1300" w14:textId="77777777" w:rsidR="005C6885" w:rsidRPr="008B4D50" w:rsidRDefault="005C6885" w:rsidP="005C6885">
      <w:pPr>
        <w:pStyle w:val="Listaszerbekezds"/>
        <w:widowControl w:val="0"/>
        <w:tabs>
          <w:tab w:val="left" w:pos="851"/>
        </w:tabs>
        <w:spacing w:after="0" w:line="240" w:lineRule="auto"/>
        <w:ind w:left="709"/>
        <w:jc w:val="both"/>
        <w:rPr>
          <w:rFonts w:ascii="Verdana" w:eastAsia="Times New Roman" w:hAnsi="Verdana"/>
          <w:iCs/>
          <w:sz w:val="20"/>
          <w:szCs w:val="20"/>
        </w:rPr>
      </w:pPr>
    </w:p>
    <w:p w14:paraId="47000FEF" w14:textId="77777777" w:rsidR="001D6777" w:rsidRPr="008B4D50" w:rsidRDefault="001D6777" w:rsidP="00D72998">
      <w:pPr>
        <w:pStyle w:val="Listaszerbekezds"/>
        <w:widowControl w:val="0"/>
        <w:numPr>
          <w:ilvl w:val="0"/>
          <w:numId w:val="122"/>
        </w:numPr>
        <w:tabs>
          <w:tab w:val="clear" w:pos="360"/>
          <w:tab w:val="left" w:pos="851"/>
        </w:tabs>
        <w:spacing w:after="0" w:line="240" w:lineRule="auto"/>
        <w:ind w:left="709" w:hanging="425"/>
        <w:jc w:val="both"/>
        <w:rPr>
          <w:rFonts w:ascii="Verdana" w:eastAsia="Times New Roman" w:hAnsi="Verdana"/>
          <w:iCs/>
          <w:sz w:val="20"/>
          <w:szCs w:val="20"/>
        </w:rPr>
      </w:pPr>
      <w:r w:rsidRPr="008B4D50">
        <w:rPr>
          <w:rFonts w:ascii="Verdana" w:eastAsia="Times New Roman" w:hAnsi="Verdana"/>
          <w:iCs/>
          <w:sz w:val="20"/>
          <w:szCs w:val="20"/>
        </w:rPr>
        <w:t>a rendőrség szolgálati szabályzatáról szóló 30/2011. (IX. 22.) BM rendelet [</w:t>
      </w:r>
      <w:proofErr w:type="spellStart"/>
      <w:r w:rsidRPr="008B4D50">
        <w:rPr>
          <w:rFonts w:ascii="Verdana" w:eastAsia="Times New Roman" w:hAnsi="Verdana"/>
          <w:iCs/>
          <w:sz w:val="20"/>
          <w:szCs w:val="20"/>
        </w:rPr>
        <w:t>Decree</w:t>
      </w:r>
      <w:proofErr w:type="spellEnd"/>
      <w:r w:rsidRPr="008B4D50">
        <w:rPr>
          <w:rFonts w:ascii="Verdana" w:eastAsia="Times New Roman" w:hAnsi="Verdana"/>
          <w:iCs/>
          <w:sz w:val="20"/>
          <w:szCs w:val="20"/>
        </w:rPr>
        <w:t xml:space="preserve"> 30/2011. (IX. 22.) of </w:t>
      </w:r>
      <w:proofErr w:type="spellStart"/>
      <w:r w:rsidRPr="008B4D50">
        <w:rPr>
          <w:rFonts w:ascii="Verdana" w:eastAsia="Times New Roman" w:hAnsi="Verdana"/>
          <w:iCs/>
          <w:sz w:val="20"/>
          <w:szCs w:val="20"/>
        </w:rPr>
        <w:t>Minister</w:t>
      </w:r>
      <w:proofErr w:type="spellEnd"/>
      <w:r w:rsidRPr="008B4D50">
        <w:rPr>
          <w:rFonts w:ascii="Verdana" w:eastAsia="Times New Roman" w:hAnsi="Verdana"/>
          <w:iCs/>
          <w:sz w:val="20"/>
          <w:szCs w:val="20"/>
        </w:rPr>
        <w:t xml:space="preserve"> of </w:t>
      </w:r>
      <w:proofErr w:type="spellStart"/>
      <w:r w:rsidRPr="008B4D50">
        <w:rPr>
          <w:rFonts w:ascii="Verdana" w:eastAsia="Times New Roman" w:hAnsi="Verdana"/>
          <w:iCs/>
          <w:sz w:val="20"/>
          <w:szCs w:val="20"/>
        </w:rPr>
        <w:t>Interior</w:t>
      </w:r>
      <w:proofErr w:type="spellEnd"/>
      <w:r w:rsidRPr="008B4D50">
        <w:rPr>
          <w:rFonts w:ascii="Verdana" w:eastAsia="Times New Roman" w:hAnsi="Verdana"/>
          <w:iCs/>
          <w:sz w:val="20"/>
          <w:szCs w:val="20"/>
        </w:rPr>
        <w:t xml:space="preserve">] (in </w:t>
      </w:r>
      <w:proofErr w:type="spellStart"/>
      <w:r w:rsidRPr="008B4D50">
        <w:rPr>
          <w:rFonts w:ascii="Verdana" w:eastAsia="Times New Roman" w:hAnsi="Verdana"/>
          <w:iCs/>
          <w:sz w:val="20"/>
          <w:szCs w:val="20"/>
        </w:rPr>
        <w:t>Hungarian</w:t>
      </w:r>
      <w:proofErr w:type="spellEnd"/>
      <w:r w:rsidRPr="008B4D50">
        <w:rPr>
          <w:rFonts w:ascii="Verdana" w:eastAsia="Times New Roman" w:hAnsi="Verdana"/>
          <w:iCs/>
          <w:sz w:val="20"/>
          <w:szCs w:val="20"/>
        </w:rPr>
        <w:t>)</w:t>
      </w:r>
    </w:p>
    <w:p w14:paraId="68702C59" w14:textId="77777777" w:rsidR="001D6777" w:rsidRPr="008B4D50" w:rsidRDefault="001D6777" w:rsidP="00D72998">
      <w:pPr>
        <w:pStyle w:val="Listaszerbekezds"/>
        <w:widowControl w:val="0"/>
        <w:numPr>
          <w:ilvl w:val="0"/>
          <w:numId w:val="122"/>
        </w:numPr>
        <w:tabs>
          <w:tab w:val="clear" w:pos="360"/>
          <w:tab w:val="left" w:pos="851"/>
        </w:tabs>
        <w:spacing w:after="0" w:line="240" w:lineRule="auto"/>
        <w:ind w:left="709" w:hanging="425"/>
        <w:jc w:val="both"/>
        <w:rPr>
          <w:rFonts w:ascii="Verdana" w:eastAsia="Times New Roman" w:hAnsi="Verdana"/>
          <w:iCs/>
          <w:sz w:val="20"/>
          <w:szCs w:val="20"/>
        </w:rPr>
      </w:pPr>
      <w:r w:rsidRPr="008B4D50">
        <w:rPr>
          <w:rFonts w:ascii="Verdana" w:eastAsia="Times New Roman" w:hAnsi="Verdana"/>
          <w:iCs/>
          <w:sz w:val="20"/>
          <w:szCs w:val="20"/>
        </w:rPr>
        <w:t>a Magyar Köztársaság Rendőrségének Csapatszolgálati Szabályzata kiadásáról szóló 11/1998. (IV. 23.) ORFK utasítás [</w:t>
      </w:r>
      <w:proofErr w:type="spellStart"/>
      <w:r w:rsidRPr="008B4D50">
        <w:rPr>
          <w:rFonts w:ascii="Verdana" w:eastAsia="Times New Roman" w:hAnsi="Verdana"/>
          <w:iCs/>
          <w:sz w:val="20"/>
          <w:szCs w:val="20"/>
        </w:rPr>
        <w:t>Order</w:t>
      </w:r>
      <w:proofErr w:type="spellEnd"/>
      <w:r w:rsidRPr="008B4D50">
        <w:rPr>
          <w:rFonts w:ascii="Verdana" w:eastAsia="Times New Roman" w:hAnsi="Verdana"/>
          <w:iCs/>
          <w:sz w:val="20"/>
          <w:szCs w:val="20"/>
        </w:rPr>
        <w:t xml:space="preserve"> 11/1998. (IV. 23.) of </w:t>
      </w:r>
      <w:proofErr w:type="spellStart"/>
      <w:r w:rsidRPr="008B4D50">
        <w:rPr>
          <w:rFonts w:ascii="Verdana" w:eastAsia="Times New Roman" w:hAnsi="Verdana"/>
          <w:iCs/>
          <w:sz w:val="20"/>
          <w:szCs w:val="20"/>
        </w:rPr>
        <w:t>Police</w:t>
      </w:r>
      <w:proofErr w:type="spellEnd"/>
      <w:r w:rsidRPr="008B4D50">
        <w:rPr>
          <w:rFonts w:ascii="Verdana" w:eastAsia="Times New Roman" w:hAnsi="Verdana"/>
          <w:iCs/>
          <w:sz w:val="20"/>
          <w:szCs w:val="20"/>
        </w:rPr>
        <w:t xml:space="preserve"> </w:t>
      </w:r>
      <w:proofErr w:type="spellStart"/>
      <w:r w:rsidRPr="008B4D50">
        <w:rPr>
          <w:rFonts w:ascii="Verdana" w:eastAsia="Times New Roman" w:hAnsi="Verdana"/>
          <w:iCs/>
          <w:sz w:val="20"/>
          <w:szCs w:val="20"/>
        </w:rPr>
        <w:t>Commissioner</w:t>
      </w:r>
      <w:proofErr w:type="spellEnd"/>
      <w:r w:rsidRPr="008B4D50">
        <w:rPr>
          <w:rFonts w:ascii="Verdana" w:eastAsia="Times New Roman" w:hAnsi="Verdana"/>
          <w:iCs/>
          <w:sz w:val="20"/>
          <w:szCs w:val="20"/>
        </w:rPr>
        <w:t xml:space="preserve"> of </w:t>
      </w:r>
      <w:proofErr w:type="spellStart"/>
      <w:r w:rsidRPr="008B4D50">
        <w:rPr>
          <w:rFonts w:ascii="Verdana" w:eastAsia="Times New Roman" w:hAnsi="Verdana"/>
          <w:iCs/>
          <w:sz w:val="20"/>
          <w:szCs w:val="20"/>
        </w:rPr>
        <w:t>the</w:t>
      </w:r>
      <w:proofErr w:type="spellEnd"/>
      <w:r w:rsidRPr="008B4D50">
        <w:rPr>
          <w:rFonts w:ascii="Verdana" w:eastAsia="Times New Roman" w:hAnsi="Verdana"/>
          <w:iCs/>
          <w:sz w:val="20"/>
          <w:szCs w:val="20"/>
        </w:rPr>
        <w:t xml:space="preserve"> National </w:t>
      </w:r>
      <w:proofErr w:type="spellStart"/>
      <w:r w:rsidRPr="008B4D50">
        <w:rPr>
          <w:rFonts w:ascii="Verdana" w:eastAsia="Times New Roman" w:hAnsi="Verdana"/>
          <w:iCs/>
          <w:sz w:val="20"/>
          <w:szCs w:val="20"/>
        </w:rPr>
        <w:t>Police</w:t>
      </w:r>
      <w:proofErr w:type="spellEnd"/>
      <w:r w:rsidRPr="008B4D50">
        <w:rPr>
          <w:rFonts w:ascii="Verdana" w:eastAsia="Times New Roman" w:hAnsi="Verdana"/>
          <w:iCs/>
          <w:sz w:val="20"/>
          <w:szCs w:val="20"/>
        </w:rPr>
        <w:t xml:space="preserve">] (in </w:t>
      </w:r>
      <w:proofErr w:type="spellStart"/>
      <w:r w:rsidRPr="008B4D50">
        <w:rPr>
          <w:rFonts w:ascii="Verdana" w:eastAsia="Times New Roman" w:hAnsi="Verdana"/>
          <w:iCs/>
          <w:sz w:val="20"/>
          <w:szCs w:val="20"/>
        </w:rPr>
        <w:t>Hungarian</w:t>
      </w:r>
      <w:proofErr w:type="spellEnd"/>
      <w:r w:rsidRPr="008B4D50">
        <w:rPr>
          <w:rFonts w:ascii="Verdana" w:eastAsia="Times New Roman" w:hAnsi="Verdana"/>
          <w:iCs/>
          <w:sz w:val="20"/>
          <w:szCs w:val="20"/>
        </w:rPr>
        <w:t xml:space="preserve">) </w:t>
      </w:r>
    </w:p>
    <w:p w14:paraId="7D816BEB" w14:textId="77777777" w:rsidR="007502F6" w:rsidRPr="008B4D50" w:rsidRDefault="007502F6" w:rsidP="007502F6">
      <w:pPr>
        <w:pStyle w:val="Listaszerbekezds"/>
        <w:widowControl w:val="0"/>
        <w:tabs>
          <w:tab w:val="left" w:pos="851"/>
        </w:tabs>
        <w:spacing w:after="0" w:line="240" w:lineRule="auto"/>
        <w:ind w:left="709"/>
        <w:jc w:val="both"/>
        <w:rPr>
          <w:rFonts w:ascii="Verdana" w:eastAsia="Times New Roman" w:hAnsi="Verdana"/>
          <w:iCs/>
          <w:sz w:val="20"/>
          <w:szCs w:val="20"/>
        </w:rPr>
      </w:pPr>
    </w:p>
    <w:p w14:paraId="691607A9" w14:textId="77777777" w:rsidR="001D6777" w:rsidRPr="008B4D50" w:rsidRDefault="001D6777" w:rsidP="00D72998">
      <w:pPr>
        <w:widowControl w:val="0"/>
        <w:numPr>
          <w:ilvl w:val="1"/>
          <w:numId w:val="21"/>
        </w:numPr>
        <w:spacing w:before="120" w:after="120" w:line="240" w:lineRule="auto"/>
        <w:ind w:left="567" w:hanging="283"/>
        <w:jc w:val="both"/>
        <w:rPr>
          <w:rFonts w:ascii="Verdana" w:eastAsia="Times New Roman" w:hAnsi="Verdana"/>
          <w:b/>
          <w:bCs/>
          <w:sz w:val="20"/>
          <w:szCs w:val="20"/>
        </w:rPr>
      </w:pPr>
      <w:r w:rsidRPr="008B4D50">
        <w:rPr>
          <w:rFonts w:ascii="Verdana" w:eastAsia="Times New Roman" w:hAnsi="Verdana"/>
          <w:b/>
          <w:bCs/>
          <w:sz w:val="20"/>
          <w:szCs w:val="20"/>
        </w:rPr>
        <w:t>Ajánlott irodalom: -</w:t>
      </w:r>
    </w:p>
    <w:p w14:paraId="0D30D0D0" w14:textId="77777777" w:rsidR="001D6777" w:rsidRPr="008B4D50" w:rsidRDefault="001D6777" w:rsidP="001D6777">
      <w:pPr>
        <w:widowControl w:val="0"/>
        <w:spacing w:before="120" w:after="120" w:line="240" w:lineRule="auto"/>
        <w:jc w:val="both"/>
        <w:rPr>
          <w:rFonts w:ascii="Verdana" w:eastAsia="Times New Roman" w:hAnsi="Verdana"/>
          <w:bCs/>
          <w:sz w:val="20"/>
          <w:szCs w:val="20"/>
        </w:rPr>
      </w:pPr>
    </w:p>
    <w:p w14:paraId="24C77D0D" w14:textId="05CE1CA1" w:rsidR="000041F1" w:rsidRPr="008B4D50" w:rsidRDefault="000041F1" w:rsidP="001D6777">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Budapest, 2021.</w:t>
      </w:r>
      <w:r w:rsidR="00B520EB" w:rsidRPr="008B4D50">
        <w:rPr>
          <w:rFonts w:ascii="Verdana" w:eastAsia="Times New Roman" w:hAnsi="Verdana"/>
          <w:b/>
          <w:bCs/>
          <w:sz w:val="20"/>
          <w:szCs w:val="20"/>
        </w:rPr>
        <w:t>szeptember 30.</w:t>
      </w:r>
    </w:p>
    <w:p w14:paraId="14152C20" w14:textId="7B6488A8" w:rsidR="000041F1" w:rsidRPr="008B4D50" w:rsidRDefault="000041F1" w:rsidP="000041F1">
      <w:pPr>
        <w:widowControl w:val="0"/>
        <w:spacing w:after="0" w:line="240" w:lineRule="auto"/>
        <w:jc w:val="right"/>
        <w:rPr>
          <w:rFonts w:ascii="Verdana" w:eastAsia="Times New Roman" w:hAnsi="Verdana"/>
          <w:b/>
          <w:sz w:val="20"/>
          <w:szCs w:val="20"/>
        </w:rPr>
      </w:pPr>
      <w:r w:rsidRPr="008B4D50">
        <w:rPr>
          <w:rFonts w:ascii="Verdana" w:eastAsia="Times New Roman" w:hAnsi="Verdana"/>
          <w:b/>
          <w:sz w:val="20"/>
          <w:szCs w:val="20"/>
        </w:rPr>
        <w:t xml:space="preserve">dr. </w:t>
      </w:r>
      <w:r w:rsidR="00B520EB" w:rsidRPr="008B4D50">
        <w:rPr>
          <w:rFonts w:ascii="Verdana" w:eastAsia="Times New Roman" w:hAnsi="Verdana"/>
          <w:b/>
          <w:sz w:val="20"/>
          <w:szCs w:val="20"/>
        </w:rPr>
        <w:t>Fekete Csaba</w:t>
      </w:r>
    </w:p>
    <w:p w14:paraId="0B4A7748" w14:textId="1192134B" w:rsidR="001D6777" w:rsidRPr="008B4D50" w:rsidRDefault="00B520EB" w:rsidP="0071650B">
      <w:pPr>
        <w:widowControl w:val="0"/>
        <w:spacing w:after="0" w:line="240" w:lineRule="auto"/>
        <w:jc w:val="right"/>
        <w:rPr>
          <w:rFonts w:ascii="Verdana" w:eastAsia="Times New Roman" w:hAnsi="Verdana"/>
          <w:b/>
          <w:sz w:val="20"/>
          <w:szCs w:val="20"/>
        </w:rPr>
      </w:pPr>
      <w:r w:rsidRPr="008B4D50">
        <w:rPr>
          <w:rFonts w:ascii="Verdana" w:eastAsia="Times New Roman" w:hAnsi="Verdana"/>
          <w:b/>
          <w:sz w:val="20"/>
          <w:szCs w:val="20"/>
        </w:rPr>
        <w:t>mesteroktató</w:t>
      </w:r>
      <w:r w:rsidR="000041F1" w:rsidRPr="008B4D50">
        <w:rPr>
          <w:rFonts w:ascii="Verdana" w:eastAsia="Times New Roman" w:hAnsi="Verdana"/>
          <w:b/>
          <w:sz w:val="20"/>
          <w:szCs w:val="20"/>
        </w:rPr>
        <w:t xml:space="preserve"> s.k.</w:t>
      </w:r>
    </w:p>
    <w:p w14:paraId="42CECCB7" w14:textId="77777777" w:rsidR="001D6777" w:rsidRPr="008B4D50" w:rsidRDefault="001D6777" w:rsidP="000041F1">
      <w:pPr>
        <w:widowControl w:val="0"/>
        <w:spacing w:after="0" w:line="240" w:lineRule="auto"/>
        <w:rPr>
          <w:rFonts w:ascii="Verdana" w:eastAsia="Times New Roman" w:hAnsi="Verdana"/>
          <w:b/>
          <w:sz w:val="20"/>
          <w:szCs w:val="20"/>
        </w:rPr>
      </w:pPr>
    </w:p>
    <w:p w14:paraId="12904DDE" w14:textId="77777777" w:rsidR="0071650B" w:rsidRPr="008B4D50" w:rsidRDefault="0071650B" w:rsidP="0071650B">
      <w:pPr>
        <w:widowControl w:val="0"/>
        <w:spacing w:after="0" w:line="240" w:lineRule="auto"/>
        <w:rPr>
          <w:rFonts w:ascii="Verdana" w:eastAsia="Times New Roman" w:hAnsi="Verdana"/>
          <w:sz w:val="20"/>
          <w:szCs w:val="20"/>
        </w:rPr>
        <w:sectPr w:rsidR="0071650B"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9C44EB" w:rsidRPr="008B4D50" w14:paraId="717DE5E8" w14:textId="77777777" w:rsidTr="00085939">
        <w:tc>
          <w:tcPr>
            <w:tcW w:w="4855" w:type="dxa"/>
            <w:tcBorders>
              <w:bottom w:val="single" w:sz="4" w:space="0" w:color="auto"/>
            </w:tcBorders>
          </w:tcPr>
          <w:p w14:paraId="4507F8C4" w14:textId="77777777" w:rsidR="009C44EB" w:rsidRPr="008B4D50" w:rsidRDefault="009C44EB" w:rsidP="00085939">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5DDF5D1B" w14:textId="77777777" w:rsidR="009C44EB" w:rsidRPr="008B4D50" w:rsidRDefault="009C44EB" w:rsidP="00085939">
            <w:pPr>
              <w:spacing w:after="0" w:line="240" w:lineRule="auto"/>
              <w:jc w:val="both"/>
              <w:rPr>
                <w:rFonts w:ascii="Verdana" w:eastAsia="Times New Roman" w:hAnsi="Verdana"/>
                <w:sz w:val="20"/>
                <w:szCs w:val="20"/>
                <w:lang w:eastAsia="hu-HU"/>
              </w:rPr>
            </w:pPr>
          </w:p>
        </w:tc>
        <w:tc>
          <w:tcPr>
            <w:tcW w:w="2597" w:type="dxa"/>
          </w:tcPr>
          <w:p w14:paraId="5D03AFD8" w14:textId="77777777" w:rsidR="009C44EB" w:rsidRPr="008B4D50" w:rsidRDefault="009C44EB" w:rsidP="00085939">
            <w:pPr>
              <w:spacing w:after="0" w:line="240" w:lineRule="auto"/>
              <w:jc w:val="right"/>
              <w:rPr>
                <w:rFonts w:ascii="Verdana" w:eastAsia="Times New Roman" w:hAnsi="Verdana"/>
                <w:sz w:val="20"/>
                <w:szCs w:val="20"/>
                <w:lang w:eastAsia="hu-HU"/>
              </w:rPr>
            </w:pPr>
          </w:p>
        </w:tc>
      </w:tr>
      <w:tr w:rsidR="009C44EB" w:rsidRPr="008B4D50" w14:paraId="7D852513" w14:textId="77777777" w:rsidTr="00085939">
        <w:tc>
          <w:tcPr>
            <w:tcW w:w="4855" w:type="dxa"/>
            <w:tcBorders>
              <w:top w:val="single" w:sz="4" w:space="0" w:color="auto"/>
            </w:tcBorders>
          </w:tcPr>
          <w:p w14:paraId="05E9D977" w14:textId="77777777" w:rsidR="009C44EB" w:rsidRPr="008B4D50" w:rsidRDefault="009C44EB" w:rsidP="00085939">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77485829" w14:textId="77777777" w:rsidR="009C44EB" w:rsidRPr="008B4D50" w:rsidRDefault="009C44EB" w:rsidP="00085939">
            <w:pPr>
              <w:spacing w:after="0" w:line="240" w:lineRule="auto"/>
              <w:jc w:val="both"/>
              <w:rPr>
                <w:rFonts w:ascii="Verdana" w:eastAsia="Times New Roman" w:hAnsi="Verdana"/>
                <w:sz w:val="20"/>
                <w:szCs w:val="20"/>
                <w:lang w:eastAsia="hu-HU"/>
              </w:rPr>
            </w:pPr>
          </w:p>
        </w:tc>
        <w:tc>
          <w:tcPr>
            <w:tcW w:w="2597" w:type="dxa"/>
          </w:tcPr>
          <w:p w14:paraId="2D6B03FF" w14:textId="77777777" w:rsidR="009C44EB" w:rsidRPr="008B4D50" w:rsidRDefault="009C44EB" w:rsidP="00085939">
            <w:pPr>
              <w:spacing w:after="0" w:line="240" w:lineRule="auto"/>
              <w:jc w:val="both"/>
              <w:rPr>
                <w:rFonts w:ascii="Verdana" w:eastAsia="Times New Roman" w:hAnsi="Verdana"/>
                <w:sz w:val="20"/>
                <w:szCs w:val="20"/>
                <w:lang w:eastAsia="hu-HU"/>
              </w:rPr>
            </w:pPr>
          </w:p>
        </w:tc>
      </w:tr>
    </w:tbl>
    <w:p w14:paraId="77EC4921" w14:textId="77777777" w:rsidR="009C44EB" w:rsidRPr="008B4D50" w:rsidRDefault="009C44EB" w:rsidP="009C44EB">
      <w:pPr>
        <w:rPr>
          <w:rFonts w:ascii="Verdana" w:hAnsi="Verdana"/>
          <w:b/>
          <w:bCs/>
          <w:sz w:val="20"/>
          <w:szCs w:val="20"/>
        </w:rPr>
      </w:pPr>
    </w:p>
    <w:p w14:paraId="3EBE6150" w14:textId="77777777" w:rsidR="0071650B" w:rsidRPr="008B4D50" w:rsidRDefault="0071650B" w:rsidP="009C44EB">
      <w:pPr>
        <w:jc w:val="center"/>
        <w:rPr>
          <w:rFonts w:ascii="Verdana" w:hAnsi="Verdana"/>
          <w:b/>
          <w:bCs/>
          <w:sz w:val="20"/>
          <w:szCs w:val="20"/>
        </w:rPr>
      </w:pPr>
      <w:r w:rsidRPr="008B4D50">
        <w:rPr>
          <w:rFonts w:ascii="Verdana" w:hAnsi="Verdana"/>
          <w:b/>
          <w:bCs/>
          <w:sz w:val="20"/>
          <w:szCs w:val="20"/>
        </w:rPr>
        <w:t>TANTÁRGYI PROGRAM</w:t>
      </w:r>
    </w:p>
    <w:p w14:paraId="28A80A50" w14:textId="77777777" w:rsidR="0071650B" w:rsidRPr="008B4D50" w:rsidRDefault="0071650B" w:rsidP="00D72998">
      <w:pPr>
        <w:numPr>
          <w:ilvl w:val="0"/>
          <w:numId w:val="48"/>
        </w:numPr>
        <w:tabs>
          <w:tab w:val="right" w:pos="426"/>
        </w:tabs>
        <w:spacing w:before="120" w:after="0" w:line="240" w:lineRule="auto"/>
        <w:ind w:hanging="720"/>
        <w:jc w:val="both"/>
        <w:rPr>
          <w:rFonts w:ascii="Verdana" w:hAnsi="Verdana"/>
          <w:bCs/>
          <w:sz w:val="20"/>
          <w:szCs w:val="20"/>
          <w:lang w:eastAsia="hu-HU"/>
        </w:rPr>
      </w:pPr>
      <w:r w:rsidRPr="008B4D50">
        <w:rPr>
          <w:rFonts w:ascii="Verdana" w:hAnsi="Verdana"/>
          <w:b/>
          <w:bCs/>
          <w:sz w:val="20"/>
          <w:szCs w:val="20"/>
          <w:lang w:eastAsia="hu-HU"/>
        </w:rPr>
        <w:t xml:space="preserve"> A tantárgy kódja: </w:t>
      </w:r>
      <w:r w:rsidRPr="008B4D50">
        <w:rPr>
          <w:rFonts w:ascii="Verdana" w:hAnsi="Verdana"/>
          <w:bCs/>
          <w:sz w:val="20"/>
          <w:szCs w:val="20"/>
          <w:lang w:eastAsia="hu-HU"/>
        </w:rPr>
        <w:t>RHRTS42</w:t>
      </w:r>
      <w:r w:rsidRPr="008B4D50">
        <w:rPr>
          <w:rFonts w:ascii="Verdana" w:hAnsi="Verdana"/>
          <w:b/>
          <w:bCs/>
          <w:sz w:val="20"/>
          <w:szCs w:val="20"/>
          <w:lang w:eastAsia="hu-HU"/>
        </w:rPr>
        <w:t xml:space="preserve"> </w:t>
      </w:r>
    </w:p>
    <w:p w14:paraId="51A06725" w14:textId="77777777" w:rsidR="0071650B" w:rsidRPr="008B4D50" w:rsidRDefault="0071650B" w:rsidP="00D72998">
      <w:pPr>
        <w:numPr>
          <w:ilvl w:val="0"/>
          <w:numId w:val="48"/>
        </w:numPr>
        <w:tabs>
          <w:tab w:val="right" w:pos="900"/>
        </w:tabs>
        <w:spacing w:before="120" w:after="0" w:line="240" w:lineRule="auto"/>
        <w:ind w:left="426" w:hanging="142"/>
        <w:jc w:val="both"/>
        <w:rPr>
          <w:rFonts w:ascii="Verdana" w:hAnsi="Verdana"/>
          <w:bCs/>
          <w:sz w:val="20"/>
          <w:szCs w:val="20"/>
          <w:lang w:eastAsia="hu-HU"/>
        </w:rPr>
      </w:pPr>
      <w:r w:rsidRPr="008B4D50">
        <w:rPr>
          <w:rFonts w:ascii="Verdana" w:hAnsi="Verdana"/>
          <w:b/>
          <w:bCs/>
          <w:sz w:val="20"/>
          <w:szCs w:val="20"/>
          <w:lang w:eastAsia="hu-HU"/>
        </w:rPr>
        <w:t>A tantárgy megnevezése (magyarul):</w:t>
      </w:r>
      <w:r w:rsidR="0019483C" w:rsidRPr="008B4D50">
        <w:rPr>
          <w:rFonts w:ascii="Verdana" w:hAnsi="Verdana"/>
          <w:bCs/>
          <w:sz w:val="20"/>
          <w:szCs w:val="20"/>
          <w:lang w:eastAsia="hu-HU"/>
        </w:rPr>
        <w:t xml:space="preserve"> Okmányismeret</w:t>
      </w:r>
    </w:p>
    <w:p w14:paraId="11A1C63E" w14:textId="77777777" w:rsidR="0071650B" w:rsidRPr="008B4D50" w:rsidRDefault="0071650B" w:rsidP="00D72998">
      <w:pPr>
        <w:numPr>
          <w:ilvl w:val="0"/>
          <w:numId w:val="48"/>
        </w:numPr>
        <w:tabs>
          <w:tab w:val="right" w:pos="900"/>
        </w:tabs>
        <w:spacing w:before="120" w:after="0" w:line="240" w:lineRule="auto"/>
        <w:ind w:left="426" w:hanging="142"/>
        <w:jc w:val="both"/>
        <w:rPr>
          <w:rFonts w:ascii="Verdana" w:hAnsi="Verdana"/>
          <w:bCs/>
          <w:sz w:val="20"/>
          <w:szCs w:val="20"/>
          <w:lang w:eastAsia="hu-HU"/>
        </w:rPr>
      </w:pPr>
      <w:r w:rsidRPr="008B4D50">
        <w:rPr>
          <w:rFonts w:ascii="Verdana" w:hAnsi="Verdana"/>
          <w:b/>
          <w:bCs/>
          <w:sz w:val="20"/>
          <w:szCs w:val="20"/>
          <w:lang w:eastAsia="hu-HU"/>
        </w:rPr>
        <w:t>A tantárgy megnevezése (angolul):</w:t>
      </w:r>
      <w:r w:rsidRPr="008B4D50">
        <w:rPr>
          <w:rFonts w:ascii="Verdana" w:hAnsi="Verdana"/>
          <w:bCs/>
          <w:sz w:val="20"/>
          <w:szCs w:val="20"/>
          <w:lang w:eastAsia="hu-HU"/>
        </w:rPr>
        <w:t xml:space="preserve"> </w:t>
      </w:r>
      <w:proofErr w:type="spellStart"/>
      <w:r w:rsidRPr="008B4D50">
        <w:rPr>
          <w:rFonts w:ascii="Verdana" w:hAnsi="Verdana"/>
          <w:bCs/>
          <w:sz w:val="20"/>
          <w:szCs w:val="20"/>
          <w:lang w:eastAsia="hu-HU"/>
        </w:rPr>
        <w:t>Document</w:t>
      </w:r>
      <w:proofErr w:type="spellEnd"/>
      <w:r w:rsidRPr="008B4D50">
        <w:rPr>
          <w:rFonts w:ascii="Verdana" w:hAnsi="Verdana"/>
          <w:bCs/>
          <w:sz w:val="20"/>
          <w:szCs w:val="20"/>
          <w:lang w:eastAsia="hu-HU"/>
        </w:rPr>
        <w:t xml:space="preserve"> </w:t>
      </w:r>
      <w:proofErr w:type="spellStart"/>
      <w:r w:rsidRPr="008B4D50">
        <w:rPr>
          <w:rFonts w:ascii="Verdana" w:hAnsi="Verdana"/>
          <w:bCs/>
          <w:sz w:val="20"/>
          <w:szCs w:val="20"/>
          <w:lang w:eastAsia="hu-HU"/>
        </w:rPr>
        <w:t>examination</w:t>
      </w:r>
      <w:proofErr w:type="spellEnd"/>
      <w:r w:rsidRPr="008B4D50">
        <w:rPr>
          <w:rFonts w:ascii="Verdana" w:hAnsi="Verdana"/>
          <w:bCs/>
          <w:sz w:val="20"/>
          <w:szCs w:val="20"/>
          <w:lang w:eastAsia="hu-HU"/>
        </w:rPr>
        <w:t xml:space="preserve"> </w:t>
      </w:r>
    </w:p>
    <w:p w14:paraId="063EFD29" w14:textId="77777777" w:rsidR="0071650B" w:rsidRPr="008B4D50" w:rsidRDefault="0071650B" w:rsidP="00D72998">
      <w:pPr>
        <w:numPr>
          <w:ilvl w:val="0"/>
          <w:numId w:val="48"/>
        </w:numPr>
        <w:tabs>
          <w:tab w:val="right" w:pos="900"/>
        </w:tabs>
        <w:spacing w:before="120" w:after="0" w:line="240" w:lineRule="auto"/>
        <w:ind w:left="426" w:hanging="142"/>
        <w:jc w:val="both"/>
        <w:rPr>
          <w:rFonts w:ascii="Verdana" w:hAnsi="Verdana"/>
          <w:b/>
          <w:bCs/>
          <w:sz w:val="20"/>
          <w:szCs w:val="20"/>
          <w:lang w:eastAsia="hu-HU"/>
        </w:rPr>
      </w:pPr>
      <w:r w:rsidRPr="008B4D50">
        <w:rPr>
          <w:rFonts w:ascii="Verdana" w:hAnsi="Verdana"/>
          <w:b/>
          <w:bCs/>
          <w:sz w:val="20"/>
          <w:szCs w:val="20"/>
          <w:lang w:eastAsia="hu-HU"/>
        </w:rPr>
        <w:t xml:space="preserve">Kreditérték: </w:t>
      </w:r>
    </w:p>
    <w:p w14:paraId="3982D00F" w14:textId="77777777" w:rsidR="0071650B" w:rsidRPr="008B4D50" w:rsidRDefault="0071650B" w:rsidP="00D72998">
      <w:pPr>
        <w:pStyle w:val="Listaszerbekezds"/>
        <w:numPr>
          <w:ilvl w:val="1"/>
          <w:numId w:val="48"/>
        </w:numPr>
        <w:tabs>
          <w:tab w:val="right" w:pos="900"/>
        </w:tabs>
        <w:spacing w:before="120" w:after="120" w:line="240" w:lineRule="auto"/>
        <w:ind w:hanging="431"/>
        <w:contextualSpacing w:val="0"/>
        <w:jc w:val="both"/>
        <w:rPr>
          <w:rFonts w:ascii="Verdana" w:hAnsi="Verdana"/>
          <w:bCs/>
          <w:sz w:val="20"/>
          <w:szCs w:val="20"/>
          <w:lang w:eastAsia="hu-HU"/>
        </w:rPr>
      </w:pPr>
      <w:r w:rsidRPr="008B4D50">
        <w:rPr>
          <w:rFonts w:ascii="Verdana" w:hAnsi="Verdana"/>
          <w:bCs/>
          <w:sz w:val="20"/>
          <w:szCs w:val="20"/>
          <w:lang w:eastAsia="hu-HU"/>
        </w:rPr>
        <w:t xml:space="preserve">3 kredit </w:t>
      </w:r>
    </w:p>
    <w:p w14:paraId="6A7491D5" w14:textId="77777777" w:rsidR="0071650B" w:rsidRPr="008B4D50" w:rsidRDefault="0071650B" w:rsidP="00D72998">
      <w:pPr>
        <w:pStyle w:val="Listaszerbekezds"/>
        <w:numPr>
          <w:ilvl w:val="1"/>
          <w:numId w:val="48"/>
        </w:numPr>
        <w:tabs>
          <w:tab w:val="right" w:pos="900"/>
        </w:tabs>
        <w:spacing w:before="120" w:after="120" w:line="240" w:lineRule="auto"/>
        <w:ind w:hanging="431"/>
        <w:contextualSpacing w:val="0"/>
        <w:jc w:val="both"/>
        <w:rPr>
          <w:rFonts w:ascii="Verdana" w:hAnsi="Verdana"/>
          <w:bCs/>
          <w:sz w:val="20"/>
          <w:szCs w:val="20"/>
          <w:lang w:eastAsia="hu-HU"/>
        </w:rPr>
      </w:pPr>
      <w:r w:rsidRPr="008B4D50">
        <w:rPr>
          <w:rFonts w:ascii="Verdana" w:hAnsi="Verdana"/>
          <w:bCs/>
          <w:sz w:val="20"/>
          <w:szCs w:val="20"/>
          <w:lang w:eastAsia="hu-HU"/>
        </w:rPr>
        <w:t xml:space="preserve">a tantárgy elméleti vagy gyakorlati jellegének mértéke 56% gyakorlat, 44 %elmélet </w:t>
      </w:r>
    </w:p>
    <w:p w14:paraId="150B9609" w14:textId="77777777" w:rsidR="0071650B" w:rsidRPr="008B4D50" w:rsidRDefault="0071650B" w:rsidP="00D72998">
      <w:pPr>
        <w:numPr>
          <w:ilvl w:val="0"/>
          <w:numId w:val="48"/>
        </w:numPr>
        <w:tabs>
          <w:tab w:val="right" w:pos="900"/>
        </w:tabs>
        <w:spacing w:before="120" w:after="0" w:line="240" w:lineRule="auto"/>
        <w:ind w:left="426" w:hanging="142"/>
        <w:jc w:val="both"/>
        <w:rPr>
          <w:rFonts w:ascii="Verdana" w:hAnsi="Verdana"/>
          <w:bCs/>
          <w:sz w:val="20"/>
          <w:szCs w:val="20"/>
          <w:lang w:eastAsia="hu-HU"/>
        </w:rPr>
      </w:pPr>
      <w:r w:rsidRPr="008B4D50">
        <w:rPr>
          <w:rFonts w:ascii="Verdana" w:hAnsi="Verdana"/>
          <w:b/>
          <w:bCs/>
          <w:sz w:val="20"/>
          <w:szCs w:val="20"/>
          <w:lang w:eastAsia="hu-HU"/>
        </w:rPr>
        <w:t>A szak(ok), szakirányok megnevezése (ahol oktatják):</w:t>
      </w:r>
      <w:r w:rsidRPr="008B4D50">
        <w:rPr>
          <w:rFonts w:ascii="Verdana" w:hAnsi="Verdana"/>
          <w:bCs/>
          <w:sz w:val="20"/>
          <w:szCs w:val="20"/>
          <w:lang w:eastAsia="hu-HU"/>
        </w:rPr>
        <w:t xml:space="preserve"> A Nemzeti Közszolgálati Egyem Rendvédelmi szervező szakirányú továbbképzési szak - levelező munkarendben.</w:t>
      </w:r>
    </w:p>
    <w:p w14:paraId="7887A232" w14:textId="77777777" w:rsidR="0071650B" w:rsidRPr="008B4D50" w:rsidRDefault="0071650B" w:rsidP="00D72998">
      <w:pPr>
        <w:numPr>
          <w:ilvl w:val="0"/>
          <w:numId w:val="48"/>
        </w:numPr>
        <w:tabs>
          <w:tab w:val="right" w:pos="900"/>
        </w:tabs>
        <w:spacing w:before="120" w:after="0" w:line="240" w:lineRule="auto"/>
        <w:ind w:left="426" w:hanging="142"/>
        <w:jc w:val="both"/>
        <w:rPr>
          <w:rFonts w:ascii="Verdana" w:hAnsi="Verdana"/>
          <w:bCs/>
          <w:sz w:val="20"/>
          <w:szCs w:val="20"/>
          <w:lang w:eastAsia="hu-HU"/>
        </w:rPr>
      </w:pPr>
      <w:r w:rsidRPr="008B4D50">
        <w:rPr>
          <w:rFonts w:ascii="Verdana" w:hAnsi="Verdana"/>
          <w:b/>
          <w:bCs/>
          <w:sz w:val="20"/>
          <w:szCs w:val="20"/>
          <w:lang w:eastAsia="hu-HU"/>
        </w:rPr>
        <w:t xml:space="preserve">Az oktatásért felelős oktatási szervezeti egység megnevezése: </w:t>
      </w:r>
      <w:r w:rsidRPr="008B4D50">
        <w:rPr>
          <w:rFonts w:ascii="Verdana" w:hAnsi="Verdana"/>
          <w:bCs/>
          <w:sz w:val="20"/>
          <w:szCs w:val="20"/>
          <w:lang w:eastAsia="hu-HU"/>
        </w:rPr>
        <w:t>NKE Rendészettudományi Kar Határrendészeti Tanszék.</w:t>
      </w:r>
    </w:p>
    <w:p w14:paraId="06664A95" w14:textId="3E8C4BEE" w:rsidR="0071650B" w:rsidRPr="008B4D50" w:rsidRDefault="0071650B" w:rsidP="00D72998">
      <w:pPr>
        <w:numPr>
          <w:ilvl w:val="0"/>
          <w:numId w:val="48"/>
        </w:numPr>
        <w:tabs>
          <w:tab w:val="right" w:pos="900"/>
        </w:tabs>
        <w:spacing w:before="120" w:after="0" w:line="240" w:lineRule="auto"/>
        <w:ind w:left="426" w:hanging="142"/>
        <w:jc w:val="both"/>
        <w:rPr>
          <w:rFonts w:ascii="Verdana" w:hAnsi="Verdana"/>
          <w:bCs/>
          <w:sz w:val="20"/>
          <w:szCs w:val="20"/>
          <w:lang w:eastAsia="hu-HU"/>
        </w:rPr>
      </w:pPr>
      <w:r w:rsidRPr="008B4D50">
        <w:rPr>
          <w:rFonts w:ascii="Verdana" w:hAnsi="Verdana"/>
          <w:b/>
          <w:bCs/>
          <w:sz w:val="20"/>
          <w:szCs w:val="20"/>
          <w:lang w:eastAsia="hu-HU"/>
        </w:rPr>
        <w:t>A tantárgyfelelős oktató neve, beosztása, tudományos fokozata:</w:t>
      </w:r>
      <w:r w:rsidRPr="008B4D50">
        <w:rPr>
          <w:rFonts w:ascii="Verdana" w:hAnsi="Verdana"/>
          <w:bCs/>
          <w:sz w:val="20"/>
          <w:szCs w:val="20"/>
          <w:lang w:eastAsia="hu-HU"/>
        </w:rPr>
        <w:t xml:space="preserve"> </w:t>
      </w:r>
      <w:r w:rsidR="00BF4384" w:rsidRPr="008B4D50">
        <w:rPr>
          <w:rFonts w:ascii="Verdana" w:hAnsi="Verdana"/>
          <w:bCs/>
          <w:sz w:val="20"/>
          <w:szCs w:val="20"/>
          <w:lang w:eastAsia="hu-HU"/>
        </w:rPr>
        <w:t>dr. Pulics János r. alezredes mesteroktató</w:t>
      </w:r>
    </w:p>
    <w:p w14:paraId="1D47F7B2" w14:textId="77777777" w:rsidR="0071650B" w:rsidRPr="008B4D50" w:rsidRDefault="0071650B" w:rsidP="00D72998">
      <w:pPr>
        <w:numPr>
          <w:ilvl w:val="0"/>
          <w:numId w:val="48"/>
        </w:numPr>
        <w:tabs>
          <w:tab w:val="right" w:pos="900"/>
        </w:tabs>
        <w:spacing w:before="120" w:after="120" w:line="240" w:lineRule="auto"/>
        <w:ind w:left="426" w:hanging="142"/>
        <w:jc w:val="both"/>
        <w:rPr>
          <w:rFonts w:ascii="Verdana" w:hAnsi="Verdana"/>
          <w:bCs/>
          <w:sz w:val="20"/>
          <w:szCs w:val="20"/>
          <w:lang w:eastAsia="hu-HU"/>
        </w:rPr>
      </w:pPr>
      <w:r w:rsidRPr="008B4D50">
        <w:rPr>
          <w:rFonts w:ascii="Verdana" w:hAnsi="Verdana"/>
          <w:b/>
          <w:bCs/>
          <w:sz w:val="20"/>
          <w:szCs w:val="20"/>
          <w:lang w:eastAsia="hu-HU"/>
        </w:rPr>
        <w:t xml:space="preserve">A tanórák száma és típusa </w:t>
      </w:r>
    </w:p>
    <w:p w14:paraId="6CF618AA" w14:textId="77777777" w:rsidR="0071650B" w:rsidRPr="008B4D50" w:rsidRDefault="0071650B" w:rsidP="00D72998">
      <w:pPr>
        <w:pStyle w:val="Listaszerbekezds"/>
        <w:numPr>
          <w:ilvl w:val="1"/>
          <w:numId w:val="48"/>
        </w:numPr>
        <w:tabs>
          <w:tab w:val="clear" w:pos="1140"/>
        </w:tabs>
        <w:spacing w:before="120" w:after="120" w:line="240" w:lineRule="auto"/>
        <w:ind w:left="1134" w:hanging="708"/>
        <w:contextualSpacing w:val="0"/>
        <w:jc w:val="both"/>
        <w:rPr>
          <w:rFonts w:ascii="Verdana" w:hAnsi="Verdana"/>
          <w:bCs/>
          <w:sz w:val="20"/>
          <w:szCs w:val="20"/>
          <w:lang w:eastAsia="hu-HU"/>
        </w:rPr>
      </w:pPr>
      <w:proofErr w:type="spellStart"/>
      <w:r w:rsidRPr="008B4D50">
        <w:rPr>
          <w:rFonts w:ascii="Verdana" w:hAnsi="Verdana"/>
          <w:bCs/>
          <w:sz w:val="20"/>
          <w:szCs w:val="20"/>
          <w:lang w:eastAsia="hu-HU"/>
        </w:rPr>
        <w:t>össz</w:t>
      </w:r>
      <w:proofErr w:type="spellEnd"/>
      <w:r w:rsidRPr="008B4D50">
        <w:rPr>
          <w:rFonts w:ascii="Verdana" w:hAnsi="Verdana"/>
          <w:bCs/>
          <w:sz w:val="20"/>
          <w:szCs w:val="20"/>
          <w:lang w:eastAsia="hu-HU"/>
        </w:rPr>
        <w:t xml:space="preserve"> óraszám/félév: 16 </w:t>
      </w:r>
    </w:p>
    <w:p w14:paraId="381D2A05" w14:textId="77777777" w:rsidR="0071650B" w:rsidRPr="008B4D50" w:rsidRDefault="004A21C7" w:rsidP="00D72998">
      <w:pPr>
        <w:pStyle w:val="Listaszerbekezds"/>
        <w:numPr>
          <w:ilvl w:val="2"/>
          <w:numId w:val="48"/>
        </w:numPr>
        <w:spacing w:before="120" w:after="120" w:line="240" w:lineRule="auto"/>
        <w:ind w:left="1560" w:hanging="1134"/>
        <w:contextualSpacing w:val="0"/>
        <w:jc w:val="both"/>
        <w:rPr>
          <w:rFonts w:ascii="Verdana" w:hAnsi="Verdana"/>
          <w:bCs/>
          <w:sz w:val="20"/>
          <w:szCs w:val="20"/>
          <w:lang w:eastAsia="hu-HU"/>
        </w:rPr>
      </w:pPr>
      <w:r w:rsidRPr="008B4D50">
        <w:rPr>
          <w:rFonts w:ascii="Verdana" w:hAnsi="Verdana"/>
          <w:bCs/>
          <w:sz w:val="20"/>
          <w:szCs w:val="20"/>
          <w:lang w:eastAsia="hu-HU"/>
        </w:rPr>
        <w:t xml:space="preserve">levelező munkarend </w:t>
      </w:r>
      <w:proofErr w:type="gramStart"/>
      <w:r w:rsidRPr="008B4D50">
        <w:rPr>
          <w:rFonts w:ascii="Verdana" w:hAnsi="Verdana"/>
          <w:bCs/>
          <w:sz w:val="20"/>
          <w:szCs w:val="20"/>
          <w:lang w:eastAsia="hu-HU"/>
        </w:rPr>
        <w:t>( 8</w:t>
      </w:r>
      <w:proofErr w:type="gramEnd"/>
      <w:r w:rsidRPr="008B4D50">
        <w:rPr>
          <w:rFonts w:ascii="Verdana" w:hAnsi="Verdana"/>
          <w:bCs/>
          <w:sz w:val="20"/>
          <w:szCs w:val="20"/>
          <w:lang w:eastAsia="hu-HU"/>
        </w:rPr>
        <w:t>EA+0</w:t>
      </w:r>
      <w:r w:rsidR="0071650B" w:rsidRPr="008B4D50">
        <w:rPr>
          <w:rFonts w:ascii="Verdana" w:hAnsi="Verdana"/>
          <w:bCs/>
          <w:sz w:val="20"/>
          <w:szCs w:val="20"/>
          <w:lang w:eastAsia="hu-HU"/>
        </w:rPr>
        <w:t>SZ+</w:t>
      </w:r>
      <w:r w:rsidRPr="008B4D50">
        <w:rPr>
          <w:rFonts w:ascii="Verdana" w:hAnsi="Verdana"/>
          <w:bCs/>
          <w:sz w:val="20"/>
          <w:szCs w:val="20"/>
          <w:lang w:eastAsia="hu-HU"/>
        </w:rPr>
        <w:t>8</w:t>
      </w:r>
      <w:r w:rsidR="0071650B" w:rsidRPr="008B4D50">
        <w:rPr>
          <w:rFonts w:ascii="Verdana" w:hAnsi="Verdana"/>
          <w:bCs/>
          <w:sz w:val="20"/>
          <w:szCs w:val="20"/>
          <w:lang w:eastAsia="hu-HU"/>
        </w:rPr>
        <w:t>GY)</w:t>
      </w:r>
    </w:p>
    <w:p w14:paraId="51E1C9D2" w14:textId="77777777" w:rsidR="0071650B" w:rsidRPr="008B4D50" w:rsidRDefault="0071650B" w:rsidP="00D72998">
      <w:pPr>
        <w:pStyle w:val="Listaszerbekezds"/>
        <w:numPr>
          <w:ilvl w:val="1"/>
          <w:numId w:val="48"/>
        </w:numPr>
        <w:tabs>
          <w:tab w:val="clear" w:pos="1140"/>
        </w:tabs>
        <w:spacing w:before="120" w:after="120" w:line="240" w:lineRule="auto"/>
        <w:ind w:left="1134" w:hanging="708"/>
        <w:contextualSpacing w:val="0"/>
        <w:jc w:val="both"/>
        <w:rPr>
          <w:rFonts w:ascii="Verdana" w:hAnsi="Verdana"/>
          <w:bCs/>
          <w:sz w:val="20"/>
          <w:szCs w:val="20"/>
          <w:lang w:eastAsia="hu-HU"/>
        </w:rPr>
      </w:pPr>
      <w:r w:rsidRPr="008B4D50">
        <w:rPr>
          <w:rFonts w:ascii="Verdana" w:hAnsi="Verdana"/>
          <w:bCs/>
          <w:sz w:val="20"/>
          <w:szCs w:val="20"/>
          <w:lang w:eastAsia="hu-HU"/>
        </w:rPr>
        <w:t xml:space="preserve">az ismeret átadásában alkalmazandó további sajátos módok, jellemzők: nincs </w:t>
      </w:r>
    </w:p>
    <w:p w14:paraId="5E086C7B" w14:textId="77777777" w:rsidR="0071650B" w:rsidRPr="008B4D50" w:rsidRDefault="0071650B" w:rsidP="00D72998">
      <w:pPr>
        <w:numPr>
          <w:ilvl w:val="0"/>
          <w:numId w:val="48"/>
        </w:numPr>
        <w:spacing w:before="120" w:after="120" w:line="240" w:lineRule="auto"/>
        <w:ind w:left="426" w:hanging="142"/>
        <w:jc w:val="both"/>
        <w:rPr>
          <w:rFonts w:ascii="Verdana" w:hAnsi="Verdana"/>
          <w:sz w:val="20"/>
          <w:szCs w:val="20"/>
        </w:rPr>
      </w:pPr>
      <w:r w:rsidRPr="008B4D50">
        <w:rPr>
          <w:rFonts w:ascii="Verdana" w:hAnsi="Verdana"/>
          <w:b/>
          <w:bCs/>
          <w:sz w:val="20"/>
          <w:szCs w:val="20"/>
        </w:rPr>
        <w:t xml:space="preserve">A tantárgy szakmai tartalma (magyarul): </w:t>
      </w:r>
      <w:r w:rsidRPr="008B4D50">
        <w:rPr>
          <w:rFonts w:ascii="Verdana" w:hAnsi="Verdana"/>
          <w:bCs/>
          <w:sz w:val="20"/>
          <w:szCs w:val="20"/>
        </w:rPr>
        <w:t xml:space="preserve">Az úti okmányok védelmi rendszere, az okmányelemek. A személyazonosítás, személyazonosítási technikák. A </w:t>
      </w:r>
      <w:proofErr w:type="spellStart"/>
      <w:r w:rsidRPr="008B4D50">
        <w:rPr>
          <w:rFonts w:ascii="Verdana" w:hAnsi="Verdana"/>
          <w:bCs/>
          <w:sz w:val="20"/>
          <w:szCs w:val="20"/>
        </w:rPr>
        <w:t>biometrikus</w:t>
      </w:r>
      <w:proofErr w:type="spellEnd"/>
      <w:r w:rsidRPr="008B4D50">
        <w:rPr>
          <w:rFonts w:ascii="Verdana" w:hAnsi="Verdana"/>
          <w:bCs/>
          <w:sz w:val="20"/>
          <w:szCs w:val="20"/>
        </w:rPr>
        <w:t xml:space="preserve"> személyazonosítás. Az okmányvizsgáló eszközök, az egyszerű eszközökkel és módszerekkel történő okmányvizsgálat. A nemzeti és nemzetközi dokumentációs adattárak alkalmazási lehetőségei. Az okmányhamisítás típusai. A hamisítások megismerése és feldolgozása dokumentációk alapján.</w:t>
      </w:r>
    </w:p>
    <w:p w14:paraId="043699CE" w14:textId="77777777" w:rsidR="0071650B" w:rsidRPr="008B4D50" w:rsidRDefault="0071650B" w:rsidP="0071650B">
      <w:pPr>
        <w:tabs>
          <w:tab w:val="right" w:pos="900"/>
        </w:tabs>
        <w:spacing w:before="120" w:after="0" w:line="240" w:lineRule="auto"/>
        <w:ind w:left="360"/>
        <w:jc w:val="both"/>
        <w:rPr>
          <w:rFonts w:ascii="Verdana" w:hAnsi="Verdana"/>
          <w:sz w:val="20"/>
          <w:szCs w:val="20"/>
          <w:lang w:val="en-US"/>
        </w:rPr>
      </w:pPr>
      <w:r w:rsidRPr="008B4D50">
        <w:rPr>
          <w:rFonts w:ascii="Verdana" w:hAnsi="Verdana"/>
          <w:b/>
          <w:bCs/>
          <w:sz w:val="20"/>
          <w:szCs w:val="20"/>
        </w:rPr>
        <w:t>A tantárgy szakmai tartalma (angolul) (</w:t>
      </w:r>
      <w:proofErr w:type="spellStart"/>
      <w:r w:rsidRPr="008B4D50">
        <w:rPr>
          <w:rFonts w:ascii="Verdana" w:hAnsi="Verdana"/>
          <w:b/>
          <w:bCs/>
          <w:sz w:val="20"/>
          <w:szCs w:val="20"/>
        </w:rPr>
        <w:t>Course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description</w:t>
      </w:r>
      <w:proofErr w:type="spellEnd"/>
      <w:r w:rsidRPr="008B4D50">
        <w:rPr>
          <w:rFonts w:ascii="Verdana" w:hAnsi="Verdana"/>
          <w:b/>
          <w:bCs/>
          <w:sz w:val="20"/>
          <w:szCs w:val="20"/>
        </w:rPr>
        <w:t xml:space="preserve"> - English): </w:t>
      </w:r>
      <w:r w:rsidRPr="008B4D50">
        <w:rPr>
          <w:rFonts w:ascii="Verdana" w:hAnsi="Verdana"/>
          <w:sz w:val="20"/>
          <w:szCs w:val="20"/>
          <w:lang w:val="en-US"/>
        </w:rPr>
        <w:t>Security features and verification methods of travel documents, tools of detecting forgeries. Identification of persons in practice. Identification with biometrics. Technical means of verifications. Practicing verification of security features with simple equipment and methods. Use of international and national databases on original and forged documents. Types of forgeries. Analysis of forensic documentations to familiarize with detected forgeries.</w:t>
      </w:r>
    </w:p>
    <w:p w14:paraId="3DB735A0" w14:textId="77777777" w:rsidR="0071650B" w:rsidRPr="008B4D50" w:rsidRDefault="0071650B" w:rsidP="00D72998">
      <w:pPr>
        <w:pStyle w:val="Listaszerbekezds"/>
        <w:numPr>
          <w:ilvl w:val="0"/>
          <w:numId w:val="48"/>
        </w:numPr>
        <w:tabs>
          <w:tab w:val="right" w:pos="900"/>
        </w:tabs>
        <w:spacing w:before="100" w:beforeAutospacing="1" w:after="0" w:line="240" w:lineRule="auto"/>
        <w:ind w:left="709" w:hanging="425"/>
        <w:jc w:val="both"/>
        <w:rPr>
          <w:rFonts w:ascii="Verdana" w:hAnsi="Verdana"/>
          <w:bCs/>
          <w:sz w:val="20"/>
          <w:szCs w:val="20"/>
          <w:vertAlign w:val="subscript"/>
          <w:lang w:eastAsia="hu-HU"/>
        </w:rPr>
      </w:pPr>
      <w:r w:rsidRPr="008B4D50">
        <w:rPr>
          <w:rFonts w:ascii="Verdana" w:hAnsi="Verdana"/>
          <w:b/>
          <w:sz w:val="20"/>
          <w:szCs w:val="20"/>
          <w:lang w:eastAsia="hu-HU"/>
        </w:rPr>
        <w:t>Elérendő kompetenciák (magyarul):</w:t>
      </w:r>
    </w:p>
    <w:p w14:paraId="38910109" w14:textId="77777777" w:rsidR="0071650B" w:rsidRPr="008B4D50" w:rsidRDefault="0071650B" w:rsidP="00FD5952">
      <w:pPr>
        <w:tabs>
          <w:tab w:val="right" w:pos="900"/>
        </w:tabs>
        <w:spacing w:before="120" w:after="0" w:line="240" w:lineRule="auto"/>
        <w:ind w:left="284" w:right="141"/>
        <w:jc w:val="both"/>
        <w:rPr>
          <w:rFonts w:ascii="Verdana" w:hAnsi="Verdana"/>
          <w:sz w:val="20"/>
          <w:szCs w:val="20"/>
          <w:lang w:eastAsia="hu-HU"/>
        </w:rPr>
      </w:pPr>
      <w:r w:rsidRPr="008B4D50">
        <w:rPr>
          <w:rFonts w:ascii="Verdana" w:hAnsi="Verdana"/>
          <w:b/>
          <w:sz w:val="20"/>
          <w:szCs w:val="20"/>
          <w:lang w:eastAsia="hu-HU"/>
        </w:rPr>
        <w:t>Tudása:</w:t>
      </w:r>
      <w:r w:rsidRPr="008B4D50">
        <w:rPr>
          <w:rFonts w:ascii="Verdana" w:hAnsi="Verdana"/>
          <w:sz w:val="20"/>
          <w:szCs w:val="20"/>
          <w:lang w:eastAsia="hu-HU"/>
        </w:rPr>
        <w:t xml:space="preserve"> A rendvédelmi szervező szakirányú továbbképzési szakon végzett hallgató alkalmas a szakképzetségének megfelelő munkakör ellátására, rendelkezik a rendőrség, a katasztrófavédelem, a büntetés-végrehajtási szervezet 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w:t>
      </w:r>
    </w:p>
    <w:p w14:paraId="2DE17BCE" w14:textId="77777777" w:rsidR="0071650B" w:rsidRPr="008B4D50" w:rsidRDefault="0071650B" w:rsidP="00262029">
      <w:pPr>
        <w:tabs>
          <w:tab w:val="right" w:pos="900"/>
        </w:tabs>
        <w:spacing w:before="120" w:after="0" w:line="240" w:lineRule="auto"/>
        <w:ind w:left="284" w:right="141"/>
        <w:jc w:val="both"/>
        <w:rPr>
          <w:rFonts w:ascii="Verdana" w:eastAsia="Times New Roman" w:hAnsi="Verdana"/>
          <w:sz w:val="20"/>
          <w:szCs w:val="20"/>
          <w:lang w:eastAsia="hu-HU"/>
        </w:rPr>
      </w:pPr>
      <w:r w:rsidRPr="008B4D50">
        <w:rPr>
          <w:rFonts w:ascii="Verdana" w:hAnsi="Verdana"/>
          <w:b/>
          <w:sz w:val="20"/>
          <w:szCs w:val="20"/>
          <w:lang w:eastAsia="hu-HU"/>
        </w:rPr>
        <w:lastRenderedPageBreak/>
        <w:t xml:space="preserve">Képességei: </w:t>
      </w:r>
      <w:r w:rsidRPr="008B4D50">
        <w:rPr>
          <w:rFonts w:ascii="Verdana" w:hAnsi="Verdana"/>
          <w:sz w:val="20"/>
          <w:szCs w:val="20"/>
          <w:lang w:eastAsia="hu-HU"/>
        </w:rPr>
        <w:t>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262029" w:rsidRPr="008B4D50">
        <w:rPr>
          <w:rFonts w:ascii="Verdana" w:hAnsi="Verdana"/>
          <w:sz w:val="20"/>
          <w:szCs w:val="20"/>
          <w:lang w:eastAsia="hu-HU"/>
        </w:rPr>
        <w:t xml:space="preserve"> </w:t>
      </w:r>
      <w:r w:rsidRPr="008B4D50">
        <w:rPr>
          <w:rFonts w:ascii="Verdana" w:hAnsi="Verdana"/>
          <w:sz w:val="20"/>
          <w:szCs w:val="20"/>
        </w:rPr>
        <w:t>képes az elméleti ismereteket a gyakorlatban is alkalmazni;</w:t>
      </w:r>
      <w:r w:rsidR="00262029" w:rsidRPr="008B4D50">
        <w:rPr>
          <w:rFonts w:ascii="Verdana" w:hAnsi="Verdana"/>
          <w:sz w:val="20"/>
          <w:szCs w:val="20"/>
        </w:rPr>
        <w:t xml:space="preserve"> </w:t>
      </w:r>
      <w:r w:rsidRPr="008B4D50">
        <w:rPr>
          <w:rFonts w:ascii="Verdana" w:eastAsia="Times New Roman" w:hAnsi="Verdana"/>
          <w:sz w:val="20"/>
          <w:szCs w:val="20"/>
          <w:lang w:eastAsia="hu-HU"/>
        </w:rPr>
        <w:t>eligazodik a rendvédelmi szervezet feladatrendszerére vonatkozó jogszabályi környezetben;</w:t>
      </w:r>
      <w:r w:rsidR="00262029" w:rsidRPr="008B4D50">
        <w:rPr>
          <w:rFonts w:ascii="Verdana" w:eastAsia="Times New Roman" w:hAnsi="Verdana"/>
          <w:sz w:val="20"/>
          <w:szCs w:val="20"/>
          <w:lang w:eastAsia="hu-HU"/>
        </w:rPr>
        <w:t xml:space="preserve"> </w:t>
      </w:r>
      <w:r w:rsidRPr="008B4D50">
        <w:rPr>
          <w:rFonts w:ascii="Verdana" w:eastAsia="Times New Roman" w:hAnsi="Verdana"/>
          <w:sz w:val="20"/>
          <w:szCs w:val="20"/>
          <w:lang w:eastAsia="hu-HU"/>
        </w:rPr>
        <w:t>képes feladatellátása során fontossági sorrendet megállapítani a végrehajtandó feladatok tekintetében, és végrehajtásukról gondoskodni;</w:t>
      </w:r>
      <w:r w:rsidR="00262029" w:rsidRPr="008B4D50">
        <w:rPr>
          <w:rFonts w:ascii="Verdana" w:eastAsia="Times New Roman" w:hAnsi="Verdana"/>
          <w:sz w:val="20"/>
          <w:szCs w:val="20"/>
          <w:lang w:eastAsia="hu-HU"/>
        </w:rPr>
        <w:t xml:space="preserve"> </w:t>
      </w:r>
      <w:r w:rsidRPr="008B4D50">
        <w:rPr>
          <w:rFonts w:ascii="Verdana" w:eastAsia="Times New Roman" w:hAnsi="Verdana"/>
          <w:sz w:val="20"/>
          <w:szCs w:val="20"/>
          <w:lang w:eastAsia="hu-HU"/>
        </w:rPr>
        <w:t>képes a szervezeti és a személyi erőforrások harmonikus összehangolására;</w:t>
      </w:r>
      <w:r w:rsidR="00262029" w:rsidRPr="008B4D50">
        <w:rPr>
          <w:rFonts w:ascii="Verdana" w:eastAsia="Times New Roman" w:hAnsi="Verdana"/>
          <w:sz w:val="20"/>
          <w:szCs w:val="20"/>
          <w:lang w:eastAsia="hu-HU"/>
        </w:rPr>
        <w:t xml:space="preserve"> </w:t>
      </w:r>
      <w:r w:rsidRPr="008B4D50">
        <w:rPr>
          <w:rFonts w:ascii="Verdana" w:hAnsi="Verdana"/>
          <w:sz w:val="20"/>
          <w:szCs w:val="20"/>
        </w:rPr>
        <w:t>képes az elemző értékelő munkája során alkalmazni az új szakmai ismereteket és szempontokat;</w:t>
      </w:r>
      <w:r w:rsidR="00262029" w:rsidRPr="008B4D50">
        <w:rPr>
          <w:rFonts w:ascii="Verdana" w:hAnsi="Verdana"/>
          <w:sz w:val="20"/>
          <w:szCs w:val="20"/>
        </w:rPr>
        <w:t xml:space="preserve"> </w:t>
      </w:r>
      <w:r w:rsidRPr="008B4D50">
        <w:rPr>
          <w:rFonts w:ascii="Verdana" w:eastAsia="Times New Roman" w:hAnsi="Verdana"/>
          <w:sz w:val="20"/>
          <w:szCs w:val="20"/>
          <w:lang w:eastAsia="hu-HU"/>
        </w:rPr>
        <w:t>képes önállóan megfelelő döntéseket hozni.</w:t>
      </w:r>
    </w:p>
    <w:p w14:paraId="3E5756E4" w14:textId="77777777" w:rsidR="0071650B" w:rsidRPr="008B4D50" w:rsidRDefault="0071650B" w:rsidP="00262029">
      <w:pPr>
        <w:pStyle w:val="Default"/>
        <w:spacing w:before="120"/>
        <w:ind w:left="284"/>
        <w:jc w:val="both"/>
        <w:rPr>
          <w:rFonts w:ascii="Verdana" w:hAnsi="Verdana"/>
          <w:sz w:val="20"/>
          <w:szCs w:val="20"/>
        </w:rPr>
      </w:pPr>
      <w:r w:rsidRPr="008B4D50">
        <w:rPr>
          <w:rFonts w:ascii="Verdana" w:eastAsia="Calibri" w:hAnsi="Verdana"/>
          <w:b/>
          <w:color w:val="auto"/>
          <w:sz w:val="20"/>
          <w:szCs w:val="20"/>
        </w:rPr>
        <w:t xml:space="preserve">Attitűdje: </w:t>
      </w:r>
      <w:r w:rsidRPr="008B4D50">
        <w:rPr>
          <w:rFonts w:ascii="Verdana" w:hAnsi="Verdana"/>
          <w:color w:val="auto"/>
          <w:sz w:val="20"/>
          <w:szCs w:val="20"/>
        </w:rPr>
        <w:t>elkötelezett abban, hogy munkáját mindig a legmagasabb színvonalon és hatékonyan végezze;</w:t>
      </w:r>
      <w:r w:rsidR="00262029" w:rsidRPr="008B4D50">
        <w:rPr>
          <w:rFonts w:ascii="Verdana" w:hAnsi="Verdana"/>
          <w:color w:val="auto"/>
          <w:sz w:val="20"/>
          <w:szCs w:val="20"/>
        </w:rPr>
        <w:t xml:space="preserve"> </w:t>
      </w:r>
      <w:r w:rsidRPr="008B4D50">
        <w:rPr>
          <w:rFonts w:ascii="Verdana" w:hAnsi="Verdana"/>
          <w:sz w:val="20"/>
          <w:szCs w:val="20"/>
        </w:rPr>
        <w:t>nyitott új lehetőségek és módszerek megismerésére és kipróbálására;</w:t>
      </w:r>
      <w:r w:rsidR="00262029" w:rsidRPr="008B4D50">
        <w:rPr>
          <w:rFonts w:ascii="Verdana" w:hAnsi="Verdana"/>
          <w:sz w:val="20"/>
          <w:szCs w:val="20"/>
        </w:rPr>
        <w:t xml:space="preserve"> </w:t>
      </w:r>
      <w:r w:rsidRPr="008B4D50">
        <w:rPr>
          <w:rFonts w:ascii="Verdana" w:hAnsi="Verdana"/>
          <w:sz w:val="20"/>
          <w:szCs w:val="20"/>
        </w:rPr>
        <w:t>motivált, nyitott és törekszik a csapatmunkára, az együttműködésre;</w:t>
      </w:r>
      <w:r w:rsidR="00262029" w:rsidRPr="008B4D50">
        <w:rPr>
          <w:rFonts w:ascii="Verdana" w:hAnsi="Verdana"/>
          <w:sz w:val="20"/>
          <w:szCs w:val="20"/>
        </w:rPr>
        <w:t xml:space="preserve"> </w:t>
      </w:r>
      <w:r w:rsidRPr="008B4D50">
        <w:rPr>
          <w:rFonts w:ascii="Verdana" w:hAnsi="Verdana"/>
          <w:sz w:val="20"/>
          <w:szCs w:val="20"/>
        </w:rPr>
        <w:t>törekszik a vezető-irányító készségei fejlesztésére.</w:t>
      </w:r>
    </w:p>
    <w:p w14:paraId="37AD467D" w14:textId="77777777" w:rsidR="0071650B" w:rsidRPr="008B4D50" w:rsidRDefault="0071650B" w:rsidP="00262029">
      <w:pPr>
        <w:tabs>
          <w:tab w:val="right" w:pos="900"/>
        </w:tabs>
        <w:spacing w:before="120" w:after="120" w:line="240" w:lineRule="auto"/>
        <w:ind w:left="284" w:right="141"/>
        <w:jc w:val="both"/>
        <w:rPr>
          <w:rFonts w:ascii="Verdana" w:hAnsi="Verdana"/>
          <w:sz w:val="20"/>
          <w:szCs w:val="20"/>
          <w:lang w:eastAsia="hu-HU"/>
        </w:rPr>
      </w:pPr>
      <w:proofErr w:type="spellStart"/>
      <w:r w:rsidRPr="008B4D50">
        <w:rPr>
          <w:rFonts w:ascii="Verdana" w:hAnsi="Verdana"/>
          <w:b/>
          <w:sz w:val="20"/>
          <w:szCs w:val="20"/>
          <w:lang w:eastAsia="hu-HU"/>
        </w:rPr>
        <w:t>Autónomiája</w:t>
      </w:r>
      <w:proofErr w:type="spellEnd"/>
      <w:r w:rsidRPr="008B4D50">
        <w:rPr>
          <w:rFonts w:ascii="Verdana" w:hAnsi="Verdana"/>
          <w:b/>
          <w:sz w:val="20"/>
          <w:szCs w:val="20"/>
          <w:lang w:eastAsia="hu-HU"/>
        </w:rPr>
        <w:t xml:space="preserve"> és felelőssége</w:t>
      </w:r>
      <w:r w:rsidR="00262029" w:rsidRPr="008B4D50">
        <w:rPr>
          <w:rFonts w:ascii="Verdana" w:hAnsi="Verdana"/>
          <w:b/>
          <w:sz w:val="20"/>
          <w:szCs w:val="20"/>
          <w:lang w:eastAsia="hu-HU"/>
        </w:rPr>
        <w:t xml:space="preserv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r w:rsidR="00262029" w:rsidRPr="008B4D50">
        <w:rPr>
          <w:rFonts w:ascii="Verdana" w:hAnsi="Verdana"/>
          <w:sz w:val="20"/>
          <w:szCs w:val="20"/>
        </w:rPr>
        <w:t xml:space="preserve"> </w:t>
      </w:r>
      <w:r w:rsidRPr="008B4D50">
        <w:rPr>
          <w:rFonts w:ascii="Verdana" w:hAnsi="Verdana"/>
          <w:sz w:val="20"/>
          <w:szCs w:val="20"/>
          <w:lang w:eastAsia="hu-HU"/>
        </w:rPr>
        <w:t>a saját szakmai munkavégzésével kapcsolatos szakmai fejlődését fontosnak tartja;</w:t>
      </w:r>
      <w:r w:rsidR="00262029" w:rsidRPr="008B4D50">
        <w:rPr>
          <w:rFonts w:ascii="Verdana" w:hAnsi="Verdana"/>
          <w:sz w:val="20"/>
          <w:szCs w:val="20"/>
          <w:lang w:eastAsia="hu-HU"/>
        </w:rPr>
        <w:t xml:space="preserve"> </w:t>
      </w:r>
      <w:r w:rsidRPr="008B4D50">
        <w:rPr>
          <w:rFonts w:ascii="Verdana" w:hAnsi="Verdana"/>
          <w:sz w:val="20"/>
          <w:szCs w:val="20"/>
          <w:lang w:eastAsia="hu-HU"/>
        </w:rPr>
        <w:t>tudatosan keresi a szakmai-vezetői továbbképzésének lehetőségeit.</w:t>
      </w:r>
    </w:p>
    <w:p w14:paraId="0D760533" w14:textId="77777777" w:rsidR="0071650B" w:rsidRPr="008B4D50" w:rsidRDefault="0071650B" w:rsidP="00FD5952">
      <w:pPr>
        <w:tabs>
          <w:tab w:val="right" w:pos="900"/>
        </w:tabs>
        <w:spacing w:before="120" w:after="0" w:line="240" w:lineRule="auto"/>
        <w:ind w:left="284" w:right="141"/>
        <w:jc w:val="both"/>
        <w:rPr>
          <w:rFonts w:ascii="Verdana" w:hAnsi="Verdana"/>
          <w:bCs/>
          <w:sz w:val="20"/>
          <w:szCs w:val="20"/>
          <w:lang w:eastAsia="hu-HU"/>
        </w:rPr>
      </w:pPr>
      <w:r w:rsidRPr="008B4D50">
        <w:rPr>
          <w:rFonts w:ascii="Verdana" w:hAnsi="Verdana"/>
          <w:b/>
          <w:sz w:val="20"/>
          <w:szCs w:val="20"/>
          <w:lang w:eastAsia="hu-HU"/>
        </w:rPr>
        <w:t xml:space="preserve">Elérendő kompetenciák (angolul) </w:t>
      </w:r>
      <w:r w:rsidRPr="008B4D50">
        <w:rPr>
          <w:rFonts w:ascii="Verdana" w:hAnsi="Verdana"/>
          <w:b/>
          <w:sz w:val="20"/>
          <w:szCs w:val="20"/>
          <w:lang w:val="en-US" w:eastAsia="hu-HU"/>
        </w:rPr>
        <w:t xml:space="preserve">(Competences - English): </w:t>
      </w:r>
    </w:p>
    <w:p w14:paraId="03B23C90" w14:textId="77777777" w:rsidR="0071650B" w:rsidRPr="008B4D50" w:rsidRDefault="0071650B" w:rsidP="00FD5952">
      <w:pPr>
        <w:tabs>
          <w:tab w:val="right" w:pos="900"/>
        </w:tabs>
        <w:spacing w:before="120" w:after="120" w:line="240" w:lineRule="auto"/>
        <w:ind w:left="284" w:right="141"/>
        <w:jc w:val="both"/>
        <w:rPr>
          <w:rFonts w:ascii="Verdana" w:hAnsi="Verdana"/>
          <w:sz w:val="20"/>
          <w:szCs w:val="20"/>
          <w:lang w:val="en" w:eastAsia="hu-HU"/>
        </w:rPr>
      </w:pPr>
      <w:proofErr w:type="spellStart"/>
      <w:r w:rsidRPr="008B4D50">
        <w:rPr>
          <w:rFonts w:ascii="Verdana" w:hAnsi="Verdana"/>
          <w:b/>
          <w:sz w:val="20"/>
          <w:szCs w:val="20"/>
          <w:lang w:eastAsia="hu-HU"/>
        </w:rPr>
        <w:t>Knowledge</w:t>
      </w:r>
      <w:proofErr w:type="spellEnd"/>
      <w:r w:rsidRPr="008B4D50">
        <w:rPr>
          <w:rFonts w:ascii="Verdana" w:hAnsi="Verdana"/>
          <w:b/>
          <w:sz w:val="20"/>
          <w:szCs w:val="20"/>
          <w:lang w:eastAsia="hu-HU"/>
        </w:rPr>
        <w:t>:</w:t>
      </w:r>
      <w:r w:rsidRPr="008B4D50">
        <w:rPr>
          <w:rFonts w:ascii="Verdana" w:hAnsi="Verdana"/>
          <w:sz w:val="20"/>
          <w:szCs w:val="20"/>
          <w:lang w:val="en"/>
        </w:rPr>
        <w:t xml:space="preserve"> </w:t>
      </w:r>
      <w:r w:rsidRPr="008B4D50">
        <w:rPr>
          <w:rFonts w:ascii="Verdana" w:hAnsi="Verdana"/>
          <w:sz w:val="20"/>
          <w:szCs w:val="20"/>
          <w:lang w:val="en" w:eastAsia="hu-HU"/>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w:t>
      </w:r>
    </w:p>
    <w:p w14:paraId="67CA1B47" w14:textId="77777777" w:rsidR="0071650B" w:rsidRPr="008B4D50" w:rsidRDefault="0071650B" w:rsidP="00262029">
      <w:pPr>
        <w:spacing w:before="120" w:after="120" w:line="240" w:lineRule="auto"/>
        <w:ind w:left="284"/>
        <w:jc w:val="both"/>
        <w:rPr>
          <w:rFonts w:ascii="Verdana" w:hAnsi="Verdana"/>
          <w:sz w:val="20"/>
          <w:szCs w:val="20"/>
          <w:lang w:val="en" w:eastAsia="hu-HU"/>
        </w:rPr>
      </w:pPr>
      <w:proofErr w:type="spellStart"/>
      <w:r w:rsidRPr="008B4D50">
        <w:rPr>
          <w:rFonts w:ascii="Verdana" w:hAnsi="Verdana"/>
          <w:b/>
          <w:sz w:val="20"/>
          <w:szCs w:val="20"/>
          <w:lang w:eastAsia="hu-HU"/>
        </w:rPr>
        <w:t>Capabilities</w:t>
      </w:r>
      <w:proofErr w:type="spellEnd"/>
      <w:r w:rsidRPr="008B4D50">
        <w:rPr>
          <w:rFonts w:ascii="Verdana" w:hAnsi="Verdana"/>
          <w:b/>
          <w:sz w:val="20"/>
          <w:szCs w:val="20"/>
          <w:lang w:eastAsia="hu-HU"/>
        </w:rPr>
        <w:t>:</w:t>
      </w:r>
      <w:r w:rsidRPr="008B4D50">
        <w:rPr>
          <w:rFonts w:ascii="Verdana" w:hAnsi="Verdana"/>
          <w:sz w:val="20"/>
          <w:szCs w:val="20"/>
          <w:lang w:val="en" w:eastAsia="hu-HU"/>
        </w:rPr>
        <w:t xml:space="preserve"> Graduates acquire competencies that enable them to perform procedures in their field. All this is done in the possession of a complex approach and knowledge, the focus of which is the application of day-ready knowledge. </w:t>
      </w:r>
      <w:proofErr w:type="gramStart"/>
      <w:r w:rsidRPr="008B4D50">
        <w:rPr>
          <w:rFonts w:ascii="Verdana" w:hAnsi="Verdana"/>
          <w:sz w:val="20"/>
          <w:szCs w:val="20"/>
          <w:lang w:val="en" w:eastAsia="hu-HU"/>
        </w:rPr>
        <w:t>Accordingly</w:t>
      </w:r>
      <w:proofErr w:type="gramEnd"/>
      <w:r w:rsidRPr="008B4D50">
        <w:rPr>
          <w:rFonts w:ascii="Verdana" w:hAnsi="Verdana"/>
          <w:sz w:val="20"/>
          <w:szCs w:val="20"/>
          <w:lang w:val="en" w:eastAsia="hu-HU"/>
        </w:rPr>
        <w:t xml:space="preserve"> the student is able</w:t>
      </w:r>
      <w:r w:rsidR="00262029" w:rsidRPr="008B4D50">
        <w:rPr>
          <w:rFonts w:ascii="Verdana" w:hAnsi="Verdana"/>
          <w:sz w:val="20"/>
          <w:szCs w:val="20"/>
          <w:lang w:val="en" w:eastAsia="hu-HU"/>
        </w:rPr>
        <w:t xml:space="preserve">: </w:t>
      </w:r>
      <w:r w:rsidRPr="008B4D50">
        <w:rPr>
          <w:rFonts w:ascii="Verdana" w:hAnsi="Verdana"/>
          <w:sz w:val="20"/>
          <w:szCs w:val="20"/>
          <w:lang w:val="en" w:eastAsia="hu-HU"/>
        </w:rPr>
        <w:t>to apply theoretical knowledge in practice;</w:t>
      </w:r>
      <w:r w:rsidR="00262029" w:rsidRPr="008B4D50">
        <w:rPr>
          <w:rFonts w:ascii="Verdana" w:hAnsi="Verdana"/>
          <w:sz w:val="20"/>
          <w:szCs w:val="20"/>
          <w:lang w:val="en" w:eastAsia="hu-HU"/>
        </w:rPr>
        <w:t xml:space="preserve"> </w:t>
      </w:r>
      <w:r w:rsidRPr="008B4D50">
        <w:rPr>
          <w:rFonts w:ascii="Verdana" w:hAnsi="Verdana"/>
          <w:sz w:val="20"/>
          <w:szCs w:val="20"/>
          <w:lang w:val="en" w:eastAsia="hu-HU"/>
        </w:rPr>
        <w:t>to navigate in the legal environment concerning the task system of the law enforcement organization;</w:t>
      </w:r>
      <w:r w:rsidR="00262029" w:rsidRPr="008B4D50">
        <w:rPr>
          <w:rFonts w:ascii="Verdana" w:hAnsi="Verdana"/>
          <w:sz w:val="20"/>
          <w:szCs w:val="20"/>
          <w:lang w:val="en" w:eastAsia="hu-HU"/>
        </w:rPr>
        <w:t xml:space="preserve"> </w:t>
      </w:r>
      <w:r w:rsidRPr="008B4D50">
        <w:rPr>
          <w:rFonts w:ascii="Verdana" w:hAnsi="Verdana"/>
          <w:sz w:val="20"/>
          <w:szCs w:val="20"/>
          <w:lang w:val="en" w:eastAsia="hu-HU"/>
        </w:rPr>
        <w:t>to prioritize the tasks to be performed and ensure that they are performed;</w:t>
      </w:r>
      <w:r w:rsidR="00262029" w:rsidRPr="008B4D50">
        <w:rPr>
          <w:rFonts w:ascii="Verdana" w:hAnsi="Verdana"/>
          <w:sz w:val="20"/>
          <w:szCs w:val="20"/>
          <w:lang w:val="en" w:eastAsia="hu-HU"/>
        </w:rPr>
        <w:t xml:space="preserve"> </w:t>
      </w:r>
      <w:r w:rsidRPr="008B4D50">
        <w:rPr>
          <w:rFonts w:ascii="Verdana" w:hAnsi="Verdana"/>
          <w:sz w:val="20"/>
          <w:szCs w:val="20"/>
          <w:lang w:val="en" w:eastAsia="hu-HU"/>
        </w:rPr>
        <w:t>to harmonize organizational and human resources harmoniously;</w:t>
      </w:r>
      <w:r w:rsidR="00262029" w:rsidRPr="008B4D50">
        <w:rPr>
          <w:rFonts w:ascii="Verdana" w:hAnsi="Verdana"/>
          <w:sz w:val="20"/>
          <w:szCs w:val="20"/>
          <w:lang w:val="en" w:eastAsia="hu-HU"/>
        </w:rPr>
        <w:t xml:space="preserve"> </w:t>
      </w:r>
      <w:r w:rsidRPr="008B4D50">
        <w:rPr>
          <w:rFonts w:ascii="Verdana" w:hAnsi="Verdana"/>
          <w:sz w:val="20"/>
          <w:szCs w:val="20"/>
          <w:lang w:val="en" w:eastAsia="hu-HU"/>
        </w:rPr>
        <w:t>to make appropriate decisions on their own.</w:t>
      </w:r>
    </w:p>
    <w:p w14:paraId="4F85711F" w14:textId="77777777" w:rsidR="0071650B" w:rsidRPr="008B4D50" w:rsidRDefault="0071650B" w:rsidP="00262029">
      <w:pPr>
        <w:spacing w:before="120" w:after="120" w:line="240" w:lineRule="auto"/>
        <w:ind w:left="284"/>
        <w:jc w:val="both"/>
        <w:rPr>
          <w:rFonts w:ascii="Verdana" w:hAnsi="Verdana"/>
          <w:sz w:val="20"/>
          <w:szCs w:val="20"/>
          <w:lang w:eastAsia="hu-HU"/>
        </w:rPr>
      </w:pPr>
      <w:proofErr w:type="spellStart"/>
      <w:r w:rsidRPr="008B4D50">
        <w:rPr>
          <w:rFonts w:ascii="Verdana" w:hAnsi="Verdana"/>
          <w:b/>
          <w:sz w:val="20"/>
          <w:szCs w:val="20"/>
          <w:lang w:eastAsia="hu-HU"/>
        </w:rPr>
        <w:t>Attitude</w:t>
      </w:r>
      <w:proofErr w:type="spellEnd"/>
      <w:r w:rsidRPr="008B4D50">
        <w:rPr>
          <w:rFonts w:ascii="Verdana" w:hAnsi="Verdana"/>
          <w:b/>
          <w:sz w:val="20"/>
          <w:szCs w:val="20"/>
          <w:lang w:eastAsia="hu-HU"/>
        </w:rPr>
        <w:t xml:space="preserve">: </w:t>
      </w:r>
      <w:r w:rsidRPr="008B4D50">
        <w:rPr>
          <w:rFonts w:ascii="Verdana" w:eastAsia="Times New Roman" w:hAnsi="Verdana"/>
          <w:sz w:val="20"/>
          <w:szCs w:val="20"/>
          <w:lang w:val="en-GB" w:eastAsia="hu-HU"/>
        </w:rPr>
        <w:t>Students graduating from the special training programme should</w:t>
      </w:r>
      <w:r w:rsidR="00262029"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be committed to always carrying out its work at the highest level and efficiently;</w:t>
      </w:r>
      <w:r w:rsidR="00262029" w:rsidRPr="008B4D50">
        <w:rPr>
          <w:rFonts w:ascii="Verdana" w:hAnsi="Verdana"/>
          <w:sz w:val="20"/>
          <w:szCs w:val="20"/>
          <w:lang w:val="en" w:eastAsia="hu-HU"/>
        </w:rPr>
        <w:t xml:space="preserve"> </w:t>
      </w:r>
      <w:r w:rsidRPr="008B4D50">
        <w:rPr>
          <w:rFonts w:ascii="Verdana" w:hAnsi="Verdana"/>
          <w:sz w:val="20"/>
          <w:szCs w:val="20"/>
          <w:lang w:val="en" w:eastAsia="hu-HU"/>
        </w:rPr>
        <w:t>be open to learning and trying new opportunities and methods;</w:t>
      </w:r>
      <w:r w:rsidR="00262029" w:rsidRPr="008B4D50">
        <w:rPr>
          <w:rFonts w:ascii="Verdana" w:hAnsi="Verdana"/>
          <w:sz w:val="20"/>
          <w:szCs w:val="20"/>
          <w:lang w:val="en" w:eastAsia="hu-HU"/>
        </w:rPr>
        <w:t xml:space="preserve"> </w:t>
      </w:r>
      <w:r w:rsidRPr="008B4D50">
        <w:rPr>
          <w:rFonts w:ascii="Verdana" w:hAnsi="Verdana"/>
          <w:sz w:val="20"/>
          <w:szCs w:val="20"/>
          <w:lang w:val="en" w:eastAsia="hu-HU"/>
        </w:rPr>
        <w:t>be motivated, open and strives for teamwork and cooperation;</w:t>
      </w:r>
      <w:r w:rsidR="00262029" w:rsidRPr="008B4D50">
        <w:rPr>
          <w:rFonts w:ascii="Verdana" w:hAnsi="Verdana"/>
          <w:sz w:val="20"/>
          <w:szCs w:val="20"/>
          <w:lang w:val="en" w:eastAsia="hu-HU"/>
        </w:rPr>
        <w:t xml:space="preserve"> </w:t>
      </w:r>
      <w:r w:rsidRPr="008B4D50">
        <w:rPr>
          <w:rFonts w:ascii="Verdana" w:hAnsi="Verdana"/>
          <w:sz w:val="20"/>
          <w:szCs w:val="20"/>
          <w:lang w:val="en" w:eastAsia="hu-HU"/>
        </w:rPr>
        <w:t>strive to develop leadership skills.</w:t>
      </w:r>
    </w:p>
    <w:p w14:paraId="4D51958B" w14:textId="77777777" w:rsidR="0071650B" w:rsidRPr="008B4D50" w:rsidRDefault="0071650B" w:rsidP="00262029">
      <w:pPr>
        <w:spacing w:before="120" w:after="120" w:line="240" w:lineRule="auto"/>
        <w:ind w:left="284"/>
        <w:jc w:val="both"/>
        <w:rPr>
          <w:rFonts w:ascii="Verdana" w:hAnsi="Verdana"/>
          <w:sz w:val="20"/>
          <w:szCs w:val="20"/>
          <w:lang w:eastAsia="hu-HU"/>
        </w:rPr>
      </w:pPr>
      <w:proofErr w:type="spellStart"/>
      <w:r w:rsidRPr="008B4D50">
        <w:rPr>
          <w:rFonts w:ascii="Verdana" w:hAnsi="Verdana"/>
          <w:b/>
          <w:sz w:val="20"/>
          <w:szCs w:val="20"/>
          <w:lang w:eastAsia="hu-HU"/>
        </w:rPr>
        <w:t>Autonomy</w:t>
      </w:r>
      <w:proofErr w:type="spellEnd"/>
      <w:r w:rsidRPr="008B4D50">
        <w:rPr>
          <w:rFonts w:ascii="Verdana" w:hAnsi="Verdana"/>
          <w:b/>
          <w:sz w:val="20"/>
          <w:szCs w:val="20"/>
          <w:lang w:eastAsia="hu-HU"/>
        </w:rPr>
        <w:t xml:space="preserve"> and </w:t>
      </w:r>
      <w:proofErr w:type="spellStart"/>
      <w:r w:rsidRPr="008B4D50">
        <w:rPr>
          <w:rFonts w:ascii="Verdana" w:hAnsi="Verdana"/>
          <w:b/>
          <w:sz w:val="20"/>
          <w:szCs w:val="20"/>
          <w:lang w:eastAsia="hu-HU"/>
        </w:rPr>
        <w:t>responsibility</w:t>
      </w:r>
      <w:proofErr w:type="spellEnd"/>
      <w:r w:rsidRPr="008B4D50">
        <w:rPr>
          <w:rFonts w:ascii="Verdana" w:hAnsi="Verdana"/>
          <w:b/>
          <w:sz w:val="20"/>
          <w:szCs w:val="20"/>
          <w:lang w:eastAsia="hu-HU"/>
        </w:rPr>
        <w:t xml:space="preserve">: </w:t>
      </w:r>
      <w:r w:rsidRPr="008B4D50">
        <w:rPr>
          <w:rFonts w:ascii="Verdana" w:eastAsia="Times New Roman" w:hAnsi="Verdana"/>
          <w:sz w:val="20"/>
          <w:szCs w:val="20"/>
          <w:lang w:val="en-GB" w:eastAsia="hu-HU"/>
        </w:rPr>
        <w:t>Students graduating from the special training programme should</w:t>
      </w:r>
      <w:r w:rsidR="00262029"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perform the duties of law enforcement administration, official law enforcers, as well as subordinate managers and directors belonging to their job;</w:t>
      </w:r>
      <w:r w:rsidR="00262029" w:rsidRPr="008B4D50">
        <w:rPr>
          <w:rFonts w:ascii="Verdana" w:hAnsi="Verdana"/>
          <w:sz w:val="20"/>
          <w:szCs w:val="20"/>
          <w:lang w:val="en" w:eastAsia="hu-HU"/>
        </w:rPr>
        <w:t xml:space="preserve"> </w:t>
      </w:r>
      <w:r w:rsidRPr="008B4D50">
        <w:rPr>
          <w:rFonts w:ascii="Verdana" w:hAnsi="Verdana"/>
          <w:sz w:val="20"/>
          <w:szCs w:val="20"/>
          <w:lang w:val="en" w:eastAsia="hu-HU"/>
        </w:rPr>
        <w:t>consider their professional development in connection with their own professional work to be important;</w:t>
      </w:r>
      <w:r w:rsidR="00262029" w:rsidRPr="008B4D50">
        <w:rPr>
          <w:rFonts w:ascii="Verdana" w:hAnsi="Verdana"/>
          <w:sz w:val="20"/>
          <w:szCs w:val="20"/>
          <w:lang w:val="en" w:eastAsia="hu-HU"/>
        </w:rPr>
        <w:t xml:space="preserve"> </w:t>
      </w:r>
      <w:r w:rsidRPr="008B4D50">
        <w:rPr>
          <w:rFonts w:ascii="Verdana" w:hAnsi="Verdana"/>
          <w:sz w:val="20"/>
          <w:szCs w:val="20"/>
          <w:lang w:val="en" w:eastAsia="hu-HU"/>
        </w:rPr>
        <w:t>consciously seek opportunities for professional and managerial training.</w:t>
      </w:r>
    </w:p>
    <w:p w14:paraId="4DE2C2D2" w14:textId="77777777" w:rsidR="0071650B" w:rsidRPr="008B4D50" w:rsidRDefault="0071650B" w:rsidP="00D72998">
      <w:pPr>
        <w:numPr>
          <w:ilvl w:val="0"/>
          <w:numId w:val="48"/>
        </w:numPr>
        <w:tabs>
          <w:tab w:val="right" w:pos="900"/>
        </w:tabs>
        <w:spacing w:before="120" w:after="0" w:line="240" w:lineRule="auto"/>
        <w:ind w:left="426" w:right="141" w:hanging="142"/>
        <w:jc w:val="both"/>
        <w:rPr>
          <w:rFonts w:ascii="Verdana" w:hAnsi="Verdana"/>
          <w:bCs/>
          <w:sz w:val="20"/>
          <w:szCs w:val="20"/>
          <w:lang w:eastAsia="hu-HU"/>
        </w:rPr>
      </w:pPr>
      <w:r w:rsidRPr="008B4D50">
        <w:rPr>
          <w:rFonts w:ascii="Verdana" w:hAnsi="Verdana"/>
          <w:b/>
          <w:bCs/>
          <w:sz w:val="20"/>
          <w:szCs w:val="20"/>
          <w:lang w:eastAsia="hu-HU"/>
        </w:rPr>
        <w:t xml:space="preserve">Előtanulmányi kötelezettségek: </w:t>
      </w:r>
      <w:r w:rsidRPr="008B4D50">
        <w:rPr>
          <w:rFonts w:ascii="Verdana" w:hAnsi="Verdana"/>
          <w:bCs/>
          <w:sz w:val="20"/>
          <w:szCs w:val="20"/>
          <w:lang w:eastAsia="hu-HU"/>
        </w:rPr>
        <w:t>előtanulmányi kötelezettség nincs</w:t>
      </w:r>
    </w:p>
    <w:p w14:paraId="0F58DD84" w14:textId="77777777" w:rsidR="0071650B" w:rsidRPr="008B4D50" w:rsidRDefault="0071650B" w:rsidP="00D72998">
      <w:pPr>
        <w:numPr>
          <w:ilvl w:val="0"/>
          <w:numId w:val="48"/>
        </w:numPr>
        <w:tabs>
          <w:tab w:val="right" w:pos="900"/>
        </w:tabs>
        <w:spacing w:before="120" w:after="0" w:line="240" w:lineRule="auto"/>
        <w:ind w:left="426" w:hanging="142"/>
        <w:jc w:val="both"/>
        <w:rPr>
          <w:rFonts w:ascii="Verdana" w:hAnsi="Verdana"/>
          <w:b/>
          <w:bCs/>
          <w:sz w:val="20"/>
          <w:szCs w:val="20"/>
        </w:rPr>
      </w:pPr>
      <w:r w:rsidRPr="008B4D50">
        <w:rPr>
          <w:rFonts w:ascii="Verdana" w:hAnsi="Verdana"/>
          <w:b/>
          <w:bCs/>
          <w:sz w:val="20"/>
          <w:szCs w:val="20"/>
        </w:rPr>
        <w:t xml:space="preserve">A tantárgy tananyagának leírása, tematika. </w:t>
      </w:r>
      <w:r w:rsidRPr="008B4D50">
        <w:rPr>
          <w:rFonts w:ascii="Verdana" w:eastAsia="Times New Roman" w:hAnsi="Verdana"/>
          <w:b/>
          <w:bCs/>
          <w:sz w:val="20"/>
          <w:szCs w:val="20"/>
        </w:rPr>
        <w:t xml:space="preserve"> </w:t>
      </w:r>
      <w:proofErr w:type="spellStart"/>
      <w:r w:rsidRPr="008B4D50">
        <w:rPr>
          <w:rFonts w:ascii="Verdana" w:hAnsi="Verdana"/>
          <w:b/>
          <w:bCs/>
          <w:sz w:val="20"/>
          <w:szCs w:val="20"/>
        </w:rPr>
        <w:t>Description</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the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subject</w:t>
      </w:r>
      <w:proofErr w:type="spellEnd"/>
      <w:r w:rsidRPr="008B4D50">
        <w:rPr>
          <w:rFonts w:ascii="Verdana" w:hAnsi="Verdana"/>
          <w:b/>
          <w:bCs/>
          <w:sz w:val="20"/>
          <w:szCs w:val="20"/>
        </w:rPr>
        <w:t>, curriculum:</w:t>
      </w:r>
    </w:p>
    <w:p w14:paraId="5F36C1A8" w14:textId="77777777" w:rsidR="0071650B" w:rsidRPr="008B4D50" w:rsidRDefault="0071650B" w:rsidP="00D72998">
      <w:pPr>
        <w:pStyle w:val="Listaszerbekezds"/>
        <w:numPr>
          <w:ilvl w:val="1"/>
          <w:numId w:val="48"/>
        </w:numPr>
        <w:tabs>
          <w:tab w:val="clear" w:pos="1140"/>
          <w:tab w:val="num" w:pos="993"/>
        </w:tabs>
        <w:spacing w:before="120" w:after="120" w:line="240" w:lineRule="auto"/>
        <w:ind w:left="993" w:right="142" w:hanging="567"/>
        <w:contextualSpacing w:val="0"/>
        <w:jc w:val="both"/>
        <w:rPr>
          <w:rFonts w:ascii="Verdana" w:hAnsi="Verdana"/>
          <w:b/>
          <w:sz w:val="20"/>
          <w:szCs w:val="20"/>
        </w:rPr>
      </w:pPr>
      <w:r w:rsidRPr="008B4D50">
        <w:rPr>
          <w:rFonts w:ascii="Verdana" w:hAnsi="Verdana"/>
          <w:sz w:val="20"/>
          <w:szCs w:val="20"/>
        </w:rPr>
        <w:t xml:space="preserve"> </w:t>
      </w:r>
      <w:r w:rsidRPr="008B4D50">
        <w:rPr>
          <w:rFonts w:ascii="Verdana" w:hAnsi="Verdana"/>
          <w:b/>
          <w:sz w:val="20"/>
          <w:szCs w:val="20"/>
        </w:rPr>
        <w:t>Okmányismereti alapok (2 óra) (</w:t>
      </w:r>
      <w:proofErr w:type="spellStart"/>
      <w:r w:rsidRPr="008B4D50">
        <w:rPr>
          <w:rFonts w:ascii="Verdana" w:hAnsi="Verdana"/>
          <w:b/>
          <w:sz w:val="20"/>
          <w:szCs w:val="20"/>
        </w:rPr>
        <w:t>Basics</w:t>
      </w:r>
      <w:proofErr w:type="spellEnd"/>
      <w:r w:rsidRPr="008B4D50">
        <w:rPr>
          <w:rFonts w:ascii="Verdana" w:hAnsi="Verdana"/>
          <w:b/>
          <w:sz w:val="20"/>
          <w:szCs w:val="20"/>
        </w:rPr>
        <w:t xml:space="preserve"> of </w:t>
      </w:r>
      <w:proofErr w:type="spellStart"/>
      <w:r w:rsidRPr="008B4D50">
        <w:rPr>
          <w:rFonts w:ascii="Verdana" w:hAnsi="Verdana"/>
          <w:b/>
          <w:sz w:val="20"/>
          <w:szCs w:val="20"/>
        </w:rPr>
        <w:t>document</w:t>
      </w:r>
      <w:proofErr w:type="spellEnd"/>
      <w:r w:rsidRPr="008B4D50">
        <w:rPr>
          <w:rFonts w:ascii="Verdana" w:hAnsi="Verdana"/>
          <w:b/>
          <w:sz w:val="20"/>
          <w:szCs w:val="20"/>
        </w:rPr>
        <w:t xml:space="preserve"> </w:t>
      </w:r>
      <w:proofErr w:type="spellStart"/>
      <w:r w:rsidRPr="008B4D50">
        <w:rPr>
          <w:rFonts w:ascii="Verdana" w:hAnsi="Verdana"/>
          <w:b/>
          <w:sz w:val="20"/>
          <w:szCs w:val="20"/>
        </w:rPr>
        <w:t>examination</w:t>
      </w:r>
      <w:proofErr w:type="spellEnd"/>
      <w:r w:rsidRPr="008B4D50">
        <w:rPr>
          <w:rFonts w:ascii="Verdana" w:hAnsi="Verdana"/>
          <w:b/>
          <w:sz w:val="20"/>
          <w:szCs w:val="20"/>
        </w:rPr>
        <w:t xml:space="preserve">) </w:t>
      </w:r>
      <w:r w:rsidRPr="008B4D50">
        <w:rPr>
          <w:rFonts w:ascii="Verdana" w:eastAsia="Times New Roman" w:hAnsi="Verdana"/>
          <w:b/>
          <w:bCs/>
          <w:sz w:val="20"/>
          <w:szCs w:val="20"/>
        </w:rPr>
        <w:t xml:space="preserve"> </w:t>
      </w:r>
    </w:p>
    <w:p w14:paraId="52B0266B" w14:textId="77777777" w:rsidR="0071650B" w:rsidRPr="008B4D50" w:rsidRDefault="0071650B" w:rsidP="00262029">
      <w:pPr>
        <w:spacing w:before="120" w:after="120" w:line="240" w:lineRule="auto"/>
        <w:ind w:left="993"/>
        <w:jc w:val="both"/>
        <w:rPr>
          <w:rFonts w:ascii="Verdana" w:hAnsi="Verdana"/>
          <w:sz w:val="20"/>
          <w:szCs w:val="20"/>
        </w:rPr>
      </w:pPr>
      <w:r w:rsidRPr="008B4D50">
        <w:rPr>
          <w:rFonts w:ascii="Verdana" w:hAnsi="Verdana"/>
          <w:sz w:val="20"/>
          <w:szCs w:val="20"/>
        </w:rPr>
        <w:lastRenderedPageBreak/>
        <w:t>Biztonsági okmányok, úti okmányok meghatározása, csoportosítása. Az okmányok védelmi rendszere, az okmányelemek bemutatása. A hordozó anyagok funkciói és védelmi megoldásai.</w:t>
      </w:r>
    </w:p>
    <w:p w14:paraId="4ABEAF49" w14:textId="77777777" w:rsidR="0071650B" w:rsidRPr="008B4D50" w:rsidRDefault="0071650B" w:rsidP="00D72998">
      <w:pPr>
        <w:pStyle w:val="Listaszerbekezds"/>
        <w:numPr>
          <w:ilvl w:val="1"/>
          <w:numId w:val="48"/>
        </w:numPr>
        <w:tabs>
          <w:tab w:val="clear" w:pos="1140"/>
        </w:tabs>
        <w:spacing w:before="120" w:after="120" w:line="240" w:lineRule="auto"/>
        <w:ind w:left="993" w:hanging="567"/>
        <w:contextualSpacing w:val="0"/>
        <w:jc w:val="both"/>
        <w:rPr>
          <w:rFonts w:ascii="Verdana" w:hAnsi="Verdana"/>
          <w:b/>
          <w:sz w:val="20"/>
          <w:szCs w:val="20"/>
        </w:rPr>
      </w:pPr>
      <w:r w:rsidRPr="008B4D50">
        <w:rPr>
          <w:rFonts w:ascii="Verdana" w:hAnsi="Verdana"/>
          <w:b/>
          <w:sz w:val="20"/>
          <w:szCs w:val="20"/>
        </w:rPr>
        <w:t xml:space="preserve"> Személyazonosítás, okmányhamisítások felfedése. (2 óra) (</w:t>
      </w:r>
      <w:proofErr w:type="spellStart"/>
      <w:r w:rsidRPr="008B4D50">
        <w:rPr>
          <w:rFonts w:ascii="Verdana" w:hAnsi="Verdana"/>
          <w:b/>
          <w:sz w:val="20"/>
          <w:szCs w:val="20"/>
        </w:rPr>
        <w:t>Personal</w:t>
      </w:r>
      <w:proofErr w:type="spellEnd"/>
      <w:r w:rsidRPr="008B4D50">
        <w:rPr>
          <w:rFonts w:ascii="Verdana" w:hAnsi="Verdana"/>
          <w:b/>
          <w:sz w:val="20"/>
          <w:szCs w:val="20"/>
        </w:rPr>
        <w:t xml:space="preserve"> </w:t>
      </w:r>
      <w:proofErr w:type="spellStart"/>
      <w:r w:rsidRPr="008B4D50">
        <w:rPr>
          <w:rFonts w:ascii="Verdana" w:hAnsi="Verdana"/>
          <w:b/>
          <w:sz w:val="20"/>
          <w:szCs w:val="20"/>
        </w:rPr>
        <w:t>identification</w:t>
      </w:r>
      <w:proofErr w:type="spellEnd"/>
      <w:r w:rsidRPr="008B4D50">
        <w:rPr>
          <w:rFonts w:ascii="Verdana" w:hAnsi="Verdana"/>
          <w:b/>
          <w:sz w:val="20"/>
          <w:szCs w:val="20"/>
        </w:rPr>
        <w:t xml:space="preserve">, </w:t>
      </w:r>
      <w:proofErr w:type="spellStart"/>
      <w:r w:rsidRPr="008B4D50">
        <w:rPr>
          <w:rFonts w:ascii="Verdana" w:hAnsi="Verdana"/>
          <w:b/>
          <w:sz w:val="20"/>
          <w:szCs w:val="20"/>
        </w:rPr>
        <w:t>detecting</w:t>
      </w:r>
      <w:proofErr w:type="spellEnd"/>
      <w:r w:rsidRPr="008B4D50">
        <w:rPr>
          <w:rFonts w:ascii="Verdana" w:hAnsi="Verdana"/>
          <w:b/>
          <w:sz w:val="20"/>
          <w:szCs w:val="20"/>
        </w:rPr>
        <w:t xml:space="preserve"> of </w:t>
      </w:r>
      <w:proofErr w:type="spellStart"/>
      <w:r w:rsidRPr="008B4D50">
        <w:rPr>
          <w:rFonts w:ascii="Verdana" w:hAnsi="Verdana"/>
          <w:b/>
          <w:sz w:val="20"/>
          <w:szCs w:val="20"/>
        </w:rPr>
        <w:t>forgeries</w:t>
      </w:r>
      <w:proofErr w:type="spellEnd"/>
      <w:r w:rsidRPr="008B4D50">
        <w:rPr>
          <w:rFonts w:ascii="Verdana" w:hAnsi="Verdana"/>
          <w:b/>
          <w:sz w:val="20"/>
          <w:szCs w:val="20"/>
        </w:rPr>
        <w:t xml:space="preserve">) </w:t>
      </w:r>
    </w:p>
    <w:p w14:paraId="10576A40" w14:textId="77777777" w:rsidR="0071650B" w:rsidRPr="008B4D50" w:rsidRDefault="0071650B" w:rsidP="00262029">
      <w:pPr>
        <w:spacing w:before="120" w:after="120" w:line="240" w:lineRule="auto"/>
        <w:ind w:left="993"/>
        <w:jc w:val="both"/>
        <w:rPr>
          <w:rFonts w:ascii="Verdana" w:hAnsi="Verdana"/>
          <w:sz w:val="20"/>
          <w:szCs w:val="20"/>
        </w:rPr>
      </w:pPr>
      <w:r w:rsidRPr="008B4D50">
        <w:rPr>
          <w:rFonts w:ascii="Verdana" w:hAnsi="Verdana"/>
          <w:sz w:val="20"/>
          <w:szCs w:val="20"/>
        </w:rPr>
        <w:t xml:space="preserve">A személyazonosítás értelmezése, szerepe. A személyazonosítást befolyásoló tényezők. Személyazonosítási technikák. </w:t>
      </w:r>
      <w:proofErr w:type="spellStart"/>
      <w:r w:rsidRPr="008B4D50">
        <w:rPr>
          <w:rFonts w:ascii="Verdana" w:hAnsi="Verdana"/>
          <w:sz w:val="20"/>
          <w:szCs w:val="20"/>
        </w:rPr>
        <w:t>Biometrikus</w:t>
      </w:r>
      <w:proofErr w:type="spellEnd"/>
      <w:r w:rsidRPr="008B4D50">
        <w:rPr>
          <w:rFonts w:ascii="Verdana" w:hAnsi="Verdana"/>
          <w:sz w:val="20"/>
          <w:szCs w:val="20"/>
        </w:rPr>
        <w:t xml:space="preserve"> személyazonosítás.</w:t>
      </w:r>
    </w:p>
    <w:p w14:paraId="0493CDDB" w14:textId="77777777" w:rsidR="00262029" w:rsidRPr="008B4D50" w:rsidRDefault="00262029" w:rsidP="00262029">
      <w:pPr>
        <w:spacing w:before="120" w:after="120" w:line="240" w:lineRule="auto"/>
        <w:ind w:left="993"/>
        <w:jc w:val="both"/>
        <w:rPr>
          <w:rFonts w:ascii="Verdana" w:hAnsi="Verdana"/>
          <w:sz w:val="20"/>
          <w:szCs w:val="20"/>
        </w:rPr>
      </w:pPr>
    </w:p>
    <w:p w14:paraId="354CEB4E" w14:textId="77777777" w:rsidR="0071650B" w:rsidRPr="008B4D50" w:rsidRDefault="0071650B" w:rsidP="00D72998">
      <w:pPr>
        <w:pStyle w:val="Listaszerbekezds"/>
        <w:numPr>
          <w:ilvl w:val="1"/>
          <w:numId w:val="48"/>
        </w:numPr>
        <w:tabs>
          <w:tab w:val="clear" w:pos="1140"/>
        </w:tabs>
        <w:spacing w:before="120" w:after="120" w:line="240" w:lineRule="auto"/>
        <w:ind w:left="993" w:hanging="567"/>
        <w:contextualSpacing w:val="0"/>
        <w:jc w:val="both"/>
        <w:rPr>
          <w:rFonts w:ascii="Verdana" w:hAnsi="Verdana"/>
          <w:b/>
          <w:sz w:val="20"/>
          <w:szCs w:val="20"/>
        </w:rPr>
      </w:pPr>
      <w:r w:rsidRPr="008B4D50">
        <w:rPr>
          <w:rFonts w:ascii="Verdana" w:hAnsi="Verdana"/>
          <w:b/>
          <w:sz w:val="20"/>
          <w:szCs w:val="20"/>
        </w:rPr>
        <w:t xml:space="preserve"> Az úti okmányok vizsgálatának módszertana. (4 óra) (</w:t>
      </w:r>
      <w:proofErr w:type="spellStart"/>
      <w:r w:rsidRPr="008B4D50">
        <w:rPr>
          <w:rFonts w:ascii="Verdana" w:hAnsi="Verdana"/>
          <w:b/>
          <w:sz w:val="20"/>
          <w:szCs w:val="20"/>
        </w:rPr>
        <w:t>Methods</w:t>
      </w:r>
      <w:proofErr w:type="spellEnd"/>
      <w:r w:rsidRPr="008B4D50">
        <w:rPr>
          <w:rFonts w:ascii="Verdana" w:hAnsi="Verdana"/>
          <w:b/>
          <w:sz w:val="20"/>
          <w:szCs w:val="20"/>
        </w:rPr>
        <w:t xml:space="preserve"> of </w:t>
      </w:r>
      <w:proofErr w:type="spellStart"/>
      <w:r w:rsidRPr="008B4D50">
        <w:rPr>
          <w:rFonts w:ascii="Verdana" w:hAnsi="Verdana"/>
          <w:b/>
          <w:sz w:val="20"/>
          <w:szCs w:val="20"/>
        </w:rPr>
        <w:t>travel</w:t>
      </w:r>
      <w:proofErr w:type="spellEnd"/>
      <w:r w:rsidRPr="008B4D50">
        <w:rPr>
          <w:rFonts w:ascii="Verdana" w:hAnsi="Verdana"/>
          <w:b/>
          <w:sz w:val="20"/>
          <w:szCs w:val="20"/>
        </w:rPr>
        <w:t xml:space="preserve"> </w:t>
      </w:r>
      <w:proofErr w:type="spellStart"/>
      <w:r w:rsidRPr="008B4D50">
        <w:rPr>
          <w:rFonts w:ascii="Verdana" w:hAnsi="Verdana"/>
          <w:b/>
          <w:sz w:val="20"/>
          <w:szCs w:val="20"/>
        </w:rPr>
        <w:t>document</w:t>
      </w:r>
      <w:proofErr w:type="spellEnd"/>
      <w:r w:rsidRPr="008B4D50">
        <w:rPr>
          <w:rFonts w:ascii="Verdana" w:hAnsi="Verdana"/>
          <w:b/>
          <w:sz w:val="20"/>
          <w:szCs w:val="20"/>
        </w:rPr>
        <w:t xml:space="preserve"> </w:t>
      </w:r>
      <w:proofErr w:type="spellStart"/>
      <w:r w:rsidRPr="008B4D50">
        <w:rPr>
          <w:rFonts w:ascii="Verdana" w:hAnsi="Verdana"/>
          <w:b/>
          <w:sz w:val="20"/>
          <w:szCs w:val="20"/>
        </w:rPr>
        <w:t>examination</w:t>
      </w:r>
      <w:proofErr w:type="spellEnd"/>
      <w:r w:rsidRPr="008B4D50">
        <w:rPr>
          <w:rFonts w:ascii="Verdana" w:hAnsi="Verdana"/>
          <w:b/>
          <w:sz w:val="20"/>
          <w:szCs w:val="20"/>
        </w:rPr>
        <w:t xml:space="preserve">) </w:t>
      </w:r>
    </w:p>
    <w:p w14:paraId="62EBD145" w14:textId="77777777" w:rsidR="0071650B" w:rsidRPr="008B4D50" w:rsidRDefault="0071650B" w:rsidP="00262029">
      <w:pPr>
        <w:spacing w:before="120" w:after="120" w:line="240" w:lineRule="auto"/>
        <w:ind w:left="993" w:right="141"/>
        <w:jc w:val="both"/>
        <w:rPr>
          <w:rFonts w:ascii="Verdana" w:hAnsi="Verdana"/>
          <w:sz w:val="20"/>
          <w:szCs w:val="20"/>
        </w:rPr>
      </w:pPr>
      <w:r w:rsidRPr="008B4D50">
        <w:rPr>
          <w:rFonts w:ascii="Verdana" w:hAnsi="Verdana"/>
          <w:sz w:val="20"/>
          <w:szCs w:val="20"/>
        </w:rPr>
        <w:t>Okmányvizsgáló eszközök. Egyszerű eszközökkel és módszerekkel történő okmányvizsgálat. Ellenőrzés helyszínének megválasztása, okmányellenőrzés feltételei. Nemzeti és külföldi dokumentációs adattárak alkalmazási lehetőségei.</w:t>
      </w:r>
    </w:p>
    <w:p w14:paraId="0BC83E47" w14:textId="77777777" w:rsidR="0071650B" w:rsidRPr="008B4D50" w:rsidRDefault="0071650B" w:rsidP="00262029">
      <w:pPr>
        <w:spacing w:before="120" w:after="120" w:line="240" w:lineRule="auto"/>
        <w:ind w:left="993" w:hanging="568"/>
        <w:jc w:val="both"/>
        <w:rPr>
          <w:rFonts w:ascii="Verdana" w:hAnsi="Verdana"/>
          <w:b/>
          <w:sz w:val="20"/>
          <w:szCs w:val="20"/>
        </w:rPr>
      </w:pPr>
      <w:r w:rsidRPr="008B4D50">
        <w:rPr>
          <w:rFonts w:ascii="Verdana" w:hAnsi="Verdana"/>
          <w:b/>
          <w:sz w:val="20"/>
          <w:szCs w:val="20"/>
        </w:rPr>
        <w:t>12.4. Úti okmányok tekintetében elkövetett közokirat-hamisítások típusai. (4 óra) (</w:t>
      </w:r>
      <w:proofErr w:type="spellStart"/>
      <w:r w:rsidRPr="008B4D50">
        <w:rPr>
          <w:rFonts w:ascii="Verdana" w:hAnsi="Verdana"/>
          <w:b/>
          <w:sz w:val="20"/>
          <w:szCs w:val="20"/>
        </w:rPr>
        <w:t>Types</w:t>
      </w:r>
      <w:proofErr w:type="spellEnd"/>
      <w:r w:rsidRPr="008B4D50">
        <w:rPr>
          <w:rFonts w:ascii="Verdana" w:hAnsi="Verdana"/>
          <w:b/>
          <w:sz w:val="20"/>
          <w:szCs w:val="20"/>
        </w:rPr>
        <w:t xml:space="preserve"> of </w:t>
      </w:r>
      <w:proofErr w:type="spellStart"/>
      <w:r w:rsidRPr="008B4D50">
        <w:rPr>
          <w:rFonts w:ascii="Verdana" w:hAnsi="Verdana"/>
          <w:b/>
          <w:sz w:val="20"/>
          <w:szCs w:val="20"/>
        </w:rPr>
        <w:t>falsification</w:t>
      </w:r>
      <w:proofErr w:type="spellEnd"/>
      <w:r w:rsidRPr="008B4D50">
        <w:rPr>
          <w:rFonts w:ascii="Verdana" w:hAnsi="Verdana"/>
          <w:b/>
          <w:sz w:val="20"/>
          <w:szCs w:val="20"/>
        </w:rPr>
        <w:t xml:space="preserve"> of </w:t>
      </w:r>
      <w:proofErr w:type="spellStart"/>
      <w:r w:rsidRPr="008B4D50">
        <w:rPr>
          <w:rFonts w:ascii="Verdana" w:hAnsi="Verdana"/>
          <w:b/>
          <w:sz w:val="20"/>
          <w:szCs w:val="20"/>
        </w:rPr>
        <w:t>administrative</w:t>
      </w:r>
      <w:proofErr w:type="spellEnd"/>
      <w:r w:rsidRPr="008B4D50">
        <w:rPr>
          <w:rFonts w:ascii="Verdana" w:hAnsi="Verdana"/>
          <w:b/>
          <w:sz w:val="20"/>
          <w:szCs w:val="20"/>
        </w:rPr>
        <w:t xml:space="preserve"> </w:t>
      </w:r>
      <w:proofErr w:type="spellStart"/>
      <w:r w:rsidRPr="008B4D50">
        <w:rPr>
          <w:rFonts w:ascii="Verdana" w:hAnsi="Verdana"/>
          <w:b/>
          <w:sz w:val="20"/>
          <w:szCs w:val="20"/>
        </w:rPr>
        <w:t>documents</w:t>
      </w:r>
      <w:proofErr w:type="spellEnd"/>
      <w:r w:rsidRPr="008B4D50">
        <w:rPr>
          <w:rFonts w:ascii="Verdana" w:hAnsi="Verdana"/>
          <w:b/>
          <w:sz w:val="20"/>
          <w:szCs w:val="20"/>
        </w:rPr>
        <w:t xml:space="preserve"> </w:t>
      </w:r>
      <w:proofErr w:type="spellStart"/>
      <w:r w:rsidRPr="008B4D50">
        <w:rPr>
          <w:rFonts w:ascii="Verdana" w:hAnsi="Verdana"/>
          <w:b/>
          <w:sz w:val="20"/>
          <w:szCs w:val="20"/>
        </w:rPr>
        <w:t>as</w:t>
      </w:r>
      <w:proofErr w:type="spellEnd"/>
      <w:r w:rsidRPr="008B4D50">
        <w:rPr>
          <w:rFonts w:ascii="Verdana" w:hAnsi="Verdana"/>
          <w:b/>
          <w:sz w:val="20"/>
          <w:szCs w:val="20"/>
        </w:rPr>
        <w:t xml:space="preserve"> </w:t>
      </w:r>
      <w:proofErr w:type="spellStart"/>
      <w:r w:rsidRPr="008B4D50">
        <w:rPr>
          <w:rFonts w:ascii="Verdana" w:hAnsi="Verdana"/>
          <w:b/>
          <w:sz w:val="20"/>
          <w:szCs w:val="20"/>
        </w:rPr>
        <w:t>regards</w:t>
      </w:r>
      <w:proofErr w:type="spellEnd"/>
      <w:r w:rsidRPr="008B4D50">
        <w:rPr>
          <w:rFonts w:ascii="Verdana" w:hAnsi="Verdana"/>
          <w:b/>
          <w:sz w:val="20"/>
          <w:szCs w:val="20"/>
        </w:rPr>
        <w:t xml:space="preserve"> </w:t>
      </w:r>
      <w:proofErr w:type="spellStart"/>
      <w:r w:rsidRPr="008B4D50">
        <w:rPr>
          <w:rFonts w:ascii="Verdana" w:hAnsi="Verdana"/>
          <w:b/>
          <w:sz w:val="20"/>
          <w:szCs w:val="20"/>
        </w:rPr>
        <w:t>travel</w:t>
      </w:r>
      <w:proofErr w:type="spellEnd"/>
      <w:r w:rsidRPr="008B4D50">
        <w:rPr>
          <w:rFonts w:ascii="Verdana" w:hAnsi="Verdana"/>
          <w:b/>
          <w:sz w:val="20"/>
          <w:szCs w:val="20"/>
        </w:rPr>
        <w:t xml:space="preserve"> </w:t>
      </w:r>
      <w:proofErr w:type="spellStart"/>
      <w:r w:rsidRPr="008B4D50">
        <w:rPr>
          <w:rFonts w:ascii="Verdana" w:hAnsi="Verdana"/>
          <w:b/>
          <w:sz w:val="20"/>
          <w:szCs w:val="20"/>
        </w:rPr>
        <w:t>documents</w:t>
      </w:r>
      <w:proofErr w:type="spellEnd"/>
      <w:r w:rsidRPr="008B4D50">
        <w:rPr>
          <w:rFonts w:ascii="Verdana" w:hAnsi="Verdana"/>
          <w:b/>
          <w:sz w:val="20"/>
          <w:szCs w:val="20"/>
        </w:rPr>
        <w:t>)</w:t>
      </w:r>
    </w:p>
    <w:p w14:paraId="1C09E716" w14:textId="77777777" w:rsidR="0071650B" w:rsidRPr="008B4D50" w:rsidRDefault="0071650B" w:rsidP="00262029">
      <w:pPr>
        <w:spacing w:before="120" w:after="120" w:line="240" w:lineRule="auto"/>
        <w:ind w:left="993"/>
        <w:jc w:val="both"/>
        <w:rPr>
          <w:rFonts w:ascii="Verdana" w:hAnsi="Verdana"/>
          <w:b/>
          <w:sz w:val="20"/>
          <w:szCs w:val="20"/>
          <w:u w:val="single"/>
        </w:rPr>
      </w:pPr>
      <w:r w:rsidRPr="008B4D50">
        <w:rPr>
          <w:rFonts w:ascii="Verdana" w:hAnsi="Verdana"/>
          <w:sz w:val="20"/>
          <w:szCs w:val="20"/>
        </w:rPr>
        <w:t>Az úti okmány-hamisítási típusai – utánzás, tartalmi hamisítás, fiktív okmányok. Vízum hamisítása. Hamisítási típusonként a hamisítási jegyek meghatározása. Okmánytípusonként előforduló hamisítások megismerése és feldolgozása a készített dokumentációk alapján.</w:t>
      </w:r>
    </w:p>
    <w:p w14:paraId="42F300CC" w14:textId="77777777" w:rsidR="0071650B" w:rsidRPr="008B4D50" w:rsidRDefault="0071650B" w:rsidP="00262029">
      <w:pPr>
        <w:spacing w:before="120" w:after="120" w:line="240" w:lineRule="auto"/>
        <w:ind w:left="993" w:hanging="568"/>
        <w:jc w:val="both"/>
        <w:rPr>
          <w:rFonts w:ascii="Verdana" w:hAnsi="Verdana"/>
          <w:b/>
          <w:sz w:val="20"/>
          <w:szCs w:val="20"/>
        </w:rPr>
      </w:pPr>
      <w:r w:rsidRPr="008B4D50">
        <w:rPr>
          <w:rFonts w:ascii="Verdana" w:hAnsi="Verdana"/>
          <w:b/>
          <w:sz w:val="20"/>
          <w:szCs w:val="20"/>
        </w:rPr>
        <w:t>12.5. Az elektronikus okmánynyilvántartó rendszerek és a dokumentációkészítés szabályai. (2 óra) (</w:t>
      </w:r>
      <w:proofErr w:type="spellStart"/>
      <w:r w:rsidRPr="008B4D50">
        <w:rPr>
          <w:rFonts w:ascii="Verdana" w:hAnsi="Verdana"/>
          <w:b/>
          <w:sz w:val="20"/>
          <w:szCs w:val="20"/>
        </w:rPr>
        <w:t>Electronic</w:t>
      </w:r>
      <w:proofErr w:type="spellEnd"/>
      <w:r w:rsidRPr="008B4D50">
        <w:rPr>
          <w:rFonts w:ascii="Verdana" w:hAnsi="Verdana"/>
          <w:b/>
          <w:sz w:val="20"/>
          <w:szCs w:val="20"/>
        </w:rPr>
        <w:t xml:space="preserve"> </w:t>
      </w:r>
      <w:proofErr w:type="spellStart"/>
      <w:r w:rsidRPr="008B4D50">
        <w:rPr>
          <w:rFonts w:ascii="Verdana" w:hAnsi="Verdana"/>
          <w:b/>
          <w:sz w:val="20"/>
          <w:szCs w:val="20"/>
        </w:rPr>
        <w:t>document</w:t>
      </w:r>
      <w:proofErr w:type="spellEnd"/>
      <w:r w:rsidRPr="008B4D50">
        <w:rPr>
          <w:rFonts w:ascii="Verdana" w:hAnsi="Verdana"/>
          <w:b/>
          <w:sz w:val="20"/>
          <w:szCs w:val="20"/>
        </w:rPr>
        <w:t xml:space="preserve"> </w:t>
      </w:r>
      <w:proofErr w:type="spellStart"/>
      <w:r w:rsidRPr="008B4D50">
        <w:rPr>
          <w:rFonts w:ascii="Verdana" w:hAnsi="Verdana"/>
          <w:b/>
          <w:sz w:val="20"/>
          <w:szCs w:val="20"/>
        </w:rPr>
        <w:t>registration</w:t>
      </w:r>
      <w:proofErr w:type="spellEnd"/>
      <w:r w:rsidRPr="008B4D50">
        <w:rPr>
          <w:rFonts w:ascii="Verdana" w:hAnsi="Verdana"/>
          <w:b/>
          <w:sz w:val="20"/>
          <w:szCs w:val="20"/>
        </w:rPr>
        <w:t xml:space="preserve"> </w:t>
      </w:r>
      <w:proofErr w:type="spellStart"/>
      <w:r w:rsidRPr="008B4D50">
        <w:rPr>
          <w:rFonts w:ascii="Verdana" w:hAnsi="Verdana"/>
          <w:b/>
          <w:sz w:val="20"/>
          <w:szCs w:val="20"/>
        </w:rPr>
        <w:t>systems</w:t>
      </w:r>
      <w:proofErr w:type="spellEnd"/>
      <w:r w:rsidRPr="008B4D50">
        <w:rPr>
          <w:rFonts w:ascii="Verdana" w:hAnsi="Verdana"/>
          <w:b/>
          <w:sz w:val="20"/>
          <w:szCs w:val="20"/>
        </w:rPr>
        <w:t xml:space="preserve"> and preparing </w:t>
      </w:r>
      <w:proofErr w:type="spellStart"/>
      <w:r w:rsidRPr="008B4D50">
        <w:rPr>
          <w:rFonts w:ascii="Verdana" w:hAnsi="Verdana"/>
          <w:b/>
          <w:sz w:val="20"/>
          <w:szCs w:val="20"/>
        </w:rPr>
        <w:t>documentation</w:t>
      </w:r>
      <w:proofErr w:type="spellEnd"/>
      <w:r w:rsidRPr="008B4D50">
        <w:rPr>
          <w:rFonts w:ascii="Verdana" w:hAnsi="Verdana"/>
          <w:b/>
          <w:sz w:val="20"/>
          <w:szCs w:val="20"/>
        </w:rPr>
        <w:t>)</w:t>
      </w:r>
    </w:p>
    <w:p w14:paraId="7F7268B9" w14:textId="77777777" w:rsidR="0071650B" w:rsidRPr="008B4D50" w:rsidRDefault="0071650B" w:rsidP="00262029">
      <w:pPr>
        <w:spacing w:before="120" w:after="120" w:line="240" w:lineRule="auto"/>
        <w:ind w:left="993"/>
        <w:jc w:val="both"/>
        <w:rPr>
          <w:rFonts w:ascii="Verdana" w:hAnsi="Verdana"/>
          <w:b/>
          <w:sz w:val="20"/>
          <w:szCs w:val="20"/>
          <w:u w:val="single"/>
        </w:rPr>
      </w:pPr>
      <w:r w:rsidRPr="008B4D50">
        <w:rPr>
          <w:rFonts w:ascii="Verdana" w:hAnsi="Verdana"/>
          <w:sz w:val="20"/>
          <w:szCs w:val="20"/>
        </w:rPr>
        <w:t xml:space="preserve">A </w:t>
      </w:r>
      <w:proofErr w:type="spellStart"/>
      <w:r w:rsidRPr="008B4D50">
        <w:rPr>
          <w:rFonts w:ascii="Verdana" w:hAnsi="Verdana"/>
          <w:sz w:val="20"/>
          <w:szCs w:val="20"/>
        </w:rPr>
        <w:t>határrendészeti</w:t>
      </w:r>
      <w:proofErr w:type="spellEnd"/>
      <w:r w:rsidRPr="008B4D50">
        <w:rPr>
          <w:rFonts w:ascii="Verdana" w:hAnsi="Verdana"/>
          <w:sz w:val="20"/>
          <w:szCs w:val="20"/>
        </w:rPr>
        <w:t xml:space="preserve"> szolgálati ág által alkalmazott és okmány-nyilvántartási szakrendszerek (FADO, </w:t>
      </w:r>
      <w:proofErr w:type="spellStart"/>
      <w:r w:rsidRPr="008B4D50">
        <w:rPr>
          <w:rFonts w:ascii="Verdana" w:hAnsi="Verdana"/>
          <w:sz w:val="20"/>
          <w:szCs w:val="20"/>
        </w:rPr>
        <w:t>iFADO</w:t>
      </w:r>
      <w:proofErr w:type="spellEnd"/>
      <w:r w:rsidRPr="008B4D50">
        <w:rPr>
          <w:rFonts w:ascii="Verdana" w:hAnsi="Verdana"/>
          <w:sz w:val="20"/>
          <w:szCs w:val="20"/>
        </w:rPr>
        <w:t>, PRADO, NEKOR, DOKIS, EDISONTD). A felfedett hamis, hamisított, jogtalanul kitöltött (biankó), fiktív okmányokról szóló dokumentáció készítésének szabályai.</w:t>
      </w:r>
    </w:p>
    <w:p w14:paraId="63288082" w14:textId="77777777" w:rsidR="0071650B" w:rsidRPr="008B4D50" w:rsidRDefault="0071650B" w:rsidP="00262029">
      <w:pPr>
        <w:spacing w:before="120" w:after="120" w:line="240" w:lineRule="auto"/>
        <w:ind w:left="426"/>
        <w:jc w:val="both"/>
        <w:rPr>
          <w:rFonts w:ascii="Verdana" w:hAnsi="Verdana"/>
          <w:b/>
          <w:bCs/>
          <w:sz w:val="20"/>
          <w:szCs w:val="20"/>
        </w:rPr>
      </w:pPr>
      <w:r w:rsidRPr="008B4D50">
        <w:rPr>
          <w:rFonts w:ascii="Verdana" w:hAnsi="Verdana"/>
          <w:b/>
          <w:bCs/>
          <w:sz w:val="20"/>
          <w:szCs w:val="20"/>
        </w:rPr>
        <w:t>12.6. Szeminárium az 1-5 foglakozások anyagából (</w:t>
      </w:r>
      <w:proofErr w:type="spellStart"/>
      <w:r w:rsidRPr="008B4D50">
        <w:rPr>
          <w:rFonts w:ascii="Verdana" w:hAnsi="Verdana"/>
          <w:b/>
          <w:bCs/>
          <w:sz w:val="20"/>
          <w:szCs w:val="20"/>
        </w:rPr>
        <w:t>Seminar</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on</w:t>
      </w:r>
      <w:proofErr w:type="spellEnd"/>
      <w:r w:rsidRPr="008B4D50">
        <w:rPr>
          <w:rFonts w:ascii="Verdana" w:hAnsi="Verdana"/>
          <w:b/>
          <w:bCs/>
          <w:sz w:val="20"/>
          <w:szCs w:val="20"/>
        </w:rPr>
        <w:t xml:space="preserve"> 1-5 </w:t>
      </w:r>
      <w:proofErr w:type="spellStart"/>
      <w:r w:rsidRPr="008B4D50">
        <w:rPr>
          <w:rFonts w:ascii="Verdana" w:hAnsi="Verdana"/>
          <w:b/>
          <w:bCs/>
          <w:sz w:val="20"/>
          <w:szCs w:val="20"/>
        </w:rPr>
        <w:t>sessions</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material</w:t>
      </w:r>
      <w:proofErr w:type="spellEnd"/>
      <w:r w:rsidRPr="008B4D50">
        <w:rPr>
          <w:rFonts w:ascii="Verdana" w:hAnsi="Verdana"/>
          <w:b/>
          <w:bCs/>
          <w:sz w:val="20"/>
          <w:szCs w:val="20"/>
        </w:rPr>
        <w:t xml:space="preserve">) </w:t>
      </w:r>
      <w:r w:rsidRPr="008B4D50">
        <w:rPr>
          <w:rFonts w:ascii="Verdana" w:hAnsi="Verdana"/>
          <w:b/>
          <w:sz w:val="20"/>
          <w:szCs w:val="20"/>
        </w:rPr>
        <w:t>(2 óra)</w:t>
      </w:r>
    </w:p>
    <w:p w14:paraId="23D6EC72" w14:textId="77777777" w:rsidR="0071650B" w:rsidRPr="008B4D50" w:rsidRDefault="0071650B" w:rsidP="00262029">
      <w:pPr>
        <w:spacing w:before="120" w:after="120" w:line="240" w:lineRule="auto"/>
        <w:ind w:left="993"/>
        <w:jc w:val="both"/>
        <w:rPr>
          <w:rFonts w:ascii="Verdana" w:hAnsi="Verdana"/>
          <w:b/>
          <w:sz w:val="20"/>
          <w:szCs w:val="20"/>
          <w:u w:val="single"/>
        </w:rPr>
      </w:pPr>
      <w:r w:rsidRPr="008B4D50">
        <w:rPr>
          <w:rFonts w:ascii="Verdana" w:hAnsi="Verdana"/>
          <w:sz w:val="20"/>
          <w:szCs w:val="20"/>
        </w:rPr>
        <w:t>A szemeszterben feldolgozott témákkal összefüggésben összefoglalás, konzultáció.</w:t>
      </w:r>
    </w:p>
    <w:p w14:paraId="07399680" w14:textId="77777777" w:rsidR="0071650B" w:rsidRPr="008B4D50" w:rsidRDefault="0071650B" w:rsidP="00D72998">
      <w:pPr>
        <w:numPr>
          <w:ilvl w:val="0"/>
          <w:numId w:val="48"/>
        </w:numPr>
        <w:tabs>
          <w:tab w:val="right" w:pos="900"/>
        </w:tabs>
        <w:spacing w:before="120" w:after="0" w:line="240" w:lineRule="auto"/>
        <w:ind w:left="426" w:hanging="142"/>
        <w:jc w:val="both"/>
        <w:rPr>
          <w:rFonts w:ascii="Verdana" w:hAnsi="Verdana"/>
          <w:bCs/>
          <w:sz w:val="20"/>
          <w:szCs w:val="20"/>
          <w:vertAlign w:val="subscript"/>
          <w:lang w:eastAsia="hu-HU"/>
        </w:rPr>
      </w:pPr>
      <w:r w:rsidRPr="008B4D50">
        <w:rPr>
          <w:rFonts w:ascii="Verdana" w:hAnsi="Verdana"/>
          <w:b/>
          <w:bCs/>
          <w:sz w:val="20"/>
          <w:szCs w:val="20"/>
          <w:lang w:eastAsia="hu-HU"/>
        </w:rPr>
        <w:t xml:space="preserve">A tantárgy meghirdetésének gyakorisága/a tantervben történő félévi elhelyezkedése: </w:t>
      </w:r>
      <w:r w:rsidRPr="008B4D50">
        <w:rPr>
          <w:rFonts w:ascii="Verdana" w:hAnsi="Verdana"/>
          <w:bCs/>
          <w:sz w:val="20"/>
          <w:szCs w:val="20"/>
          <w:lang w:eastAsia="hu-HU"/>
        </w:rPr>
        <w:t xml:space="preserve">A szakirányú továbbképzési szak indításának és az órarend tervezésének megfelelően, </w:t>
      </w:r>
      <w:proofErr w:type="spellStart"/>
      <w:r w:rsidRPr="008B4D50">
        <w:rPr>
          <w:rFonts w:ascii="Verdana" w:hAnsi="Verdana"/>
          <w:bCs/>
          <w:sz w:val="20"/>
          <w:szCs w:val="20"/>
          <w:lang w:eastAsia="hu-HU"/>
        </w:rPr>
        <w:t>félévente</w:t>
      </w:r>
      <w:proofErr w:type="spellEnd"/>
      <w:r w:rsidRPr="008B4D50">
        <w:rPr>
          <w:rFonts w:ascii="Verdana" w:hAnsi="Verdana"/>
          <w:bCs/>
          <w:sz w:val="20"/>
          <w:szCs w:val="20"/>
          <w:lang w:eastAsia="hu-HU"/>
        </w:rPr>
        <w:t>.</w:t>
      </w:r>
    </w:p>
    <w:p w14:paraId="474F721C" w14:textId="77777777" w:rsidR="0071650B" w:rsidRPr="008B4D50" w:rsidRDefault="0071650B" w:rsidP="00D72998">
      <w:pPr>
        <w:numPr>
          <w:ilvl w:val="0"/>
          <w:numId w:val="48"/>
        </w:numPr>
        <w:tabs>
          <w:tab w:val="right" w:pos="900"/>
        </w:tabs>
        <w:spacing w:before="120" w:after="0" w:line="240" w:lineRule="auto"/>
        <w:ind w:left="426" w:hanging="142"/>
        <w:jc w:val="both"/>
        <w:rPr>
          <w:rFonts w:ascii="Verdana" w:hAnsi="Verdana"/>
          <w:bCs/>
          <w:sz w:val="20"/>
          <w:szCs w:val="20"/>
          <w:lang w:eastAsia="hu-HU"/>
        </w:rPr>
      </w:pPr>
      <w:r w:rsidRPr="008B4D50">
        <w:rPr>
          <w:rFonts w:ascii="Verdana" w:hAnsi="Verdana"/>
          <w:b/>
          <w:bCs/>
          <w:sz w:val="20"/>
          <w:szCs w:val="20"/>
          <w:lang w:eastAsia="hu-HU"/>
        </w:rPr>
        <w:t>A foglalkozásokon való részvétel követelményei, elfogadható hiányzások mértéke, távolmaradás pótlásának lehetősége:</w:t>
      </w:r>
      <w:r w:rsidRPr="008B4D50">
        <w:rPr>
          <w:rFonts w:ascii="Verdana" w:hAnsi="Verdana"/>
          <w:bCs/>
          <w:sz w:val="20"/>
          <w:szCs w:val="20"/>
          <w:lang w:eastAsia="hu-HU"/>
        </w:rPr>
        <w:t xml:space="preserve"> A tantárgy elfogadásához a tanórák legalább 70 %-án jelen kell lennie a hallgatónak. A távollétet a hiányzást követő első foglalkozáson kell igazolnia. A hallgató köteles az előadás anyagát beszerezni, abból önállóan felkészülni. Amennyiben a hallgató az elfogadható hiányzások mértékét túllépi, a hiányzás a tanárral történő egyeztetés alapján pótolható. </w:t>
      </w:r>
    </w:p>
    <w:p w14:paraId="4DD96C32" w14:textId="77777777" w:rsidR="0071650B" w:rsidRPr="008B4D50" w:rsidRDefault="0071650B" w:rsidP="00D72998">
      <w:pPr>
        <w:numPr>
          <w:ilvl w:val="0"/>
          <w:numId w:val="48"/>
        </w:numPr>
        <w:tabs>
          <w:tab w:val="right" w:pos="900"/>
        </w:tabs>
        <w:spacing w:before="120" w:after="0" w:line="240" w:lineRule="auto"/>
        <w:ind w:left="426" w:hanging="142"/>
        <w:jc w:val="both"/>
        <w:rPr>
          <w:rFonts w:ascii="Verdana" w:hAnsi="Verdana"/>
          <w:b/>
          <w:sz w:val="20"/>
          <w:szCs w:val="20"/>
          <w:lang w:eastAsia="hu-HU"/>
        </w:rPr>
      </w:pPr>
      <w:r w:rsidRPr="008B4D50">
        <w:rPr>
          <w:rFonts w:ascii="Verdana" w:hAnsi="Verdana"/>
          <w:b/>
          <w:sz w:val="20"/>
          <w:szCs w:val="20"/>
          <w:lang w:eastAsia="hu-HU"/>
        </w:rPr>
        <w:t>Félévközi feladatok, ismeretek ellenőrzésének rendje:</w:t>
      </w:r>
      <w:r w:rsidRPr="008B4D50">
        <w:rPr>
          <w:rFonts w:ascii="Verdana" w:hAnsi="Verdana"/>
          <w:bCs/>
          <w:sz w:val="20"/>
          <w:szCs w:val="20"/>
          <w:lang w:eastAsia="hu-HU"/>
        </w:rPr>
        <w:t xml:space="preserve"> </w:t>
      </w:r>
      <w:r w:rsidRPr="008B4D50">
        <w:rPr>
          <w:rFonts w:ascii="Verdana" w:hAnsi="Verdana"/>
          <w:sz w:val="20"/>
          <w:szCs w:val="20"/>
          <w:lang w:eastAsia="hu-HU"/>
        </w:rPr>
        <w:t xml:space="preserve">A tanulmányi munka alapja az előadások rendszeres látogatása. A 12.6. foglakozáson ZH írása az 1-5 foglakozás anyagából. A ZH akkor eredményes, ha a megoldások legalább 60 %-a helyes. </w:t>
      </w:r>
    </w:p>
    <w:p w14:paraId="291893B5" w14:textId="77777777" w:rsidR="0071650B" w:rsidRPr="008B4D50" w:rsidRDefault="0071650B" w:rsidP="00D72998">
      <w:pPr>
        <w:numPr>
          <w:ilvl w:val="0"/>
          <w:numId w:val="48"/>
        </w:numPr>
        <w:tabs>
          <w:tab w:val="right" w:pos="900"/>
        </w:tabs>
        <w:spacing w:before="120" w:after="0" w:line="240" w:lineRule="auto"/>
        <w:ind w:left="426" w:hanging="142"/>
        <w:jc w:val="both"/>
        <w:rPr>
          <w:rFonts w:ascii="Verdana" w:hAnsi="Verdana"/>
          <w:b/>
          <w:sz w:val="20"/>
          <w:szCs w:val="20"/>
          <w:lang w:eastAsia="hu-HU"/>
        </w:rPr>
      </w:pPr>
      <w:r w:rsidRPr="008B4D50">
        <w:rPr>
          <w:rFonts w:ascii="Verdana" w:hAnsi="Verdana"/>
          <w:b/>
          <w:sz w:val="20"/>
          <w:szCs w:val="20"/>
          <w:lang w:eastAsia="hu-HU"/>
        </w:rPr>
        <w:t xml:space="preserve">Az aláírás és a kreditek megszerzésének pontos feltételei: </w:t>
      </w:r>
    </w:p>
    <w:p w14:paraId="2EE73C8E" w14:textId="77777777" w:rsidR="0071650B" w:rsidRPr="008B4D50" w:rsidRDefault="0071650B" w:rsidP="00D72998">
      <w:pPr>
        <w:pStyle w:val="Listaszerbekezds"/>
        <w:numPr>
          <w:ilvl w:val="1"/>
          <w:numId w:val="48"/>
        </w:numPr>
        <w:tabs>
          <w:tab w:val="right" w:pos="900"/>
        </w:tabs>
        <w:spacing w:before="120" w:after="0" w:line="240" w:lineRule="auto"/>
        <w:ind w:hanging="714"/>
        <w:jc w:val="both"/>
        <w:rPr>
          <w:rFonts w:ascii="Verdana" w:hAnsi="Verdana"/>
          <w:b/>
          <w:sz w:val="20"/>
          <w:szCs w:val="20"/>
          <w:lang w:eastAsia="hu-HU"/>
        </w:rPr>
      </w:pPr>
      <w:r w:rsidRPr="008B4D50">
        <w:rPr>
          <w:rFonts w:ascii="Verdana" w:hAnsi="Verdana"/>
          <w:b/>
          <w:sz w:val="20"/>
          <w:szCs w:val="20"/>
          <w:lang w:eastAsia="hu-HU"/>
        </w:rPr>
        <w:lastRenderedPageBreak/>
        <w:t>Az aláírás megszerzésének feltételei:</w:t>
      </w:r>
      <w:r w:rsidRPr="008B4D50">
        <w:rPr>
          <w:rFonts w:ascii="Verdana" w:hAnsi="Verdana"/>
          <w:sz w:val="20"/>
          <w:szCs w:val="20"/>
          <w:lang w:eastAsia="hu-HU"/>
        </w:rPr>
        <w:t xml:space="preserve"> A félév aláírásának feltétele a tanórák 14.pontban meghatározottaknak megfelelő látogatása és a ZH legalább elégségesre történő megírása.</w:t>
      </w:r>
    </w:p>
    <w:p w14:paraId="780AD718" w14:textId="77777777" w:rsidR="0071650B" w:rsidRPr="008B4D50" w:rsidRDefault="0071650B" w:rsidP="00D72998">
      <w:pPr>
        <w:pStyle w:val="Listaszerbekezds"/>
        <w:numPr>
          <w:ilvl w:val="1"/>
          <w:numId w:val="48"/>
        </w:numPr>
        <w:tabs>
          <w:tab w:val="right" w:pos="900"/>
        </w:tabs>
        <w:spacing w:before="120" w:after="0" w:line="240" w:lineRule="auto"/>
        <w:ind w:hanging="714"/>
        <w:jc w:val="both"/>
        <w:rPr>
          <w:rFonts w:ascii="Verdana" w:hAnsi="Verdana"/>
          <w:b/>
          <w:sz w:val="20"/>
          <w:szCs w:val="20"/>
          <w:lang w:eastAsia="hu-HU"/>
        </w:rPr>
      </w:pPr>
      <w:r w:rsidRPr="008B4D50">
        <w:rPr>
          <w:rFonts w:ascii="Verdana" w:hAnsi="Verdana"/>
          <w:b/>
          <w:sz w:val="20"/>
          <w:szCs w:val="20"/>
          <w:lang w:eastAsia="hu-HU"/>
        </w:rPr>
        <w:t>Az értékelés:</w:t>
      </w:r>
      <w:r w:rsidRPr="008B4D50">
        <w:rPr>
          <w:rFonts w:ascii="Verdana" w:hAnsi="Verdana"/>
          <w:sz w:val="20"/>
          <w:szCs w:val="20"/>
          <w:lang w:eastAsia="hu-HU"/>
        </w:rPr>
        <w:t xml:space="preserve"> kollokvium, ötfokozatú értékelés, írásbeli és szóbeli vizsga. A Tanszék a szóbeli vizsgához felkészülési kérdéseket bocsát ki. A vizsga tartalmát az előadáson elhangzottak, az alább felsorolt kötelező irodalmak anyagai képezik.</w:t>
      </w:r>
    </w:p>
    <w:p w14:paraId="52EAA6CF" w14:textId="77777777" w:rsidR="0071650B" w:rsidRPr="008B4D50" w:rsidRDefault="0071650B" w:rsidP="00D72998">
      <w:pPr>
        <w:pStyle w:val="Listaszerbekezds"/>
        <w:numPr>
          <w:ilvl w:val="1"/>
          <w:numId w:val="48"/>
        </w:numPr>
        <w:tabs>
          <w:tab w:val="right" w:pos="900"/>
        </w:tabs>
        <w:spacing w:before="120" w:after="120" w:line="240" w:lineRule="auto"/>
        <w:ind w:hanging="714"/>
        <w:jc w:val="both"/>
        <w:rPr>
          <w:rFonts w:ascii="Verdana" w:hAnsi="Verdana"/>
          <w:sz w:val="20"/>
          <w:szCs w:val="20"/>
          <w:lang w:eastAsia="hu-HU"/>
        </w:rPr>
      </w:pPr>
      <w:r w:rsidRPr="008B4D50">
        <w:rPr>
          <w:rFonts w:ascii="Verdana" w:hAnsi="Verdana"/>
          <w:b/>
          <w:sz w:val="20"/>
          <w:szCs w:val="20"/>
          <w:lang w:eastAsia="hu-HU"/>
        </w:rPr>
        <w:t xml:space="preserve">A kreditek megszerzésének feltételei: </w:t>
      </w:r>
      <w:r w:rsidRPr="008B4D50">
        <w:rPr>
          <w:rFonts w:ascii="Verdana" w:hAnsi="Verdana"/>
          <w:sz w:val="20"/>
          <w:szCs w:val="20"/>
          <w:lang w:eastAsia="hu-HU"/>
        </w:rPr>
        <w:t xml:space="preserve">Az aláírás megszerzése és a legalább elégséges kollokviumi vizsga eredmény. </w:t>
      </w:r>
    </w:p>
    <w:p w14:paraId="0F0E2D0B" w14:textId="77777777" w:rsidR="0071650B" w:rsidRPr="008B4D50" w:rsidRDefault="0071650B" w:rsidP="0071650B">
      <w:pPr>
        <w:pStyle w:val="Listaszerbekezds"/>
        <w:tabs>
          <w:tab w:val="right" w:pos="900"/>
        </w:tabs>
        <w:spacing w:before="120" w:after="120" w:line="240" w:lineRule="auto"/>
        <w:ind w:left="1140"/>
        <w:jc w:val="both"/>
        <w:rPr>
          <w:rFonts w:ascii="Verdana" w:hAnsi="Verdana"/>
          <w:sz w:val="20"/>
          <w:szCs w:val="20"/>
          <w:lang w:eastAsia="hu-HU"/>
        </w:rPr>
      </w:pPr>
    </w:p>
    <w:p w14:paraId="2DE2AA4E" w14:textId="77777777" w:rsidR="0071650B" w:rsidRPr="008B4D50" w:rsidRDefault="0071650B" w:rsidP="00D72998">
      <w:pPr>
        <w:pStyle w:val="Listaszerbekezds"/>
        <w:numPr>
          <w:ilvl w:val="0"/>
          <w:numId w:val="48"/>
        </w:numPr>
        <w:spacing w:before="120" w:after="120" w:line="240" w:lineRule="auto"/>
        <w:ind w:left="426" w:hanging="142"/>
        <w:jc w:val="both"/>
        <w:rPr>
          <w:rFonts w:ascii="Verdana" w:hAnsi="Verdana"/>
          <w:bCs/>
          <w:sz w:val="20"/>
          <w:szCs w:val="20"/>
          <w:lang w:eastAsia="hu-HU"/>
        </w:rPr>
      </w:pPr>
      <w:r w:rsidRPr="008B4D50">
        <w:rPr>
          <w:rFonts w:ascii="Verdana" w:hAnsi="Verdana"/>
          <w:b/>
          <w:bCs/>
          <w:sz w:val="20"/>
          <w:szCs w:val="20"/>
          <w:lang w:eastAsia="hu-HU"/>
        </w:rPr>
        <w:t>Irodalomjegyzék:</w:t>
      </w:r>
    </w:p>
    <w:p w14:paraId="6BAC4BB9" w14:textId="77777777" w:rsidR="0071650B" w:rsidRPr="008B4D50" w:rsidRDefault="0071650B" w:rsidP="00D72998">
      <w:pPr>
        <w:numPr>
          <w:ilvl w:val="1"/>
          <w:numId w:val="48"/>
        </w:numPr>
        <w:tabs>
          <w:tab w:val="num" w:pos="716"/>
          <w:tab w:val="right" w:pos="900"/>
        </w:tabs>
        <w:spacing w:before="120" w:after="0" w:line="240" w:lineRule="auto"/>
        <w:ind w:left="716"/>
        <w:jc w:val="both"/>
        <w:rPr>
          <w:rFonts w:ascii="Verdana" w:hAnsi="Verdana"/>
          <w:b/>
          <w:bCs/>
          <w:sz w:val="20"/>
          <w:szCs w:val="20"/>
          <w:lang w:eastAsia="hu-HU"/>
        </w:rPr>
      </w:pPr>
      <w:r w:rsidRPr="008B4D50">
        <w:rPr>
          <w:rFonts w:ascii="Verdana" w:hAnsi="Verdana"/>
          <w:b/>
          <w:bCs/>
          <w:sz w:val="20"/>
          <w:szCs w:val="20"/>
          <w:lang w:eastAsia="hu-HU"/>
        </w:rPr>
        <w:t>Kötelező irodalom:</w:t>
      </w:r>
    </w:p>
    <w:p w14:paraId="4BE1ECCC" w14:textId="77777777" w:rsidR="0071650B" w:rsidRPr="008B4D50" w:rsidRDefault="0071650B" w:rsidP="00D72998">
      <w:pPr>
        <w:pStyle w:val="Listaszerbekezds"/>
        <w:numPr>
          <w:ilvl w:val="0"/>
          <w:numId w:val="104"/>
        </w:numPr>
        <w:tabs>
          <w:tab w:val="right" w:pos="709"/>
          <w:tab w:val="center" w:pos="4536"/>
          <w:tab w:val="right" w:pos="9072"/>
        </w:tabs>
        <w:spacing w:before="120" w:after="0" w:line="240" w:lineRule="auto"/>
        <w:ind w:left="709" w:hanging="425"/>
        <w:jc w:val="both"/>
        <w:rPr>
          <w:rFonts w:ascii="Verdana" w:hAnsi="Verdana"/>
          <w:bCs/>
          <w:sz w:val="20"/>
          <w:szCs w:val="20"/>
          <w:lang w:eastAsia="hu-HU"/>
        </w:rPr>
      </w:pPr>
      <w:r w:rsidRPr="008B4D50">
        <w:rPr>
          <w:rFonts w:ascii="Verdana" w:hAnsi="Verdana"/>
          <w:bCs/>
          <w:sz w:val="20"/>
          <w:szCs w:val="20"/>
          <w:lang w:eastAsia="hu-HU"/>
        </w:rPr>
        <w:t xml:space="preserve">Balla József: A </w:t>
      </w:r>
      <w:proofErr w:type="spellStart"/>
      <w:r w:rsidRPr="008B4D50">
        <w:rPr>
          <w:rFonts w:ascii="Verdana" w:hAnsi="Verdana"/>
          <w:bCs/>
          <w:sz w:val="20"/>
          <w:szCs w:val="20"/>
          <w:lang w:eastAsia="hu-HU"/>
        </w:rPr>
        <w:t>biometrikus</w:t>
      </w:r>
      <w:proofErr w:type="spellEnd"/>
      <w:r w:rsidRPr="008B4D50">
        <w:rPr>
          <w:rFonts w:ascii="Verdana" w:hAnsi="Verdana"/>
          <w:bCs/>
          <w:sz w:val="20"/>
          <w:szCs w:val="20"/>
          <w:lang w:eastAsia="hu-HU"/>
        </w:rPr>
        <w:t xml:space="preserve"> adatokat tartalmazó úti és személyazonosító okmányok biztonságnövelő hatása a határ-, illetve közbiztonság alakulására (Budapest, Dialóg Campus Kiadó-</w:t>
      </w:r>
      <w:proofErr w:type="spellStart"/>
      <w:r w:rsidRPr="008B4D50">
        <w:rPr>
          <w:rFonts w:ascii="Verdana" w:hAnsi="Verdana"/>
          <w:bCs/>
          <w:sz w:val="20"/>
          <w:szCs w:val="20"/>
          <w:lang w:eastAsia="hu-HU"/>
        </w:rPr>
        <w:t>Nordex</w:t>
      </w:r>
      <w:proofErr w:type="spellEnd"/>
      <w:r w:rsidRPr="008B4D50">
        <w:rPr>
          <w:rFonts w:ascii="Verdana" w:hAnsi="Verdana"/>
          <w:bCs/>
          <w:sz w:val="20"/>
          <w:szCs w:val="20"/>
          <w:lang w:eastAsia="hu-HU"/>
        </w:rPr>
        <w:t xml:space="preserve"> Kft (2019). (ISBN: 9786156020505)</w:t>
      </w:r>
    </w:p>
    <w:p w14:paraId="354619DD" w14:textId="77777777" w:rsidR="0071650B" w:rsidRPr="008B4D50" w:rsidRDefault="0071650B" w:rsidP="00D72998">
      <w:pPr>
        <w:pStyle w:val="Listaszerbekezds"/>
        <w:numPr>
          <w:ilvl w:val="0"/>
          <w:numId w:val="104"/>
        </w:numPr>
        <w:tabs>
          <w:tab w:val="right" w:pos="709"/>
          <w:tab w:val="right" w:pos="900"/>
          <w:tab w:val="center" w:pos="4536"/>
          <w:tab w:val="right" w:pos="9072"/>
        </w:tabs>
        <w:spacing w:before="120" w:after="0" w:line="240" w:lineRule="auto"/>
        <w:ind w:left="709" w:hanging="425"/>
        <w:jc w:val="both"/>
        <w:rPr>
          <w:rFonts w:ascii="Verdana" w:hAnsi="Verdana"/>
          <w:bCs/>
          <w:sz w:val="20"/>
          <w:szCs w:val="20"/>
          <w:lang w:eastAsia="hu-HU"/>
        </w:rPr>
      </w:pPr>
      <w:r w:rsidRPr="008B4D50">
        <w:rPr>
          <w:rFonts w:ascii="Verdana" w:hAnsi="Verdana"/>
          <w:bCs/>
          <w:sz w:val="20"/>
          <w:szCs w:val="20"/>
          <w:lang w:eastAsia="hu-HU"/>
        </w:rPr>
        <w:t xml:space="preserve">Határrendészeti tanulmányok 2019/2. szám, Budapest, 2019 – MRTT Határrendészeti Tagozat (ISSN: 1786-2345-2061-3997 (Online) </w:t>
      </w:r>
    </w:p>
    <w:p w14:paraId="06FF8E3A" w14:textId="77777777" w:rsidR="0071650B" w:rsidRPr="008B4D50" w:rsidRDefault="0071650B" w:rsidP="00D72998">
      <w:pPr>
        <w:pStyle w:val="Listaszerbekezds"/>
        <w:numPr>
          <w:ilvl w:val="0"/>
          <w:numId w:val="104"/>
        </w:numPr>
        <w:tabs>
          <w:tab w:val="center" w:pos="4536"/>
          <w:tab w:val="right" w:pos="9072"/>
        </w:tabs>
        <w:spacing w:before="120" w:after="0" w:line="240" w:lineRule="auto"/>
        <w:ind w:left="709" w:hanging="425"/>
        <w:jc w:val="both"/>
        <w:rPr>
          <w:rFonts w:ascii="Verdana" w:hAnsi="Verdana"/>
          <w:bCs/>
          <w:sz w:val="20"/>
          <w:szCs w:val="20"/>
          <w:lang w:eastAsia="hu-HU"/>
        </w:rPr>
      </w:pPr>
      <w:r w:rsidRPr="008B4D50">
        <w:rPr>
          <w:rFonts w:ascii="Verdana" w:hAnsi="Verdana"/>
          <w:bCs/>
          <w:sz w:val="20"/>
          <w:szCs w:val="20"/>
          <w:lang w:eastAsia="hu-HU"/>
        </w:rPr>
        <w:t>Som Krisztián: A magyar úti okmányok 1848-2012 – Budapest, 2014, NBSZ és SZBMRTTT közös kiadványa (ISBN: 978-963-89-8283-4)</w:t>
      </w:r>
    </w:p>
    <w:p w14:paraId="14FFF53B" w14:textId="77777777" w:rsidR="0071650B" w:rsidRPr="008B4D50" w:rsidRDefault="0071650B" w:rsidP="00D72998">
      <w:pPr>
        <w:pStyle w:val="Listaszerbekezds"/>
        <w:numPr>
          <w:ilvl w:val="0"/>
          <w:numId w:val="104"/>
        </w:numPr>
        <w:tabs>
          <w:tab w:val="center" w:pos="4536"/>
          <w:tab w:val="right" w:pos="9072"/>
        </w:tabs>
        <w:spacing w:before="120" w:after="0" w:line="240" w:lineRule="auto"/>
        <w:ind w:left="709" w:hanging="425"/>
        <w:jc w:val="both"/>
        <w:rPr>
          <w:rFonts w:ascii="Verdana" w:hAnsi="Verdana"/>
          <w:bCs/>
          <w:sz w:val="20"/>
          <w:szCs w:val="20"/>
          <w:lang w:eastAsia="hu-HU"/>
        </w:rPr>
      </w:pPr>
      <w:r w:rsidRPr="008B4D50">
        <w:rPr>
          <w:rFonts w:ascii="Verdana" w:hAnsi="Verdana"/>
          <w:bCs/>
          <w:sz w:val="20"/>
          <w:szCs w:val="20"/>
          <w:lang w:eastAsia="hu-HU"/>
        </w:rPr>
        <w:t>Balla József: Határforgalom ellenőrzési technológia kontra közokirat-hamisítás, Határrendészeti Tanulmányok, 16. évf. 1. sz., (2019)., (ISSN: 1786-2345-2061-3997) - p. 5-58.</w:t>
      </w:r>
    </w:p>
    <w:p w14:paraId="3A6F87B7" w14:textId="77777777" w:rsidR="0071650B" w:rsidRPr="008B4D50" w:rsidRDefault="0071650B" w:rsidP="00D72998">
      <w:pPr>
        <w:pStyle w:val="Listaszerbekezds"/>
        <w:numPr>
          <w:ilvl w:val="0"/>
          <w:numId w:val="104"/>
        </w:numPr>
        <w:spacing w:before="120" w:after="0" w:line="240" w:lineRule="auto"/>
        <w:ind w:left="709" w:hanging="425"/>
        <w:jc w:val="both"/>
        <w:rPr>
          <w:rFonts w:ascii="Verdana" w:hAnsi="Verdana"/>
          <w:bCs/>
          <w:sz w:val="20"/>
          <w:szCs w:val="20"/>
          <w:lang w:eastAsia="hu-HU"/>
        </w:rPr>
      </w:pPr>
      <w:r w:rsidRPr="008B4D50">
        <w:rPr>
          <w:rFonts w:ascii="Verdana" w:hAnsi="Verdana"/>
          <w:bCs/>
          <w:sz w:val="20"/>
          <w:szCs w:val="20"/>
          <w:lang w:eastAsia="hu-HU"/>
        </w:rPr>
        <w:t>Balla József: Úti okmányok a XX. század elején és végén, avagy az úti okmányok 110 éve. Határrendészeti Tanulmányok, 13. évf. 2. sz., (2016), (ISSN: 1786-2345-2061-3997) - p. 30-44.</w:t>
      </w:r>
    </w:p>
    <w:p w14:paraId="63B6428F" w14:textId="77777777" w:rsidR="0071650B" w:rsidRPr="008B4D50" w:rsidRDefault="0071650B" w:rsidP="0071650B">
      <w:pPr>
        <w:rPr>
          <w:rFonts w:ascii="Verdana" w:hAnsi="Verdana"/>
          <w:sz w:val="20"/>
          <w:szCs w:val="20"/>
        </w:rPr>
      </w:pPr>
    </w:p>
    <w:p w14:paraId="622441F0" w14:textId="25764F46" w:rsidR="0071650B" w:rsidRPr="008B4D50" w:rsidRDefault="0071650B" w:rsidP="0071650B">
      <w:pPr>
        <w:rPr>
          <w:rFonts w:ascii="Verdana" w:hAnsi="Verdana"/>
          <w:b/>
          <w:sz w:val="20"/>
          <w:szCs w:val="20"/>
        </w:rPr>
      </w:pPr>
      <w:r w:rsidRPr="008B4D50">
        <w:rPr>
          <w:rFonts w:ascii="Verdana" w:hAnsi="Verdana"/>
          <w:b/>
          <w:sz w:val="20"/>
          <w:szCs w:val="20"/>
        </w:rPr>
        <w:t xml:space="preserve">Budapest, </w:t>
      </w:r>
      <w:r w:rsidR="00BF4384" w:rsidRPr="008B4D50">
        <w:rPr>
          <w:rFonts w:ascii="Verdana" w:hAnsi="Verdana"/>
          <w:b/>
          <w:sz w:val="20"/>
          <w:szCs w:val="20"/>
        </w:rPr>
        <w:t>2024.</w:t>
      </w:r>
    </w:p>
    <w:p w14:paraId="240273CC" w14:textId="703BA423" w:rsidR="0071650B" w:rsidRPr="008B4D50" w:rsidRDefault="00BF4384" w:rsidP="0071650B">
      <w:pPr>
        <w:spacing w:after="0" w:line="240" w:lineRule="auto"/>
        <w:jc w:val="right"/>
        <w:rPr>
          <w:rFonts w:ascii="Verdana" w:hAnsi="Verdana"/>
          <w:b/>
          <w:sz w:val="20"/>
          <w:szCs w:val="20"/>
        </w:rPr>
      </w:pPr>
      <w:r w:rsidRPr="008B4D50">
        <w:rPr>
          <w:rFonts w:ascii="Verdana" w:hAnsi="Verdana"/>
          <w:b/>
          <w:sz w:val="20"/>
          <w:szCs w:val="20"/>
        </w:rPr>
        <w:t>dr. Pulics János r. alezredes</w:t>
      </w:r>
    </w:p>
    <w:p w14:paraId="0D212A43" w14:textId="0767359F" w:rsidR="001D6777" w:rsidRPr="008B4D50" w:rsidRDefault="00BF4384" w:rsidP="004A21C7">
      <w:pPr>
        <w:spacing w:after="0" w:line="240" w:lineRule="auto"/>
        <w:jc w:val="right"/>
        <w:rPr>
          <w:rFonts w:ascii="Verdana" w:hAnsi="Verdana"/>
          <w:b/>
          <w:sz w:val="20"/>
          <w:szCs w:val="20"/>
        </w:rPr>
      </w:pPr>
      <w:r w:rsidRPr="008B4D50">
        <w:rPr>
          <w:rFonts w:ascii="Verdana" w:hAnsi="Verdana"/>
          <w:b/>
          <w:sz w:val="20"/>
          <w:szCs w:val="20"/>
        </w:rPr>
        <w:t>mesteroktató</w:t>
      </w:r>
      <w:r w:rsidR="00262029" w:rsidRPr="008B4D50">
        <w:rPr>
          <w:rFonts w:ascii="Verdana" w:hAnsi="Verdana"/>
          <w:b/>
          <w:sz w:val="20"/>
          <w:szCs w:val="20"/>
        </w:rPr>
        <w:t xml:space="preserve"> s.k.</w:t>
      </w:r>
    </w:p>
    <w:p w14:paraId="4C5EF4F3" w14:textId="77777777" w:rsidR="001D6777" w:rsidRPr="008B4D50" w:rsidRDefault="001D6777" w:rsidP="001D6777">
      <w:pPr>
        <w:rPr>
          <w:rFonts w:ascii="Verdana" w:hAnsi="Verdana"/>
          <w:sz w:val="20"/>
          <w:szCs w:val="20"/>
        </w:rPr>
      </w:pPr>
    </w:p>
    <w:p w14:paraId="71E7F959" w14:textId="77777777" w:rsidR="001D6777" w:rsidRPr="008B4D50" w:rsidRDefault="001D6777" w:rsidP="007242CD">
      <w:pPr>
        <w:rPr>
          <w:rFonts w:ascii="Verdana" w:hAnsi="Verdana"/>
          <w:sz w:val="20"/>
          <w:szCs w:val="20"/>
        </w:rPr>
        <w:sectPr w:rsidR="001D6777"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43281B" w:rsidRPr="008B4D50" w14:paraId="44513FEE" w14:textId="77777777" w:rsidTr="00382231">
        <w:tc>
          <w:tcPr>
            <w:tcW w:w="4855" w:type="dxa"/>
            <w:tcBorders>
              <w:bottom w:val="single" w:sz="4" w:space="0" w:color="auto"/>
            </w:tcBorders>
          </w:tcPr>
          <w:p w14:paraId="6B55BAD3" w14:textId="77777777" w:rsidR="0043281B" w:rsidRPr="008B4D50" w:rsidRDefault="0043281B" w:rsidP="00382231">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52ED1548" w14:textId="77777777" w:rsidR="0043281B" w:rsidRPr="008B4D50" w:rsidRDefault="0043281B" w:rsidP="00382231">
            <w:pPr>
              <w:spacing w:after="0" w:line="240" w:lineRule="auto"/>
              <w:jc w:val="both"/>
              <w:rPr>
                <w:rFonts w:ascii="Verdana" w:eastAsia="Times New Roman" w:hAnsi="Verdana"/>
                <w:sz w:val="20"/>
                <w:szCs w:val="20"/>
                <w:lang w:eastAsia="hu-HU"/>
              </w:rPr>
            </w:pPr>
          </w:p>
        </w:tc>
        <w:tc>
          <w:tcPr>
            <w:tcW w:w="2597" w:type="dxa"/>
          </w:tcPr>
          <w:p w14:paraId="6C5642E5" w14:textId="77777777" w:rsidR="0043281B" w:rsidRPr="008B4D50" w:rsidRDefault="0043281B" w:rsidP="00382231">
            <w:pPr>
              <w:spacing w:after="0" w:line="240" w:lineRule="auto"/>
              <w:jc w:val="right"/>
              <w:rPr>
                <w:rFonts w:ascii="Verdana" w:eastAsia="Times New Roman" w:hAnsi="Verdana"/>
                <w:sz w:val="20"/>
                <w:szCs w:val="20"/>
                <w:lang w:eastAsia="hu-HU"/>
              </w:rPr>
            </w:pPr>
          </w:p>
        </w:tc>
      </w:tr>
      <w:tr w:rsidR="0043281B" w:rsidRPr="008B4D50" w14:paraId="43A627D8" w14:textId="77777777" w:rsidTr="00382231">
        <w:tc>
          <w:tcPr>
            <w:tcW w:w="4855" w:type="dxa"/>
            <w:tcBorders>
              <w:top w:val="single" w:sz="4" w:space="0" w:color="auto"/>
            </w:tcBorders>
          </w:tcPr>
          <w:p w14:paraId="7C0E674C" w14:textId="77777777" w:rsidR="0043281B" w:rsidRPr="008B4D50" w:rsidRDefault="0043281B" w:rsidP="00382231">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4F9DC6A5" w14:textId="77777777" w:rsidR="0043281B" w:rsidRPr="008B4D50" w:rsidRDefault="0043281B" w:rsidP="00382231">
            <w:pPr>
              <w:spacing w:after="0" w:line="240" w:lineRule="auto"/>
              <w:jc w:val="both"/>
              <w:rPr>
                <w:rFonts w:ascii="Verdana" w:eastAsia="Times New Roman" w:hAnsi="Verdana"/>
                <w:sz w:val="20"/>
                <w:szCs w:val="20"/>
                <w:lang w:eastAsia="hu-HU"/>
              </w:rPr>
            </w:pPr>
          </w:p>
        </w:tc>
        <w:tc>
          <w:tcPr>
            <w:tcW w:w="2597" w:type="dxa"/>
          </w:tcPr>
          <w:p w14:paraId="72DA817A" w14:textId="77777777" w:rsidR="0043281B" w:rsidRPr="008B4D50" w:rsidRDefault="0043281B" w:rsidP="00382231">
            <w:pPr>
              <w:spacing w:after="0" w:line="240" w:lineRule="auto"/>
              <w:jc w:val="both"/>
              <w:rPr>
                <w:rFonts w:ascii="Verdana" w:eastAsia="Times New Roman" w:hAnsi="Verdana"/>
                <w:sz w:val="20"/>
                <w:szCs w:val="20"/>
                <w:lang w:eastAsia="hu-HU"/>
              </w:rPr>
            </w:pPr>
          </w:p>
        </w:tc>
      </w:tr>
    </w:tbl>
    <w:p w14:paraId="5853737E" w14:textId="77777777" w:rsidR="0038057A" w:rsidRPr="008B4D50" w:rsidRDefault="0038057A" w:rsidP="0038057A">
      <w:pPr>
        <w:pStyle w:val="lfej"/>
        <w:tabs>
          <w:tab w:val="clear" w:pos="4536"/>
          <w:tab w:val="clear" w:pos="9072"/>
          <w:tab w:val="right" w:pos="0"/>
        </w:tabs>
        <w:jc w:val="both"/>
        <w:rPr>
          <w:rFonts w:ascii="Verdana" w:hAnsi="Verdana"/>
          <w:bCs/>
        </w:rPr>
      </w:pPr>
    </w:p>
    <w:p w14:paraId="14828371" w14:textId="77777777" w:rsidR="0038057A" w:rsidRPr="008B4D50" w:rsidRDefault="0038057A" w:rsidP="00262029">
      <w:pPr>
        <w:pStyle w:val="Listaszerbekezds"/>
        <w:jc w:val="center"/>
        <w:rPr>
          <w:rFonts w:ascii="Verdana" w:hAnsi="Verdana"/>
          <w:b/>
          <w:bCs/>
          <w:sz w:val="20"/>
          <w:szCs w:val="20"/>
        </w:rPr>
      </w:pPr>
      <w:r w:rsidRPr="008B4D50">
        <w:rPr>
          <w:rFonts w:ascii="Verdana" w:hAnsi="Verdana"/>
          <w:b/>
          <w:bCs/>
          <w:sz w:val="20"/>
          <w:szCs w:val="20"/>
        </w:rPr>
        <w:t>TANTÁRGYI PROGRAM</w:t>
      </w:r>
    </w:p>
    <w:p w14:paraId="6DF93148" w14:textId="77777777" w:rsidR="0038057A" w:rsidRPr="008B4D50" w:rsidRDefault="0038057A" w:rsidP="00D72998">
      <w:pPr>
        <w:pStyle w:val="lfej"/>
        <w:numPr>
          <w:ilvl w:val="0"/>
          <w:numId w:val="22"/>
        </w:numPr>
        <w:tabs>
          <w:tab w:val="clear" w:pos="4536"/>
          <w:tab w:val="clear" w:pos="9072"/>
          <w:tab w:val="right" w:pos="900"/>
        </w:tabs>
        <w:spacing w:before="120"/>
        <w:ind w:hanging="76"/>
        <w:jc w:val="both"/>
        <w:rPr>
          <w:rFonts w:ascii="Verdana" w:hAnsi="Verdana"/>
          <w:bCs/>
          <w:color w:val="FF0000"/>
        </w:rPr>
      </w:pPr>
      <w:r w:rsidRPr="008B4D50">
        <w:rPr>
          <w:rFonts w:ascii="Verdana" w:hAnsi="Verdana"/>
          <w:b/>
          <w:bCs/>
        </w:rPr>
        <w:t>A tantárgy kódja:</w:t>
      </w:r>
      <w:r w:rsidRPr="008B4D50">
        <w:rPr>
          <w:rFonts w:ascii="Verdana" w:hAnsi="Verdana"/>
          <w:bCs/>
        </w:rPr>
        <w:t xml:space="preserve"> </w:t>
      </w:r>
      <w:r w:rsidRPr="008B4D50">
        <w:rPr>
          <w:rFonts w:ascii="Verdana" w:hAnsi="Verdana"/>
          <w:bCs/>
          <w:color w:val="000000"/>
        </w:rPr>
        <w:t>RRVTS04</w:t>
      </w:r>
    </w:p>
    <w:p w14:paraId="0BE48FF2" w14:textId="77777777" w:rsidR="0038057A" w:rsidRPr="008B4D50" w:rsidRDefault="0038057A" w:rsidP="00D72998">
      <w:pPr>
        <w:pStyle w:val="lfej"/>
        <w:numPr>
          <w:ilvl w:val="0"/>
          <w:numId w:val="22"/>
        </w:numPr>
        <w:tabs>
          <w:tab w:val="clear" w:pos="4536"/>
          <w:tab w:val="clear" w:pos="9072"/>
          <w:tab w:val="right" w:pos="900"/>
        </w:tabs>
        <w:spacing w:before="120"/>
        <w:ind w:hanging="76"/>
        <w:jc w:val="both"/>
        <w:rPr>
          <w:rFonts w:ascii="Verdana" w:hAnsi="Verdana"/>
          <w:bCs/>
        </w:rPr>
      </w:pPr>
      <w:r w:rsidRPr="008B4D50">
        <w:rPr>
          <w:rFonts w:ascii="Verdana" w:hAnsi="Verdana"/>
          <w:b/>
          <w:bCs/>
        </w:rPr>
        <w:t>A tantárgy megnevezése (magyarul):</w:t>
      </w:r>
      <w:r w:rsidRPr="008B4D50">
        <w:rPr>
          <w:rFonts w:ascii="Verdana" w:hAnsi="Verdana"/>
          <w:bCs/>
        </w:rPr>
        <w:t xml:space="preserve"> A szervezetvezetés elmélete II. </w:t>
      </w:r>
    </w:p>
    <w:p w14:paraId="5A72E2E5" w14:textId="77777777" w:rsidR="0038057A" w:rsidRPr="008B4D50" w:rsidRDefault="0038057A" w:rsidP="00D72998">
      <w:pPr>
        <w:pStyle w:val="lfej"/>
        <w:numPr>
          <w:ilvl w:val="0"/>
          <w:numId w:val="22"/>
        </w:numPr>
        <w:tabs>
          <w:tab w:val="clear" w:pos="4536"/>
          <w:tab w:val="clear" w:pos="9072"/>
          <w:tab w:val="right" w:pos="900"/>
        </w:tabs>
        <w:spacing w:before="120"/>
        <w:ind w:hanging="76"/>
        <w:jc w:val="both"/>
        <w:rPr>
          <w:rFonts w:ascii="Verdana" w:hAnsi="Verdana"/>
          <w:bCs/>
        </w:rPr>
      </w:pPr>
      <w:r w:rsidRPr="008B4D50">
        <w:rPr>
          <w:rFonts w:ascii="Verdana" w:hAnsi="Verdana"/>
          <w:b/>
          <w:bCs/>
        </w:rPr>
        <w:t>A tantárgy megnevezése (angolul):</w:t>
      </w:r>
      <w:r w:rsidRPr="008B4D50">
        <w:rPr>
          <w:rFonts w:ascii="Verdana" w:hAnsi="Verdana"/>
          <w:bCs/>
        </w:rPr>
        <w:t xml:space="preserve"> </w:t>
      </w:r>
      <w:proofErr w:type="spellStart"/>
      <w:r w:rsidRPr="008B4D50">
        <w:rPr>
          <w:rFonts w:ascii="Verdana" w:hAnsi="Verdana"/>
          <w:bCs/>
        </w:rPr>
        <w:t>Theory</w:t>
      </w:r>
      <w:proofErr w:type="spellEnd"/>
      <w:r w:rsidRPr="008B4D50">
        <w:rPr>
          <w:rFonts w:ascii="Verdana" w:hAnsi="Verdana"/>
          <w:bCs/>
        </w:rPr>
        <w:t xml:space="preserve"> of Management of </w:t>
      </w:r>
      <w:proofErr w:type="spellStart"/>
      <w:r w:rsidRPr="008B4D50">
        <w:rPr>
          <w:rFonts w:ascii="Verdana" w:hAnsi="Verdana"/>
          <w:bCs/>
        </w:rPr>
        <w:t>Organizational</w:t>
      </w:r>
      <w:proofErr w:type="spellEnd"/>
      <w:r w:rsidRPr="008B4D50">
        <w:rPr>
          <w:rFonts w:ascii="Verdana" w:hAnsi="Verdana"/>
          <w:bCs/>
        </w:rPr>
        <w:t xml:space="preserve"> II. </w:t>
      </w:r>
    </w:p>
    <w:p w14:paraId="04775CF0" w14:textId="77777777" w:rsidR="0038057A" w:rsidRPr="008B4D50" w:rsidRDefault="0038057A" w:rsidP="00D72998">
      <w:pPr>
        <w:pStyle w:val="lfej"/>
        <w:numPr>
          <w:ilvl w:val="0"/>
          <w:numId w:val="22"/>
        </w:numPr>
        <w:tabs>
          <w:tab w:val="clear" w:pos="4536"/>
          <w:tab w:val="clear" w:pos="9072"/>
          <w:tab w:val="right" w:pos="900"/>
        </w:tabs>
        <w:spacing w:before="120"/>
        <w:ind w:hanging="76"/>
        <w:jc w:val="both"/>
        <w:rPr>
          <w:rFonts w:ascii="Verdana" w:hAnsi="Verdana"/>
          <w:bCs/>
        </w:rPr>
      </w:pPr>
      <w:r w:rsidRPr="008B4D50">
        <w:rPr>
          <w:rFonts w:ascii="Verdana" w:hAnsi="Verdana"/>
          <w:b/>
          <w:bCs/>
        </w:rPr>
        <w:t>Kreditérték:</w:t>
      </w:r>
      <w:r w:rsidRPr="008B4D50">
        <w:rPr>
          <w:rFonts w:ascii="Verdana" w:hAnsi="Verdana"/>
          <w:bCs/>
        </w:rPr>
        <w:t xml:space="preserve"> </w:t>
      </w:r>
      <w:r w:rsidRPr="008B4D50">
        <w:rPr>
          <w:rFonts w:ascii="Verdana" w:hAnsi="Verdana"/>
          <w:b/>
          <w:bCs/>
        </w:rPr>
        <w:t xml:space="preserve"> </w:t>
      </w:r>
    </w:p>
    <w:p w14:paraId="72350C52" w14:textId="77777777" w:rsidR="0038057A" w:rsidRPr="008B4D50" w:rsidRDefault="0038057A" w:rsidP="00D72998">
      <w:pPr>
        <w:pStyle w:val="Listaszerbekezds"/>
        <w:widowControl w:val="0"/>
        <w:numPr>
          <w:ilvl w:val="1"/>
          <w:numId w:val="22"/>
        </w:numPr>
        <w:tabs>
          <w:tab w:val="clear" w:pos="1360"/>
        </w:tabs>
        <w:spacing w:before="120" w:after="120" w:line="240" w:lineRule="auto"/>
        <w:ind w:left="992" w:hanging="431"/>
        <w:contextualSpacing w:val="0"/>
        <w:jc w:val="both"/>
        <w:rPr>
          <w:rFonts w:ascii="Verdana" w:hAnsi="Verdana"/>
          <w:b/>
          <w:bCs/>
          <w:sz w:val="20"/>
          <w:szCs w:val="20"/>
        </w:rPr>
      </w:pPr>
      <w:r w:rsidRPr="008B4D50">
        <w:rPr>
          <w:rFonts w:ascii="Verdana" w:hAnsi="Verdana"/>
          <w:bCs/>
          <w:sz w:val="20"/>
          <w:szCs w:val="20"/>
        </w:rPr>
        <w:t>1 kredit</w:t>
      </w:r>
    </w:p>
    <w:p w14:paraId="78269B46" w14:textId="77777777" w:rsidR="0038057A" w:rsidRPr="008B4D50" w:rsidRDefault="0038057A" w:rsidP="00D72998">
      <w:pPr>
        <w:pStyle w:val="Listaszerbekezds"/>
        <w:widowControl w:val="0"/>
        <w:numPr>
          <w:ilvl w:val="1"/>
          <w:numId w:val="22"/>
        </w:numPr>
        <w:tabs>
          <w:tab w:val="clear" w:pos="1360"/>
        </w:tabs>
        <w:spacing w:before="120" w:after="120" w:line="240" w:lineRule="auto"/>
        <w:ind w:left="992" w:hanging="431"/>
        <w:contextualSpacing w:val="0"/>
        <w:jc w:val="both"/>
        <w:rPr>
          <w:rFonts w:ascii="Verdana" w:hAnsi="Verdana"/>
          <w:bCs/>
          <w:sz w:val="20"/>
          <w:szCs w:val="20"/>
        </w:rPr>
      </w:pPr>
      <w:r w:rsidRPr="008B4D50">
        <w:rPr>
          <w:rFonts w:ascii="Verdana" w:hAnsi="Verdana"/>
          <w:bCs/>
          <w:sz w:val="20"/>
          <w:szCs w:val="20"/>
        </w:rPr>
        <w:t>a tantárgy elméleti vagy gyakorlati jellegének mértéke: 30 % gyakorlat, 70 % elmélet</w:t>
      </w:r>
    </w:p>
    <w:p w14:paraId="7C1FC56F" w14:textId="77777777" w:rsidR="0038057A" w:rsidRPr="008B4D50" w:rsidRDefault="0038057A" w:rsidP="00D72998">
      <w:pPr>
        <w:pStyle w:val="lfej"/>
        <w:numPr>
          <w:ilvl w:val="0"/>
          <w:numId w:val="22"/>
        </w:numPr>
        <w:tabs>
          <w:tab w:val="clear" w:pos="4536"/>
          <w:tab w:val="clear" w:pos="9072"/>
          <w:tab w:val="right" w:pos="900"/>
        </w:tabs>
        <w:spacing w:before="120"/>
        <w:ind w:hanging="76"/>
        <w:jc w:val="both"/>
        <w:rPr>
          <w:rFonts w:ascii="Verdana" w:hAnsi="Verdana"/>
          <w:bCs/>
        </w:rPr>
      </w:pPr>
      <w:r w:rsidRPr="008B4D50">
        <w:rPr>
          <w:rFonts w:ascii="Verdana" w:hAnsi="Verdana"/>
          <w:b/>
          <w:bCs/>
        </w:rPr>
        <w:t>A szak(ok), szakirányok megnevezése (ahol oktatják):</w:t>
      </w:r>
      <w:r w:rsidRPr="008B4D50">
        <w:rPr>
          <w:rFonts w:ascii="Verdana" w:hAnsi="Verdana"/>
          <w:bCs/>
        </w:rPr>
        <w:t xml:space="preserve"> </w:t>
      </w:r>
      <w:r w:rsidRPr="008B4D50">
        <w:rPr>
          <w:rFonts w:ascii="Verdana" w:hAnsi="Verdana"/>
          <w:bCs/>
          <w:color w:val="000000"/>
        </w:rPr>
        <w:t xml:space="preserve">A Nemzeti Közszolgálati Egyem rendvédelmi szervező szakirányú továbbképzési </w:t>
      </w:r>
      <w:proofErr w:type="spellStart"/>
      <w:r w:rsidRPr="008B4D50">
        <w:rPr>
          <w:rFonts w:ascii="Verdana" w:hAnsi="Verdana"/>
          <w:bCs/>
          <w:color w:val="000000"/>
        </w:rPr>
        <w:t>szakán</w:t>
      </w:r>
      <w:proofErr w:type="spellEnd"/>
      <w:r w:rsidRPr="008B4D50">
        <w:rPr>
          <w:rFonts w:ascii="Verdana" w:hAnsi="Verdana"/>
          <w:bCs/>
          <w:color w:val="000000"/>
        </w:rPr>
        <w:t xml:space="preserve"> levelező munkarendben</w:t>
      </w:r>
    </w:p>
    <w:p w14:paraId="69E64103" w14:textId="77777777" w:rsidR="0038057A" w:rsidRPr="008B4D50" w:rsidRDefault="0038057A" w:rsidP="00D72998">
      <w:pPr>
        <w:pStyle w:val="lfej"/>
        <w:numPr>
          <w:ilvl w:val="0"/>
          <w:numId w:val="22"/>
        </w:numPr>
        <w:tabs>
          <w:tab w:val="clear" w:pos="4536"/>
          <w:tab w:val="clear" w:pos="9072"/>
          <w:tab w:val="right" w:pos="900"/>
        </w:tabs>
        <w:spacing w:before="120"/>
        <w:ind w:hanging="76"/>
        <w:jc w:val="both"/>
        <w:rPr>
          <w:rFonts w:ascii="Verdana" w:hAnsi="Verdana"/>
          <w:bCs/>
        </w:rPr>
      </w:pPr>
      <w:r w:rsidRPr="008B4D50">
        <w:rPr>
          <w:rFonts w:ascii="Verdana" w:hAnsi="Verdana"/>
          <w:b/>
          <w:bCs/>
        </w:rPr>
        <w:t xml:space="preserve">Az oktatásért felelős oktatási szervezeti egység megnevezése: </w:t>
      </w:r>
      <w:r w:rsidRPr="008B4D50">
        <w:rPr>
          <w:rFonts w:ascii="Verdana" w:hAnsi="Verdana"/>
          <w:bCs/>
        </w:rPr>
        <w:t>NKE Rendészettudományi Kar Rendészeti Vezetéstudományi Tanszék oktatói</w:t>
      </w:r>
    </w:p>
    <w:p w14:paraId="4158FC83" w14:textId="0CACD4E3" w:rsidR="0038057A" w:rsidRPr="00BC3EC6" w:rsidRDefault="0038057A" w:rsidP="00D72998">
      <w:pPr>
        <w:numPr>
          <w:ilvl w:val="0"/>
          <w:numId w:val="22"/>
        </w:numPr>
        <w:tabs>
          <w:tab w:val="right" w:pos="426"/>
        </w:tabs>
        <w:spacing w:before="120" w:after="0" w:line="240" w:lineRule="auto"/>
        <w:ind w:hanging="76"/>
        <w:jc w:val="both"/>
        <w:rPr>
          <w:rFonts w:ascii="Verdana" w:hAnsi="Verdana"/>
          <w:bCs/>
          <w:sz w:val="20"/>
          <w:szCs w:val="20"/>
          <w:highlight w:val="yellow"/>
        </w:rPr>
      </w:pPr>
      <w:r w:rsidRPr="008B4D50">
        <w:rPr>
          <w:rFonts w:ascii="Verdana" w:hAnsi="Verdana"/>
          <w:b/>
          <w:bCs/>
          <w:sz w:val="20"/>
          <w:szCs w:val="20"/>
        </w:rPr>
        <w:t xml:space="preserve">A tantárgyfelelős oktató neve, beosztása: </w:t>
      </w:r>
      <w:r w:rsidRPr="00BC3EC6">
        <w:rPr>
          <w:rFonts w:ascii="Verdana" w:hAnsi="Verdana"/>
          <w:bCs/>
          <w:sz w:val="20"/>
          <w:szCs w:val="20"/>
          <w:highlight w:val="yellow"/>
        </w:rPr>
        <w:t>Dr. Kovács István</w:t>
      </w:r>
      <w:r w:rsidR="00D86613" w:rsidRPr="00BC3EC6">
        <w:rPr>
          <w:rFonts w:ascii="Verdana" w:hAnsi="Verdana"/>
          <w:bCs/>
          <w:sz w:val="20"/>
          <w:szCs w:val="20"/>
          <w:highlight w:val="yellow"/>
        </w:rPr>
        <w:t xml:space="preserve"> r. </w:t>
      </w:r>
      <w:proofErr w:type="gramStart"/>
      <w:r w:rsidR="00D86613" w:rsidRPr="00BC3EC6">
        <w:rPr>
          <w:rFonts w:ascii="Verdana" w:hAnsi="Verdana"/>
          <w:bCs/>
          <w:sz w:val="20"/>
          <w:szCs w:val="20"/>
          <w:highlight w:val="yellow"/>
        </w:rPr>
        <w:t xml:space="preserve">őrnagy </w:t>
      </w:r>
      <w:r w:rsidRPr="00BC3EC6">
        <w:rPr>
          <w:rFonts w:ascii="Verdana" w:hAnsi="Verdana"/>
          <w:bCs/>
          <w:sz w:val="20"/>
          <w:szCs w:val="20"/>
          <w:highlight w:val="yellow"/>
        </w:rPr>
        <w:t xml:space="preserve"> (</w:t>
      </w:r>
      <w:proofErr w:type="gramEnd"/>
      <w:r w:rsidRPr="00BC3EC6">
        <w:rPr>
          <w:rFonts w:ascii="Verdana" w:hAnsi="Verdana"/>
          <w:bCs/>
          <w:sz w:val="20"/>
          <w:szCs w:val="20"/>
          <w:highlight w:val="yellow"/>
        </w:rPr>
        <w:t>Ph</w:t>
      </w:r>
      <w:r w:rsidR="00A84E54" w:rsidRPr="00BC3EC6">
        <w:rPr>
          <w:rFonts w:ascii="Verdana" w:hAnsi="Verdana"/>
          <w:bCs/>
          <w:sz w:val="20"/>
          <w:szCs w:val="20"/>
          <w:highlight w:val="yellow"/>
        </w:rPr>
        <w:t>D</w:t>
      </w:r>
      <w:r w:rsidRPr="00BC3EC6">
        <w:rPr>
          <w:rFonts w:ascii="Verdana" w:hAnsi="Verdana"/>
          <w:bCs/>
          <w:sz w:val="20"/>
          <w:szCs w:val="20"/>
          <w:highlight w:val="yellow"/>
        </w:rPr>
        <w:t xml:space="preserve">) </w:t>
      </w:r>
      <w:r w:rsidR="00D86613" w:rsidRPr="00BC3EC6">
        <w:rPr>
          <w:rFonts w:ascii="Verdana" w:hAnsi="Verdana"/>
          <w:bCs/>
          <w:sz w:val="20"/>
          <w:szCs w:val="20"/>
          <w:highlight w:val="yellow"/>
        </w:rPr>
        <w:t>adjunktus</w:t>
      </w:r>
    </w:p>
    <w:p w14:paraId="0DDC0110" w14:textId="77777777" w:rsidR="0038057A" w:rsidRPr="008B4D50" w:rsidRDefault="0038057A" w:rsidP="00D72998">
      <w:pPr>
        <w:pStyle w:val="Listaszerbekezds"/>
        <w:numPr>
          <w:ilvl w:val="0"/>
          <w:numId w:val="22"/>
        </w:numPr>
        <w:tabs>
          <w:tab w:val="right" w:pos="426"/>
          <w:tab w:val="center" w:pos="4819"/>
          <w:tab w:val="right" w:pos="9071"/>
        </w:tabs>
        <w:spacing w:before="120" w:after="0" w:line="240" w:lineRule="auto"/>
        <w:ind w:hanging="76"/>
        <w:jc w:val="both"/>
        <w:rPr>
          <w:rFonts w:ascii="Verdana" w:hAnsi="Verdana"/>
          <w:bCs/>
          <w:sz w:val="20"/>
          <w:szCs w:val="20"/>
        </w:rPr>
      </w:pPr>
      <w:r w:rsidRPr="008B4D50">
        <w:rPr>
          <w:rFonts w:ascii="Verdana" w:hAnsi="Verdana"/>
          <w:b/>
          <w:bCs/>
          <w:sz w:val="20"/>
          <w:szCs w:val="20"/>
        </w:rPr>
        <w:t>A tanórák száma (</w:t>
      </w:r>
      <w:proofErr w:type="spellStart"/>
      <w:r w:rsidRPr="008B4D50">
        <w:rPr>
          <w:rFonts w:ascii="Verdana" w:hAnsi="Verdana"/>
          <w:b/>
          <w:bCs/>
          <w:sz w:val="20"/>
          <w:szCs w:val="20"/>
        </w:rPr>
        <w:t>előadás+szeminárium+gyakorlat</w:t>
      </w:r>
      <w:proofErr w:type="spellEnd"/>
      <w:r w:rsidRPr="008B4D50">
        <w:rPr>
          <w:rFonts w:ascii="Verdana" w:hAnsi="Verdana"/>
          <w:b/>
          <w:bCs/>
          <w:sz w:val="20"/>
          <w:szCs w:val="20"/>
        </w:rPr>
        <w:t>)</w:t>
      </w:r>
    </w:p>
    <w:p w14:paraId="4C2183A0" w14:textId="77777777" w:rsidR="0038057A" w:rsidRPr="008B4D50" w:rsidRDefault="0038057A" w:rsidP="00D72998">
      <w:pPr>
        <w:pStyle w:val="Listaszerbekezds"/>
        <w:numPr>
          <w:ilvl w:val="1"/>
          <w:numId w:val="57"/>
        </w:numPr>
        <w:spacing w:before="120" w:after="120" w:line="240" w:lineRule="auto"/>
        <w:ind w:left="993" w:hanging="567"/>
        <w:contextualSpacing w:val="0"/>
        <w:jc w:val="both"/>
        <w:rPr>
          <w:rFonts w:ascii="Verdana" w:hAnsi="Verdana"/>
          <w:bCs/>
          <w:sz w:val="20"/>
          <w:szCs w:val="20"/>
        </w:rPr>
      </w:pPr>
      <w:proofErr w:type="spellStart"/>
      <w:r w:rsidRPr="008B4D50">
        <w:rPr>
          <w:rFonts w:ascii="Verdana" w:hAnsi="Verdana"/>
          <w:bCs/>
          <w:sz w:val="20"/>
          <w:szCs w:val="20"/>
        </w:rPr>
        <w:t>össz</w:t>
      </w:r>
      <w:proofErr w:type="spellEnd"/>
      <w:r w:rsidRPr="008B4D50">
        <w:rPr>
          <w:rFonts w:ascii="Verdana" w:hAnsi="Verdana"/>
          <w:bCs/>
          <w:sz w:val="20"/>
          <w:szCs w:val="20"/>
        </w:rPr>
        <w:t xml:space="preserve"> óraszám: </w:t>
      </w:r>
      <w:r w:rsidR="00DE577B" w:rsidRPr="008B4D50">
        <w:rPr>
          <w:rFonts w:ascii="Verdana" w:hAnsi="Verdana"/>
          <w:bCs/>
          <w:sz w:val="20"/>
          <w:szCs w:val="20"/>
        </w:rPr>
        <w:t>18</w:t>
      </w:r>
    </w:p>
    <w:p w14:paraId="3CC36F89" w14:textId="77777777" w:rsidR="0038057A" w:rsidRPr="008B4D50" w:rsidRDefault="0038057A" w:rsidP="00D72998">
      <w:pPr>
        <w:numPr>
          <w:ilvl w:val="2"/>
          <w:numId w:val="57"/>
        </w:numPr>
        <w:spacing w:before="120" w:after="120" w:line="240" w:lineRule="auto"/>
        <w:ind w:left="1418" w:hanging="992"/>
        <w:jc w:val="both"/>
        <w:rPr>
          <w:rFonts w:ascii="Verdana" w:hAnsi="Verdana"/>
          <w:bCs/>
          <w:sz w:val="20"/>
          <w:szCs w:val="20"/>
        </w:rPr>
      </w:pPr>
      <w:r w:rsidRPr="008B4D50">
        <w:rPr>
          <w:rFonts w:ascii="Verdana" w:hAnsi="Verdana"/>
          <w:bCs/>
          <w:sz w:val="20"/>
          <w:szCs w:val="20"/>
        </w:rPr>
        <w:t>Levelező munkarend: 18 (14 EA + 4 GY)</w:t>
      </w:r>
    </w:p>
    <w:p w14:paraId="309AAF84" w14:textId="77777777" w:rsidR="0038057A" w:rsidRPr="008B4D50" w:rsidRDefault="00DE577B" w:rsidP="00D72998">
      <w:pPr>
        <w:numPr>
          <w:ilvl w:val="1"/>
          <w:numId w:val="57"/>
        </w:numPr>
        <w:spacing w:before="120" w:after="120" w:line="240" w:lineRule="auto"/>
        <w:ind w:left="425" w:firstLine="0"/>
        <w:jc w:val="both"/>
        <w:rPr>
          <w:rFonts w:ascii="Verdana" w:hAnsi="Verdana"/>
          <w:bCs/>
          <w:sz w:val="20"/>
          <w:szCs w:val="20"/>
        </w:rPr>
      </w:pPr>
      <w:r w:rsidRPr="008B4D50">
        <w:rPr>
          <w:rFonts w:ascii="Verdana" w:hAnsi="Verdana"/>
          <w:bCs/>
          <w:sz w:val="20"/>
          <w:szCs w:val="20"/>
        </w:rPr>
        <w:t>Az ismeret átadásában alkalmazandó további sajátos módok, jellemzők: az oktatás interaktív módon valósul meg, a hallgatók részére a foglakozásvezető egyedi feladatokat határoz meg, melyek a foglalkozásokon kerülnek megbeszélésre.</w:t>
      </w:r>
    </w:p>
    <w:p w14:paraId="394C1F23" w14:textId="77777777" w:rsidR="0038057A" w:rsidRPr="008B4D50" w:rsidRDefault="0038057A" w:rsidP="00D72998">
      <w:pPr>
        <w:numPr>
          <w:ilvl w:val="0"/>
          <w:numId w:val="22"/>
        </w:numPr>
        <w:spacing w:before="120" w:after="0" w:line="240" w:lineRule="auto"/>
        <w:ind w:hanging="76"/>
        <w:jc w:val="both"/>
        <w:rPr>
          <w:rFonts w:ascii="Verdana" w:hAnsi="Verdana"/>
          <w:bCs/>
          <w:sz w:val="20"/>
          <w:szCs w:val="20"/>
        </w:rPr>
      </w:pPr>
      <w:r w:rsidRPr="008B4D50">
        <w:rPr>
          <w:rFonts w:ascii="Verdana" w:hAnsi="Verdana"/>
          <w:b/>
          <w:bCs/>
          <w:sz w:val="20"/>
          <w:szCs w:val="20"/>
        </w:rPr>
        <w:t xml:space="preserve">A tantárgy szakmai tartalma: </w:t>
      </w:r>
      <w:r w:rsidRPr="008B4D50">
        <w:rPr>
          <w:rFonts w:ascii="Verdana" w:hAnsi="Verdana"/>
          <w:bCs/>
          <w:sz w:val="20"/>
          <w:szCs w:val="20"/>
        </w:rPr>
        <w:t xml:space="preserve">Stratégiai tervezés és menedzsment, változásmenedzsment.  Projektmenedzsment. A rendészeti szerveknél elvárt vezetői magatartás. Egyének és csoportok a szervezetben. A munkatársak befolyásolásának eszközei és módszerei. A szervezeti kultúra. A szervezet hatékonyságát támogató alrendszerek. Vezetési gyakorlat, szituációs feladatok megoldása. </w:t>
      </w:r>
    </w:p>
    <w:p w14:paraId="385366CB" w14:textId="77777777" w:rsidR="0038057A" w:rsidRPr="008B4D50" w:rsidRDefault="0038057A" w:rsidP="0038057A">
      <w:pPr>
        <w:spacing w:before="120"/>
        <w:ind w:left="360"/>
        <w:jc w:val="both"/>
        <w:rPr>
          <w:rFonts w:ascii="Verdana" w:hAnsi="Verdana"/>
          <w:bCs/>
          <w:sz w:val="20"/>
          <w:szCs w:val="20"/>
          <w:lang w:val="en-GB"/>
        </w:rPr>
      </w:pPr>
      <w:r w:rsidRPr="008B4D50">
        <w:rPr>
          <w:rFonts w:ascii="Verdana" w:hAnsi="Verdana"/>
          <w:b/>
          <w:bCs/>
          <w:sz w:val="20"/>
          <w:szCs w:val="20"/>
        </w:rPr>
        <w:t>A tantárgy szakmai tartalma (angolul) (</w:t>
      </w:r>
      <w:proofErr w:type="spellStart"/>
      <w:r w:rsidRPr="008B4D50">
        <w:rPr>
          <w:rFonts w:ascii="Verdana" w:hAnsi="Verdana"/>
          <w:b/>
          <w:bCs/>
          <w:sz w:val="20"/>
          <w:szCs w:val="20"/>
        </w:rPr>
        <w:t>Course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description</w:t>
      </w:r>
      <w:proofErr w:type="spellEnd"/>
      <w:r w:rsidRPr="008B4D50">
        <w:rPr>
          <w:rFonts w:ascii="Verdana" w:hAnsi="Verdana"/>
          <w:b/>
          <w:bCs/>
          <w:sz w:val="20"/>
          <w:szCs w:val="20"/>
        </w:rPr>
        <w:t xml:space="preserve"> - English): </w:t>
      </w:r>
      <w:r w:rsidRPr="008B4D50">
        <w:rPr>
          <w:rFonts w:ascii="Verdana" w:hAnsi="Verdana"/>
          <w:bCs/>
          <w:sz w:val="20"/>
          <w:szCs w:val="20"/>
          <w:lang w:val="en-GB"/>
        </w:rPr>
        <w:t>Strategic planning and management, change management. Project Management. Leadership in law enforcement bodies. Leadership methods. The organizational culture. Subsystems supporting the organization's effectiveness. Leadership practice, problem solving situations.</w:t>
      </w:r>
    </w:p>
    <w:p w14:paraId="729B54DB" w14:textId="77777777" w:rsidR="0038057A" w:rsidRPr="008B4D50" w:rsidRDefault="0038057A" w:rsidP="00D72998">
      <w:pPr>
        <w:pStyle w:val="lfej"/>
        <w:numPr>
          <w:ilvl w:val="0"/>
          <w:numId w:val="22"/>
        </w:numPr>
        <w:tabs>
          <w:tab w:val="clear" w:pos="360"/>
          <w:tab w:val="clear" w:pos="4536"/>
          <w:tab w:val="clear" w:pos="9072"/>
          <w:tab w:val="num" w:pos="644"/>
        </w:tabs>
        <w:spacing w:before="120"/>
        <w:ind w:left="709" w:right="141" w:hanging="425"/>
        <w:jc w:val="both"/>
        <w:rPr>
          <w:rFonts w:ascii="Verdana" w:hAnsi="Verdana"/>
          <w:bCs/>
          <w:vertAlign w:val="subscript"/>
        </w:rPr>
      </w:pPr>
      <w:r w:rsidRPr="008B4D50">
        <w:rPr>
          <w:rFonts w:ascii="Verdana" w:hAnsi="Verdana"/>
          <w:b/>
        </w:rPr>
        <w:t xml:space="preserve">Elérendő kompetenciák (magyarul): </w:t>
      </w:r>
    </w:p>
    <w:p w14:paraId="4C1350F7" w14:textId="77777777" w:rsidR="0038057A" w:rsidRPr="008B4D50" w:rsidRDefault="0038057A" w:rsidP="00DE577B">
      <w:pPr>
        <w:spacing w:before="120" w:after="120" w:line="240" w:lineRule="auto"/>
        <w:ind w:left="425" w:right="142"/>
        <w:jc w:val="both"/>
        <w:rPr>
          <w:rFonts w:ascii="Verdana" w:hAnsi="Verdana"/>
          <w:bCs/>
          <w:sz w:val="20"/>
          <w:szCs w:val="20"/>
        </w:rPr>
      </w:pPr>
      <w:r w:rsidRPr="008B4D50">
        <w:rPr>
          <w:rFonts w:ascii="Verdana" w:hAnsi="Verdana"/>
          <w:b/>
          <w:bCs/>
          <w:sz w:val="20"/>
          <w:szCs w:val="20"/>
        </w:rPr>
        <w:t>Tudása:</w:t>
      </w:r>
      <w:r w:rsidRPr="008B4D50">
        <w:rPr>
          <w:rFonts w:ascii="Verdana" w:hAnsi="Verdana"/>
          <w:bCs/>
          <w:sz w:val="20"/>
          <w:szCs w:val="20"/>
        </w:rPr>
        <w:t xml:space="preserve"> Összességében ismeri, érti, áttekintéssel rendelkezik a közszolgálati szervezetek vezetés-irányítási rendszerében, átfogóan ismeri a vezetés és szervezéselmélet legfontosabb összefüggéseit, az ehhez kapcsolódó elméleteket, fogalomrendszert, a problémamegoldás módszereit. Rendelkezik azzal a tudással, amelyek szükségesek a jövőbeni vezető-irányító feladatai végrehajtásához. </w:t>
      </w:r>
    </w:p>
    <w:p w14:paraId="1C15F3DE" w14:textId="77777777" w:rsidR="0038057A" w:rsidRPr="008B4D50" w:rsidRDefault="0038057A" w:rsidP="00DE577B">
      <w:pPr>
        <w:spacing w:before="120" w:after="120" w:line="240" w:lineRule="auto"/>
        <w:ind w:left="425" w:right="142"/>
        <w:jc w:val="both"/>
        <w:rPr>
          <w:rFonts w:ascii="Verdana" w:hAnsi="Verdana"/>
          <w:bCs/>
          <w:sz w:val="20"/>
          <w:szCs w:val="20"/>
        </w:rPr>
      </w:pPr>
      <w:r w:rsidRPr="008B4D50">
        <w:rPr>
          <w:rFonts w:ascii="Verdana" w:hAnsi="Verdana"/>
          <w:b/>
          <w:bCs/>
          <w:sz w:val="20"/>
          <w:szCs w:val="20"/>
        </w:rPr>
        <w:t>Képességei:</w:t>
      </w:r>
      <w:r w:rsidRPr="008B4D50">
        <w:rPr>
          <w:rFonts w:ascii="Verdana" w:hAnsi="Verdana"/>
          <w:bCs/>
          <w:sz w:val="20"/>
          <w:szCs w:val="20"/>
        </w:rPr>
        <w:t xml:space="preserve"> Más szakterületekkel együttműködve képes működtetni a normál működési rendben működő, a hivatásrendjére jellemző szervezeteket. Képes az alsó, közép és felső szintű vezető-irányító tevékenység végrehajtására. Jártas az aktív tervező, szervező, irányító munkavégzésben. A meghatározott feladatok elvégzése érdekében hatékonyan működteti a vezetésére bízott szervezeteket. A szakterületéhez kapcsolódóan megfelelő áttekintő-, rendszerező-, rendszerszemléletű képességgel rendelkezik, ellátja a munkaköri feladataiból adódó </w:t>
      </w:r>
      <w:r w:rsidRPr="008B4D50">
        <w:rPr>
          <w:rFonts w:ascii="Verdana" w:hAnsi="Verdana"/>
          <w:bCs/>
          <w:sz w:val="20"/>
          <w:szCs w:val="20"/>
        </w:rPr>
        <w:lastRenderedPageBreak/>
        <w:t>feladatokat, felhasználva szakmai tudását, a munkahelyi erőforrásaival hatékonyan gazdálkodik.</w:t>
      </w:r>
    </w:p>
    <w:p w14:paraId="113940DA" w14:textId="77777777" w:rsidR="0038057A" w:rsidRPr="008B4D50" w:rsidRDefault="0038057A" w:rsidP="00DE577B">
      <w:pPr>
        <w:spacing w:before="120" w:after="120" w:line="240" w:lineRule="auto"/>
        <w:ind w:left="425" w:right="142"/>
        <w:jc w:val="both"/>
        <w:rPr>
          <w:rFonts w:ascii="Verdana" w:hAnsi="Verdana"/>
          <w:bCs/>
          <w:sz w:val="20"/>
          <w:szCs w:val="20"/>
        </w:rPr>
      </w:pPr>
      <w:r w:rsidRPr="008B4D50">
        <w:rPr>
          <w:rFonts w:ascii="Verdana" w:hAnsi="Verdana"/>
          <w:b/>
          <w:bCs/>
          <w:sz w:val="20"/>
          <w:szCs w:val="20"/>
        </w:rPr>
        <w:t>Attitűdje:</w:t>
      </w:r>
      <w:r w:rsidRPr="008B4D50">
        <w:rPr>
          <w:rFonts w:ascii="Verdana" w:hAnsi="Verdana"/>
          <w:bCs/>
          <w:sz w:val="20"/>
          <w:szCs w:val="20"/>
        </w:rPr>
        <w:t xml:space="preserve"> Felismeri az általa irányított szervezet feladatait és lehetőségeit, szervezeten belül- és kívül együttműködik másokkal a különböző jellegű szakmai problémák megoldásában. Saját és szervezete tevékenységével szemben kritikus, követelménytámasztó, munkatársaival szemben empatikus, de feladat- és eredménycentrikus, törekszik a kitűzött célok maradéktalan elérésére. </w:t>
      </w:r>
    </w:p>
    <w:p w14:paraId="5C799D52" w14:textId="77777777" w:rsidR="0038057A" w:rsidRPr="008B4D50" w:rsidRDefault="0038057A" w:rsidP="00DE577B">
      <w:pPr>
        <w:spacing w:before="120" w:after="120" w:line="240" w:lineRule="auto"/>
        <w:ind w:left="425" w:right="142"/>
        <w:jc w:val="both"/>
        <w:rPr>
          <w:rFonts w:ascii="Verdana" w:hAnsi="Verdana"/>
          <w:bCs/>
          <w:sz w:val="20"/>
          <w:szCs w:val="20"/>
        </w:rPr>
      </w:pPr>
      <w:r w:rsidRPr="008B4D50">
        <w:rPr>
          <w:rFonts w:ascii="Verdana" w:hAnsi="Verdana"/>
          <w:b/>
          <w:bCs/>
          <w:sz w:val="20"/>
          <w:szCs w:val="20"/>
        </w:rPr>
        <w:t>Autonómiája és felelőssége:</w:t>
      </w:r>
      <w:r w:rsidRPr="008B4D50">
        <w:rPr>
          <w:rFonts w:ascii="Verdana" w:hAnsi="Verdana"/>
          <w:bCs/>
          <w:sz w:val="20"/>
          <w:szCs w:val="20"/>
        </w:rPr>
        <w:t xml:space="preserve"> Saját, mások és az általa irányított szervezet munkáját önállóan, kellő felelősséggel tervezi, szervezi, irányítja, ellenőrzi. Vezetői útmutatásokat ad, önellenőrzésre képes, felelősséggel részt vállal a szervezeten belül a vezetésben.</w:t>
      </w:r>
    </w:p>
    <w:p w14:paraId="4095407C" w14:textId="77777777" w:rsidR="0038057A" w:rsidRPr="008B4D50" w:rsidRDefault="0038057A" w:rsidP="00DE577B">
      <w:pPr>
        <w:spacing w:before="120" w:after="120" w:line="240" w:lineRule="auto"/>
        <w:ind w:left="425" w:right="142"/>
        <w:jc w:val="both"/>
        <w:rPr>
          <w:rFonts w:ascii="Verdana" w:hAnsi="Verdana"/>
          <w:b/>
          <w:bCs/>
          <w:sz w:val="20"/>
          <w:szCs w:val="20"/>
        </w:rPr>
      </w:pPr>
      <w:r w:rsidRPr="008B4D50">
        <w:rPr>
          <w:rFonts w:ascii="Verdana" w:hAnsi="Verdana"/>
          <w:b/>
          <w:bCs/>
          <w:sz w:val="20"/>
          <w:szCs w:val="20"/>
        </w:rPr>
        <w:t xml:space="preserve">Elérendő kompetenciák (angolul) </w:t>
      </w:r>
      <w:proofErr w:type="spellStart"/>
      <w:r w:rsidRPr="008B4D50">
        <w:rPr>
          <w:rFonts w:ascii="Verdana" w:hAnsi="Verdana"/>
          <w:b/>
          <w:bCs/>
          <w:sz w:val="20"/>
          <w:szCs w:val="20"/>
        </w:rPr>
        <w:t>Competences</w:t>
      </w:r>
      <w:proofErr w:type="spellEnd"/>
      <w:r w:rsidRPr="008B4D50">
        <w:rPr>
          <w:rFonts w:ascii="Verdana" w:hAnsi="Verdana"/>
          <w:b/>
          <w:bCs/>
          <w:sz w:val="20"/>
          <w:szCs w:val="20"/>
        </w:rPr>
        <w:t xml:space="preserve">: </w:t>
      </w:r>
    </w:p>
    <w:p w14:paraId="38D7ABE4" w14:textId="77777777" w:rsidR="0038057A" w:rsidRPr="008B4D50" w:rsidRDefault="0038057A" w:rsidP="00DE5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right="142"/>
        <w:jc w:val="both"/>
        <w:rPr>
          <w:rFonts w:ascii="Verdana" w:hAnsi="Verdana"/>
          <w:sz w:val="20"/>
          <w:szCs w:val="20"/>
          <w:lang w:val="en-GB"/>
        </w:rPr>
      </w:pPr>
      <w:r w:rsidRPr="008B4D50">
        <w:rPr>
          <w:rFonts w:ascii="Verdana" w:hAnsi="Verdana"/>
          <w:b/>
          <w:sz w:val="20"/>
          <w:szCs w:val="20"/>
          <w:lang w:val="en-GB"/>
        </w:rPr>
        <w:t>Knowledge</w:t>
      </w:r>
      <w:r w:rsidRPr="008B4D50">
        <w:rPr>
          <w:rFonts w:ascii="Verdana" w:hAnsi="Verdana"/>
          <w:sz w:val="20"/>
          <w:szCs w:val="20"/>
          <w:lang w:val="en-GB"/>
        </w:rPr>
        <w:t>: In general, the students know, understand and have an overview of the management system of public service organisations. They have a good general knowledge of the main interconnected factors within leadership and management, the related system of concepts, theories and the methodology of problem solving. They are in possession of the knowledge necessary for carrying out their future management tasks.</w:t>
      </w:r>
    </w:p>
    <w:p w14:paraId="44EA114F" w14:textId="77777777" w:rsidR="0038057A" w:rsidRPr="008B4D50" w:rsidRDefault="0038057A" w:rsidP="00DE5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right="142"/>
        <w:jc w:val="both"/>
        <w:rPr>
          <w:rFonts w:ascii="Verdana" w:hAnsi="Verdana"/>
          <w:sz w:val="20"/>
          <w:szCs w:val="20"/>
          <w:lang w:val="en-GB"/>
        </w:rPr>
      </w:pPr>
      <w:r w:rsidRPr="008B4D50">
        <w:rPr>
          <w:rFonts w:ascii="Verdana" w:hAnsi="Verdana"/>
          <w:b/>
          <w:sz w:val="20"/>
          <w:szCs w:val="20"/>
          <w:lang w:val="en-GB"/>
        </w:rPr>
        <w:t>Capabilities</w:t>
      </w:r>
      <w:r w:rsidRPr="008B4D50">
        <w:rPr>
          <w:rFonts w:ascii="Verdana" w:hAnsi="Verdana"/>
          <w:sz w:val="20"/>
          <w:szCs w:val="20"/>
          <w:lang w:val="en-GB"/>
        </w:rPr>
        <w:t xml:space="preserve">: Cooperating with other fields of expertise, the students are able to operate the organisations of their own profession under normal operating conditions. They are able to carry out lower, middle and </w:t>
      </w:r>
      <w:proofErr w:type="gramStart"/>
      <w:r w:rsidRPr="008B4D50">
        <w:rPr>
          <w:rFonts w:ascii="Verdana" w:hAnsi="Verdana"/>
          <w:sz w:val="20"/>
          <w:szCs w:val="20"/>
          <w:lang w:val="en-GB"/>
        </w:rPr>
        <w:t>high level</w:t>
      </w:r>
      <w:proofErr w:type="gramEnd"/>
      <w:r w:rsidRPr="008B4D50">
        <w:rPr>
          <w:rFonts w:ascii="Verdana" w:hAnsi="Verdana"/>
          <w:sz w:val="20"/>
          <w:szCs w:val="20"/>
          <w:lang w:val="en-GB"/>
        </w:rPr>
        <w:t xml:space="preserve"> managerial activities. They are experienced in active staff work, in planning, organising and management activities. They are efficient in managing the organisations entrusted to them in order to carry out specific tasks. Applying a systemic approach, they have the ability to overview, systemise and carry out the tasks related to their speciality and emerging from their sphere of activity. Using their professional knowledge, they efficiently</w:t>
      </w:r>
      <w:r w:rsidRPr="008B4D50">
        <w:rPr>
          <w:rFonts w:ascii="Verdana" w:hAnsi="Verdana"/>
          <w:sz w:val="20"/>
          <w:szCs w:val="20"/>
        </w:rPr>
        <w:t xml:space="preserve"> </w:t>
      </w:r>
      <w:r w:rsidRPr="008B4D50">
        <w:rPr>
          <w:rFonts w:ascii="Verdana" w:hAnsi="Verdana"/>
          <w:sz w:val="20"/>
          <w:szCs w:val="20"/>
          <w:lang w:val="en-GB"/>
        </w:rPr>
        <w:t>manage the resources at their work.</w:t>
      </w:r>
    </w:p>
    <w:p w14:paraId="62A6E87A" w14:textId="77777777" w:rsidR="0038057A" w:rsidRPr="008B4D50" w:rsidRDefault="0038057A" w:rsidP="00DE5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right="142"/>
        <w:jc w:val="both"/>
        <w:rPr>
          <w:rFonts w:ascii="Verdana" w:hAnsi="Verdana"/>
          <w:sz w:val="20"/>
          <w:szCs w:val="20"/>
          <w:lang w:val="en-GB"/>
        </w:rPr>
      </w:pPr>
      <w:r w:rsidRPr="008B4D50">
        <w:rPr>
          <w:rFonts w:ascii="Verdana" w:hAnsi="Verdana"/>
          <w:b/>
          <w:sz w:val="20"/>
          <w:szCs w:val="20"/>
          <w:lang w:val="en-GB"/>
        </w:rPr>
        <w:t>Attitude:</w:t>
      </w:r>
      <w:r w:rsidRPr="008B4D50">
        <w:rPr>
          <w:rFonts w:ascii="Verdana" w:hAnsi="Verdana"/>
          <w:sz w:val="20"/>
          <w:szCs w:val="20"/>
          <w:lang w:val="en-GB"/>
        </w:rPr>
        <w:t xml:space="preserve"> The students recognise the tasks and opportunities of the organisation they manage. They cooperate with other people inside and outside their organisation, in order to solve various types of professional problems. Setting high standards, they are critical of their own activities and those of their organisation. They are empathic with their colleagues, but are task- and result-oriented and strive to fully achieve the objectives pursued.</w:t>
      </w:r>
    </w:p>
    <w:p w14:paraId="383175ED" w14:textId="77777777" w:rsidR="0038057A" w:rsidRPr="008B4D50" w:rsidRDefault="0038057A" w:rsidP="00DE5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right="142"/>
        <w:jc w:val="both"/>
        <w:rPr>
          <w:rFonts w:ascii="Verdana" w:hAnsi="Verdana"/>
          <w:sz w:val="20"/>
          <w:szCs w:val="20"/>
          <w:lang w:val="en-GB"/>
        </w:rPr>
      </w:pPr>
      <w:r w:rsidRPr="008B4D50">
        <w:rPr>
          <w:rFonts w:ascii="Verdana" w:hAnsi="Verdana"/>
          <w:b/>
          <w:sz w:val="20"/>
          <w:szCs w:val="20"/>
          <w:lang w:val="en-GB"/>
        </w:rPr>
        <w:t xml:space="preserve">Autonomy and responsibility: </w:t>
      </w:r>
      <w:r w:rsidRPr="008B4D50">
        <w:rPr>
          <w:rFonts w:ascii="Verdana" w:hAnsi="Verdana"/>
          <w:sz w:val="20"/>
          <w:szCs w:val="20"/>
          <w:lang w:val="en-GB"/>
        </w:rPr>
        <w:t>The students plan, organise and control their own work, that of the others and that of the organisation that they manage independently and with the necessary responsibility. They provide management guidance, are capable of self-check and are involved in the management of the organisation while being aware of their responsibility.</w:t>
      </w:r>
    </w:p>
    <w:p w14:paraId="5C85C443" w14:textId="79C38FA2" w:rsidR="0038057A" w:rsidRPr="008B4D50" w:rsidRDefault="0038057A" w:rsidP="00D72998">
      <w:pPr>
        <w:pStyle w:val="lfej"/>
        <w:numPr>
          <w:ilvl w:val="0"/>
          <w:numId w:val="22"/>
        </w:numPr>
        <w:tabs>
          <w:tab w:val="clear" w:pos="4536"/>
          <w:tab w:val="clear" w:pos="9072"/>
          <w:tab w:val="right" w:pos="900"/>
        </w:tabs>
        <w:spacing w:before="120"/>
        <w:ind w:hanging="76"/>
        <w:jc w:val="both"/>
        <w:rPr>
          <w:rFonts w:ascii="Verdana" w:hAnsi="Verdana"/>
          <w:bCs/>
          <w:color w:val="FF0000"/>
        </w:rPr>
      </w:pPr>
      <w:r w:rsidRPr="008B4D50">
        <w:rPr>
          <w:rFonts w:ascii="Verdana" w:hAnsi="Verdana"/>
          <w:b/>
          <w:bCs/>
        </w:rPr>
        <w:t xml:space="preserve">Előtanulmányi kötelezettségek: </w:t>
      </w:r>
      <w:r w:rsidRPr="008B4D50">
        <w:rPr>
          <w:rFonts w:ascii="Verdana" w:hAnsi="Verdana"/>
        </w:rPr>
        <w:t xml:space="preserve">A szervezetvezetés elmélete I. (RRVTS03) </w:t>
      </w:r>
    </w:p>
    <w:p w14:paraId="12C71CE7" w14:textId="77777777" w:rsidR="0038057A" w:rsidRPr="008B4D50" w:rsidRDefault="0038057A" w:rsidP="00D72998">
      <w:pPr>
        <w:numPr>
          <w:ilvl w:val="0"/>
          <w:numId w:val="22"/>
        </w:numPr>
        <w:tabs>
          <w:tab w:val="right" w:pos="900"/>
        </w:tabs>
        <w:spacing w:before="120" w:after="0" w:line="240" w:lineRule="auto"/>
        <w:ind w:hanging="76"/>
        <w:jc w:val="both"/>
        <w:rPr>
          <w:rFonts w:ascii="Verdana" w:hAnsi="Verdana"/>
          <w:bCs/>
          <w:sz w:val="20"/>
          <w:szCs w:val="20"/>
        </w:rPr>
      </w:pPr>
      <w:r w:rsidRPr="008B4D50">
        <w:rPr>
          <w:rFonts w:ascii="Verdana" w:hAnsi="Verdana"/>
          <w:b/>
          <w:bCs/>
          <w:sz w:val="20"/>
          <w:szCs w:val="20"/>
        </w:rPr>
        <w:t>A tantárgy tananyagának leírása:</w:t>
      </w:r>
      <w:r w:rsidRPr="008B4D50">
        <w:rPr>
          <w:rFonts w:ascii="Verdana" w:hAnsi="Verdana"/>
          <w:bCs/>
          <w:sz w:val="20"/>
          <w:szCs w:val="20"/>
        </w:rPr>
        <w:t xml:space="preserve"> (tematika)</w:t>
      </w:r>
    </w:p>
    <w:p w14:paraId="7BAC863B" w14:textId="77777777" w:rsidR="0038057A" w:rsidRPr="008B4D50" w:rsidRDefault="0038057A" w:rsidP="00D72998">
      <w:pPr>
        <w:numPr>
          <w:ilvl w:val="1"/>
          <w:numId w:val="22"/>
        </w:numPr>
        <w:tabs>
          <w:tab w:val="clear" w:pos="1360"/>
          <w:tab w:val="left" w:pos="993"/>
        </w:tabs>
        <w:spacing w:before="120" w:after="120" w:line="240" w:lineRule="auto"/>
        <w:ind w:left="425" w:right="142" w:firstLine="0"/>
        <w:jc w:val="both"/>
        <w:rPr>
          <w:rFonts w:ascii="Verdana" w:hAnsi="Verdana"/>
          <w:b/>
          <w:sz w:val="20"/>
          <w:szCs w:val="20"/>
          <w:lang w:val="en-GB"/>
        </w:rPr>
      </w:pPr>
      <w:r w:rsidRPr="008B4D50">
        <w:rPr>
          <w:rFonts w:ascii="Verdana" w:hAnsi="Verdana"/>
          <w:b/>
          <w:sz w:val="20"/>
          <w:szCs w:val="20"/>
        </w:rPr>
        <w:t>A rendszer személetű megközelítés, a szervezetek típusai, formái a szervezet és környezete (</w:t>
      </w:r>
      <w:r w:rsidRPr="008B4D50">
        <w:rPr>
          <w:rFonts w:ascii="Verdana" w:hAnsi="Verdana"/>
          <w:b/>
          <w:sz w:val="20"/>
          <w:szCs w:val="20"/>
          <w:lang w:val="en-GB"/>
        </w:rPr>
        <w:t>The systemic approach, the types and forms of organisations, the main characteristics of the organisations, the organisation and its environment)</w:t>
      </w:r>
    </w:p>
    <w:p w14:paraId="24A68E1B" w14:textId="77777777" w:rsidR="0038057A" w:rsidRPr="008B4D50" w:rsidRDefault="0038057A" w:rsidP="00DE577B">
      <w:pPr>
        <w:tabs>
          <w:tab w:val="left" w:pos="993"/>
        </w:tabs>
        <w:spacing w:before="120" w:after="120" w:line="240" w:lineRule="auto"/>
        <w:ind w:left="425"/>
        <w:jc w:val="both"/>
        <w:rPr>
          <w:rFonts w:ascii="Verdana" w:hAnsi="Verdana"/>
          <w:b/>
          <w:sz w:val="20"/>
          <w:szCs w:val="20"/>
          <w:u w:val="single"/>
        </w:rPr>
      </w:pPr>
      <w:r w:rsidRPr="008B4D50">
        <w:rPr>
          <w:rFonts w:ascii="Verdana" w:hAnsi="Verdana"/>
          <w:sz w:val="20"/>
          <w:szCs w:val="20"/>
        </w:rPr>
        <w:t xml:space="preserve">A szervezetek rendszer szemléletű megközelítése: történetiség, dinamika, a szervezet és környezetének viszonya. A szervezetek kialakulása, létrehozása, általános jellemzői és lehetséges típusai. A szervezetek strukturális jellemzői. Egydimenziós és többdimenziós szervezetek. Szervezeti alapformák (lineáris, funkcionális, </w:t>
      </w:r>
      <w:proofErr w:type="spellStart"/>
      <w:r w:rsidRPr="008B4D50">
        <w:rPr>
          <w:rFonts w:ascii="Verdana" w:hAnsi="Verdana"/>
          <w:sz w:val="20"/>
          <w:szCs w:val="20"/>
        </w:rPr>
        <w:t>divízionális</w:t>
      </w:r>
      <w:proofErr w:type="spellEnd"/>
      <w:r w:rsidRPr="008B4D50">
        <w:rPr>
          <w:rFonts w:ascii="Verdana" w:hAnsi="Verdana"/>
          <w:sz w:val="20"/>
          <w:szCs w:val="20"/>
        </w:rPr>
        <w:t xml:space="preserve">, mátrix, </w:t>
      </w:r>
      <w:proofErr w:type="spellStart"/>
      <w:proofErr w:type="gramStart"/>
      <w:r w:rsidRPr="008B4D50">
        <w:rPr>
          <w:rFonts w:ascii="Verdana" w:hAnsi="Verdana"/>
          <w:sz w:val="20"/>
          <w:szCs w:val="20"/>
        </w:rPr>
        <w:t>tenzor</w:t>
      </w:r>
      <w:proofErr w:type="spellEnd"/>
      <w:r w:rsidRPr="008B4D50">
        <w:rPr>
          <w:rFonts w:ascii="Verdana" w:hAnsi="Verdana"/>
          <w:sz w:val="20"/>
          <w:szCs w:val="20"/>
        </w:rPr>
        <w:t>,</w:t>
      </w:r>
      <w:proofErr w:type="gramEnd"/>
      <w:r w:rsidRPr="008B4D50">
        <w:rPr>
          <w:rFonts w:ascii="Verdana" w:hAnsi="Verdana"/>
          <w:sz w:val="20"/>
          <w:szCs w:val="20"/>
        </w:rPr>
        <w:t xml:space="preserve"> stb.). Szervezetkoordinációs eszközök. Hagyományos és korszerű szervezettípusok. (Levelező: 2 ó. </w:t>
      </w:r>
      <w:proofErr w:type="spellStart"/>
      <w:r w:rsidRPr="008B4D50">
        <w:rPr>
          <w:rFonts w:ascii="Verdana" w:hAnsi="Verdana"/>
          <w:sz w:val="20"/>
          <w:szCs w:val="20"/>
        </w:rPr>
        <w:t>ea</w:t>
      </w:r>
      <w:proofErr w:type="spellEnd"/>
      <w:r w:rsidRPr="008B4D50">
        <w:rPr>
          <w:rFonts w:ascii="Verdana" w:hAnsi="Verdana"/>
          <w:sz w:val="20"/>
          <w:szCs w:val="20"/>
        </w:rPr>
        <w:t>.)</w:t>
      </w:r>
    </w:p>
    <w:p w14:paraId="24A66146" w14:textId="77777777" w:rsidR="0038057A" w:rsidRPr="008B4D50" w:rsidRDefault="0038057A" w:rsidP="00D72998">
      <w:pPr>
        <w:numPr>
          <w:ilvl w:val="1"/>
          <w:numId w:val="22"/>
        </w:numPr>
        <w:tabs>
          <w:tab w:val="clear" w:pos="1360"/>
          <w:tab w:val="left" w:pos="993"/>
          <w:tab w:val="left" w:pos="1276"/>
        </w:tabs>
        <w:spacing w:before="120" w:after="120" w:line="240" w:lineRule="auto"/>
        <w:ind w:left="425" w:right="142" w:firstLine="0"/>
        <w:jc w:val="both"/>
        <w:rPr>
          <w:rFonts w:ascii="Verdana" w:hAnsi="Verdana"/>
          <w:b/>
          <w:sz w:val="20"/>
          <w:szCs w:val="20"/>
          <w:lang w:val="en-GB"/>
        </w:rPr>
      </w:pPr>
      <w:r w:rsidRPr="008B4D50">
        <w:rPr>
          <w:rFonts w:ascii="Verdana" w:hAnsi="Verdana"/>
          <w:b/>
          <w:sz w:val="20"/>
          <w:szCs w:val="20"/>
        </w:rPr>
        <w:lastRenderedPageBreak/>
        <w:t xml:space="preserve">A szervezeti hatalom, a szervezeti politika, a szervezetfejlesztés, munkatervezés és szervezeti kultúra </w:t>
      </w:r>
      <w:r w:rsidRPr="008B4D50">
        <w:rPr>
          <w:rFonts w:ascii="Verdana" w:hAnsi="Verdana"/>
          <w:b/>
          <w:sz w:val="20"/>
          <w:szCs w:val="20"/>
          <w:lang w:val="en-GB"/>
        </w:rPr>
        <w:t xml:space="preserve">(Organisational power, policy, development and the organisation of work, the organisational culture)  </w:t>
      </w:r>
    </w:p>
    <w:p w14:paraId="1DEE8E80" w14:textId="77777777" w:rsidR="0038057A" w:rsidRPr="008B4D50" w:rsidRDefault="0038057A" w:rsidP="00DE577B">
      <w:pPr>
        <w:tabs>
          <w:tab w:val="left" w:pos="993"/>
        </w:tabs>
        <w:spacing w:before="120" w:after="120" w:line="240" w:lineRule="auto"/>
        <w:ind w:left="425"/>
        <w:jc w:val="both"/>
        <w:rPr>
          <w:rFonts w:ascii="Verdana" w:hAnsi="Verdana"/>
          <w:sz w:val="20"/>
          <w:szCs w:val="20"/>
        </w:rPr>
      </w:pPr>
      <w:r w:rsidRPr="008B4D50">
        <w:rPr>
          <w:rFonts w:ascii="Verdana" w:hAnsi="Verdana"/>
          <w:sz w:val="20"/>
          <w:szCs w:val="20"/>
        </w:rPr>
        <w:t xml:space="preserve">A hatalom szervezeti értelmezése, szerepe a vezetésben. Hatalmi típusok és a hatalom lehetséges forrásai. Személyes hatalom és származtatott hatalmi típusok. A hatalom, mint </w:t>
      </w:r>
      <w:proofErr w:type="spellStart"/>
      <w:r w:rsidRPr="008B4D50">
        <w:rPr>
          <w:rFonts w:ascii="Verdana" w:hAnsi="Verdana"/>
          <w:sz w:val="20"/>
          <w:szCs w:val="20"/>
        </w:rPr>
        <w:t>struktúrális</w:t>
      </w:r>
      <w:proofErr w:type="spellEnd"/>
      <w:r w:rsidRPr="008B4D50">
        <w:rPr>
          <w:rFonts w:ascii="Verdana" w:hAnsi="Verdana"/>
          <w:sz w:val="20"/>
          <w:szCs w:val="20"/>
        </w:rPr>
        <w:t xml:space="preserve"> jellemző. Hatalmi erőtér, vezető kiválasztás, intézményesült hatalmi struktúrák. Szervezeti politika eszközei: kritériumok, külső szakértők, napirendkontroll, koalíciók, kooptálás, bizottságok. A szervezet munkájának irányítása és vezetése, szervezeti konfliktusok, motiváció, hatékony munkaszervezési módszerek a gyakorlatban. A szervezeti kultúra fogalma, meghatározása és tartalma. A szervezeti kultúra kialakulása, szintjei, a szervezetek értékválasztása, szervezeti karakterek. </w:t>
      </w:r>
      <w:proofErr w:type="spellStart"/>
      <w:r w:rsidRPr="008B4D50">
        <w:rPr>
          <w:rFonts w:ascii="Verdana" w:hAnsi="Verdana"/>
          <w:sz w:val="20"/>
          <w:szCs w:val="20"/>
        </w:rPr>
        <w:t>Kultúr</w:t>
      </w:r>
      <w:proofErr w:type="spellEnd"/>
      <w:r w:rsidRPr="008B4D50">
        <w:rPr>
          <w:rFonts w:ascii="Verdana" w:hAnsi="Verdana"/>
          <w:sz w:val="20"/>
          <w:szCs w:val="20"/>
        </w:rPr>
        <w:t xml:space="preserve"> modellek. A közszolgálati hivatásrendek szervezeti kultúrája. (Levelező: 2 ó. </w:t>
      </w:r>
      <w:proofErr w:type="spellStart"/>
      <w:r w:rsidRPr="008B4D50">
        <w:rPr>
          <w:rFonts w:ascii="Verdana" w:hAnsi="Verdana"/>
          <w:sz w:val="20"/>
          <w:szCs w:val="20"/>
        </w:rPr>
        <w:t>ea</w:t>
      </w:r>
      <w:proofErr w:type="spellEnd"/>
      <w:r w:rsidRPr="008B4D50">
        <w:rPr>
          <w:rFonts w:ascii="Verdana" w:hAnsi="Verdana"/>
          <w:sz w:val="20"/>
          <w:szCs w:val="20"/>
        </w:rPr>
        <w:t>.)</w:t>
      </w:r>
    </w:p>
    <w:p w14:paraId="63DD96B2" w14:textId="77777777" w:rsidR="0038057A" w:rsidRPr="008B4D50" w:rsidRDefault="0038057A" w:rsidP="00D72998">
      <w:pPr>
        <w:numPr>
          <w:ilvl w:val="1"/>
          <w:numId w:val="22"/>
        </w:numPr>
        <w:tabs>
          <w:tab w:val="clear" w:pos="1360"/>
          <w:tab w:val="left" w:pos="993"/>
          <w:tab w:val="left" w:pos="1276"/>
        </w:tabs>
        <w:spacing w:before="120" w:after="120" w:line="240" w:lineRule="auto"/>
        <w:ind w:left="425" w:right="142" w:firstLine="0"/>
        <w:jc w:val="both"/>
        <w:rPr>
          <w:rFonts w:ascii="Verdana" w:hAnsi="Verdana"/>
          <w:b/>
          <w:sz w:val="20"/>
          <w:szCs w:val="20"/>
        </w:rPr>
      </w:pPr>
      <w:r w:rsidRPr="008B4D50">
        <w:rPr>
          <w:rFonts w:ascii="Verdana" w:hAnsi="Verdana"/>
          <w:b/>
          <w:sz w:val="20"/>
          <w:szCs w:val="20"/>
        </w:rPr>
        <w:t>Szervezetek diagnosztizálása, változásvezetés, projektmenedzsment (</w:t>
      </w:r>
      <w:proofErr w:type="spellStart"/>
      <w:r w:rsidRPr="008B4D50">
        <w:rPr>
          <w:rFonts w:ascii="Verdana" w:hAnsi="Verdana"/>
          <w:b/>
          <w:sz w:val="20"/>
          <w:szCs w:val="20"/>
        </w:rPr>
        <w:t>Diagnosis</w:t>
      </w:r>
      <w:proofErr w:type="spellEnd"/>
      <w:r w:rsidRPr="008B4D50">
        <w:rPr>
          <w:rFonts w:ascii="Verdana" w:hAnsi="Verdana"/>
          <w:b/>
          <w:sz w:val="20"/>
          <w:szCs w:val="20"/>
        </w:rPr>
        <w:t xml:space="preserve"> of </w:t>
      </w:r>
      <w:proofErr w:type="spellStart"/>
      <w:r w:rsidRPr="008B4D50">
        <w:rPr>
          <w:rFonts w:ascii="Verdana" w:hAnsi="Verdana"/>
          <w:b/>
          <w:sz w:val="20"/>
          <w:szCs w:val="20"/>
        </w:rPr>
        <w:t>the</w:t>
      </w:r>
      <w:proofErr w:type="spellEnd"/>
      <w:r w:rsidRPr="008B4D50">
        <w:rPr>
          <w:rFonts w:ascii="Verdana" w:hAnsi="Verdana"/>
          <w:b/>
          <w:sz w:val="20"/>
          <w:szCs w:val="20"/>
        </w:rPr>
        <w:t xml:space="preserve"> </w:t>
      </w:r>
      <w:proofErr w:type="spellStart"/>
      <w:r w:rsidRPr="008B4D50">
        <w:rPr>
          <w:rFonts w:ascii="Verdana" w:hAnsi="Verdana"/>
          <w:b/>
          <w:sz w:val="20"/>
          <w:szCs w:val="20"/>
        </w:rPr>
        <w:t>organisations</w:t>
      </w:r>
      <w:proofErr w:type="spellEnd"/>
      <w:r w:rsidRPr="008B4D50">
        <w:rPr>
          <w:rFonts w:ascii="Verdana" w:hAnsi="Verdana"/>
          <w:b/>
          <w:sz w:val="20"/>
          <w:szCs w:val="20"/>
        </w:rPr>
        <w:t xml:space="preserve">, </w:t>
      </w:r>
      <w:proofErr w:type="spellStart"/>
      <w:r w:rsidRPr="008B4D50">
        <w:rPr>
          <w:rFonts w:ascii="Verdana" w:hAnsi="Verdana"/>
          <w:b/>
          <w:sz w:val="20"/>
          <w:szCs w:val="20"/>
        </w:rPr>
        <w:t>change</w:t>
      </w:r>
      <w:proofErr w:type="spellEnd"/>
      <w:r w:rsidRPr="008B4D50">
        <w:rPr>
          <w:rFonts w:ascii="Verdana" w:hAnsi="Verdana"/>
          <w:b/>
          <w:sz w:val="20"/>
          <w:szCs w:val="20"/>
        </w:rPr>
        <w:t xml:space="preserve"> management and project management)</w:t>
      </w:r>
    </w:p>
    <w:p w14:paraId="46EB0E78" w14:textId="77777777" w:rsidR="0038057A" w:rsidRPr="008B4D50" w:rsidRDefault="0038057A" w:rsidP="00DE577B">
      <w:pPr>
        <w:tabs>
          <w:tab w:val="left" w:pos="993"/>
        </w:tabs>
        <w:spacing w:before="120" w:after="120" w:line="240" w:lineRule="auto"/>
        <w:ind w:left="425" w:right="142"/>
        <w:jc w:val="both"/>
        <w:rPr>
          <w:rFonts w:ascii="Verdana" w:hAnsi="Verdana"/>
          <w:sz w:val="20"/>
          <w:szCs w:val="20"/>
        </w:rPr>
      </w:pPr>
      <w:r w:rsidRPr="008B4D50">
        <w:rPr>
          <w:rFonts w:ascii="Verdana" w:hAnsi="Verdana"/>
          <w:sz w:val="20"/>
          <w:szCs w:val="20"/>
        </w:rPr>
        <w:t xml:space="preserve">A projekt definíciója, a projektkörnyezet, a projektmenedzser és a projektmenedzsment folyamata és funkciói, a projekt életciklusai, </w:t>
      </w:r>
      <w:proofErr w:type="spellStart"/>
      <w:r w:rsidRPr="008B4D50">
        <w:rPr>
          <w:rFonts w:ascii="Verdana" w:hAnsi="Verdana"/>
          <w:sz w:val="20"/>
          <w:szCs w:val="20"/>
        </w:rPr>
        <w:t>stakeholderek</w:t>
      </w:r>
      <w:proofErr w:type="spellEnd"/>
      <w:r w:rsidRPr="008B4D50">
        <w:rPr>
          <w:rFonts w:ascii="Verdana" w:hAnsi="Verdana"/>
          <w:sz w:val="20"/>
          <w:szCs w:val="20"/>
        </w:rPr>
        <w:t xml:space="preserve">, szabályok kialakítása, projektalapító okirat, munkakimutatás, a tevékenységfelelős mátrix, a kommunikációs terv tartalma, a projektjavaslat. (Levelező: 2 ó. </w:t>
      </w:r>
      <w:proofErr w:type="spellStart"/>
      <w:r w:rsidRPr="008B4D50">
        <w:rPr>
          <w:rFonts w:ascii="Verdana" w:hAnsi="Verdana"/>
          <w:sz w:val="20"/>
          <w:szCs w:val="20"/>
        </w:rPr>
        <w:t>ea</w:t>
      </w:r>
      <w:proofErr w:type="spellEnd"/>
      <w:r w:rsidRPr="008B4D50">
        <w:rPr>
          <w:rFonts w:ascii="Verdana" w:hAnsi="Verdana"/>
          <w:sz w:val="20"/>
          <w:szCs w:val="20"/>
        </w:rPr>
        <w:t>.)</w:t>
      </w:r>
    </w:p>
    <w:p w14:paraId="4296E956" w14:textId="77777777" w:rsidR="0038057A" w:rsidRPr="008B4D50" w:rsidRDefault="0038057A" w:rsidP="00D72998">
      <w:pPr>
        <w:numPr>
          <w:ilvl w:val="1"/>
          <w:numId w:val="22"/>
        </w:numPr>
        <w:tabs>
          <w:tab w:val="clear" w:pos="1360"/>
          <w:tab w:val="num" w:pos="716"/>
          <w:tab w:val="left" w:pos="993"/>
        </w:tabs>
        <w:spacing w:before="120" w:after="120" w:line="240" w:lineRule="auto"/>
        <w:ind w:left="425" w:right="142" w:firstLine="0"/>
        <w:jc w:val="both"/>
        <w:rPr>
          <w:rFonts w:ascii="Verdana" w:hAnsi="Verdana"/>
          <w:b/>
          <w:bCs/>
          <w:sz w:val="20"/>
          <w:szCs w:val="20"/>
        </w:rPr>
      </w:pPr>
      <w:r w:rsidRPr="008B4D50">
        <w:rPr>
          <w:rFonts w:ascii="Verdana" w:hAnsi="Verdana"/>
          <w:b/>
          <w:bCs/>
          <w:sz w:val="20"/>
          <w:szCs w:val="20"/>
        </w:rPr>
        <w:t>A rendészeti szerveknél elvárt vezetői magatartás (</w:t>
      </w:r>
      <w:proofErr w:type="spellStart"/>
      <w:r w:rsidRPr="008B4D50">
        <w:rPr>
          <w:rFonts w:ascii="Verdana" w:hAnsi="Verdana"/>
          <w:b/>
          <w:bCs/>
          <w:sz w:val="20"/>
          <w:szCs w:val="20"/>
        </w:rPr>
        <w:t>Expected</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managerial</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behavior</w:t>
      </w:r>
      <w:proofErr w:type="spellEnd"/>
      <w:r w:rsidRPr="008B4D50">
        <w:rPr>
          <w:rFonts w:ascii="Verdana" w:hAnsi="Verdana"/>
          <w:b/>
          <w:bCs/>
          <w:sz w:val="20"/>
          <w:szCs w:val="20"/>
        </w:rPr>
        <w:t xml:space="preserve"> in </w:t>
      </w:r>
      <w:proofErr w:type="spellStart"/>
      <w:r w:rsidRPr="008B4D50">
        <w:rPr>
          <w:rFonts w:ascii="Verdana" w:hAnsi="Verdana"/>
          <w:b/>
          <w:bCs/>
          <w:sz w:val="20"/>
          <w:szCs w:val="20"/>
        </w:rPr>
        <w:t>law</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enforcement</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agencies</w:t>
      </w:r>
      <w:proofErr w:type="spellEnd"/>
      <w:r w:rsidRPr="008B4D50">
        <w:rPr>
          <w:rFonts w:ascii="Verdana" w:hAnsi="Verdana"/>
          <w:b/>
          <w:bCs/>
          <w:sz w:val="20"/>
          <w:szCs w:val="20"/>
        </w:rPr>
        <w:t>)</w:t>
      </w:r>
    </w:p>
    <w:p w14:paraId="3282569E" w14:textId="77777777" w:rsidR="0038057A" w:rsidRPr="008B4D50" w:rsidRDefault="0038057A" w:rsidP="00DE577B">
      <w:pPr>
        <w:tabs>
          <w:tab w:val="left" w:pos="993"/>
        </w:tabs>
        <w:spacing w:before="120" w:after="120" w:line="240" w:lineRule="auto"/>
        <w:ind w:left="425" w:right="142"/>
        <w:jc w:val="both"/>
        <w:rPr>
          <w:rFonts w:ascii="Verdana" w:hAnsi="Verdana"/>
          <w:sz w:val="20"/>
          <w:szCs w:val="20"/>
        </w:rPr>
      </w:pPr>
      <w:r w:rsidRPr="008B4D50">
        <w:rPr>
          <w:rFonts w:ascii="Verdana" w:hAnsi="Verdana"/>
          <w:sz w:val="20"/>
          <w:szCs w:val="20"/>
        </w:rPr>
        <w:t xml:space="preserve">A rendészeti szerveknél elvárt vezetői magatartás, a vezetői szerep, a vezetői fórumok rendje. A vezetői magatartás modelljei a vezetői magatartás modelljeit W. D. Hitt vezetési modellje, E </w:t>
      </w:r>
      <w:proofErr w:type="spellStart"/>
      <w:r w:rsidRPr="008B4D50">
        <w:rPr>
          <w:rFonts w:ascii="Verdana" w:hAnsi="Verdana"/>
          <w:sz w:val="20"/>
          <w:szCs w:val="20"/>
        </w:rPr>
        <w:t>Bornemann</w:t>
      </w:r>
      <w:proofErr w:type="spellEnd"/>
      <w:r w:rsidRPr="008B4D50">
        <w:rPr>
          <w:rFonts w:ascii="Verdana" w:hAnsi="Verdana"/>
          <w:sz w:val="20"/>
          <w:szCs w:val="20"/>
        </w:rPr>
        <w:t xml:space="preserve"> modellje, R Blake – J </w:t>
      </w:r>
      <w:proofErr w:type="spellStart"/>
      <w:r w:rsidRPr="008B4D50">
        <w:rPr>
          <w:rFonts w:ascii="Verdana" w:hAnsi="Verdana"/>
          <w:sz w:val="20"/>
          <w:szCs w:val="20"/>
        </w:rPr>
        <w:t>Mouton</w:t>
      </w:r>
      <w:proofErr w:type="spellEnd"/>
      <w:r w:rsidRPr="008B4D50">
        <w:rPr>
          <w:rFonts w:ascii="Verdana" w:hAnsi="Verdana"/>
          <w:sz w:val="20"/>
          <w:szCs w:val="20"/>
        </w:rPr>
        <w:t xml:space="preserve"> modellje, </w:t>
      </w:r>
      <w:proofErr w:type="spellStart"/>
      <w:r w:rsidRPr="008B4D50">
        <w:rPr>
          <w:rFonts w:ascii="Verdana" w:hAnsi="Verdana"/>
          <w:sz w:val="20"/>
          <w:szCs w:val="20"/>
        </w:rPr>
        <w:t>Fidler</w:t>
      </w:r>
      <w:proofErr w:type="spellEnd"/>
      <w:r w:rsidRPr="008B4D50">
        <w:rPr>
          <w:rFonts w:ascii="Verdana" w:hAnsi="Verdana"/>
          <w:sz w:val="20"/>
          <w:szCs w:val="20"/>
        </w:rPr>
        <w:t xml:space="preserve"> modellje. A vezetői motivációk és szerepek értelmezése a különböző rendőri szolgálati ágak esetén. A delegálás, illetve a vezetői kiválasztási rendszerek hatása a vezető megítélésére. A vezetői stílusok szerepe a hétköznapi munkavégzés során: humanisztikus és sikeresség alapú megközelítések. (Levelező: 2 ó. </w:t>
      </w:r>
      <w:proofErr w:type="spellStart"/>
      <w:r w:rsidRPr="008B4D50">
        <w:rPr>
          <w:rFonts w:ascii="Verdana" w:hAnsi="Verdana"/>
          <w:sz w:val="20"/>
          <w:szCs w:val="20"/>
        </w:rPr>
        <w:t>ea</w:t>
      </w:r>
      <w:proofErr w:type="spellEnd"/>
      <w:r w:rsidRPr="008B4D50">
        <w:rPr>
          <w:rFonts w:ascii="Verdana" w:hAnsi="Verdana"/>
          <w:sz w:val="20"/>
          <w:szCs w:val="20"/>
        </w:rPr>
        <w:t>.)</w:t>
      </w:r>
    </w:p>
    <w:p w14:paraId="4D41C516" w14:textId="77777777" w:rsidR="0038057A" w:rsidRPr="008B4D50" w:rsidRDefault="0038057A" w:rsidP="00D72998">
      <w:pPr>
        <w:numPr>
          <w:ilvl w:val="1"/>
          <w:numId w:val="22"/>
        </w:numPr>
        <w:tabs>
          <w:tab w:val="clear" w:pos="1360"/>
          <w:tab w:val="num" w:pos="716"/>
          <w:tab w:val="left" w:pos="993"/>
        </w:tabs>
        <w:spacing w:before="120" w:after="120" w:line="240" w:lineRule="auto"/>
        <w:ind w:left="425" w:firstLine="0"/>
        <w:jc w:val="both"/>
        <w:rPr>
          <w:rFonts w:ascii="Verdana" w:hAnsi="Verdana"/>
          <w:b/>
          <w:bCs/>
          <w:sz w:val="20"/>
          <w:szCs w:val="20"/>
        </w:rPr>
      </w:pPr>
      <w:r w:rsidRPr="008B4D50">
        <w:rPr>
          <w:rFonts w:ascii="Verdana" w:hAnsi="Verdana"/>
          <w:b/>
          <w:bCs/>
          <w:sz w:val="20"/>
          <w:szCs w:val="20"/>
        </w:rPr>
        <w:t>Egyének és csoportok a szervezetben (</w:t>
      </w:r>
      <w:proofErr w:type="spellStart"/>
      <w:r w:rsidRPr="008B4D50">
        <w:rPr>
          <w:rFonts w:ascii="Verdana" w:hAnsi="Verdana"/>
          <w:b/>
          <w:bCs/>
          <w:sz w:val="20"/>
          <w:szCs w:val="20"/>
        </w:rPr>
        <w:t>Individuals</w:t>
      </w:r>
      <w:proofErr w:type="spellEnd"/>
      <w:r w:rsidRPr="008B4D50">
        <w:rPr>
          <w:rFonts w:ascii="Verdana" w:hAnsi="Verdana"/>
          <w:b/>
          <w:bCs/>
          <w:sz w:val="20"/>
          <w:szCs w:val="20"/>
        </w:rPr>
        <w:t xml:space="preserve"> and </w:t>
      </w:r>
      <w:proofErr w:type="spellStart"/>
      <w:r w:rsidRPr="008B4D50">
        <w:rPr>
          <w:rFonts w:ascii="Verdana" w:hAnsi="Verdana"/>
          <w:b/>
          <w:bCs/>
          <w:sz w:val="20"/>
          <w:szCs w:val="20"/>
        </w:rPr>
        <w:t>groups</w:t>
      </w:r>
      <w:proofErr w:type="spellEnd"/>
      <w:r w:rsidRPr="008B4D50">
        <w:rPr>
          <w:rFonts w:ascii="Verdana" w:hAnsi="Verdana"/>
          <w:b/>
          <w:bCs/>
          <w:sz w:val="20"/>
          <w:szCs w:val="20"/>
        </w:rPr>
        <w:t xml:space="preserve"> in </w:t>
      </w:r>
      <w:proofErr w:type="spellStart"/>
      <w:r w:rsidRPr="008B4D50">
        <w:rPr>
          <w:rFonts w:ascii="Verdana" w:hAnsi="Verdana"/>
          <w:b/>
          <w:bCs/>
          <w:sz w:val="20"/>
          <w:szCs w:val="20"/>
        </w:rPr>
        <w:t>the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organization</w:t>
      </w:r>
      <w:proofErr w:type="spellEnd"/>
      <w:r w:rsidRPr="008B4D50">
        <w:rPr>
          <w:rFonts w:ascii="Verdana" w:hAnsi="Verdana"/>
          <w:b/>
          <w:bCs/>
          <w:sz w:val="20"/>
          <w:szCs w:val="20"/>
        </w:rPr>
        <w:t>)</w:t>
      </w:r>
    </w:p>
    <w:p w14:paraId="6F32C717" w14:textId="77777777" w:rsidR="0038057A" w:rsidRPr="008B4D50" w:rsidRDefault="0038057A" w:rsidP="00DE577B">
      <w:pPr>
        <w:tabs>
          <w:tab w:val="left" w:pos="993"/>
        </w:tabs>
        <w:spacing w:before="120" w:after="120" w:line="240" w:lineRule="auto"/>
        <w:ind w:left="425" w:right="142"/>
        <w:jc w:val="both"/>
        <w:rPr>
          <w:rFonts w:ascii="Verdana" w:hAnsi="Verdana"/>
          <w:sz w:val="20"/>
          <w:szCs w:val="20"/>
        </w:rPr>
      </w:pPr>
      <w:r w:rsidRPr="008B4D50">
        <w:rPr>
          <w:rFonts w:ascii="Verdana" w:hAnsi="Verdana"/>
          <w:sz w:val="20"/>
          <w:szCs w:val="20"/>
        </w:rPr>
        <w:t xml:space="preserve">A csoport fajtái, funkciói, mérete, fejlődésének fázisai, a vezetővé válás modelljei. A hatalom szervezeti értelmezése, a szervezeti politika szerepe a vezetésben. A munkacsoportok kialakulása és nagysága: a homogenitás, az ismeretség és a csoportkohézió meglétének kérdése. A rendészeti szerveknél a különböző szolgálati ágaknál azonosítható együttműködési szintek: versengő teamek vagy együttműködő csoportok. A versengés és az együttműködés előnyei és hátrányai bűnügyi és közrendészeti feladatoknál. A különböző szolgálati ágaknál, mint az igazgatásrendészet, bűnügy vagy a közlekedésrendészet milyenek az ideális vezetők, milyen szerepek alakulnak ki a munkacsoportokban. Karizma és együttműködés: sikertelen és győztes csoportok észlelése a szervezeten belül. A szociális klíma jelentősége a munkacsoportok. (Levelező: 2 ó. </w:t>
      </w:r>
      <w:proofErr w:type="spellStart"/>
      <w:r w:rsidRPr="008B4D50">
        <w:rPr>
          <w:rFonts w:ascii="Verdana" w:hAnsi="Verdana"/>
          <w:sz w:val="20"/>
          <w:szCs w:val="20"/>
        </w:rPr>
        <w:t>ea</w:t>
      </w:r>
      <w:proofErr w:type="spellEnd"/>
      <w:r w:rsidRPr="008B4D50">
        <w:rPr>
          <w:rFonts w:ascii="Verdana" w:hAnsi="Verdana"/>
          <w:sz w:val="20"/>
          <w:szCs w:val="20"/>
        </w:rPr>
        <w:t>.)</w:t>
      </w:r>
    </w:p>
    <w:p w14:paraId="0A0C9EFE" w14:textId="77777777" w:rsidR="0038057A" w:rsidRPr="008B4D50" w:rsidRDefault="0038057A" w:rsidP="00D72998">
      <w:pPr>
        <w:numPr>
          <w:ilvl w:val="1"/>
          <w:numId w:val="22"/>
        </w:numPr>
        <w:tabs>
          <w:tab w:val="clear" w:pos="1360"/>
          <w:tab w:val="num" w:pos="716"/>
          <w:tab w:val="left" w:pos="993"/>
        </w:tabs>
        <w:spacing w:before="120" w:after="120" w:line="240" w:lineRule="auto"/>
        <w:ind w:left="425" w:firstLine="0"/>
        <w:jc w:val="both"/>
        <w:rPr>
          <w:rFonts w:ascii="Verdana" w:hAnsi="Verdana"/>
          <w:b/>
          <w:bCs/>
          <w:sz w:val="20"/>
          <w:szCs w:val="20"/>
        </w:rPr>
      </w:pPr>
      <w:r w:rsidRPr="008B4D50">
        <w:rPr>
          <w:rFonts w:ascii="Verdana" w:hAnsi="Verdana"/>
          <w:b/>
          <w:bCs/>
          <w:sz w:val="20"/>
          <w:szCs w:val="20"/>
        </w:rPr>
        <w:t>A munkatársak befolyásolásának eszközei és módszerei (</w:t>
      </w:r>
      <w:proofErr w:type="spellStart"/>
      <w:r w:rsidRPr="008B4D50">
        <w:rPr>
          <w:rFonts w:ascii="Verdana" w:hAnsi="Verdana"/>
          <w:b/>
          <w:bCs/>
          <w:sz w:val="20"/>
          <w:szCs w:val="20"/>
        </w:rPr>
        <w:t>Means</w:t>
      </w:r>
      <w:proofErr w:type="spellEnd"/>
      <w:r w:rsidRPr="008B4D50">
        <w:rPr>
          <w:rFonts w:ascii="Verdana" w:hAnsi="Verdana"/>
          <w:b/>
          <w:bCs/>
          <w:sz w:val="20"/>
          <w:szCs w:val="20"/>
        </w:rPr>
        <w:t xml:space="preserve"> and </w:t>
      </w:r>
      <w:proofErr w:type="spellStart"/>
      <w:r w:rsidRPr="008B4D50">
        <w:rPr>
          <w:rFonts w:ascii="Verdana" w:hAnsi="Verdana"/>
          <w:b/>
          <w:bCs/>
          <w:sz w:val="20"/>
          <w:szCs w:val="20"/>
        </w:rPr>
        <w:t>methods</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influencing</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employees</w:t>
      </w:r>
      <w:proofErr w:type="spellEnd"/>
      <w:r w:rsidRPr="008B4D50">
        <w:rPr>
          <w:rFonts w:ascii="Verdana" w:hAnsi="Verdana"/>
          <w:b/>
          <w:bCs/>
          <w:sz w:val="20"/>
          <w:szCs w:val="20"/>
        </w:rPr>
        <w:t>)</w:t>
      </w:r>
    </w:p>
    <w:p w14:paraId="213C1D77" w14:textId="77777777" w:rsidR="0038057A" w:rsidRPr="008B4D50" w:rsidRDefault="0038057A" w:rsidP="00DE577B">
      <w:pPr>
        <w:tabs>
          <w:tab w:val="left" w:pos="993"/>
        </w:tabs>
        <w:spacing w:before="120" w:after="120" w:line="240" w:lineRule="auto"/>
        <w:ind w:left="425" w:right="142"/>
        <w:jc w:val="both"/>
        <w:rPr>
          <w:rFonts w:ascii="Verdana" w:hAnsi="Verdana"/>
          <w:sz w:val="20"/>
          <w:szCs w:val="20"/>
        </w:rPr>
      </w:pPr>
      <w:r w:rsidRPr="008B4D50">
        <w:rPr>
          <w:rFonts w:ascii="Verdana" w:hAnsi="Verdana"/>
          <w:sz w:val="20"/>
          <w:szCs w:val="20"/>
        </w:rPr>
        <w:t xml:space="preserve">A motiváció, motivációs elméletek, a </w:t>
      </w:r>
      <w:proofErr w:type="spellStart"/>
      <w:r w:rsidRPr="008B4D50">
        <w:rPr>
          <w:rFonts w:ascii="Verdana" w:hAnsi="Verdana"/>
          <w:sz w:val="20"/>
          <w:szCs w:val="20"/>
        </w:rPr>
        <w:t>motivátorok</w:t>
      </w:r>
      <w:proofErr w:type="spellEnd"/>
      <w:r w:rsidRPr="008B4D50">
        <w:rPr>
          <w:rFonts w:ascii="Verdana" w:hAnsi="Verdana"/>
          <w:sz w:val="20"/>
          <w:szCs w:val="20"/>
        </w:rPr>
        <w:t xml:space="preserve">, a vezetés eszközei. Viselkedésalakítás a szervezetben: formálási elvek, jutalmazási szabályok, büntetés, fegyelmezés, elbocsátás. Munkahelyi képzés és személyiségfejlesztés: A Közszolgálati Személyzetfejlesztési Főigazgatóság (KFSZ) vezetői adatbankjának megoldásai a vezetői kiválasztásra a szervezeti tanuláson keresztül. A motiváció szerepe szervezeti körülmények között: a cselekvés mögöttes motívumainak létre: ösztönök és teljesítményszükségletek. A szociális attitűdök kognitív, érzelmi és viselkedési komponensei. A szükségletek hierarchiája a rendészeti szerveknél: </w:t>
      </w:r>
      <w:r w:rsidRPr="008B4D50">
        <w:rPr>
          <w:rFonts w:ascii="Verdana" w:hAnsi="Verdana"/>
          <w:sz w:val="20"/>
          <w:szCs w:val="20"/>
        </w:rPr>
        <w:lastRenderedPageBreak/>
        <w:t xml:space="preserve">hiányszükséglet, növekedési szükséglet, kétfaktoros elmélet és a várakozáselmélet. A motivációs feltételek javíthatósága. (Levelező: 2 ó. </w:t>
      </w:r>
      <w:proofErr w:type="spellStart"/>
      <w:r w:rsidRPr="008B4D50">
        <w:rPr>
          <w:rFonts w:ascii="Verdana" w:hAnsi="Verdana"/>
          <w:sz w:val="20"/>
          <w:szCs w:val="20"/>
        </w:rPr>
        <w:t>ea</w:t>
      </w:r>
      <w:proofErr w:type="spellEnd"/>
      <w:r w:rsidRPr="008B4D50">
        <w:rPr>
          <w:rFonts w:ascii="Verdana" w:hAnsi="Verdana"/>
          <w:sz w:val="20"/>
          <w:szCs w:val="20"/>
        </w:rPr>
        <w:t>.)</w:t>
      </w:r>
    </w:p>
    <w:p w14:paraId="1A4311A2" w14:textId="77777777" w:rsidR="0038057A" w:rsidRPr="008B4D50" w:rsidRDefault="0038057A" w:rsidP="00D72998">
      <w:pPr>
        <w:numPr>
          <w:ilvl w:val="1"/>
          <w:numId w:val="22"/>
        </w:numPr>
        <w:tabs>
          <w:tab w:val="clear" w:pos="1360"/>
          <w:tab w:val="num" w:pos="716"/>
          <w:tab w:val="left" w:pos="993"/>
        </w:tabs>
        <w:spacing w:before="120" w:after="120" w:line="240" w:lineRule="auto"/>
        <w:ind w:left="425" w:firstLine="0"/>
        <w:jc w:val="both"/>
        <w:rPr>
          <w:rFonts w:ascii="Verdana" w:hAnsi="Verdana"/>
          <w:b/>
          <w:bCs/>
          <w:sz w:val="20"/>
          <w:szCs w:val="20"/>
        </w:rPr>
      </w:pPr>
      <w:r w:rsidRPr="008B4D50">
        <w:rPr>
          <w:rFonts w:ascii="Verdana" w:hAnsi="Verdana"/>
          <w:b/>
          <w:bCs/>
          <w:sz w:val="20"/>
          <w:szCs w:val="20"/>
        </w:rPr>
        <w:t xml:space="preserve"> A szervezet hatékonyságát támogató alrendszerek (</w:t>
      </w:r>
      <w:proofErr w:type="spellStart"/>
      <w:r w:rsidRPr="008B4D50">
        <w:rPr>
          <w:rFonts w:ascii="Verdana" w:hAnsi="Verdana"/>
          <w:b/>
          <w:bCs/>
          <w:sz w:val="20"/>
          <w:szCs w:val="20"/>
        </w:rPr>
        <w:t>Subsystems</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supporting</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the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efficiency</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the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organization</w:t>
      </w:r>
      <w:proofErr w:type="spellEnd"/>
      <w:r w:rsidRPr="008B4D50">
        <w:rPr>
          <w:rFonts w:ascii="Verdana" w:hAnsi="Verdana"/>
          <w:b/>
          <w:bCs/>
          <w:sz w:val="20"/>
          <w:szCs w:val="20"/>
        </w:rPr>
        <w:t>)</w:t>
      </w:r>
    </w:p>
    <w:p w14:paraId="1A083E8F" w14:textId="77777777" w:rsidR="0038057A" w:rsidRPr="008B4D50" w:rsidRDefault="0038057A" w:rsidP="00DE577B">
      <w:pPr>
        <w:tabs>
          <w:tab w:val="left" w:pos="993"/>
        </w:tabs>
        <w:spacing w:before="120" w:after="120" w:line="240" w:lineRule="auto"/>
        <w:ind w:left="425" w:right="142"/>
        <w:jc w:val="both"/>
        <w:rPr>
          <w:rFonts w:ascii="Verdana" w:hAnsi="Verdana"/>
          <w:sz w:val="20"/>
          <w:szCs w:val="20"/>
        </w:rPr>
      </w:pPr>
      <w:r w:rsidRPr="008B4D50">
        <w:rPr>
          <w:rFonts w:ascii="Verdana" w:hAnsi="Verdana"/>
          <w:sz w:val="20"/>
          <w:szCs w:val="20"/>
        </w:rPr>
        <w:t xml:space="preserve">A szervezeti tanulás jelentősége a vezetői tevékenységek végrehajtásában. A szervezeti tagság attitűdjeinek szerepe a vezetői döntéshozatalnál, hatása a tájékozódásra és a tájékoztatásra. A motivációs elképzelések és a motivációs faktorok a vezetői munka, a tervezés és szervezés során. A csoportdinamika jelentősége a vezető számára, mint az igazgatás és a koordináció előfeltétele. A személyközi viszonyok érthetősége, a szervezeti munkavégzés vezetői kontrollálhatóságának határai az ellenőrzés és a teljesítményértékelés során. Szervezeti innováció, szervezeti diagnosztika, kompetencia, közszolgálati kompetencia. (Levelező: 2 ó. </w:t>
      </w:r>
      <w:proofErr w:type="spellStart"/>
      <w:r w:rsidRPr="008B4D50">
        <w:rPr>
          <w:rFonts w:ascii="Verdana" w:hAnsi="Verdana"/>
          <w:sz w:val="20"/>
          <w:szCs w:val="20"/>
        </w:rPr>
        <w:t>ea</w:t>
      </w:r>
      <w:proofErr w:type="spellEnd"/>
      <w:r w:rsidRPr="008B4D50">
        <w:rPr>
          <w:rFonts w:ascii="Verdana" w:hAnsi="Verdana"/>
          <w:sz w:val="20"/>
          <w:szCs w:val="20"/>
        </w:rPr>
        <w:t>.)</w:t>
      </w:r>
    </w:p>
    <w:p w14:paraId="4954AB19" w14:textId="77777777" w:rsidR="0038057A" w:rsidRPr="008B4D50" w:rsidRDefault="0038057A" w:rsidP="00D72998">
      <w:pPr>
        <w:numPr>
          <w:ilvl w:val="1"/>
          <w:numId w:val="22"/>
        </w:numPr>
        <w:tabs>
          <w:tab w:val="clear" w:pos="1360"/>
          <w:tab w:val="left" w:pos="993"/>
        </w:tabs>
        <w:spacing w:before="120" w:after="120" w:line="240" w:lineRule="auto"/>
        <w:ind w:left="425" w:right="142" w:firstLine="0"/>
        <w:jc w:val="both"/>
        <w:rPr>
          <w:rFonts w:ascii="Verdana" w:hAnsi="Verdana"/>
          <w:sz w:val="20"/>
          <w:szCs w:val="20"/>
        </w:rPr>
      </w:pPr>
      <w:r w:rsidRPr="008B4D50">
        <w:rPr>
          <w:rFonts w:ascii="Verdana" w:hAnsi="Verdana"/>
          <w:b/>
          <w:sz w:val="20"/>
          <w:szCs w:val="20"/>
        </w:rPr>
        <w:t>Szeminárium az 1-6 foglalkozás anyagából, szituációs feladat feldolgozása (</w:t>
      </w:r>
      <w:proofErr w:type="spellStart"/>
      <w:r w:rsidRPr="008B4D50">
        <w:rPr>
          <w:rFonts w:ascii="Verdana" w:hAnsi="Verdana"/>
          <w:b/>
          <w:sz w:val="20"/>
          <w:szCs w:val="20"/>
        </w:rPr>
        <w:t>Seminar</w:t>
      </w:r>
      <w:proofErr w:type="spellEnd"/>
      <w:r w:rsidRPr="008B4D50">
        <w:rPr>
          <w:rFonts w:ascii="Verdana" w:hAnsi="Verdana"/>
          <w:b/>
          <w:sz w:val="20"/>
          <w:szCs w:val="20"/>
        </w:rPr>
        <w:t xml:space="preserve"> </w:t>
      </w:r>
      <w:proofErr w:type="spellStart"/>
      <w:r w:rsidRPr="008B4D50">
        <w:rPr>
          <w:rFonts w:ascii="Verdana" w:hAnsi="Verdana"/>
          <w:b/>
          <w:sz w:val="20"/>
          <w:szCs w:val="20"/>
        </w:rPr>
        <w:t>from</w:t>
      </w:r>
      <w:proofErr w:type="spellEnd"/>
      <w:r w:rsidRPr="008B4D50">
        <w:rPr>
          <w:rFonts w:ascii="Verdana" w:hAnsi="Verdana"/>
          <w:b/>
          <w:sz w:val="20"/>
          <w:szCs w:val="20"/>
        </w:rPr>
        <w:t xml:space="preserve"> </w:t>
      </w:r>
      <w:proofErr w:type="spellStart"/>
      <w:r w:rsidRPr="008B4D50">
        <w:rPr>
          <w:rFonts w:ascii="Verdana" w:hAnsi="Verdana"/>
          <w:b/>
          <w:sz w:val="20"/>
          <w:szCs w:val="20"/>
        </w:rPr>
        <w:t>the</w:t>
      </w:r>
      <w:proofErr w:type="spellEnd"/>
      <w:r w:rsidRPr="008B4D50">
        <w:rPr>
          <w:rFonts w:ascii="Verdana" w:hAnsi="Verdana"/>
          <w:b/>
          <w:sz w:val="20"/>
          <w:szCs w:val="20"/>
        </w:rPr>
        <w:t xml:space="preserve"> </w:t>
      </w:r>
      <w:proofErr w:type="spellStart"/>
      <w:r w:rsidRPr="008B4D50">
        <w:rPr>
          <w:rFonts w:ascii="Verdana" w:hAnsi="Verdana"/>
          <w:b/>
          <w:sz w:val="20"/>
          <w:szCs w:val="20"/>
        </w:rPr>
        <w:t>material</w:t>
      </w:r>
      <w:proofErr w:type="spellEnd"/>
      <w:r w:rsidRPr="008B4D50">
        <w:rPr>
          <w:rFonts w:ascii="Verdana" w:hAnsi="Verdana"/>
          <w:b/>
          <w:sz w:val="20"/>
          <w:szCs w:val="20"/>
        </w:rPr>
        <w:t xml:space="preserve"> of </w:t>
      </w:r>
      <w:proofErr w:type="spellStart"/>
      <w:r w:rsidRPr="008B4D50">
        <w:rPr>
          <w:rFonts w:ascii="Verdana" w:hAnsi="Verdana"/>
          <w:b/>
          <w:sz w:val="20"/>
          <w:szCs w:val="20"/>
        </w:rPr>
        <w:t>sessions</w:t>
      </w:r>
      <w:proofErr w:type="spellEnd"/>
      <w:r w:rsidRPr="008B4D50">
        <w:rPr>
          <w:rFonts w:ascii="Verdana" w:hAnsi="Verdana"/>
          <w:b/>
          <w:sz w:val="20"/>
          <w:szCs w:val="20"/>
        </w:rPr>
        <w:t xml:space="preserve"> 1-6, </w:t>
      </w:r>
      <w:proofErr w:type="spellStart"/>
      <w:r w:rsidRPr="008B4D50">
        <w:rPr>
          <w:rFonts w:ascii="Verdana" w:hAnsi="Verdana"/>
          <w:b/>
          <w:sz w:val="20"/>
          <w:szCs w:val="20"/>
        </w:rPr>
        <w:t>processing</w:t>
      </w:r>
      <w:proofErr w:type="spellEnd"/>
      <w:r w:rsidRPr="008B4D50">
        <w:rPr>
          <w:rFonts w:ascii="Verdana" w:hAnsi="Verdana"/>
          <w:b/>
          <w:sz w:val="20"/>
          <w:szCs w:val="20"/>
        </w:rPr>
        <w:t xml:space="preserve"> of a </w:t>
      </w:r>
      <w:proofErr w:type="spellStart"/>
      <w:r w:rsidRPr="008B4D50">
        <w:rPr>
          <w:rFonts w:ascii="Verdana" w:hAnsi="Verdana"/>
          <w:b/>
          <w:sz w:val="20"/>
          <w:szCs w:val="20"/>
        </w:rPr>
        <w:t>situational</w:t>
      </w:r>
      <w:proofErr w:type="spellEnd"/>
      <w:r w:rsidRPr="008B4D50">
        <w:rPr>
          <w:rFonts w:ascii="Verdana" w:hAnsi="Verdana"/>
          <w:b/>
          <w:sz w:val="20"/>
          <w:szCs w:val="20"/>
        </w:rPr>
        <w:t xml:space="preserve"> </w:t>
      </w:r>
      <w:proofErr w:type="spellStart"/>
      <w:r w:rsidRPr="008B4D50">
        <w:rPr>
          <w:rFonts w:ascii="Verdana" w:hAnsi="Verdana"/>
          <w:b/>
          <w:sz w:val="20"/>
          <w:szCs w:val="20"/>
        </w:rPr>
        <w:t>task</w:t>
      </w:r>
      <w:proofErr w:type="spellEnd"/>
      <w:r w:rsidRPr="008B4D50">
        <w:rPr>
          <w:rFonts w:ascii="Verdana" w:hAnsi="Verdana"/>
          <w:b/>
          <w:sz w:val="20"/>
          <w:szCs w:val="20"/>
        </w:rPr>
        <w:t xml:space="preserve">) </w:t>
      </w:r>
      <w:r w:rsidRPr="008B4D50">
        <w:rPr>
          <w:rFonts w:ascii="Verdana" w:hAnsi="Verdana"/>
          <w:sz w:val="20"/>
          <w:szCs w:val="20"/>
        </w:rPr>
        <w:t xml:space="preserve">(Levelező: 2 ó. </w:t>
      </w:r>
      <w:proofErr w:type="spellStart"/>
      <w:r w:rsidRPr="008B4D50">
        <w:rPr>
          <w:rFonts w:ascii="Verdana" w:hAnsi="Verdana"/>
          <w:sz w:val="20"/>
          <w:szCs w:val="20"/>
        </w:rPr>
        <w:t>gyak</w:t>
      </w:r>
      <w:proofErr w:type="spellEnd"/>
      <w:r w:rsidRPr="008B4D50">
        <w:rPr>
          <w:rFonts w:ascii="Verdana" w:hAnsi="Verdana"/>
          <w:sz w:val="20"/>
          <w:szCs w:val="20"/>
        </w:rPr>
        <w:t xml:space="preserve">.). </w:t>
      </w:r>
    </w:p>
    <w:p w14:paraId="5034ABEF" w14:textId="77777777" w:rsidR="0038057A" w:rsidRPr="008B4D50" w:rsidRDefault="0038057A" w:rsidP="00D72998">
      <w:pPr>
        <w:numPr>
          <w:ilvl w:val="1"/>
          <w:numId w:val="22"/>
        </w:numPr>
        <w:tabs>
          <w:tab w:val="clear" w:pos="1360"/>
          <w:tab w:val="left" w:pos="993"/>
        </w:tabs>
        <w:spacing w:before="120" w:after="120" w:line="240" w:lineRule="auto"/>
        <w:ind w:left="425" w:right="142" w:firstLine="0"/>
        <w:jc w:val="both"/>
        <w:rPr>
          <w:rFonts w:ascii="Verdana" w:hAnsi="Verdana"/>
          <w:sz w:val="20"/>
          <w:szCs w:val="20"/>
        </w:rPr>
      </w:pPr>
      <w:r w:rsidRPr="008B4D50">
        <w:rPr>
          <w:rFonts w:ascii="Verdana" w:hAnsi="Verdana"/>
          <w:b/>
          <w:sz w:val="20"/>
          <w:szCs w:val="20"/>
        </w:rPr>
        <w:t>Szeminárium, ZH dolgozat megírása (</w:t>
      </w:r>
      <w:proofErr w:type="spellStart"/>
      <w:r w:rsidRPr="008B4D50">
        <w:rPr>
          <w:rFonts w:ascii="Verdana" w:hAnsi="Verdana"/>
          <w:b/>
          <w:sz w:val="20"/>
          <w:szCs w:val="20"/>
        </w:rPr>
        <w:t>Seminar</w:t>
      </w:r>
      <w:proofErr w:type="spellEnd"/>
      <w:r w:rsidRPr="008B4D50">
        <w:rPr>
          <w:rFonts w:ascii="Verdana" w:hAnsi="Verdana"/>
          <w:b/>
          <w:sz w:val="20"/>
          <w:szCs w:val="20"/>
        </w:rPr>
        <w:t xml:space="preserve">, </w:t>
      </w:r>
      <w:proofErr w:type="spellStart"/>
      <w:r w:rsidRPr="008B4D50">
        <w:rPr>
          <w:rFonts w:ascii="Verdana" w:hAnsi="Verdana"/>
          <w:b/>
          <w:sz w:val="20"/>
          <w:szCs w:val="20"/>
        </w:rPr>
        <w:t>writing</w:t>
      </w:r>
      <w:proofErr w:type="spellEnd"/>
      <w:r w:rsidRPr="008B4D50">
        <w:rPr>
          <w:rFonts w:ascii="Verdana" w:hAnsi="Verdana"/>
          <w:b/>
          <w:sz w:val="20"/>
          <w:szCs w:val="20"/>
        </w:rPr>
        <w:t xml:space="preserve"> a ZH test) </w:t>
      </w:r>
      <w:r w:rsidRPr="008B4D50">
        <w:rPr>
          <w:rFonts w:ascii="Verdana" w:hAnsi="Verdana"/>
          <w:sz w:val="20"/>
          <w:szCs w:val="20"/>
        </w:rPr>
        <w:t xml:space="preserve">(Levelező: 2 ó. </w:t>
      </w:r>
      <w:proofErr w:type="spellStart"/>
      <w:r w:rsidRPr="008B4D50">
        <w:rPr>
          <w:rFonts w:ascii="Verdana" w:hAnsi="Verdana"/>
          <w:sz w:val="20"/>
          <w:szCs w:val="20"/>
        </w:rPr>
        <w:t>gyak</w:t>
      </w:r>
      <w:proofErr w:type="spellEnd"/>
      <w:r w:rsidRPr="008B4D50">
        <w:rPr>
          <w:rFonts w:ascii="Verdana" w:hAnsi="Verdana"/>
          <w:sz w:val="20"/>
          <w:szCs w:val="20"/>
        </w:rPr>
        <w:t>.).</w:t>
      </w:r>
    </w:p>
    <w:p w14:paraId="0FB4BF1A" w14:textId="77777777" w:rsidR="0038057A" w:rsidRPr="008B4D50" w:rsidRDefault="0038057A" w:rsidP="00D72998">
      <w:pPr>
        <w:pStyle w:val="lfej"/>
        <w:numPr>
          <w:ilvl w:val="0"/>
          <w:numId w:val="22"/>
        </w:numPr>
        <w:tabs>
          <w:tab w:val="clear" w:pos="4536"/>
          <w:tab w:val="clear" w:pos="9072"/>
          <w:tab w:val="right" w:pos="900"/>
        </w:tabs>
        <w:spacing w:before="120"/>
        <w:ind w:hanging="76"/>
        <w:jc w:val="both"/>
        <w:rPr>
          <w:rFonts w:ascii="Verdana" w:hAnsi="Verdana"/>
          <w:bCs/>
        </w:rPr>
      </w:pPr>
      <w:r w:rsidRPr="008B4D50">
        <w:rPr>
          <w:rFonts w:ascii="Verdana" w:hAnsi="Verdana"/>
          <w:b/>
          <w:bCs/>
        </w:rPr>
        <w:t xml:space="preserve">A tantárgy meghirdetésének gyakorisága/a tantervben történő félévi elhelyezkedése: </w:t>
      </w:r>
      <w:r w:rsidRPr="008B4D50">
        <w:rPr>
          <w:rFonts w:ascii="Verdana" w:hAnsi="Verdana"/>
          <w:bCs/>
        </w:rPr>
        <w:t xml:space="preserve">A szakirányú továbbképzési szak indításának és az órarend tervezésének megfelelően, </w:t>
      </w:r>
      <w:proofErr w:type="spellStart"/>
      <w:r w:rsidRPr="008B4D50">
        <w:rPr>
          <w:rFonts w:ascii="Verdana" w:hAnsi="Verdana"/>
          <w:bCs/>
        </w:rPr>
        <w:t>félévente</w:t>
      </w:r>
      <w:proofErr w:type="spellEnd"/>
      <w:r w:rsidRPr="008B4D50">
        <w:rPr>
          <w:rFonts w:ascii="Verdana" w:hAnsi="Verdana"/>
          <w:bCs/>
        </w:rPr>
        <w:t>.</w:t>
      </w:r>
    </w:p>
    <w:p w14:paraId="241402AB" w14:textId="77777777" w:rsidR="0038057A" w:rsidRPr="008B4D50" w:rsidRDefault="0038057A" w:rsidP="00D72998">
      <w:pPr>
        <w:pStyle w:val="lfej"/>
        <w:numPr>
          <w:ilvl w:val="0"/>
          <w:numId w:val="22"/>
        </w:numPr>
        <w:tabs>
          <w:tab w:val="clear" w:pos="4536"/>
          <w:tab w:val="clear" w:pos="9072"/>
          <w:tab w:val="right" w:pos="900"/>
        </w:tabs>
        <w:spacing w:before="120"/>
        <w:ind w:hanging="76"/>
        <w:jc w:val="both"/>
        <w:rPr>
          <w:rFonts w:ascii="Verdana" w:hAnsi="Verdana"/>
          <w:bCs/>
        </w:rPr>
      </w:pPr>
      <w:r w:rsidRPr="008B4D50">
        <w:rPr>
          <w:rFonts w:ascii="Verdana" w:hAnsi="Verdana"/>
          <w:b/>
          <w:bCs/>
        </w:rPr>
        <w:t>A foglalkozásokon való részvétel követelményei, elfogadható hiányzások mértéke, távolmaradás pótlásának lehetősége:</w:t>
      </w:r>
      <w:r w:rsidRPr="008B4D50">
        <w:rPr>
          <w:rFonts w:ascii="Verdana" w:hAnsi="Verdana"/>
          <w:bCs/>
        </w:rPr>
        <w:t xml:space="preserve"> A hallgatónak a tanórák legalább 70 %-án jelen kell lennie, 30 %-t meghaladó hiányzás esetén a félév teljesítése nem írható alá. A hallgató köteles az előadás és a gyakorlat anyagát beszerezni, abból önállóan felkészülni. </w:t>
      </w:r>
    </w:p>
    <w:p w14:paraId="2EB712C5" w14:textId="77777777" w:rsidR="0038057A" w:rsidRPr="008B4D50" w:rsidRDefault="0038057A" w:rsidP="00D72998">
      <w:pPr>
        <w:pStyle w:val="lfej"/>
        <w:numPr>
          <w:ilvl w:val="0"/>
          <w:numId w:val="22"/>
        </w:numPr>
        <w:tabs>
          <w:tab w:val="clear" w:pos="4536"/>
          <w:tab w:val="clear" w:pos="9072"/>
          <w:tab w:val="right" w:pos="900"/>
        </w:tabs>
        <w:spacing w:before="120"/>
        <w:ind w:hanging="76"/>
        <w:jc w:val="both"/>
        <w:rPr>
          <w:rFonts w:ascii="Verdana" w:hAnsi="Verdana"/>
          <w:b/>
        </w:rPr>
      </w:pPr>
      <w:r w:rsidRPr="008B4D50">
        <w:rPr>
          <w:rFonts w:ascii="Verdana" w:hAnsi="Verdana"/>
          <w:b/>
        </w:rPr>
        <w:t>Félévközi feladatok, ismeretek ellenőrzésének rendje:</w:t>
      </w:r>
      <w:r w:rsidRPr="008B4D50">
        <w:rPr>
          <w:rFonts w:ascii="Verdana" w:hAnsi="Verdana"/>
          <w:bCs/>
        </w:rPr>
        <w:t xml:space="preserve"> </w:t>
      </w:r>
      <w:r w:rsidRPr="008B4D50">
        <w:rPr>
          <w:rFonts w:ascii="Verdana" w:hAnsi="Verdana"/>
        </w:rPr>
        <w:t>A tanulmányi munka alapja az előadások rendszeres látogatása (a 14. pont szerint), a foglakozások témájából kiselőadás tartása, a levelező képzésben a 12.9. foglalkozáson ZH dolgozat megírása. A zárthelyi dolgozat értékelése: ötfokozatú értékelés – (a helyes válaszok aránya 0-60% elégtelen; 61-70% elégséges; 71-80% közepes; 81-90% jó; 91-100% jeles osztályzat). Eredménytelen zárthelyi dolgozat kétszer javítható.</w:t>
      </w:r>
    </w:p>
    <w:p w14:paraId="4057CF55" w14:textId="77777777" w:rsidR="0038057A" w:rsidRPr="008B4D50" w:rsidRDefault="0038057A" w:rsidP="00D72998">
      <w:pPr>
        <w:pStyle w:val="Listaszerbekezds"/>
        <w:numPr>
          <w:ilvl w:val="0"/>
          <w:numId w:val="22"/>
        </w:numPr>
        <w:tabs>
          <w:tab w:val="clear" w:pos="360"/>
        </w:tabs>
        <w:spacing w:before="120" w:after="120" w:line="240" w:lineRule="auto"/>
        <w:ind w:left="426" w:hanging="142"/>
        <w:jc w:val="both"/>
        <w:rPr>
          <w:rFonts w:ascii="Verdana" w:hAnsi="Verdana"/>
          <w:b/>
          <w:bCs/>
          <w:strike/>
          <w:sz w:val="20"/>
          <w:szCs w:val="20"/>
        </w:rPr>
      </w:pPr>
      <w:r w:rsidRPr="008B4D50">
        <w:rPr>
          <w:rFonts w:ascii="Verdana" w:hAnsi="Verdana"/>
          <w:b/>
          <w:bCs/>
          <w:sz w:val="20"/>
          <w:szCs w:val="20"/>
        </w:rPr>
        <w:t xml:space="preserve"> Az értékelés, az aláírás és a kreditek megszerzésének pontos feltételei: </w:t>
      </w:r>
    </w:p>
    <w:p w14:paraId="03B9B976" w14:textId="77777777" w:rsidR="0038057A" w:rsidRPr="008B4D50" w:rsidRDefault="0038057A" w:rsidP="00D72998">
      <w:pPr>
        <w:numPr>
          <w:ilvl w:val="1"/>
          <w:numId w:val="22"/>
        </w:numPr>
        <w:tabs>
          <w:tab w:val="clear" w:pos="1360"/>
          <w:tab w:val="num" w:pos="716"/>
        </w:tabs>
        <w:spacing w:before="120" w:after="0" w:line="240" w:lineRule="auto"/>
        <w:ind w:left="993" w:right="142" w:hanging="567"/>
        <w:jc w:val="both"/>
        <w:rPr>
          <w:rFonts w:ascii="Verdana" w:hAnsi="Verdana"/>
          <w:sz w:val="20"/>
          <w:szCs w:val="20"/>
        </w:rPr>
      </w:pPr>
      <w:r w:rsidRPr="008B4D50">
        <w:rPr>
          <w:rFonts w:ascii="Verdana" w:hAnsi="Verdana"/>
          <w:b/>
          <w:sz w:val="20"/>
          <w:szCs w:val="20"/>
        </w:rPr>
        <w:t>Az aláírás megszerzésének feltételei:</w:t>
      </w:r>
      <w:r w:rsidRPr="008B4D50">
        <w:rPr>
          <w:rFonts w:ascii="Verdana" w:hAnsi="Verdana"/>
          <w:sz w:val="20"/>
          <w:szCs w:val="20"/>
        </w:rPr>
        <w:t xml:space="preserve"> a tanórákon részvétel a 14. pontban meghatározottak szerint és a ZH eredményes megírása.</w:t>
      </w:r>
    </w:p>
    <w:p w14:paraId="070CA595" w14:textId="77777777" w:rsidR="0038057A" w:rsidRPr="008B4D50" w:rsidRDefault="0038057A" w:rsidP="00D72998">
      <w:pPr>
        <w:numPr>
          <w:ilvl w:val="1"/>
          <w:numId w:val="22"/>
        </w:numPr>
        <w:tabs>
          <w:tab w:val="clear" w:pos="1360"/>
          <w:tab w:val="num" w:pos="716"/>
        </w:tabs>
        <w:spacing w:before="120" w:after="0" w:line="240" w:lineRule="auto"/>
        <w:ind w:left="993" w:right="142" w:hanging="567"/>
        <w:jc w:val="both"/>
        <w:rPr>
          <w:rFonts w:ascii="Verdana" w:hAnsi="Verdana"/>
          <w:sz w:val="20"/>
          <w:szCs w:val="20"/>
        </w:rPr>
      </w:pPr>
      <w:r w:rsidRPr="008B4D50">
        <w:rPr>
          <w:rFonts w:ascii="Verdana" w:hAnsi="Verdana"/>
          <w:b/>
          <w:sz w:val="20"/>
          <w:szCs w:val="20"/>
        </w:rPr>
        <w:t>Az értékelés:</w:t>
      </w:r>
      <w:r w:rsidRPr="008B4D50">
        <w:rPr>
          <w:rFonts w:ascii="Verdana" w:hAnsi="Verdana"/>
          <w:sz w:val="20"/>
          <w:szCs w:val="20"/>
        </w:rPr>
        <w:t xml:space="preserve"> A félév elején támasztott és közölt követelmény levelező munkarendben 1 db. zárthelyi dolgozat eredményes megírása (legalább 60%), demonstráció megtartása adott tananyagrészből. A kredit megszerzésének feltétele: kollokvium - ötfokozatú értékelés írásbeli vagy szóbeli vizsga. A Tanszék az írásbeli vagy szóbeli vizsgához tételsort bocsát ki. A vizsga tartalmát az előadáson elhangzottak, az alább felsorolt kötelező és ajánlott irodalmak anyagai képezik.</w:t>
      </w:r>
    </w:p>
    <w:p w14:paraId="0B390412" w14:textId="77777777" w:rsidR="0038057A" w:rsidRPr="008B4D50" w:rsidRDefault="0038057A" w:rsidP="00D72998">
      <w:pPr>
        <w:numPr>
          <w:ilvl w:val="1"/>
          <w:numId w:val="22"/>
        </w:numPr>
        <w:tabs>
          <w:tab w:val="clear" w:pos="1360"/>
          <w:tab w:val="num" w:pos="716"/>
        </w:tabs>
        <w:spacing w:before="120" w:after="0" w:line="240" w:lineRule="auto"/>
        <w:ind w:left="993" w:right="142" w:hanging="567"/>
        <w:jc w:val="both"/>
        <w:rPr>
          <w:rFonts w:ascii="Verdana" w:hAnsi="Verdana"/>
          <w:sz w:val="20"/>
          <w:szCs w:val="20"/>
        </w:rPr>
      </w:pPr>
      <w:r w:rsidRPr="008B4D50">
        <w:rPr>
          <w:rFonts w:ascii="Verdana" w:hAnsi="Verdana"/>
          <w:b/>
          <w:sz w:val="20"/>
          <w:szCs w:val="20"/>
        </w:rPr>
        <w:t>A kreditek megszerzésének feltételei:</w:t>
      </w:r>
      <w:r w:rsidRPr="008B4D50">
        <w:rPr>
          <w:rFonts w:ascii="Verdana" w:hAnsi="Verdana"/>
          <w:sz w:val="20"/>
          <w:szCs w:val="20"/>
        </w:rPr>
        <w:t xml:space="preserve"> az aláírás megszerzése (a ZH eredményes teljesítése) a szóbeli vagy írásbeli kollokviumon legalább elégséges osztályzat megszerzése.</w:t>
      </w:r>
    </w:p>
    <w:p w14:paraId="255DF032" w14:textId="77777777" w:rsidR="0038057A" w:rsidRPr="008B4D50" w:rsidRDefault="0038057A" w:rsidP="00D72998">
      <w:pPr>
        <w:pStyle w:val="lfej"/>
        <w:numPr>
          <w:ilvl w:val="0"/>
          <w:numId w:val="22"/>
        </w:numPr>
        <w:tabs>
          <w:tab w:val="clear" w:pos="4536"/>
          <w:tab w:val="clear" w:pos="9072"/>
        </w:tabs>
        <w:spacing w:before="120"/>
        <w:ind w:left="357" w:hanging="73"/>
        <w:jc w:val="both"/>
        <w:rPr>
          <w:rFonts w:ascii="Verdana" w:hAnsi="Verdana"/>
          <w:bCs/>
        </w:rPr>
      </w:pPr>
      <w:r w:rsidRPr="008B4D50">
        <w:rPr>
          <w:rFonts w:ascii="Verdana" w:hAnsi="Verdana"/>
          <w:b/>
          <w:bCs/>
        </w:rPr>
        <w:t xml:space="preserve">Irodalomjegyzék </w:t>
      </w:r>
    </w:p>
    <w:p w14:paraId="1FD476D9" w14:textId="77777777" w:rsidR="0038057A" w:rsidRPr="008B4D50" w:rsidRDefault="0038057A" w:rsidP="00D72998">
      <w:pPr>
        <w:pStyle w:val="lfej"/>
        <w:numPr>
          <w:ilvl w:val="1"/>
          <w:numId w:val="22"/>
        </w:numPr>
        <w:tabs>
          <w:tab w:val="clear" w:pos="1360"/>
          <w:tab w:val="clear" w:pos="4536"/>
          <w:tab w:val="clear" w:pos="9072"/>
          <w:tab w:val="num" w:pos="716"/>
          <w:tab w:val="right" w:pos="900"/>
        </w:tabs>
        <w:spacing w:before="120"/>
        <w:ind w:left="716"/>
        <w:jc w:val="both"/>
        <w:rPr>
          <w:rFonts w:ascii="Verdana" w:hAnsi="Verdana"/>
          <w:bCs/>
        </w:rPr>
      </w:pPr>
      <w:r w:rsidRPr="008B4D50">
        <w:rPr>
          <w:rFonts w:ascii="Verdana" w:hAnsi="Verdana"/>
          <w:b/>
          <w:bCs/>
        </w:rPr>
        <w:t>Kötelező irodalom:</w:t>
      </w:r>
    </w:p>
    <w:p w14:paraId="34E01DA7" w14:textId="77777777" w:rsidR="0038057A" w:rsidRPr="008B4D50" w:rsidRDefault="0038057A" w:rsidP="00D72998">
      <w:pPr>
        <w:pStyle w:val="Listaszerbekezds"/>
        <w:numPr>
          <w:ilvl w:val="1"/>
          <w:numId w:val="105"/>
        </w:numPr>
        <w:tabs>
          <w:tab w:val="clear" w:pos="1360"/>
        </w:tabs>
        <w:spacing w:before="120" w:after="0" w:line="240" w:lineRule="auto"/>
        <w:ind w:left="709" w:hanging="425"/>
        <w:jc w:val="both"/>
        <w:rPr>
          <w:rFonts w:ascii="Verdana" w:hAnsi="Verdana"/>
          <w:sz w:val="20"/>
          <w:szCs w:val="20"/>
        </w:rPr>
      </w:pPr>
      <w:proofErr w:type="spellStart"/>
      <w:r w:rsidRPr="008B4D50">
        <w:rPr>
          <w:rFonts w:ascii="Verdana" w:hAnsi="Verdana"/>
          <w:sz w:val="20"/>
          <w:szCs w:val="20"/>
        </w:rPr>
        <w:t>Czuprák</w:t>
      </w:r>
      <w:proofErr w:type="spellEnd"/>
      <w:r w:rsidRPr="008B4D50">
        <w:rPr>
          <w:rFonts w:ascii="Verdana" w:hAnsi="Verdana"/>
          <w:sz w:val="20"/>
          <w:szCs w:val="20"/>
        </w:rPr>
        <w:t xml:space="preserve"> Ottó – Kovács Gábor: Szervezetvezetés. Dialog Campus Budapest 2017. ISBN: 978-615-5764-42-4</w:t>
      </w:r>
    </w:p>
    <w:p w14:paraId="14DE59B3" w14:textId="77777777" w:rsidR="0038057A" w:rsidRPr="008B4D50" w:rsidRDefault="0038057A" w:rsidP="00D72998">
      <w:pPr>
        <w:pStyle w:val="Listaszerbekezds"/>
        <w:numPr>
          <w:ilvl w:val="1"/>
          <w:numId w:val="105"/>
        </w:numPr>
        <w:tabs>
          <w:tab w:val="clear" w:pos="1360"/>
        </w:tabs>
        <w:spacing w:before="120" w:after="0" w:line="240" w:lineRule="auto"/>
        <w:ind w:left="709" w:hanging="425"/>
        <w:jc w:val="both"/>
        <w:rPr>
          <w:rFonts w:ascii="Verdana" w:hAnsi="Verdana"/>
          <w:sz w:val="20"/>
          <w:szCs w:val="20"/>
        </w:rPr>
      </w:pPr>
      <w:r w:rsidRPr="008B4D50">
        <w:rPr>
          <w:rFonts w:ascii="Verdana" w:hAnsi="Verdana"/>
          <w:sz w:val="20"/>
          <w:szCs w:val="20"/>
        </w:rPr>
        <w:lastRenderedPageBreak/>
        <w:t xml:space="preserve">Kovács Gábor </w:t>
      </w:r>
      <w:proofErr w:type="spellStart"/>
      <w:r w:rsidRPr="008B4D50">
        <w:rPr>
          <w:rFonts w:ascii="Verdana" w:hAnsi="Verdana"/>
          <w:sz w:val="20"/>
          <w:szCs w:val="20"/>
        </w:rPr>
        <w:t>szerk</w:t>
      </w:r>
      <w:proofErr w:type="spellEnd"/>
      <w:r w:rsidRPr="008B4D50">
        <w:rPr>
          <w:rFonts w:ascii="Verdana" w:hAnsi="Verdana"/>
          <w:sz w:val="20"/>
          <w:szCs w:val="20"/>
        </w:rPr>
        <w:t>: Vezetőktől a gyakorlati vezetéstudományról. Dialog Campus Budapest 2017. ISBN: 978-615-5680-29-8</w:t>
      </w:r>
    </w:p>
    <w:p w14:paraId="3123ED30" w14:textId="77777777" w:rsidR="0038057A" w:rsidRPr="008B4D50" w:rsidRDefault="0038057A" w:rsidP="00D72998">
      <w:pPr>
        <w:pStyle w:val="Listaszerbekezds"/>
        <w:numPr>
          <w:ilvl w:val="1"/>
          <w:numId w:val="105"/>
        </w:numPr>
        <w:tabs>
          <w:tab w:val="clear" w:pos="1360"/>
        </w:tabs>
        <w:spacing w:before="120" w:after="0" w:line="240" w:lineRule="auto"/>
        <w:ind w:left="709" w:hanging="425"/>
        <w:jc w:val="both"/>
        <w:rPr>
          <w:rFonts w:ascii="Verdana" w:hAnsi="Verdana"/>
          <w:sz w:val="20"/>
          <w:szCs w:val="20"/>
        </w:rPr>
      </w:pPr>
      <w:r w:rsidRPr="008B4D50">
        <w:rPr>
          <w:rFonts w:ascii="Verdana" w:hAnsi="Verdana"/>
          <w:sz w:val="20"/>
          <w:szCs w:val="20"/>
        </w:rPr>
        <w:t xml:space="preserve">Kovács Gábor </w:t>
      </w:r>
      <w:proofErr w:type="spellStart"/>
      <w:r w:rsidRPr="008B4D50">
        <w:rPr>
          <w:rFonts w:ascii="Verdana" w:hAnsi="Verdana"/>
          <w:sz w:val="20"/>
          <w:szCs w:val="20"/>
        </w:rPr>
        <w:t>szerk</w:t>
      </w:r>
      <w:proofErr w:type="spellEnd"/>
      <w:r w:rsidRPr="008B4D50">
        <w:rPr>
          <w:rFonts w:ascii="Verdana" w:hAnsi="Verdana"/>
          <w:sz w:val="20"/>
          <w:szCs w:val="20"/>
        </w:rPr>
        <w:t>: Közszolgálati műveletirányítási rendszerek. Dialog Campus Budapest 2017. ISBN: 978-615-5845-29-1</w:t>
      </w:r>
    </w:p>
    <w:p w14:paraId="4A4F1704" w14:textId="77777777" w:rsidR="0038057A" w:rsidRPr="008B4D50" w:rsidRDefault="0038057A" w:rsidP="00D72998">
      <w:pPr>
        <w:pStyle w:val="lfej"/>
        <w:numPr>
          <w:ilvl w:val="1"/>
          <w:numId w:val="22"/>
        </w:numPr>
        <w:tabs>
          <w:tab w:val="clear" w:pos="1360"/>
          <w:tab w:val="clear" w:pos="4536"/>
          <w:tab w:val="clear" w:pos="9072"/>
          <w:tab w:val="num" w:pos="716"/>
          <w:tab w:val="right" w:pos="900"/>
        </w:tabs>
        <w:spacing w:before="120"/>
        <w:ind w:left="716"/>
        <w:jc w:val="both"/>
        <w:rPr>
          <w:rFonts w:ascii="Verdana" w:hAnsi="Verdana"/>
          <w:b/>
          <w:bCs/>
        </w:rPr>
      </w:pPr>
      <w:r w:rsidRPr="008B4D50">
        <w:rPr>
          <w:rFonts w:ascii="Verdana" w:hAnsi="Verdana"/>
          <w:b/>
          <w:bCs/>
        </w:rPr>
        <w:t>Ajánlott irodalom:</w:t>
      </w:r>
    </w:p>
    <w:p w14:paraId="5732C05B" w14:textId="77777777" w:rsidR="0038057A" w:rsidRPr="008B4D50" w:rsidRDefault="0038057A" w:rsidP="00D72998">
      <w:pPr>
        <w:numPr>
          <w:ilvl w:val="0"/>
          <w:numId w:val="106"/>
        </w:numPr>
        <w:spacing w:before="120" w:after="0" w:line="240" w:lineRule="auto"/>
        <w:ind w:left="709" w:hanging="425"/>
        <w:jc w:val="both"/>
        <w:rPr>
          <w:rFonts w:ascii="Verdana" w:hAnsi="Verdana"/>
          <w:sz w:val="20"/>
          <w:szCs w:val="20"/>
        </w:rPr>
      </w:pPr>
      <w:r w:rsidRPr="008B4D50">
        <w:rPr>
          <w:rFonts w:ascii="Verdana" w:hAnsi="Verdana"/>
          <w:sz w:val="20"/>
          <w:szCs w:val="20"/>
        </w:rPr>
        <w:t xml:space="preserve">Horváth József-Kovács Gábor </w:t>
      </w:r>
      <w:proofErr w:type="spellStart"/>
      <w:r w:rsidRPr="008B4D50">
        <w:rPr>
          <w:rFonts w:ascii="Verdana" w:hAnsi="Verdana"/>
          <w:sz w:val="20"/>
          <w:szCs w:val="20"/>
        </w:rPr>
        <w:t>szerk</w:t>
      </w:r>
      <w:proofErr w:type="spellEnd"/>
      <w:r w:rsidRPr="008B4D50">
        <w:rPr>
          <w:rFonts w:ascii="Verdana" w:hAnsi="Verdana"/>
          <w:sz w:val="20"/>
          <w:szCs w:val="20"/>
        </w:rPr>
        <w:t>: Pályakezdő Rendőrtisztek Kézikönyve. NKE 2016. Budapest, ISBN: 978-615-5527-95-1</w:t>
      </w:r>
    </w:p>
    <w:p w14:paraId="510A3CF9" w14:textId="77777777" w:rsidR="0038057A" w:rsidRPr="008B4D50" w:rsidRDefault="0038057A" w:rsidP="00D72998">
      <w:pPr>
        <w:numPr>
          <w:ilvl w:val="0"/>
          <w:numId w:val="106"/>
        </w:numPr>
        <w:spacing w:before="120" w:after="0" w:line="240" w:lineRule="auto"/>
        <w:ind w:left="709" w:hanging="425"/>
        <w:jc w:val="both"/>
        <w:rPr>
          <w:rFonts w:ascii="Verdana" w:hAnsi="Verdana"/>
          <w:sz w:val="20"/>
          <w:szCs w:val="20"/>
        </w:rPr>
      </w:pPr>
      <w:r w:rsidRPr="008B4D50">
        <w:rPr>
          <w:rFonts w:ascii="Verdana" w:hAnsi="Verdana"/>
          <w:sz w:val="20"/>
          <w:szCs w:val="20"/>
        </w:rPr>
        <w:t xml:space="preserve">Horváth József – Kovács Gábor </w:t>
      </w:r>
      <w:proofErr w:type="spellStart"/>
      <w:r w:rsidRPr="008B4D50">
        <w:rPr>
          <w:rFonts w:ascii="Verdana" w:hAnsi="Verdana"/>
          <w:sz w:val="20"/>
          <w:szCs w:val="20"/>
        </w:rPr>
        <w:t>szerk</w:t>
      </w:r>
      <w:proofErr w:type="spellEnd"/>
      <w:r w:rsidRPr="008B4D50">
        <w:rPr>
          <w:rFonts w:ascii="Verdana" w:hAnsi="Verdana"/>
          <w:sz w:val="20"/>
          <w:szCs w:val="20"/>
        </w:rPr>
        <w:t>: A rendészeti szervek vezetés és szervezéselmélete. NKTK Kiadó, Budapest, 2014. ISBN: 978-615-5305-41-2</w:t>
      </w:r>
    </w:p>
    <w:p w14:paraId="10D1F51A" w14:textId="77777777" w:rsidR="00DE577B" w:rsidRPr="008B4D50" w:rsidRDefault="00DE577B" w:rsidP="00DE577B">
      <w:pPr>
        <w:spacing w:before="120" w:after="0" w:line="240" w:lineRule="auto"/>
        <w:ind w:left="851"/>
        <w:jc w:val="both"/>
        <w:rPr>
          <w:rFonts w:ascii="Verdana" w:hAnsi="Verdana"/>
          <w:sz w:val="20"/>
          <w:szCs w:val="20"/>
        </w:rPr>
      </w:pPr>
    </w:p>
    <w:p w14:paraId="61B49559" w14:textId="77777777" w:rsidR="0038057A" w:rsidRPr="008B4D50" w:rsidRDefault="0038057A" w:rsidP="0038057A">
      <w:pPr>
        <w:pStyle w:val="lfej"/>
        <w:tabs>
          <w:tab w:val="clear" w:pos="9072"/>
          <w:tab w:val="right" w:pos="900"/>
        </w:tabs>
        <w:spacing w:before="120"/>
        <w:ind w:left="284"/>
        <w:jc w:val="both"/>
        <w:rPr>
          <w:rFonts w:ascii="Verdana" w:hAnsi="Verdana"/>
          <w:b/>
          <w:bCs/>
        </w:rPr>
      </w:pPr>
      <w:r w:rsidRPr="008B4D50">
        <w:rPr>
          <w:rFonts w:ascii="Verdana" w:hAnsi="Verdana"/>
          <w:b/>
          <w:bCs/>
        </w:rPr>
        <w:t xml:space="preserve">Budapest, </w:t>
      </w:r>
      <w:r w:rsidR="0077679D" w:rsidRPr="008B4D50">
        <w:rPr>
          <w:rFonts w:ascii="Verdana" w:hAnsi="Verdana"/>
          <w:b/>
          <w:bCs/>
        </w:rPr>
        <w:t>2021.04.</w:t>
      </w:r>
      <w:r w:rsidR="00A84E54" w:rsidRPr="008B4D50">
        <w:rPr>
          <w:rFonts w:ascii="Verdana" w:hAnsi="Verdana"/>
          <w:b/>
          <w:bCs/>
        </w:rPr>
        <w:t>20.</w:t>
      </w:r>
    </w:p>
    <w:p w14:paraId="67D26C4B" w14:textId="77777777" w:rsidR="00DE577B" w:rsidRPr="008B4D50" w:rsidRDefault="00DE577B" w:rsidP="0038057A">
      <w:pPr>
        <w:pStyle w:val="lfej"/>
        <w:tabs>
          <w:tab w:val="clear" w:pos="9072"/>
          <w:tab w:val="right" w:pos="900"/>
        </w:tabs>
        <w:spacing w:before="120"/>
        <w:ind w:left="284"/>
        <w:jc w:val="both"/>
        <w:rPr>
          <w:rFonts w:ascii="Verdana" w:hAnsi="Verdana"/>
          <w:b/>
          <w:bCs/>
        </w:rPr>
      </w:pPr>
    </w:p>
    <w:p w14:paraId="0E9167D8" w14:textId="77777777" w:rsidR="00DE577B" w:rsidRPr="008B4D50" w:rsidRDefault="0038057A" w:rsidP="00DE577B">
      <w:pPr>
        <w:tabs>
          <w:tab w:val="right" w:pos="900"/>
        </w:tabs>
        <w:spacing w:after="0" w:line="240" w:lineRule="auto"/>
        <w:jc w:val="right"/>
        <w:rPr>
          <w:rFonts w:ascii="Verdana" w:hAnsi="Verdana"/>
          <w:b/>
          <w:bCs/>
          <w:color w:val="000000"/>
          <w:sz w:val="20"/>
          <w:szCs w:val="20"/>
        </w:rPr>
      </w:pPr>
      <w:r w:rsidRPr="008B4D50">
        <w:rPr>
          <w:rFonts w:ascii="Verdana" w:hAnsi="Verdana"/>
          <w:b/>
          <w:bCs/>
          <w:sz w:val="20"/>
          <w:szCs w:val="20"/>
        </w:rPr>
        <w:tab/>
      </w:r>
      <w:r w:rsidR="00A84E54" w:rsidRPr="008B4D50">
        <w:rPr>
          <w:rFonts w:ascii="Verdana" w:hAnsi="Verdana"/>
          <w:b/>
          <w:bCs/>
          <w:color w:val="000000"/>
          <w:sz w:val="20"/>
          <w:szCs w:val="20"/>
        </w:rPr>
        <w:t>Dr. Kovács István PhD.</w:t>
      </w:r>
    </w:p>
    <w:p w14:paraId="7B4980D6" w14:textId="29F4FC9E" w:rsidR="0038057A" w:rsidRPr="008B4D50" w:rsidRDefault="00D86613" w:rsidP="00DE577B">
      <w:pPr>
        <w:tabs>
          <w:tab w:val="right" w:pos="900"/>
        </w:tabs>
        <w:spacing w:after="0" w:line="240" w:lineRule="auto"/>
        <w:jc w:val="right"/>
        <w:rPr>
          <w:rFonts w:ascii="Verdana" w:hAnsi="Verdana"/>
          <w:b/>
          <w:bCs/>
          <w:color w:val="000000"/>
          <w:sz w:val="20"/>
          <w:szCs w:val="20"/>
        </w:rPr>
      </w:pPr>
      <w:r w:rsidRPr="008B4D50">
        <w:rPr>
          <w:rFonts w:ascii="Verdana" w:hAnsi="Verdana"/>
          <w:b/>
          <w:bCs/>
          <w:color w:val="000000"/>
          <w:sz w:val="20"/>
          <w:szCs w:val="20"/>
        </w:rPr>
        <w:t>adjunktus</w:t>
      </w:r>
      <w:r w:rsidR="00DE577B" w:rsidRPr="008B4D50">
        <w:rPr>
          <w:rFonts w:ascii="Verdana" w:hAnsi="Verdana"/>
          <w:b/>
          <w:bCs/>
          <w:color w:val="000000"/>
          <w:sz w:val="20"/>
          <w:szCs w:val="20"/>
        </w:rPr>
        <w:t xml:space="preserve"> s.k.</w:t>
      </w:r>
    </w:p>
    <w:p w14:paraId="4DE09ADC" w14:textId="77777777" w:rsidR="00A84E54" w:rsidRPr="008B4D50" w:rsidRDefault="00A84E54" w:rsidP="00A84E54">
      <w:pPr>
        <w:spacing w:after="0"/>
        <w:rPr>
          <w:rFonts w:ascii="Verdana" w:hAnsi="Verdana"/>
          <w:b/>
          <w:color w:val="000000"/>
          <w:sz w:val="20"/>
          <w:szCs w:val="20"/>
        </w:rPr>
      </w:pPr>
    </w:p>
    <w:p w14:paraId="3CA1D359" w14:textId="77777777" w:rsidR="002E7F37" w:rsidRPr="008B4D50" w:rsidRDefault="002E7F37" w:rsidP="007242CD">
      <w:pPr>
        <w:rPr>
          <w:rFonts w:ascii="Verdana" w:hAnsi="Verdana"/>
          <w:b/>
          <w:sz w:val="20"/>
          <w:szCs w:val="20"/>
        </w:rPr>
        <w:sectPr w:rsidR="002E7F37" w:rsidRPr="008B4D50" w:rsidSect="006D5546">
          <w:headerReference w:type="even" r:id="rId14"/>
          <w:pgSz w:w="11906" w:h="16838" w:code="9"/>
          <w:pgMar w:top="1418" w:right="1418" w:bottom="1418" w:left="1418" w:header="709" w:footer="709"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43281B" w:rsidRPr="008B4D50" w14:paraId="3AB792A6" w14:textId="77777777" w:rsidTr="00382231">
        <w:tc>
          <w:tcPr>
            <w:tcW w:w="4855" w:type="dxa"/>
            <w:tcBorders>
              <w:bottom w:val="single" w:sz="4" w:space="0" w:color="auto"/>
            </w:tcBorders>
          </w:tcPr>
          <w:p w14:paraId="2735C69D" w14:textId="77777777" w:rsidR="0043281B" w:rsidRPr="008B4D50" w:rsidRDefault="0043281B" w:rsidP="00382231">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5511413C" w14:textId="77777777" w:rsidR="0043281B" w:rsidRPr="008B4D50" w:rsidRDefault="0043281B" w:rsidP="00382231">
            <w:pPr>
              <w:spacing w:after="0" w:line="240" w:lineRule="auto"/>
              <w:jc w:val="both"/>
              <w:rPr>
                <w:rFonts w:ascii="Verdana" w:eastAsia="Times New Roman" w:hAnsi="Verdana"/>
                <w:sz w:val="20"/>
                <w:szCs w:val="20"/>
                <w:lang w:eastAsia="hu-HU"/>
              </w:rPr>
            </w:pPr>
          </w:p>
        </w:tc>
        <w:tc>
          <w:tcPr>
            <w:tcW w:w="2597" w:type="dxa"/>
          </w:tcPr>
          <w:p w14:paraId="12009096" w14:textId="77777777" w:rsidR="0043281B" w:rsidRPr="008B4D50" w:rsidRDefault="0043281B" w:rsidP="00382231">
            <w:pPr>
              <w:spacing w:after="0" w:line="240" w:lineRule="auto"/>
              <w:jc w:val="right"/>
              <w:rPr>
                <w:rFonts w:ascii="Verdana" w:eastAsia="Times New Roman" w:hAnsi="Verdana"/>
                <w:sz w:val="20"/>
                <w:szCs w:val="20"/>
                <w:lang w:eastAsia="hu-HU"/>
              </w:rPr>
            </w:pPr>
          </w:p>
        </w:tc>
      </w:tr>
      <w:tr w:rsidR="0043281B" w:rsidRPr="008B4D50" w14:paraId="04392003" w14:textId="77777777" w:rsidTr="00382231">
        <w:tc>
          <w:tcPr>
            <w:tcW w:w="4855" w:type="dxa"/>
            <w:tcBorders>
              <w:top w:val="single" w:sz="4" w:space="0" w:color="auto"/>
            </w:tcBorders>
          </w:tcPr>
          <w:p w14:paraId="2F81C113" w14:textId="77777777" w:rsidR="0043281B" w:rsidRPr="008B4D50" w:rsidRDefault="0043281B" w:rsidP="00382231">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1FD8B66B" w14:textId="77777777" w:rsidR="0043281B" w:rsidRPr="008B4D50" w:rsidRDefault="0043281B" w:rsidP="00382231">
            <w:pPr>
              <w:spacing w:after="0" w:line="240" w:lineRule="auto"/>
              <w:jc w:val="both"/>
              <w:rPr>
                <w:rFonts w:ascii="Verdana" w:eastAsia="Times New Roman" w:hAnsi="Verdana"/>
                <w:sz w:val="20"/>
                <w:szCs w:val="20"/>
                <w:lang w:eastAsia="hu-HU"/>
              </w:rPr>
            </w:pPr>
          </w:p>
        </w:tc>
        <w:tc>
          <w:tcPr>
            <w:tcW w:w="2597" w:type="dxa"/>
          </w:tcPr>
          <w:p w14:paraId="57DAE968" w14:textId="77777777" w:rsidR="0043281B" w:rsidRPr="008B4D50" w:rsidRDefault="0043281B" w:rsidP="00382231">
            <w:pPr>
              <w:spacing w:after="0" w:line="240" w:lineRule="auto"/>
              <w:jc w:val="both"/>
              <w:rPr>
                <w:rFonts w:ascii="Verdana" w:eastAsia="Times New Roman" w:hAnsi="Verdana"/>
                <w:sz w:val="20"/>
                <w:szCs w:val="20"/>
                <w:lang w:eastAsia="hu-HU"/>
              </w:rPr>
            </w:pPr>
          </w:p>
        </w:tc>
      </w:tr>
    </w:tbl>
    <w:p w14:paraId="1E8DD5C7" w14:textId="77777777" w:rsidR="0043281B" w:rsidRPr="008B4D50" w:rsidRDefault="0043281B" w:rsidP="0043281B">
      <w:pPr>
        <w:spacing w:before="120" w:after="0" w:line="240" w:lineRule="auto"/>
        <w:rPr>
          <w:rFonts w:ascii="Verdana" w:hAnsi="Verdana"/>
          <w:b/>
          <w:sz w:val="20"/>
          <w:szCs w:val="20"/>
          <w:lang w:eastAsia="hu-HU"/>
        </w:rPr>
      </w:pPr>
    </w:p>
    <w:p w14:paraId="424F0018" w14:textId="77777777" w:rsidR="002E7F37" w:rsidRPr="008B4D50" w:rsidRDefault="00D60327" w:rsidP="00D60327">
      <w:pPr>
        <w:pStyle w:val="Listaszerbekezds"/>
        <w:spacing w:before="120" w:after="120" w:line="240" w:lineRule="auto"/>
        <w:ind w:left="714"/>
        <w:contextualSpacing w:val="0"/>
        <w:jc w:val="center"/>
        <w:rPr>
          <w:rFonts w:ascii="Verdana" w:hAnsi="Verdana"/>
          <w:b/>
          <w:sz w:val="20"/>
          <w:szCs w:val="20"/>
          <w:lang w:eastAsia="hu-HU"/>
        </w:rPr>
      </w:pPr>
      <w:r w:rsidRPr="008B4D50">
        <w:rPr>
          <w:rFonts w:ascii="Verdana" w:hAnsi="Verdana"/>
          <w:b/>
          <w:sz w:val="20"/>
          <w:szCs w:val="20"/>
          <w:lang w:eastAsia="hu-HU"/>
        </w:rPr>
        <w:t>T</w:t>
      </w:r>
      <w:r w:rsidR="002E7F37" w:rsidRPr="008B4D50">
        <w:rPr>
          <w:rFonts w:ascii="Verdana" w:hAnsi="Verdana"/>
          <w:b/>
          <w:sz w:val="20"/>
          <w:szCs w:val="20"/>
          <w:lang w:eastAsia="hu-HU"/>
        </w:rPr>
        <w:t>ANTÁRGYI PROGRAM</w:t>
      </w:r>
    </w:p>
    <w:p w14:paraId="6BC37986" w14:textId="77777777" w:rsidR="002E7F37" w:rsidRPr="008B4D50" w:rsidRDefault="002E7F37" w:rsidP="00D72998">
      <w:pPr>
        <w:pStyle w:val="lfej"/>
        <w:numPr>
          <w:ilvl w:val="0"/>
          <w:numId w:val="23"/>
        </w:numPr>
        <w:tabs>
          <w:tab w:val="clear" w:pos="360"/>
          <w:tab w:val="clear" w:pos="4536"/>
          <w:tab w:val="clear" w:pos="9072"/>
          <w:tab w:val="right" w:pos="900"/>
        </w:tabs>
        <w:spacing w:before="120"/>
        <w:ind w:left="567" w:hanging="141"/>
        <w:jc w:val="both"/>
        <w:rPr>
          <w:rFonts w:ascii="Verdana" w:hAnsi="Verdana"/>
          <w:bCs/>
        </w:rPr>
      </w:pPr>
      <w:r w:rsidRPr="008B4D50">
        <w:rPr>
          <w:rFonts w:ascii="Verdana" w:hAnsi="Verdana"/>
          <w:b/>
          <w:bCs/>
        </w:rPr>
        <w:t xml:space="preserve">A tantárgy kódja: </w:t>
      </w:r>
      <w:r w:rsidRPr="008B4D50">
        <w:rPr>
          <w:rFonts w:ascii="Verdana" w:hAnsi="Verdana"/>
          <w:bCs/>
        </w:rPr>
        <w:t>RBGVS13</w:t>
      </w:r>
    </w:p>
    <w:p w14:paraId="4519FD98" w14:textId="77777777" w:rsidR="002E7F37" w:rsidRPr="008B4D50" w:rsidRDefault="002E7F37" w:rsidP="00D72998">
      <w:pPr>
        <w:pStyle w:val="lfej"/>
        <w:numPr>
          <w:ilvl w:val="0"/>
          <w:numId w:val="23"/>
        </w:numPr>
        <w:tabs>
          <w:tab w:val="clear" w:pos="360"/>
          <w:tab w:val="clear" w:pos="4536"/>
          <w:tab w:val="clear" w:pos="9072"/>
          <w:tab w:val="right" w:pos="900"/>
        </w:tabs>
        <w:spacing w:before="120"/>
        <w:ind w:left="567" w:hanging="141"/>
        <w:jc w:val="both"/>
        <w:rPr>
          <w:rFonts w:ascii="Verdana" w:hAnsi="Verdana"/>
          <w:bCs/>
        </w:rPr>
      </w:pPr>
      <w:r w:rsidRPr="008B4D50">
        <w:rPr>
          <w:rFonts w:ascii="Verdana" w:hAnsi="Verdana"/>
          <w:b/>
          <w:bCs/>
        </w:rPr>
        <w:t>A tantárgy megnevezése (magyarul):</w:t>
      </w:r>
      <w:r w:rsidRPr="008B4D50">
        <w:rPr>
          <w:rFonts w:ascii="Verdana" w:hAnsi="Verdana"/>
          <w:bCs/>
        </w:rPr>
        <w:t xml:space="preserve"> Bűnügyi szolgálati ismeretek </w:t>
      </w:r>
    </w:p>
    <w:p w14:paraId="11228A10" w14:textId="77777777" w:rsidR="002E7F37" w:rsidRPr="008B4D50" w:rsidRDefault="002E7F37" w:rsidP="00D72998">
      <w:pPr>
        <w:pStyle w:val="lfej"/>
        <w:numPr>
          <w:ilvl w:val="0"/>
          <w:numId w:val="23"/>
        </w:numPr>
        <w:tabs>
          <w:tab w:val="clear" w:pos="360"/>
          <w:tab w:val="clear" w:pos="4536"/>
          <w:tab w:val="clear" w:pos="9072"/>
          <w:tab w:val="right" w:pos="900"/>
        </w:tabs>
        <w:spacing w:before="120"/>
        <w:ind w:left="567" w:hanging="141"/>
        <w:jc w:val="both"/>
        <w:rPr>
          <w:rFonts w:ascii="Verdana" w:hAnsi="Verdana"/>
          <w:bCs/>
        </w:rPr>
      </w:pPr>
      <w:r w:rsidRPr="008B4D50">
        <w:rPr>
          <w:rFonts w:ascii="Verdana" w:hAnsi="Verdana"/>
          <w:b/>
          <w:bCs/>
        </w:rPr>
        <w:t>A tantárgy megnevezése (angolul):</w:t>
      </w:r>
      <w:r w:rsidRPr="008B4D50">
        <w:rPr>
          <w:rFonts w:ascii="Verdana" w:hAnsi="Verdana"/>
          <w:bCs/>
        </w:rPr>
        <w:t xml:space="preserve">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Intelligence</w:t>
      </w:r>
      <w:proofErr w:type="spellEnd"/>
      <w:r w:rsidRPr="008B4D50">
        <w:rPr>
          <w:rFonts w:ascii="Verdana" w:hAnsi="Verdana"/>
          <w:bCs/>
        </w:rPr>
        <w:t xml:space="preserve"> </w:t>
      </w:r>
    </w:p>
    <w:p w14:paraId="7517331E" w14:textId="77777777" w:rsidR="002E7F37" w:rsidRPr="008B4D50" w:rsidRDefault="002E7F37" w:rsidP="00D72998">
      <w:pPr>
        <w:pStyle w:val="lfej"/>
        <w:numPr>
          <w:ilvl w:val="0"/>
          <w:numId w:val="23"/>
        </w:numPr>
        <w:tabs>
          <w:tab w:val="clear" w:pos="360"/>
          <w:tab w:val="clear" w:pos="4536"/>
          <w:tab w:val="clear" w:pos="9072"/>
          <w:tab w:val="right" w:pos="900"/>
        </w:tabs>
        <w:spacing w:before="120"/>
        <w:ind w:left="567" w:hanging="141"/>
        <w:jc w:val="both"/>
        <w:rPr>
          <w:rFonts w:ascii="Verdana" w:hAnsi="Verdana"/>
          <w:b/>
          <w:bCs/>
        </w:rPr>
      </w:pPr>
      <w:r w:rsidRPr="008B4D50">
        <w:rPr>
          <w:rFonts w:ascii="Verdana" w:hAnsi="Verdana"/>
          <w:b/>
          <w:bCs/>
        </w:rPr>
        <w:t>Kreditérték és képzési karakter:</w:t>
      </w:r>
      <w:r w:rsidRPr="008B4D50">
        <w:rPr>
          <w:rFonts w:ascii="Verdana" w:hAnsi="Verdana"/>
          <w:bCs/>
        </w:rPr>
        <w:t xml:space="preserve"> </w:t>
      </w:r>
    </w:p>
    <w:p w14:paraId="161105A7" w14:textId="77777777" w:rsidR="002E7F37" w:rsidRPr="008B4D50" w:rsidRDefault="002E7F37" w:rsidP="00D72998">
      <w:pPr>
        <w:pStyle w:val="lfej"/>
        <w:numPr>
          <w:ilvl w:val="1"/>
          <w:numId w:val="23"/>
        </w:numPr>
        <w:tabs>
          <w:tab w:val="clear" w:pos="716"/>
          <w:tab w:val="clear" w:pos="4536"/>
          <w:tab w:val="clear" w:pos="9072"/>
          <w:tab w:val="right" w:pos="900"/>
          <w:tab w:val="num" w:pos="1134"/>
        </w:tabs>
        <w:spacing w:before="120"/>
        <w:ind w:left="1134"/>
        <w:jc w:val="both"/>
        <w:rPr>
          <w:rFonts w:ascii="Verdana" w:hAnsi="Verdana"/>
          <w:bCs/>
        </w:rPr>
      </w:pPr>
      <w:r w:rsidRPr="008B4D50">
        <w:rPr>
          <w:rFonts w:ascii="Verdana" w:hAnsi="Verdana"/>
          <w:bCs/>
        </w:rPr>
        <w:t>5 kredit</w:t>
      </w:r>
    </w:p>
    <w:p w14:paraId="2612A5F8" w14:textId="77777777" w:rsidR="002E7F37" w:rsidRPr="008B4D50" w:rsidRDefault="002E7F37" w:rsidP="00D72998">
      <w:pPr>
        <w:pStyle w:val="lfej"/>
        <w:numPr>
          <w:ilvl w:val="1"/>
          <w:numId w:val="23"/>
        </w:numPr>
        <w:tabs>
          <w:tab w:val="clear" w:pos="716"/>
          <w:tab w:val="clear" w:pos="4536"/>
          <w:tab w:val="clear" w:pos="9072"/>
          <w:tab w:val="right" w:pos="900"/>
          <w:tab w:val="num" w:pos="1134"/>
        </w:tabs>
        <w:spacing w:before="120"/>
        <w:ind w:left="1134"/>
        <w:jc w:val="both"/>
        <w:rPr>
          <w:rFonts w:ascii="Verdana" w:hAnsi="Verdana"/>
          <w:b/>
          <w:bCs/>
        </w:rPr>
      </w:pPr>
      <w:r w:rsidRPr="008B4D50">
        <w:rPr>
          <w:rFonts w:ascii="Verdana" w:hAnsi="Verdana"/>
          <w:bCs/>
        </w:rPr>
        <w:t xml:space="preserve"> </w:t>
      </w:r>
      <w:r w:rsidRPr="008B4D50">
        <w:rPr>
          <w:rFonts w:ascii="Verdana" w:eastAsia="Times New Roman" w:hAnsi="Verdana"/>
          <w:bCs/>
        </w:rPr>
        <w:t>a tantárgy elméleti vagy gyakorlati jellegének mértéke 25</w:t>
      </w:r>
      <w:r w:rsidRPr="008B4D50">
        <w:rPr>
          <w:rFonts w:ascii="Verdana" w:eastAsia="Times New Roman" w:hAnsi="Verdana"/>
          <w:b/>
          <w:bCs/>
        </w:rPr>
        <w:t xml:space="preserve"> </w:t>
      </w:r>
      <w:r w:rsidRPr="008B4D50">
        <w:rPr>
          <w:rFonts w:ascii="Verdana" w:eastAsia="Times New Roman" w:hAnsi="Verdana"/>
          <w:bCs/>
        </w:rPr>
        <w:t>% gyakorlat, 75 % elmélet</w:t>
      </w:r>
    </w:p>
    <w:p w14:paraId="3475EDD1" w14:textId="77777777" w:rsidR="002E7F37" w:rsidRPr="008B4D50" w:rsidRDefault="002E7F37" w:rsidP="00D72998">
      <w:pPr>
        <w:pStyle w:val="lfej"/>
        <w:numPr>
          <w:ilvl w:val="0"/>
          <w:numId w:val="23"/>
        </w:numPr>
        <w:tabs>
          <w:tab w:val="clear" w:pos="360"/>
          <w:tab w:val="clear" w:pos="4536"/>
          <w:tab w:val="clear" w:pos="9072"/>
          <w:tab w:val="right" w:pos="900"/>
        </w:tabs>
        <w:spacing w:before="120"/>
        <w:ind w:left="567" w:hanging="141"/>
        <w:jc w:val="both"/>
        <w:rPr>
          <w:rFonts w:ascii="Verdana" w:hAnsi="Verdana"/>
          <w:bCs/>
        </w:rPr>
      </w:pPr>
      <w:r w:rsidRPr="008B4D50">
        <w:rPr>
          <w:rFonts w:ascii="Verdana" w:hAnsi="Verdana"/>
          <w:b/>
          <w:bCs/>
        </w:rPr>
        <w:t>A szak(ok), szakirányok megnevezése (ahol oktatják):</w:t>
      </w:r>
      <w:r w:rsidRPr="008B4D50">
        <w:rPr>
          <w:rFonts w:ascii="Verdana" w:hAnsi="Verdana"/>
          <w:bCs/>
        </w:rPr>
        <w:t xml:space="preserve"> A Nemzeti Közszolgálati Egyem Rendvédelmi szervező szakirányú továbbképzési szak - levelező munkarendben</w:t>
      </w:r>
    </w:p>
    <w:p w14:paraId="2B3132C9" w14:textId="6D3370FC" w:rsidR="002E7F37" w:rsidRPr="008B4D50" w:rsidRDefault="002E7F37" w:rsidP="00D72998">
      <w:pPr>
        <w:pStyle w:val="lfej"/>
        <w:numPr>
          <w:ilvl w:val="0"/>
          <w:numId w:val="23"/>
        </w:numPr>
        <w:tabs>
          <w:tab w:val="clear" w:pos="360"/>
          <w:tab w:val="clear" w:pos="4536"/>
          <w:tab w:val="clear" w:pos="9072"/>
          <w:tab w:val="right" w:pos="567"/>
        </w:tabs>
        <w:spacing w:before="120"/>
        <w:ind w:left="786"/>
        <w:jc w:val="both"/>
        <w:rPr>
          <w:rFonts w:ascii="Verdana" w:hAnsi="Verdana"/>
          <w:bCs/>
        </w:rPr>
      </w:pPr>
      <w:r w:rsidRPr="008B4D50">
        <w:rPr>
          <w:rFonts w:ascii="Verdana" w:hAnsi="Verdana"/>
          <w:b/>
          <w:bCs/>
        </w:rPr>
        <w:t xml:space="preserve">Az oktatásért felelős oktatási szervezeti egység megnevezése: </w:t>
      </w:r>
      <w:r w:rsidRPr="008B4D50">
        <w:rPr>
          <w:rFonts w:ascii="Verdana" w:hAnsi="Verdana"/>
          <w:bCs/>
        </w:rPr>
        <w:t>NKE Rendészettudományi Kar Bűnügyi</w:t>
      </w:r>
      <w:r w:rsidR="00D86613" w:rsidRPr="008B4D50">
        <w:rPr>
          <w:rFonts w:ascii="Verdana" w:hAnsi="Verdana"/>
          <w:bCs/>
        </w:rPr>
        <w:t xml:space="preserve"> és </w:t>
      </w:r>
      <w:r w:rsidRPr="008B4D50">
        <w:rPr>
          <w:rFonts w:ascii="Verdana" w:hAnsi="Verdana"/>
          <w:bCs/>
        </w:rPr>
        <w:t>Gazdaságvédelmi Tanszék</w:t>
      </w:r>
    </w:p>
    <w:p w14:paraId="197603EA" w14:textId="77777777" w:rsidR="002E7F37" w:rsidRPr="008B4D50" w:rsidRDefault="002E7F37" w:rsidP="00D72998">
      <w:pPr>
        <w:pStyle w:val="Listaszerbekezds"/>
        <w:numPr>
          <w:ilvl w:val="0"/>
          <w:numId w:val="23"/>
        </w:numPr>
        <w:tabs>
          <w:tab w:val="clear" w:pos="360"/>
        </w:tabs>
        <w:spacing w:before="120" w:after="0" w:line="240" w:lineRule="auto"/>
        <w:ind w:left="567" w:hanging="141"/>
        <w:jc w:val="both"/>
        <w:rPr>
          <w:rFonts w:ascii="Verdana" w:hAnsi="Verdana"/>
          <w:sz w:val="20"/>
          <w:szCs w:val="20"/>
          <w:lang w:eastAsia="zh-CN"/>
        </w:rPr>
      </w:pPr>
      <w:r w:rsidRPr="008B4D50">
        <w:rPr>
          <w:rFonts w:ascii="Verdana" w:hAnsi="Verdana"/>
          <w:b/>
          <w:bCs/>
          <w:sz w:val="20"/>
          <w:szCs w:val="20"/>
        </w:rPr>
        <w:t>A tantárgyfelelős oktató neve, beosztása, tudományos fokozata:</w:t>
      </w:r>
      <w:r w:rsidRPr="008B4D50">
        <w:rPr>
          <w:rFonts w:ascii="Verdana" w:hAnsi="Verdana"/>
          <w:bCs/>
          <w:sz w:val="20"/>
          <w:szCs w:val="20"/>
        </w:rPr>
        <w:t xml:space="preserve"> </w:t>
      </w:r>
      <w:r w:rsidRPr="008B4D50">
        <w:rPr>
          <w:rFonts w:ascii="Verdana" w:hAnsi="Verdana"/>
          <w:sz w:val="20"/>
          <w:szCs w:val="20"/>
          <w:lang w:eastAsia="zh-CN"/>
        </w:rPr>
        <w:t xml:space="preserve">dr. Bodor László c. r. alezredes, mesteroktató </w:t>
      </w:r>
    </w:p>
    <w:p w14:paraId="5F80F901" w14:textId="77777777" w:rsidR="002E7F37" w:rsidRPr="008B4D50" w:rsidRDefault="002E7F37" w:rsidP="00D72998">
      <w:pPr>
        <w:pStyle w:val="lfej"/>
        <w:numPr>
          <w:ilvl w:val="0"/>
          <w:numId w:val="23"/>
        </w:numPr>
        <w:tabs>
          <w:tab w:val="clear" w:pos="360"/>
          <w:tab w:val="clear" w:pos="4536"/>
          <w:tab w:val="clear" w:pos="9072"/>
          <w:tab w:val="right" w:pos="900"/>
        </w:tabs>
        <w:spacing w:before="120"/>
        <w:ind w:left="567" w:hanging="141"/>
        <w:jc w:val="both"/>
        <w:rPr>
          <w:rFonts w:ascii="Verdana" w:hAnsi="Verdana"/>
          <w:bCs/>
        </w:rPr>
      </w:pPr>
      <w:r w:rsidRPr="008B4D50">
        <w:rPr>
          <w:rFonts w:ascii="Verdana" w:hAnsi="Verdana"/>
          <w:b/>
          <w:bCs/>
        </w:rPr>
        <w:t>A tanórák száma (</w:t>
      </w:r>
      <w:proofErr w:type="spellStart"/>
      <w:r w:rsidRPr="008B4D50">
        <w:rPr>
          <w:rFonts w:ascii="Verdana" w:hAnsi="Verdana"/>
          <w:b/>
          <w:bCs/>
        </w:rPr>
        <w:t>előadás+gyakorlat</w:t>
      </w:r>
      <w:proofErr w:type="spellEnd"/>
      <w:r w:rsidRPr="008B4D50">
        <w:rPr>
          <w:rFonts w:ascii="Verdana" w:hAnsi="Verdana"/>
          <w:b/>
          <w:bCs/>
        </w:rPr>
        <w:t>)</w:t>
      </w:r>
    </w:p>
    <w:p w14:paraId="71DD82C3" w14:textId="77777777" w:rsidR="002E7F37" w:rsidRPr="008B4D50" w:rsidRDefault="002E7F37" w:rsidP="00D72998">
      <w:pPr>
        <w:pStyle w:val="lfej"/>
        <w:numPr>
          <w:ilvl w:val="1"/>
          <w:numId w:val="23"/>
        </w:numPr>
        <w:tabs>
          <w:tab w:val="clear" w:pos="4536"/>
          <w:tab w:val="clear" w:pos="9072"/>
          <w:tab w:val="right" w:pos="900"/>
        </w:tabs>
        <w:spacing w:before="120"/>
        <w:ind w:hanging="290"/>
        <w:jc w:val="both"/>
        <w:rPr>
          <w:rFonts w:ascii="Verdana" w:hAnsi="Verdana"/>
          <w:bCs/>
        </w:rPr>
      </w:pPr>
      <w:r w:rsidRPr="008B4D50">
        <w:rPr>
          <w:rFonts w:ascii="Verdana" w:hAnsi="Verdana"/>
          <w:bCs/>
        </w:rPr>
        <w:t xml:space="preserve">óraszám: 24 </w:t>
      </w:r>
    </w:p>
    <w:p w14:paraId="59EE6627" w14:textId="77777777" w:rsidR="002E7F37" w:rsidRPr="008B4D50" w:rsidRDefault="002E7F37" w:rsidP="00D72998">
      <w:pPr>
        <w:pStyle w:val="lfej"/>
        <w:numPr>
          <w:ilvl w:val="2"/>
          <w:numId w:val="23"/>
        </w:numPr>
        <w:tabs>
          <w:tab w:val="clear" w:pos="1440"/>
          <w:tab w:val="clear" w:pos="4536"/>
          <w:tab w:val="clear" w:pos="9072"/>
          <w:tab w:val="num" w:pos="1276"/>
        </w:tabs>
        <w:spacing w:before="120"/>
        <w:ind w:left="1560" w:hanging="1134"/>
        <w:jc w:val="both"/>
        <w:rPr>
          <w:rFonts w:ascii="Verdana" w:hAnsi="Verdana"/>
          <w:bCs/>
        </w:rPr>
      </w:pPr>
      <w:r w:rsidRPr="008B4D50">
        <w:rPr>
          <w:rFonts w:ascii="Verdana" w:hAnsi="Verdana"/>
          <w:bCs/>
        </w:rPr>
        <w:t xml:space="preserve">Levelező munkarend </w:t>
      </w:r>
      <w:proofErr w:type="spellStart"/>
      <w:r w:rsidRPr="008B4D50">
        <w:rPr>
          <w:rFonts w:ascii="Verdana" w:hAnsi="Verdana"/>
          <w:bCs/>
        </w:rPr>
        <w:t>össz</w:t>
      </w:r>
      <w:proofErr w:type="spellEnd"/>
      <w:r w:rsidRPr="008B4D50">
        <w:rPr>
          <w:rFonts w:ascii="Verdana" w:hAnsi="Verdana"/>
          <w:bCs/>
        </w:rPr>
        <w:t>: 24 (18 EA + 6 GY)</w:t>
      </w:r>
    </w:p>
    <w:p w14:paraId="29D1D4FD" w14:textId="77777777" w:rsidR="006B0708" w:rsidRPr="008B4D50" w:rsidRDefault="006B0708" w:rsidP="00D72998">
      <w:pPr>
        <w:pStyle w:val="lfej"/>
        <w:numPr>
          <w:ilvl w:val="1"/>
          <w:numId w:val="23"/>
        </w:numPr>
        <w:tabs>
          <w:tab w:val="clear" w:pos="716"/>
          <w:tab w:val="clear" w:pos="4536"/>
          <w:tab w:val="clear" w:pos="9072"/>
        </w:tabs>
        <w:spacing w:before="120"/>
        <w:ind w:left="1134" w:hanging="708"/>
        <w:jc w:val="both"/>
        <w:rPr>
          <w:rFonts w:ascii="Verdana" w:hAnsi="Verdana"/>
          <w:bCs/>
        </w:rPr>
      </w:pPr>
      <w:r w:rsidRPr="008B4D50">
        <w:rPr>
          <w:rFonts w:ascii="Verdana" w:hAnsi="Verdana"/>
        </w:rPr>
        <w:t>Az ismeret átadásában alkalmazandó további sajátos módok, jellemzők: -</w:t>
      </w:r>
    </w:p>
    <w:p w14:paraId="71E4BA2F" w14:textId="77777777" w:rsidR="002E7F37" w:rsidRPr="008B4D50" w:rsidRDefault="002E7F37" w:rsidP="00D72998">
      <w:pPr>
        <w:pStyle w:val="lfej"/>
        <w:numPr>
          <w:ilvl w:val="0"/>
          <w:numId w:val="23"/>
        </w:numPr>
        <w:tabs>
          <w:tab w:val="clear" w:pos="360"/>
          <w:tab w:val="clear" w:pos="4536"/>
          <w:tab w:val="clear" w:pos="9072"/>
        </w:tabs>
        <w:spacing w:before="120"/>
        <w:ind w:left="426" w:hanging="142"/>
        <w:jc w:val="both"/>
        <w:rPr>
          <w:rFonts w:ascii="Verdana" w:hAnsi="Verdana"/>
          <w:bCs/>
        </w:rPr>
      </w:pPr>
      <w:r w:rsidRPr="008B4D50">
        <w:rPr>
          <w:rFonts w:ascii="Verdana" w:hAnsi="Verdana"/>
          <w:b/>
          <w:bCs/>
        </w:rPr>
        <w:t xml:space="preserve">A tantárgy szakmai tartalma: </w:t>
      </w:r>
      <w:r w:rsidRPr="008B4D50">
        <w:rPr>
          <w:rFonts w:ascii="Verdana" w:hAnsi="Verdana"/>
          <w:bCs/>
        </w:rPr>
        <w:t>A hallgatók ismerjék meg a bűnügyi szolgálat szervezeti felépítését, feladatait, a társszervek bűnügyi és felderítési tevékenységét, az együttműködés szükségességét és lehetséges területeit. A bűnügyi munkában felhasználható törvényes és korszerű nyílt és titkos erők, eszközök és módszerek megismerése, azok célszerű és szakszerű alkalmazási követelményeinek, szabályainak elsajátítása. A hallgatók legyenek képesek az adatszerző, elemző-értékelő és feldolgozó munkára, legyenek tájékozottak szakterületük hazai és nemzetközi szakirodalmában. A tantárgy oktatásának alapvető célja, hogy az itt végzett bűnügyi tisztek elsajátítsák azokat a speciális bűnügyi ismereteket, amelyek alkalmassá teszik a bűnüldözési (bűnmegelőzési, - megszakítási, - felderítési) és a bizonyításból reájuk háruló feladatok önálló ellátására. Az oktatás formája előadás és gyakorlat.</w:t>
      </w:r>
    </w:p>
    <w:p w14:paraId="6EC799D4" w14:textId="77777777" w:rsidR="002E7F37" w:rsidRPr="008B4D50" w:rsidRDefault="002E7F37" w:rsidP="00152D8B">
      <w:pPr>
        <w:pStyle w:val="lfej"/>
        <w:tabs>
          <w:tab w:val="clear" w:pos="4536"/>
          <w:tab w:val="clear" w:pos="9072"/>
          <w:tab w:val="right" w:pos="851"/>
        </w:tabs>
        <w:spacing w:before="120"/>
        <w:ind w:left="426"/>
        <w:jc w:val="both"/>
        <w:rPr>
          <w:rFonts w:ascii="Verdana" w:hAnsi="Verdana"/>
          <w:bCs/>
          <w:vertAlign w:val="subscript"/>
        </w:rPr>
      </w:pPr>
      <w:r w:rsidRPr="008B4D50">
        <w:rPr>
          <w:rFonts w:ascii="Verdana" w:hAnsi="Verdana"/>
          <w:b/>
          <w:bCs/>
        </w:rPr>
        <w:t>A tantárgy szakmai tartalma (angolul) (</w:t>
      </w:r>
      <w:proofErr w:type="spellStart"/>
      <w:r w:rsidRPr="008B4D50">
        <w:rPr>
          <w:rFonts w:ascii="Verdana" w:hAnsi="Verdana"/>
          <w:b/>
          <w:bCs/>
        </w:rPr>
        <w:t>Course</w:t>
      </w:r>
      <w:proofErr w:type="spellEnd"/>
      <w:r w:rsidRPr="008B4D50">
        <w:rPr>
          <w:rFonts w:ascii="Verdana" w:hAnsi="Verdana"/>
          <w:b/>
          <w:bCs/>
        </w:rPr>
        <w:t xml:space="preserve"> </w:t>
      </w:r>
      <w:proofErr w:type="spellStart"/>
      <w:r w:rsidRPr="008B4D50">
        <w:rPr>
          <w:rFonts w:ascii="Verdana" w:hAnsi="Verdana"/>
          <w:b/>
          <w:bCs/>
        </w:rPr>
        <w:t>description</w:t>
      </w:r>
      <w:proofErr w:type="spellEnd"/>
      <w:r w:rsidRPr="008B4D50">
        <w:rPr>
          <w:rFonts w:ascii="Verdana" w:hAnsi="Verdana"/>
          <w:b/>
          <w:bCs/>
        </w:rPr>
        <w:t xml:space="preserve"> - English): </w:t>
      </w:r>
      <w:r w:rsidRPr="008B4D50">
        <w:rPr>
          <w:rFonts w:ascii="Verdana" w:hAnsi="Verdana"/>
          <w:bCs/>
        </w:rPr>
        <w:t xml:space="preserve">The </w:t>
      </w:r>
      <w:proofErr w:type="spellStart"/>
      <w:r w:rsidRPr="008B4D50">
        <w:rPr>
          <w:rFonts w:ascii="Verdana" w:hAnsi="Verdana"/>
          <w:bCs/>
        </w:rPr>
        <w:t>students</w:t>
      </w:r>
      <w:proofErr w:type="spellEnd"/>
      <w:r w:rsidRPr="008B4D50">
        <w:rPr>
          <w:rFonts w:ascii="Verdana" w:hAnsi="Verdana"/>
          <w:bCs/>
        </w:rPr>
        <w:t xml:space="preserve"> </w:t>
      </w:r>
      <w:proofErr w:type="spellStart"/>
      <w:r w:rsidRPr="008B4D50">
        <w:rPr>
          <w:rFonts w:ascii="Verdana" w:hAnsi="Verdana"/>
          <w:bCs/>
        </w:rPr>
        <w:t>learn</w:t>
      </w:r>
      <w:proofErr w:type="spellEnd"/>
      <w:r w:rsidRPr="008B4D50">
        <w:rPr>
          <w:rFonts w:ascii="Verdana" w:hAnsi="Verdana"/>
          <w:bCs/>
        </w:rPr>
        <w:t xml:space="preserve">: The </w:t>
      </w:r>
      <w:proofErr w:type="spellStart"/>
      <w:r w:rsidRPr="008B4D50">
        <w:rPr>
          <w:rFonts w:ascii="Verdana" w:hAnsi="Verdana"/>
          <w:bCs/>
        </w:rPr>
        <w:t>structure</w:t>
      </w:r>
      <w:proofErr w:type="spellEnd"/>
      <w:r w:rsidRPr="008B4D50">
        <w:rPr>
          <w:rFonts w:ascii="Verdana" w:hAnsi="Verdana"/>
          <w:bCs/>
        </w:rPr>
        <w:t xml:space="preserve"> and </w:t>
      </w:r>
      <w:proofErr w:type="spellStart"/>
      <w:r w:rsidRPr="008B4D50">
        <w:rPr>
          <w:rFonts w:ascii="Verdana" w:hAnsi="Verdana"/>
          <w:bCs/>
        </w:rPr>
        <w:t>tasks</w:t>
      </w:r>
      <w:proofErr w:type="spellEnd"/>
      <w:r w:rsidRPr="008B4D50">
        <w:rPr>
          <w:rFonts w:ascii="Verdana" w:hAnsi="Verdana"/>
          <w:bCs/>
        </w:rPr>
        <w:t xml:space="preserve"> of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Police</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activity</w:t>
      </w:r>
      <w:proofErr w:type="spellEnd"/>
      <w:r w:rsidRPr="008B4D50">
        <w:rPr>
          <w:rFonts w:ascii="Verdana" w:hAnsi="Verdana"/>
          <w:bCs/>
        </w:rPr>
        <w:t xml:space="preserve"> </w:t>
      </w:r>
      <w:proofErr w:type="gramStart"/>
      <w:r w:rsidRPr="008B4D50">
        <w:rPr>
          <w:rFonts w:ascii="Verdana" w:hAnsi="Verdana"/>
          <w:bCs/>
        </w:rPr>
        <w:t>of</w:t>
      </w:r>
      <w:proofErr w:type="gramEnd"/>
      <w:r w:rsidRPr="008B4D50">
        <w:rPr>
          <w:rFonts w:ascii="Verdana" w:hAnsi="Verdana"/>
          <w:bCs/>
        </w:rPr>
        <w:t xml:space="preserve"> akin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enforcement</w:t>
      </w:r>
      <w:proofErr w:type="spellEnd"/>
      <w:r w:rsidRPr="008B4D50">
        <w:rPr>
          <w:rFonts w:ascii="Verdana" w:hAnsi="Verdana"/>
          <w:bCs/>
        </w:rPr>
        <w:t xml:space="preserve"> </w:t>
      </w:r>
      <w:proofErr w:type="spellStart"/>
      <w:r w:rsidRPr="008B4D50">
        <w:rPr>
          <w:rFonts w:ascii="Verdana" w:hAnsi="Verdana"/>
          <w:bCs/>
        </w:rPr>
        <w:t>agencies</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necessity</w:t>
      </w:r>
      <w:proofErr w:type="spellEnd"/>
      <w:r w:rsidRPr="008B4D50">
        <w:rPr>
          <w:rFonts w:ascii="Verdana" w:hAnsi="Verdana"/>
          <w:bCs/>
        </w:rPr>
        <w:t xml:space="preserve"> and </w:t>
      </w:r>
      <w:proofErr w:type="spellStart"/>
      <w:r w:rsidRPr="008B4D50">
        <w:rPr>
          <w:rFonts w:ascii="Verdana" w:hAnsi="Verdana"/>
          <w:bCs/>
        </w:rPr>
        <w:t>possible</w:t>
      </w:r>
      <w:proofErr w:type="spellEnd"/>
      <w:r w:rsidRPr="008B4D50">
        <w:rPr>
          <w:rFonts w:ascii="Verdana" w:hAnsi="Verdana"/>
          <w:bCs/>
        </w:rPr>
        <w:t xml:space="preserve"> </w:t>
      </w:r>
      <w:proofErr w:type="spellStart"/>
      <w:r w:rsidRPr="008B4D50">
        <w:rPr>
          <w:rFonts w:ascii="Verdana" w:hAnsi="Verdana"/>
          <w:bCs/>
        </w:rPr>
        <w:t>area</w:t>
      </w:r>
      <w:proofErr w:type="spellEnd"/>
      <w:r w:rsidRPr="008B4D50">
        <w:rPr>
          <w:rFonts w:ascii="Verdana" w:hAnsi="Verdana"/>
          <w:bCs/>
        </w:rPr>
        <w:t xml:space="preserve"> of </w:t>
      </w:r>
      <w:proofErr w:type="spellStart"/>
      <w:r w:rsidRPr="008B4D50">
        <w:rPr>
          <w:rFonts w:ascii="Verdana" w:hAnsi="Verdana"/>
          <w:bCs/>
        </w:rPr>
        <w:t>cooperation</w:t>
      </w:r>
      <w:proofErr w:type="spellEnd"/>
      <w:r w:rsidRPr="008B4D50">
        <w:rPr>
          <w:rFonts w:ascii="Verdana" w:hAnsi="Verdana"/>
          <w:bCs/>
        </w:rPr>
        <w:t xml:space="preserve"> and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opportunities</w:t>
      </w:r>
      <w:proofErr w:type="spellEnd"/>
      <w:r w:rsidRPr="008B4D50">
        <w:rPr>
          <w:rFonts w:ascii="Verdana" w:hAnsi="Verdana"/>
          <w:bCs/>
        </w:rPr>
        <w:t xml:space="preserve"> of </w:t>
      </w:r>
      <w:proofErr w:type="spellStart"/>
      <w:r w:rsidRPr="008B4D50">
        <w:rPr>
          <w:rFonts w:ascii="Verdana" w:hAnsi="Verdana"/>
          <w:bCs/>
        </w:rPr>
        <w:t>involving</w:t>
      </w:r>
      <w:proofErr w:type="spellEnd"/>
      <w:r w:rsidRPr="008B4D50">
        <w:rPr>
          <w:rFonts w:ascii="Verdana" w:hAnsi="Verdana"/>
          <w:bCs/>
        </w:rPr>
        <w:t xml:space="preserve"> </w:t>
      </w:r>
      <w:proofErr w:type="spellStart"/>
      <w:r w:rsidRPr="008B4D50">
        <w:rPr>
          <w:rFonts w:ascii="Verdana" w:hAnsi="Verdana"/>
          <w:bCs/>
        </w:rPr>
        <w:t>other</w:t>
      </w:r>
      <w:proofErr w:type="spellEnd"/>
      <w:r w:rsidRPr="008B4D50">
        <w:rPr>
          <w:rFonts w:ascii="Verdana" w:hAnsi="Verdana"/>
          <w:bCs/>
        </w:rPr>
        <w:t xml:space="preserve"> </w:t>
      </w:r>
      <w:proofErr w:type="spellStart"/>
      <w:r w:rsidRPr="008B4D50">
        <w:rPr>
          <w:rFonts w:ascii="Verdana" w:hAnsi="Verdana"/>
          <w:bCs/>
        </w:rPr>
        <w:t>stakeholders</w:t>
      </w:r>
      <w:proofErr w:type="spellEnd"/>
      <w:r w:rsidRPr="008B4D50">
        <w:rPr>
          <w:rFonts w:ascii="Verdana" w:hAnsi="Verdana"/>
          <w:bCs/>
        </w:rPr>
        <w:t xml:space="preserve"> (</w:t>
      </w:r>
      <w:proofErr w:type="spellStart"/>
      <w:r w:rsidRPr="008B4D50">
        <w:rPr>
          <w:rFonts w:ascii="Verdana" w:hAnsi="Verdana"/>
          <w:bCs/>
        </w:rPr>
        <w:t>e.g</w:t>
      </w:r>
      <w:proofErr w:type="spellEnd"/>
      <w:r w:rsidRPr="008B4D50">
        <w:rPr>
          <w:rFonts w:ascii="Verdana" w:hAnsi="Verdana"/>
          <w:bCs/>
        </w:rPr>
        <w:t xml:space="preserve">. </w:t>
      </w:r>
      <w:proofErr w:type="spellStart"/>
      <w:r w:rsidRPr="008B4D50">
        <w:rPr>
          <w:rFonts w:ascii="Verdana" w:hAnsi="Verdana"/>
          <w:bCs/>
        </w:rPr>
        <w:t>municipalities</w:t>
      </w:r>
      <w:proofErr w:type="spellEnd"/>
      <w:r w:rsidRPr="008B4D50">
        <w:rPr>
          <w:rFonts w:ascii="Verdana" w:hAnsi="Verdana"/>
          <w:bCs/>
        </w:rPr>
        <w:t xml:space="preserve">, </w:t>
      </w:r>
      <w:proofErr w:type="spellStart"/>
      <w:r w:rsidRPr="008B4D50">
        <w:rPr>
          <w:rFonts w:ascii="Verdana" w:hAnsi="Verdana"/>
          <w:bCs/>
        </w:rPr>
        <w:t>NGOs</w:t>
      </w:r>
      <w:proofErr w:type="spellEnd"/>
      <w:r w:rsidRPr="008B4D50">
        <w:rPr>
          <w:rFonts w:ascii="Verdana" w:hAnsi="Verdana"/>
          <w:bCs/>
        </w:rPr>
        <w:t xml:space="preserve"> etc.) </w:t>
      </w:r>
      <w:proofErr w:type="spellStart"/>
      <w:r w:rsidRPr="008B4D50">
        <w:rPr>
          <w:rFonts w:ascii="Verdana" w:hAnsi="Verdana"/>
          <w:bCs/>
        </w:rPr>
        <w:t>into</w:t>
      </w:r>
      <w:proofErr w:type="spellEnd"/>
      <w:r w:rsidRPr="008B4D50">
        <w:rPr>
          <w:rFonts w:ascii="Verdana" w:hAnsi="Verdana"/>
          <w:bCs/>
        </w:rPr>
        <w:t xml:space="preserve">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enforcement</w:t>
      </w:r>
      <w:proofErr w:type="spellEnd"/>
      <w:r w:rsidRPr="008B4D50">
        <w:rPr>
          <w:rFonts w:ascii="Verdana" w:hAnsi="Verdana"/>
          <w:bCs/>
        </w:rPr>
        <w:t xml:space="preserve"> </w:t>
      </w:r>
      <w:proofErr w:type="spellStart"/>
      <w:r w:rsidRPr="008B4D50">
        <w:rPr>
          <w:rFonts w:ascii="Verdana" w:hAnsi="Verdana"/>
          <w:bCs/>
        </w:rPr>
        <w:t>activity</w:t>
      </w:r>
      <w:proofErr w:type="spellEnd"/>
      <w:r w:rsidRPr="008B4D50">
        <w:rPr>
          <w:rFonts w:ascii="Verdana" w:hAnsi="Verdana"/>
          <w:bCs/>
        </w:rPr>
        <w:t xml:space="preserve">. The </w:t>
      </w:r>
      <w:proofErr w:type="spellStart"/>
      <w:r w:rsidRPr="008B4D50">
        <w:rPr>
          <w:rFonts w:ascii="Verdana" w:hAnsi="Verdana"/>
          <w:bCs/>
        </w:rPr>
        <w:t>legal</w:t>
      </w:r>
      <w:proofErr w:type="spellEnd"/>
      <w:r w:rsidRPr="008B4D50">
        <w:rPr>
          <w:rFonts w:ascii="Verdana" w:hAnsi="Verdana"/>
          <w:bCs/>
        </w:rPr>
        <w:t xml:space="preserve"> and </w:t>
      </w:r>
      <w:proofErr w:type="spellStart"/>
      <w:r w:rsidRPr="008B4D50">
        <w:rPr>
          <w:rFonts w:ascii="Verdana" w:hAnsi="Verdana"/>
          <w:bCs/>
        </w:rPr>
        <w:t>up-to-date</w:t>
      </w:r>
      <w:proofErr w:type="spellEnd"/>
      <w:r w:rsidRPr="008B4D50">
        <w:rPr>
          <w:rFonts w:ascii="Verdana" w:hAnsi="Verdana"/>
          <w:bCs/>
        </w:rPr>
        <w:t xml:space="preserve"> </w:t>
      </w:r>
      <w:proofErr w:type="spellStart"/>
      <w:r w:rsidRPr="008B4D50">
        <w:rPr>
          <w:rFonts w:ascii="Verdana" w:hAnsi="Verdana"/>
          <w:bCs/>
        </w:rPr>
        <w:t>open</w:t>
      </w:r>
      <w:proofErr w:type="spellEnd"/>
      <w:r w:rsidRPr="008B4D50">
        <w:rPr>
          <w:rFonts w:ascii="Verdana" w:hAnsi="Verdana"/>
          <w:bCs/>
        </w:rPr>
        <w:t xml:space="preserve"> and </w:t>
      </w:r>
      <w:proofErr w:type="spellStart"/>
      <w:r w:rsidRPr="008B4D50">
        <w:rPr>
          <w:rFonts w:ascii="Verdana" w:hAnsi="Verdana"/>
          <w:bCs/>
        </w:rPr>
        <w:t>covert</w:t>
      </w:r>
      <w:proofErr w:type="spellEnd"/>
      <w:r w:rsidRPr="008B4D50">
        <w:rPr>
          <w:rFonts w:ascii="Verdana" w:hAnsi="Verdana"/>
          <w:bCs/>
        </w:rPr>
        <w:t xml:space="preserve"> </w:t>
      </w:r>
      <w:proofErr w:type="spellStart"/>
      <w:r w:rsidRPr="008B4D50">
        <w:rPr>
          <w:rFonts w:ascii="Verdana" w:hAnsi="Verdana"/>
          <w:bCs/>
        </w:rPr>
        <w:t>measures</w:t>
      </w:r>
      <w:proofErr w:type="spellEnd"/>
      <w:r w:rsidRPr="008B4D50">
        <w:rPr>
          <w:rFonts w:ascii="Verdana" w:hAnsi="Verdana"/>
          <w:bCs/>
        </w:rPr>
        <w:t xml:space="preserve"> in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intelligence</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requirements</w:t>
      </w:r>
      <w:proofErr w:type="spellEnd"/>
      <w:r w:rsidRPr="008B4D50">
        <w:rPr>
          <w:rFonts w:ascii="Verdana" w:hAnsi="Verdana"/>
          <w:bCs/>
        </w:rPr>
        <w:t xml:space="preserve"> of </w:t>
      </w:r>
      <w:proofErr w:type="spellStart"/>
      <w:r w:rsidRPr="008B4D50">
        <w:rPr>
          <w:rFonts w:ascii="Verdana" w:hAnsi="Verdana"/>
          <w:bCs/>
        </w:rPr>
        <w:t>their</w:t>
      </w:r>
      <w:proofErr w:type="spellEnd"/>
      <w:r w:rsidRPr="008B4D50">
        <w:rPr>
          <w:rFonts w:ascii="Verdana" w:hAnsi="Verdana"/>
          <w:bCs/>
        </w:rPr>
        <w:t xml:space="preserve"> </w:t>
      </w:r>
      <w:proofErr w:type="spellStart"/>
      <w:r w:rsidRPr="008B4D50">
        <w:rPr>
          <w:rFonts w:ascii="Verdana" w:hAnsi="Verdana"/>
          <w:bCs/>
        </w:rPr>
        <w:t>application</w:t>
      </w:r>
      <w:proofErr w:type="spellEnd"/>
      <w:r w:rsidRPr="008B4D50">
        <w:rPr>
          <w:rFonts w:ascii="Verdana" w:hAnsi="Verdana"/>
          <w:bCs/>
        </w:rPr>
        <w:t xml:space="preserve"> in an </w:t>
      </w:r>
      <w:proofErr w:type="spellStart"/>
      <w:r w:rsidRPr="008B4D50">
        <w:rPr>
          <w:rFonts w:ascii="Verdana" w:hAnsi="Verdana"/>
          <w:bCs/>
        </w:rPr>
        <w:t>appropriate</w:t>
      </w:r>
      <w:proofErr w:type="spellEnd"/>
      <w:r w:rsidRPr="008B4D50">
        <w:rPr>
          <w:rFonts w:ascii="Verdana" w:hAnsi="Verdana"/>
          <w:bCs/>
        </w:rPr>
        <w:t xml:space="preserve"> and </w:t>
      </w:r>
      <w:proofErr w:type="spellStart"/>
      <w:r w:rsidRPr="008B4D50">
        <w:rPr>
          <w:rFonts w:ascii="Verdana" w:hAnsi="Verdana"/>
          <w:bCs/>
        </w:rPr>
        <w:t>professional</w:t>
      </w:r>
      <w:proofErr w:type="spellEnd"/>
      <w:r w:rsidRPr="008B4D50">
        <w:rPr>
          <w:rFonts w:ascii="Verdana" w:hAnsi="Verdana"/>
          <w:bCs/>
        </w:rPr>
        <w:t xml:space="preserve"> </w:t>
      </w:r>
      <w:proofErr w:type="spellStart"/>
      <w:r w:rsidRPr="008B4D50">
        <w:rPr>
          <w:rFonts w:ascii="Verdana" w:hAnsi="Verdana"/>
          <w:bCs/>
        </w:rPr>
        <w:t>way</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be </w:t>
      </w:r>
      <w:proofErr w:type="spellStart"/>
      <w:r w:rsidRPr="008B4D50">
        <w:rPr>
          <w:rFonts w:ascii="Verdana" w:hAnsi="Verdana"/>
          <w:bCs/>
        </w:rPr>
        <w:t>able</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w:t>
      </w:r>
      <w:proofErr w:type="spellStart"/>
      <w:r w:rsidRPr="008B4D50">
        <w:rPr>
          <w:rFonts w:ascii="Verdana" w:hAnsi="Verdana"/>
          <w:bCs/>
        </w:rPr>
        <w:t>carry</w:t>
      </w:r>
      <w:proofErr w:type="spellEnd"/>
      <w:r w:rsidRPr="008B4D50">
        <w:rPr>
          <w:rFonts w:ascii="Verdana" w:hAnsi="Verdana"/>
          <w:bCs/>
        </w:rPr>
        <w:t xml:space="preserve"> out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intelligence</w:t>
      </w:r>
      <w:proofErr w:type="spellEnd"/>
      <w:r w:rsidRPr="008B4D50">
        <w:rPr>
          <w:rFonts w:ascii="Verdana" w:hAnsi="Verdana"/>
          <w:bCs/>
        </w:rPr>
        <w:t xml:space="preserve"> </w:t>
      </w:r>
      <w:proofErr w:type="spellStart"/>
      <w:r w:rsidRPr="008B4D50">
        <w:rPr>
          <w:rFonts w:ascii="Verdana" w:hAnsi="Verdana"/>
          <w:bCs/>
        </w:rPr>
        <w:t>activity</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be </w:t>
      </w:r>
      <w:proofErr w:type="spellStart"/>
      <w:r w:rsidRPr="008B4D50">
        <w:rPr>
          <w:rFonts w:ascii="Verdana" w:hAnsi="Verdana"/>
          <w:bCs/>
        </w:rPr>
        <w:t>informed</w:t>
      </w:r>
      <w:proofErr w:type="spellEnd"/>
      <w:r w:rsidRPr="008B4D50">
        <w:rPr>
          <w:rFonts w:ascii="Verdana" w:hAnsi="Verdana"/>
          <w:bCs/>
        </w:rPr>
        <w:t xml:space="preserve"> </w:t>
      </w:r>
      <w:proofErr w:type="spellStart"/>
      <w:r w:rsidRPr="008B4D50">
        <w:rPr>
          <w:rFonts w:ascii="Verdana" w:hAnsi="Verdana"/>
          <w:bCs/>
        </w:rPr>
        <w:t>about</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national</w:t>
      </w:r>
      <w:proofErr w:type="spellEnd"/>
      <w:r w:rsidRPr="008B4D50">
        <w:rPr>
          <w:rFonts w:ascii="Verdana" w:hAnsi="Verdana"/>
          <w:bCs/>
        </w:rPr>
        <w:t xml:space="preserve"> and </w:t>
      </w:r>
      <w:proofErr w:type="spellStart"/>
      <w:r w:rsidRPr="008B4D50">
        <w:rPr>
          <w:rFonts w:ascii="Verdana" w:hAnsi="Verdana"/>
          <w:bCs/>
        </w:rPr>
        <w:t>international</w:t>
      </w:r>
      <w:proofErr w:type="spellEnd"/>
      <w:r w:rsidRPr="008B4D50">
        <w:rPr>
          <w:rFonts w:ascii="Verdana" w:hAnsi="Verdana"/>
          <w:bCs/>
        </w:rPr>
        <w:t xml:space="preserve"> </w:t>
      </w:r>
      <w:proofErr w:type="spellStart"/>
      <w:r w:rsidRPr="008B4D50">
        <w:rPr>
          <w:rFonts w:ascii="Verdana" w:hAnsi="Verdana"/>
          <w:bCs/>
        </w:rPr>
        <w:t>literature</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area</w:t>
      </w:r>
      <w:proofErr w:type="spellEnd"/>
      <w:r w:rsidRPr="008B4D50">
        <w:rPr>
          <w:rFonts w:ascii="Verdana" w:hAnsi="Verdana"/>
          <w:bCs/>
        </w:rPr>
        <w:t xml:space="preserve"> of </w:t>
      </w:r>
      <w:proofErr w:type="spellStart"/>
      <w:r w:rsidRPr="008B4D50">
        <w:rPr>
          <w:rFonts w:ascii="Verdana" w:hAnsi="Verdana"/>
          <w:bCs/>
        </w:rPr>
        <w:t>their</w:t>
      </w:r>
      <w:proofErr w:type="spellEnd"/>
      <w:r w:rsidRPr="008B4D50">
        <w:rPr>
          <w:rFonts w:ascii="Verdana" w:hAnsi="Verdana"/>
          <w:bCs/>
        </w:rPr>
        <w:t xml:space="preserve"> </w:t>
      </w:r>
      <w:proofErr w:type="spellStart"/>
      <w:r w:rsidRPr="008B4D50">
        <w:rPr>
          <w:rFonts w:ascii="Verdana" w:hAnsi="Verdana"/>
          <w:bCs/>
        </w:rPr>
        <w:t>expertise</w:t>
      </w:r>
      <w:proofErr w:type="spellEnd"/>
      <w:r w:rsidRPr="008B4D50">
        <w:rPr>
          <w:rFonts w:ascii="Verdana" w:hAnsi="Verdana"/>
          <w:bCs/>
        </w:rPr>
        <w:t xml:space="preserve">. The </w:t>
      </w:r>
      <w:proofErr w:type="spellStart"/>
      <w:r w:rsidRPr="008B4D50">
        <w:rPr>
          <w:rFonts w:ascii="Verdana" w:hAnsi="Verdana"/>
          <w:bCs/>
        </w:rPr>
        <w:t>reasons</w:t>
      </w:r>
      <w:proofErr w:type="spellEnd"/>
      <w:r w:rsidRPr="008B4D50">
        <w:rPr>
          <w:rFonts w:ascii="Verdana" w:hAnsi="Verdana"/>
          <w:bCs/>
        </w:rPr>
        <w:t xml:space="preserve"> of </w:t>
      </w:r>
      <w:proofErr w:type="spellStart"/>
      <w:r w:rsidRPr="008B4D50">
        <w:rPr>
          <w:rFonts w:ascii="Verdana" w:hAnsi="Verdana"/>
          <w:bCs/>
        </w:rPr>
        <w:t>criminality</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elements</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actual</w:t>
      </w:r>
      <w:proofErr w:type="spellEnd"/>
      <w:r w:rsidRPr="008B4D50">
        <w:rPr>
          <w:rFonts w:ascii="Verdana" w:hAnsi="Verdana"/>
          <w:bCs/>
        </w:rPr>
        <w:t xml:space="preserve">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public</w:t>
      </w:r>
      <w:proofErr w:type="spellEnd"/>
      <w:r w:rsidRPr="008B4D50">
        <w:rPr>
          <w:rFonts w:ascii="Verdana" w:hAnsi="Verdana"/>
          <w:bCs/>
        </w:rPr>
        <w:t xml:space="preserve"> </w:t>
      </w:r>
      <w:proofErr w:type="spellStart"/>
      <w:r w:rsidRPr="008B4D50">
        <w:rPr>
          <w:rFonts w:ascii="Verdana" w:hAnsi="Verdana"/>
          <w:bCs/>
        </w:rPr>
        <w:t>security</w:t>
      </w:r>
      <w:proofErr w:type="spellEnd"/>
      <w:r w:rsidRPr="008B4D50">
        <w:rPr>
          <w:rFonts w:ascii="Verdana" w:hAnsi="Verdana"/>
          <w:bCs/>
        </w:rPr>
        <w:t xml:space="preserve">) </w:t>
      </w:r>
      <w:proofErr w:type="spellStart"/>
      <w:r w:rsidRPr="008B4D50">
        <w:rPr>
          <w:rFonts w:ascii="Verdana" w:hAnsi="Verdana"/>
          <w:bCs/>
        </w:rPr>
        <w:t>situation</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be </w:t>
      </w:r>
      <w:proofErr w:type="spellStart"/>
      <w:r w:rsidRPr="008B4D50">
        <w:rPr>
          <w:rFonts w:ascii="Verdana" w:hAnsi="Verdana"/>
          <w:bCs/>
        </w:rPr>
        <w:t>able</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w:t>
      </w:r>
      <w:proofErr w:type="spellStart"/>
      <w:r w:rsidRPr="008B4D50">
        <w:rPr>
          <w:rFonts w:ascii="Verdana" w:hAnsi="Verdana"/>
          <w:bCs/>
        </w:rPr>
        <w:t>raise</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effectiveness</w:t>
      </w:r>
      <w:proofErr w:type="spellEnd"/>
      <w:r w:rsidRPr="008B4D50">
        <w:rPr>
          <w:rFonts w:ascii="Verdana" w:hAnsi="Verdana"/>
          <w:bCs/>
        </w:rPr>
        <w:t xml:space="preserve"> of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enforcement</w:t>
      </w:r>
      <w:proofErr w:type="spellEnd"/>
      <w:r w:rsidRPr="008B4D50">
        <w:rPr>
          <w:rFonts w:ascii="Verdana" w:hAnsi="Verdana"/>
          <w:bCs/>
        </w:rPr>
        <w:t xml:space="preserve"> </w:t>
      </w:r>
      <w:proofErr w:type="spellStart"/>
      <w:r w:rsidRPr="008B4D50">
        <w:rPr>
          <w:rFonts w:ascii="Verdana" w:hAnsi="Verdana"/>
          <w:bCs/>
        </w:rPr>
        <w:t>activity</w:t>
      </w:r>
      <w:proofErr w:type="spellEnd"/>
      <w:r w:rsidRPr="008B4D50">
        <w:rPr>
          <w:rFonts w:ascii="Verdana" w:hAnsi="Verdana"/>
          <w:bCs/>
        </w:rPr>
        <w:t xml:space="preserve"> </w:t>
      </w:r>
      <w:proofErr w:type="spellStart"/>
      <w:r w:rsidRPr="008B4D50">
        <w:rPr>
          <w:rFonts w:ascii="Verdana" w:hAnsi="Verdana"/>
          <w:bCs/>
        </w:rPr>
        <w:t>against</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continouosly</w:t>
      </w:r>
      <w:proofErr w:type="spellEnd"/>
      <w:r w:rsidRPr="008B4D50">
        <w:rPr>
          <w:rFonts w:ascii="Verdana" w:hAnsi="Verdana"/>
          <w:bCs/>
        </w:rPr>
        <w:t xml:space="preserve"> </w:t>
      </w:r>
      <w:proofErr w:type="spellStart"/>
      <w:r w:rsidRPr="008B4D50">
        <w:rPr>
          <w:rFonts w:ascii="Verdana" w:hAnsi="Verdana"/>
          <w:bCs/>
        </w:rPr>
        <w:t>changing</w:t>
      </w:r>
      <w:proofErr w:type="spellEnd"/>
      <w:r w:rsidRPr="008B4D50">
        <w:rPr>
          <w:rFonts w:ascii="Verdana" w:hAnsi="Verdana"/>
          <w:bCs/>
        </w:rPr>
        <w:t xml:space="preserve">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activity</w:t>
      </w:r>
      <w:proofErr w:type="spellEnd"/>
      <w:r w:rsidRPr="008B4D50">
        <w:rPr>
          <w:rFonts w:ascii="Verdana" w:hAnsi="Verdana"/>
          <w:bCs/>
        </w:rPr>
        <w:t xml:space="preserve">. </w:t>
      </w:r>
      <w:r w:rsidRPr="008B4D50">
        <w:rPr>
          <w:rFonts w:ascii="Verdana" w:hAnsi="Verdana"/>
        </w:rPr>
        <w:t xml:space="preserve">The </w:t>
      </w:r>
      <w:proofErr w:type="spellStart"/>
      <w:r w:rsidRPr="008B4D50">
        <w:rPr>
          <w:rFonts w:ascii="Verdana" w:hAnsi="Verdana"/>
        </w:rPr>
        <w:t>basic</w:t>
      </w:r>
      <w:proofErr w:type="spellEnd"/>
      <w:r w:rsidRPr="008B4D50">
        <w:rPr>
          <w:rFonts w:ascii="Verdana" w:hAnsi="Verdana"/>
        </w:rPr>
        <w:t xml:space="preserve"> </w:t>
      </w:r>
      <w:proofErr w:type="spellStart"/>
      <w:r w:rsidRPr="008B4D50">
        <w:rPr>
          <w:rFonts w:ascii="Verdana" w:hAnsi="Verdana"/>
        </w:rPr>
        <w:t>reason</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education</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subject</w:t>
      </w:r>
      <w:proofErr w:type="spellEnd"/>
      <w:r w:rsidRPr="008B4D50">
        <w:rPr>
          <w:rFonts w:ascii="Verdana" w:hAnsi="Verdana"/>
        </w:rPr>
        <w:t xml:space="preserve"> is </w:t>
      </w:r>
      <w:proofErr w:type="spellStart"/>
      <w:r w:rsidRPr="008B4D50">
        <w:rPr>
          <w:rFonts w:ascii="Verdana" w:hAnsi="Verdana"/>
        </w:rPr>
        <w:t>that</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graduated</w:t>
      </w:r>
      <w:proofErr w:type="spellEnd"/>
      <w:r w:rsidRPr="008B4D50">
        <w:rPr>
          <w:rFonts w:ascii="Verdana" w:hAnsi="Verdana"/>
        </w:rPr>
        <w:t xml:space="preserve"> </w:t>
      </w:r>
      <w:proofErr w:type="spellStart"/>
      <w:r w:rsidRPr="008B4D50">
        <w:rPr>
          <w:rFonts w:ascii="Verdana" w:hAnsi="Verdana"/>
        </w:rPr>
        <w:t>officers</w:t>
      </w:r>
      <w:proofErr w:type="spellEnd"/>
      <w:r w:rsidRPr="008B4D50">
        <w:rPr>
          <w:rFonts w:ascii="Verdana" w:hAnsi="Verdana"/>
        </w:rPr>
        <w:t xml:space="preserve"> – </w:t>
      </w:r>
      <w:proofErr w:type="spellStart"/>
      <w:r w:rsidRPr="008B4D50">
        <w:rPr>
          <w:rFonts w:ascii="Verdana" w:hAnsi="Verdana"/>
        </w:rPr>
        <w:t>after</w:t>
      </w:r>
      <w:proofErr w:type="spellEnd"/>
      <w:r w:rsidRPr="008B4D50">
        <w:rPr>
          <w:rFonts w:ascii="Verdana" w:hAnsi="Verdana"/>
        </w:rPr>
        <w:t xml:space="preserve"> </w:t>
      </w:r>
      <w:proofErr w:type="spellStart"/>
      <w:r w:rsidRPr="008B4D50">
        <w:rPr>
          <w:rFonts w:ascii="Verdana" w:hAnsi="Verdana"/>
        </w:rPr>
        <w:t>gaining</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appropriate</w:t>
      </w:r>
      <w:proofErr w:type="spellEnd"/>
      <w:r w:rsidRPr="008B4D50">
        <w:rPr>
          <w:rFonts w:ascii="Verdana" w:hAnsi="Verdana"/>
        </w:rPr>
        <w:t xml:space="preserve"> </w:t>
      </w:r>
      <w:proofErr w:type="spellStart"/>
      <w:r w:rsidRPr="008B4D50">
        <w:rPr>
          <w:rFonts w:ascii="Verdana" w:hAnsi="Verdana"/>
        </w:rPr>
        <w:t>field</w:t>
      </w:r>
      <w:proofErr w:type="spellEnd"/>
      <w:r w:rsidRPr="008B4D50">
        <w:rPr>
          <w:rFonts w:ascii="Verdana" w:hAnsi="Verdana"/>
        </w:rPr>
        <w:t xml:space="preserve"> </w:t>
      </w:r>
      <w:proofErr w:type="spellStart"/>
      <w:r w:rsidRPr="008B4D50">
        <w:rPr>
          <w:rFonts w:ascii="Verdana" w:hAnsi="Verdana"/>
        </w:rPr>
        <w:t>experience</w:t>
      </w:r>
      <w:proofErr w:type="spellEnd"/>
      <w:r w:rsidRPr="008B4D50">
        <w:rPr>
          <w:rFonts w:ascii="Verdana" w:hAnsi="Verdana"/>
        </w:rPr>
        <w:t xml:space="preserve"> – </w:t>
      </w:r>
      <w:proofErr w:type="spellStart"/>
      <w:r w:rsidRPr="008B4D50">
        <w:rPr>
          <w:rFonts w:ascii="Verdana" w:hAnsi="Verdana"/>
        </w:rPr>
        <w:t>are</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be </w:t>
      </w:r>
      <w:proofErr w:type="spellStart"/>
      <w:r w:rsidRPr="008B4D50">
        <w:rPr>
          <w:rFonts w:ascii="Verdana" w:hAnsi="Verdana"/>
        </w:rPr>
        <w:t>able</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fulfil</w:t>
      </w:r>
      <w:proofErr w:type="spellEnd"/>
      <w:r w:rsidRPr="008B4D50">
        <w:rPr>
          <w:rFonts w:ascii="Verdana" w:hAnsi="Verdana"/>
        </w:rPr>
        <w:t xml:space="preserve">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duties</w:t>
      </w:r>
      <w:proofErr w:type="spellEnd"/>
      <w:r w:rsidRPr="008B4D50">
        <w:rPr>
          <w:rFonts w:ascii="Verdana" w:hAnsi="Verdana"/>
        </w:rPr>
        <w:t xml:space="preserve"> in </w:t>
      </w:r>
      <w:proofErr w:type="spellStart"/>
      <w:r w:rsidRPr="008B4D50">
        <w:rPr>
          <w:rFonts w:ascii="Verdana" w:hAnsi="Verdana"/>
        </w:rPr>
        <w:t>fight</w:t>
      </w:r>
      <w:proofErr w:type="spellEnd"/>
      <w:r w:rsidRPr="008B4D50">
        <w:rPr>
          <w:rFonts w:ascii="Verdana" w:hAnsi="Verdana"/>
        </w:rPr>
        <w:t xml:space="preserve"> </w:t>
      </w:r>
      <w:proofErr w:type="spellStart"/>
      <w:r w:rsidRPr="008B4D50">
        <w:rPr>
          <w:rFonts w:ascii="Verdana" w:hAnsi="Verdana"/>
        </w:rPr>
        <w:t>against</w:t>
      </w:r>
      <w:proofErr w:type="spellEnd"/>
      <w:r w:rsidRPr="008B4D50">
        <w:rPr>
          <w:rFonts w:ascii="Verdana" w:hAnsi="Verdana"/>
        </w:rPr>
        <w:t xml:space="preserve"> </w:t>
      </w:r>
      <w:proofErr w:type="spellStart"/>
      <w:r w:rsidRPr="008B4D50">
        <w:rPr>
          <w:rFonts w:ascii="Verdana" w:hAnsi="Verdana"/>
        </w:rPr>
        <w:t>crime</w:t>
      </w:r>
      <w:proofErr w:type="spellEnd"/>
      <w:r w:rsidRPr="008B4D50">
        <w:rPr>
          <w:rFonts w:ascii="Verdana" w:hAnsi="Verdana"/>
        </w:rPr>
        <w:t xml:space="preserve"> (</w:t>
      </w:r>
      <w:proofErr w:type="spellStart"/>
      <w:r w:rsidRPr="008B4D50">
        <w:rPr>
          <w:rFonts w:ascii="Verdana" w:hAnsi="Verdana"/>
        </w:rPr>
        <w:t>discover</w:t>
      </w:r>
      <w:proofErr w:type="spellEnd"/>
      <w:r w:rsidRPr="008B4D50">
        <w:rPr>
          <w:rFonts w:ascii="Verdana" w:hAnsi="Verdana"/>
        </w:rPr>
        <w:t xml:space="preserve">, stop and </w:t>
      </w:r>
      <w:proofErr w:type="spellStart"/>
      <w:r w:rsidRPr="008B4D50">
        <w:rPr>
          <w:rFonts w:ascii="Verdana" w:hAnsi="Verdana"/>
        </w:rPr>
        <w:t>prove</w:t>
      </w:r>
      <w:proofErr w:type="spellEnd"/>
      <w:r w:rsidRPr="008B4D50">
        <w:rPr>
          <w:rFonts w:ascii="Verdana" w:hAnsi="Verdana"/>
        </w:rPr>
        <w:t xml:space="preserve"> </w:t>
      </w:r>
      <w:proofErr w:type="spellStart"/>
      <w:r w:rsidRPr="008B4D50">
        <w:rPr>
          <w:rFonts w:ascii="Verdana" w:hAnsi="Verdana"/>
        </w:rPr>
        <w:t>criminal</w:t>
      </w:r>
      <w:proofErr w:type="spellEnd"/>
      <w:r w:rsidRPr="008B4D50">
        <w:rPr>
          <w:rFonts w:ascii="Verdana" w:hAnsi="Verdana"/>
        </w:rPr>
        <w:t xml:space="preserve"> </w:t>
      </w:r>
      <w:proofErr w:type="spellStart"/>
      <w:r w:rsidRPr="008B4D50">
        <w:rPr>
          <w:rFonts w:ascii="Verdana" w:hAnsi="Verdana"/>
        </w:rPr>
        <w:t>activity</w:t>
      </w:r>
      <w:proofErr w:type="spellEnd"/>
      <w:r w:rsidRPr="008B4D50">
        <w:rPr>
          <w:rFonts w:ascii="Verdana" w:hAnsi="Verdana"/>
        </w:rPr>
        <w:t>).</w:t>
      </w:r>
      <w:r w:rsidRPr="008B4D50">
        <w:rPr>
          <w:rFonts w:ascii="Verdana" w:hAnsi="Verdana"/>
          <w:b/>
        </w:rPr>
        <w:tab/>
      </w:r>
    </w:p>
    <w:p w14:paraId="7A65447C" w14:textId="77777777" w:rsidR="002E7F37" w:rsidRPr="008B4D50" w:rsidRDefault="002E7F37" w:rsidP="00D72998">
      <w:pPr>
        <w:pStyle w:val="lfej"/>
        <w:numPr>
          <w:ilvl w:val="0"/>
          <w:numId w:val="23"/>
        </w:numPr>
        <w:tabs>
          <w:tab w:val="clear" w:pos="360"/>
          <w:tab w:val="clear" w:pos="4536"/>
          <w:tab w:val="clear" w:pos="9072"/>
          <w:tab w:val="right" w:pos="709"/>
        </w:tabs>
        <w:spacing w:before="120"/>
        <w:ind w:left="786"/>
        <w:jc w:val="both"/>
        <w:rPr>
          <w:rFonts w:ascii="Verdana" w:hAnsi="Verdana"/>
          <w:b/>
          <w:bCs/>
        </w:rPr>
      </w:pPr>
      <w:r w:rsidRPr="008B4D50">
        <w:rPr>
          <w:rFonts w:ascii="Verdana" w:hAnsi="Verdana"/>
          <w:b/>
          <w:bCs/>
        </w:rPr>
        <w:t xml:space="preserve">Elérendő kompetenciák (magyarul): </w:t>
      </w:r>
    </w:p>
    <w:p w14:paraId="1A014D99" w14:textId="77777777" w:rsidR="002E7F37" w:rsidRPr="008B4D50" w:rsidRDefault="002E7F37" w:rsidP="006B0708">
      <w:pPr>
        <w:spacing w:before="120" w:after="120" w:line="240" w:lineRule="auto"/>
        <w:ind w:left="425"/>
        <w:jc w:val="both"/>
        <w:rPr>
          <w:rFonts w:ascii="Verdana" w:hAnsi="Verdana"/>
          <w:color w:val="000000"/>
          <w:sz w:val="20"/>
          <w:szCs w:val="20"/>
        </w:rPr>
      </w:pPr>
      <w:r w:rsidRPr="008B4D50">
        <w:rPr>
          <w:rFonts w:ascii="Verdana" w:eastAsia="Times New Roman" w:hAnsi="Verdana"/>
          <w:b/>
          <w:bCs/>
          <w:sz w:val="20"/>
          <w:szCs w:val="20"/>
        </w:rPr>
        <w:lastRenderedPageBreak/>
        <w:t>Tudása:</w:t>
      </w:r>
      <w:r w:rsidRPr="008B4D50">
        <w:rPr>
          <w:rFonts w:ascii="Verdana" w:eastAsia="Times New Roman" w:hAnsi="Verdana"/>
          <w:bCs/>
          <w:sz w:val="20"/>
          <w:szCs w:val="20"/>
        </w:rPr>
        <w:t xml:space="preserve"> </w:t>
      </w:r>
      <w:r w:rsidRPr="008B4D50">
        <w:rPr>
          <w:rFonts w:ascii="Verdana" w:hAnsi="Verdana"/>
          <w:color w:val="000000"/>
          <w:sz w:val="20"/>
          <w:szCs w:val="20"/>
          <w:lang w:eastAsia="hu-HU"/>
        </w:rPr>
        <w:t xml:space="preserve">A rendvédelmi szervező szakirányú továbbképzési szakon végzett hallgató </w:t>
      </w:r>
      <w:r w:rsidRPr="008B4D50">
        <w:rPr>
          <w:rFonts w:ascii="Verdana" w:hAnsi="Verdana"/>
          <w:color w:val="000000"/>
          <w:sz w:val="20"/>
          <w:szCs w:val="20"/>
        </w:rPr>
        <w:t>alkalmas a szakképzetségének megfelelő munkakör ellátására, rendelkezik a rendőrség</w:t>
      </w:r>
      <w:r w:rsidRPr="008B4D50">
        <w:rPr>
          <w:rFonts w:ascii="Verdana" w:hAnsi="Verdana"/>
          <w:sz w:val="20"/>
          <w:szCs w:val="20"/>
        </w:rPr>
        <w:t>, a katasztrófavédelem, a büntetés-végrehajtási szervezet</w:t>
      </w:r>
      <w:r w:rsidRPr="008B4D50">
        <w:rPr>
          <w:rFonts w:ascii="Verdana" w:hAnsi="Verdana"/>
          <w:color w:val="FF0000"/>
          <w:sz w:val="20"/>
          <w:szCs w:val="20"/>
        </w:rPr>
        <w:t xml:space="preserve"> </w:t>
      </w:r>
      <w:r w:rsidRPr="008B4D50">
        <w:rPr>
          <w:rFonts w:ascii="Verdana" w:hAnsi="Verdana"/>
          <w:color w:val="000000"/>
          <w:sz w:val="20"/>
          <w:szCs w:val="20"/>
        </w:rPr>
        <w:t>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w:t>
      </w:r>
    </w:p>
    <w:p w14:paraId="3F0AA67F" w14:textId="77777777" w:rsidR="002E7F37" w:rsidRPr="008B4D50" w:rsidRDefault="002E7F37" w:rsidP="006B0708">
      <w:pPr>
        <w:pStyle w:val="Listaszerbekezds"/>
        <w:spacing w:before="120" w:after="120" w:line="240" w:lineRule="auto"/>
        <w:ind w:left="425"/>
        <w:contextualSpacing w:val="0"/>
        <w:jc w:val="both"/>
        <w:rPr>
          <w:rFonts w:ascii="Verdana" w:hAnsi="Verdana"/>
          <w:color w:val="000000"/>
          <w:sz w:val="20"/>
          <w:szCs w:val="20"/>
          <w:lang w:eastAsia="hu-HU"/>
        </w:rPr>
      </w:pPr>
      <w:r w:rsidRPr="008B4D50">
        <w:rPr>
          <w:rFonts w:ascii="Verdana" w:hAnsi="Verdana"/>
          <w:color w:val="000000"/>
          <w:sz w:val="20"/>
          <w:szCs w:val="20"/>
          <w:lang w:eastAsia="hu-HU"/>
        </w:rPr>
        <w:t>A szak elvégzésével a hallgatók elméleti és gyakorlati ismereteket szereznek a Rendőrség</w:t>
      </w:r>
      <w:r w:rsidRPr="008B4D50">
        <w:rPr>
          <w:rFonts w:ascii="Verdana" w:hAnsi="Verdana"/>
          <w:sz w:val="20"/>
          <w:szCs w:val="20"/>
          <w:lang w:eastAsia="hu-HU"/>
        </w:rPr>
        <w:t>, a Katasztrófavédelem, a Büntetés-végrehajtás</w:t>
      </w:r>
      <w:r w:rsidRPr="008B4D50">
        <w:rPr>
          <w:rFonts w:ascii="Verdana" w:hAnsi="Verdana"/>
          <w:color w:val="FF0000"/>
          <w:sz w:val="20"/>
          <w:szCs w:val="20"/>
          <w:lang w:eastAsia="hu-HU"/>
        </w:rPr>
        <w:t xml:space="preserve"> </w:t>
      </w:r>
      <w:r w:rsidRPr="008B4D50">
        <w:rPr>
          <w:rFonts w:ascii="Verdana" w:hAnsi="Verdana"/>
          <w:color w:val="000000"/>
          <w:sz w:val="20"/>
          <w:szCs w:val="20"/>
          <w:lang w:eastAsia="hu-HU"/>
        </w:rPr>
        <w:t>tevékenységét, feladatait érintően.</w:t>
      </w:r>
    </w:p>
    <w:p w14:paraId="16A22DA8" w14:textId="77777777" w:rsidR="002E7F37" w:rsidRPr="008B4D50" w:rsidRDefault="002E7F37" w:rsidP="006B0708">
      <w:pPr>
        <w:pStyle w:val="Listaszerbekezds"/>
        <w:spacing w:before="120" w:after="120" w:line="240" w:lineRule="auto"/>
        <w:ind w:left="425"/>
        <w:contextualSpacing w:val="0"/>
        <w:jc w:val="both"/>
        <w:rPr>
          <w:rFonts w:ascii="Verdana" w:hAnsi="Verdana"/>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w:t>
      </w:r>
      <w:r w:rsidRPr="008B4D50">
        <w:rPr>
          <w:rFonts w:ascii="Verdana" w:hAnsi="Verdana"/>
          <w:sz w:val="20"/>
          <w:szCs w:val="20"/>
        </w:rPr>
        <w:t>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6B0708" w:rsidRPr="008B4D50">
        <w:rPr>
          <w:rFonts w:ascii="Verdana" w:hAnsi="Verdana"/>
          <w:sz w:val="20"/>
          <w:szCs w:val="20"/>
        </w:rPr>
        <w:t xml:space="preserve"> </w:t>
      </w:r>
      <w:r w:rsidRPr="008B4D50">
        <w:rPr>
          <w:rFonts w:ascii="Verdana" w:hAnsi="Verdana"/>
          <w:color w:val="000000"/>
          <w:sz w:val="20"/>
          <w:szCs w:val="20"/>
        </w:rPr>
        <w:t>képes az elméleti ismereteket a gyakorlatban is alkalmazni;</w:t>
      </w:r>
      <w:r w:rsidR="006B0708" w:rsidRPr="008B4D50">
        <w:rPr>
          <w:rFonts w:ascii="Verdana" w:hAnsi="Verdana"/>
          <w:color w:val="000000"/>
          <w:sz w:val="20"/>
          <w:szCs w:val="20"/>
        </w:rPr>
        <w:t xml:space="preserve"> </w:t>
      </w:r>
      <w:r w:rsidRPr="008B4D50">
        <w:rPr>
          <w:rFonts w:ascii="Verdana" w:hAnsi="Verdana"/>
          <w:sz w:val="20"/>
          <w:szCs w:val="20"/>
          <w:lang w:eastAsia="hu-HU"/>
        </w:rPr>
        <w:t xml:space="preserve">képes azonosítani és komplexitásában kezelni a feladatokat; </w:t>
      </w:r>
      <w:r w:rsidRPr="008B4D50">
        <w:rPr>
          <w:rFonts w:ascii="Verdana" w:hAnsi="Verdana"/>
          <w:sz w:val="20"/>
          <w:szCs w:val="20"/>
        </w:rPr>
        <w:t>eligazodik a rendvédelmi szervezet feladatrendszerére vonatkozó jogszabályi környezetben;</w:t>
      </w:r>
      <w:r w:rsidR="006B0708" w:rsidRPr="008B4D50">
        <w:rPr>
          <w:rFonts w:ascii="Verdana" w:hAnsi="Verdana"/>
          <w:sz w:val="20"/>
          <w:szCs w:val="20"/>
        </w:rPr>
        <w:t xml:space="preserve"> </w:t>
      </w:r>
      <w:r w:rsidRPr="008B4D50">
        <w:rPr>
          <w:rFonts w:ascii="Verdana" w:hAnsi="Verdana"/>
          <w:sz w:val="20"/>
          <w:szCs w:val="20"/>
          <w:lang w:eastAsia="hu-HU"/>
        </w:rPr>
        <w:t>képes szakmailag megfelelő módon értelmezni és alkalmazni a feladatellátásához, a rendészeti hatósági ügyintézéshez kapcsolódó jogszabályokat;</w:t>
      </w:r>
      <w:r w:rsidR="006B0708" w:rsidRPr="008B4D50">
        <w:rPr>
          <w:rFonts w:ascii="Verdana" w:hAnsi="Verdana"/>
          <w:sz w:val="20"/>
          <w:szCs w:val="20"/>
          <w:lang w:eastAsia="hu-HU"/>
        </w:rPr>
        <w:t xml:space="preserve"> </w:t>
      </w:r>
      <w:r w:rsidRPr="008B4D50">
        <w:rPr>
          <w:rFonts w:ascii="Verdana" w:hAnsi="Verdana"/>
          <w:sz w:val="20"/>
          <w:szCs w:val="20"/>
        </w:rPr>
        <w:t>képes feladatellátása során fontossági sorrendet megállapítani a végrehajtandó feladatok tekintetében, és végrehajtásukról gondoskodni;</w:t>
      </w:r>
      <w:r w:rsidR="006B0708" w:rsidRPr="008B4D50">
        <w:rPr>
          <w:rFonts w:ascii="Verdana" w:hAnsi="Verdana"/>
          <w:sz w:val="20"/>
          <w:szCs w:val="20"/>
        </w:rPr>
        <w:t xml:space="preserve"> </w:t>
      </w:r>
      <w:r w:rsidRPr="008B4D50">
        <w:rPr>
          <w:rFonts w:ascii="Verdana" w:hAnsi="Verdana"/>
          <w:sz w:val="20"/>
          <w:szCs w:val="20"/>
        </w:rPr>
        <w:t>képes a szervezeti és a személyi erőforrások harmonikus összehangolására;</w:t>
      </w:r>
      <w:r w:rsidR="006B0708" w:rsidRPr="008B4D50">
        <w:rPr>
          <w:rFonts w:ascii="Verdana" w:hAnsi="Verdana"/>
          <w:sz w:val="20"/>
          <w:szCs w:val="20"/>
        </w:rPr>
        <w:t xml:space="preserve"> </w:t>
      </w:r>
      <w:r w:rsidRPr="008B4D50">
        <w:rPr>
          <w:rFonts w:ascii="Verdana" w:hAnsi="Verdana"/>
          <w:sz w:val="20"/>
          <w:szCs w:val="20"/>
        </w:rPr>
        <w:t>képes az elemző értékelő munkája során alkalmazni az új szakmai ismereteket és szempontokat;</w:t>
      </w:r>
      <w:r w:rsidR="006B0708" w:rsidRPr="008B4D50">
        <w:rPr>
          <w:rFonts w:ascii="Verdana" w:hAnsi="Verdana"/>
          <w:sz w:val="20"/>
          <w:szCs w:val="20"/>
        </w:rPr>
        <w:t xml:space="preserve"> </w:t>
      </w:r>
      <w:r w:rsidRPr="008B4D50">
        <w:rPr>
          <w:rFonts w:ascii="Verdana" w:hAnsi="Verdana"/>
          <w:sz w:val="20"/>
          <w:szCs w:val="20"/>
        </w:rPr>
        <w:t>rendészeti szakmai ismeretei birtokában képes tanácsadóként közreműködni a statisztikai adatfelvételek (adatgyűjtések, adatátvételek) tervezése, adatok ellenőrzése, feldolgozása és elemzése során;</w:t>
      </w:r>
      <w:r w:rsidR="006B0708" w:rsidRPr="008B4D50">
        <w:rPr>
          <w:rFonts w:ascii="Verdana" w:hAnsi="Verdana"/>
          <w:sz w:val="20"/>
          <w:szCs w:val="20"/>
        </w:rPr>
        <w:t xml:space="preserve"> </w:t>
      </w:r>
      <w:r w:rsidRPr="008B4D50">
        <w:rPr>
          <w:rFonts w:ascii="Verdana" w:hAnsi="Verdana"/>
          <w:sz w:val="20"/>
          <w:szCs w:val="20"/>
        </w:rPr>
        <w:t>képes önállóan megfelelő döntéseket hozni.</w:t>
      </w:r>
    </w:p>
    <w:p w14:paraId="66BE3F80" w14:textId="77777777" w:rsidR="002E7F37" w:rsidRPr="008B4D50" w:rsidRDefault="002E7F37" w:rsidP="006B0708">
      <w:pPr>
        <w:pStyle w:val="Default"/>
        <w:spacing w:before="120" w:after="120"/>
        <w:ind w:left="425"/>
        <w:jc w:val="both"/>
        <w:rPr>
          <w:rFonts w:ascii="Verdana" w:hAnsi="Verdana"/>
          <w:color w:val="auto"/>
          <w:sz w:val="20"/>
          <w:szCs w:val="20"/>
        </w:rPr>
      </w:pPr>
      <w:r w:rsidRPr="008B4D50">
        <w:rPr>
          <w:rFonts w:ascii="Verdana" w:hAnsi="Verdana"/>
          <w:color w:val="auto"/>
          <w:sz w:val="20"/>
          <w:szCs w:val="20"/>
        </w:rPr>
        <w:t xml:space="preserve">Fejlett kommunikációs és kapcsolatteremtő készséggel rendelkezik, gondolkodásmódja kreatív és innovatív. Folyamatosan képes a megújulásra, az új ismeretek megszerzésére és alkalmazására, a </w:t>
      </w:r>
      <w:proofErr w:type="spellStart"/>
      <w:r w:rsidRPr="008B4D50">
        <w:rPr>
          <w:rFonts w:ascii="Verdana" w:hAnsi="Verdana"/>
          <w:color w:val="auto"/>
          <w:sz w:val="20"/>
          <w:szCs w:val="20"/>
        </w:rPr>
        <w:t>továbbfejlődésre</w:t>
      </w:r>
      <w:proofErr w:type="spellEnd"/>
      <w:r w:rsidRPr="008B4D50">
        <w:rPr>
          <w:rFonts w:ascii="Verdana" w:hAnsi="Verdana"/>
          <w:color w:val="auto"/>
          <w:sz w:val="20"/>
          <w:szCs w:val="20"/>
        </w:rPr>
        <w:t>.</w:t>
      </w:r>
    </w:p>
    <w:p w14:paraId="2B96F78E" w14:textId="77777777" w:rsidR="002E7F37" w:rsidRPr="008B4D50" w:rsidRDefault="002E7F37" w:rsidP="006B0708">
      <w:pPr>
        <w:pStyle w:val="Default"/>
        <w:spacing w:before="120" w:after="120"/>
        <w:ind w:left="425"/>
        <w:jc w:val="both"/>
        <w:rPr>
          <w:rFonts w:ascii="Verdana" w:hAnsi="Verdana"/>
          <w:sz w:val="20"/>
          <w:szCs w:val="20"/>
        </w:rPr>
      </w:pPr>
      <w:r w:rsidRPr="008B4D50">
        <w:rPr>
          <w:rFonts w:ascii="Verdana" w:hAnsi="Verdana"/>
          <w:b/>
          <w:bCs/>
          <w:sz w:val="20"/>
          <w:szCs w:val="20"/>
        </w:rPr>
        <w:t>Attitűdje:</w:t>
      </w:r>
      <w:r w:rsidRPr="008B4D50">
        <w:rPr>
          <w:rFonts w:ascii="Verdana" w:hAnsi="Verdana"/>
          <w:bCs/>
          <w:sz w:val="20"/>
          <w:szCs w:val="20"/>
        </w:rPr>
        <w:t xml:space="preserve"> </w:t>
      </w:r>
      <w:r w:rsidRPr="008B4D50">
        <w:rPr>
          <w:rFonts w:ascii="Verdana" w:hAnsi="Verdana"/>
          <w:color w:val="auto"/>
          <w:sz w:val="20"/>
          <w:szCs w:val="20"/>
        </w:rPr>
        <w:t>elkötelezett abban, hogy munkáját mindig a legmagasabb színvonalon és hatékonyan végezze;</w:t>
      </w:r>
      <w:r w:rsidR="006B0708" w:rsidRPr="008B4D50">
        <w:rPr>
          <w:rFonts w:ascii="Verdana" w:hAnsi="Verdana"/>
          <w:color w:val="auto"/>
          <w:sz w:val="20"/>
          <w:szCs w:val="20"/>
        </w:rPr>
        <w:t xml:space="preserve"> </w:t>
      </w:r>
      <w:r w:rsidRPr="008B4D50">
        <w:rPr>
          <w:rFonts w:ascii="Verdana" w:hAnsi="Verdana"/>
          <w:sz w:val="20"/>
          <w:szCs w:val="20"/>
        </w:rPr>
        <w:t>nyitott új lehetőségek és módszerek megismerésére és kipróbálására;</w:t>
      </w:r>
      <w:r w:rsidR="006B0708" w:rsidRPr="008B4D50">
        <w:rPr>
          <w:rFonts w:ascii="Verdana" w:hAnsi="Verdana"/>
          <w:sz w:val="20"/>
          <w:szCs w:val="20"/>
        </w:rPr>
        <w:t xml:space="preserve"> </w:t>
      </w:r>
      <w:r w:rsidRPr="008B4D50">
        <w:rPr>
          <w:rFonts w:ascii="Verdana" w:hAnsi="Verdana"/>
          <w:sz w:val="20"/>
          <w:szCs w:val="20"/>
        </w:rPr>
        <w:t>motivált, nyitott és törekszik a csapatmunkára, az együttműködésre;</w:t>
      </w:r>
      <w:r w:rsidR="006B0708" w:rsidRPr="008B4D50">
        <w:rPr>
          <w:rFonts w:ascii="Verdana" w:hAnsi="Verdana"/>
          <w:sz w:val="20"/>
          <w:szCs w:val="20"/>
        </w:rPr>
        <w:t xml:space="preserve"> </w:t>
      </w:r>
      <w:r w:rsidRPr="008B4D50">
        <w:rPr>
          <w:rFonts w:ascii="Verdana" w:hAnsi="Verdana"/>
          <w:sz w:val="20"/>
          <w:szCs w:val="20"/>
        </w:rPr>
        <w:t>folyamatosan törekszik arra, hogy megismerje a munkáját befolyásoló új szabályzókat;</w:t>
      </w:r>
      <w:r w:rsidR="006B0708" w:rsidRPr="008B4D50">
        <w:rPr>
          <w:rFonts w:ascii="Verdana" w:hAnsi="Verdana"/>
          <w:sz w:val="20"/>
          <w:szCs w:val="20"/>
        </w:rPr>
        <w:t xml:space="preserve"> </w:t>
      </w:r>
      <w:r w:rsidRPr="008B4D50">
        <w:rPr>
          <w:rFonts w:ascii="Verdana" w:hAnsi="Verdana"/>
          <w:sz w:val="20"/>
          <w:szCs w:val="20"/>
        </w:rPr>
        <w:t>fogékony a minőségmenedzsment által kívánt követelmények betartására;</w:t>
      </w:r>
      <w:r w:rsidR="006B0708" w:rsidRPr="008B4D50">
        <w:rPr>
          <w:rFonts w:ascii="Verdana" w:hAnsi="Verdana"/>
          <w:sz w:val="20"/>
          <w:szCs w:val="20"/>
        </w:rPr>
        <w:t xml:space="preserve"> </w:t>
      </w:r>
      <w:r w:rsidRPr="008B4D50">
        <w:rPr>
          <w:rFonts w:ascii="Verdana" w:hAnsi="Verdana"/>
          <w:sz w:val="20"/>
          <w:szCs w:val="20"/>
        </w:rPr>
        <w:t>folyamatosan figyelemmel kíséri munkájának eredményeit, törekszik annak jobbítására;</w:t>
      </w:r>
      <w:r w:rsidR="006B0708" w:rsidRPr="008B4D50">
        <w:rPr>
          <w:rFonts w:ascii="Verdana" w:hAnsi="Verdana"/>
          <w:sz w:val="20"/>
          <w:szCs w:val="20"/>
        </w:rPr>
        <w:t xml:space="preserve"> </w:t>
      </w:r>
      <w:r w:rsidRPr="008B4D50">
        <w:rPr>
          <w:rFonts w:ascii="Verdana" w:hAnsi="Verdana"/>
          <w:sz w:val="20"/>
          <w:szCs w:val="20"/>
        </w:rPr>
        <w:t>törekszik a vezető-irányító készségei fejlesztésére.</w:t>
      </w:r>
    </w:p>
    <w:p w14:paraId="59A3C532" w14:textId="77777777" w:rsidR="002E7F37" w:rsidRPr="008B4D50" w:rsidRDefault="002E7F37" w:rsidP="006B0708">
      <w:pPr>
        <w:spacing w:before="120" w:after="120" w:line="240" w:lineRule="auto"/>
        <w:ind w:left="425"/>
        <w:jc w:val="both"/>
        <w:rPr>
          <w:rFonts w:ascii="Verdana" w:hAnsi="Verdana"/>
          <w:sz w:val="20"/>
          <w:szCs w:val="20"/>
          <w:lang w:eastAsia="hu-HU"/>
        </w:rPr>
      </w:pPr>
      <w:r w:rsidRPr="008B4D50">
        <w:rPr>
          <w:rFonts w:ascii="Verdana" w:eastAsia="Times New Roman" w:hAnsi="Verdana"/>
          <w:b/>
          <w:bCs/>
          <w:sz w:val="20"/>
          <w:szCs w:val="20"/>
        </w:rPr>
        <w:t xml:space="preserve">Autonómiája és felelőssége: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r w:rsidR="006B0708" w:rsidRPr="008B4D50">
        <w:rPr>
          <w:rFonts w:ascii="Verdana" w:hAnsi="Verdana"/>
          <w:sz w:val="20"/>
          <w:szCs w:val="20"/>
        </w:rPr>
        <w:t xml:space="preserve"> </w:t>
      </w:r>
      <w:r w:rsidRPr="008B4D50">
        <w:rPr>
          <w:rFonts w:ascii="Verdana" w:hAnsi="Verdana"/>
          <w:sz w:val="20"/>
          <w:szCs w:val="20"/>
          <w:lang w:eastAsia="hu-HU"/>
        </w:rPr>
        <w:t>munkáját feladatkörében önállóan végzi, felelősséget vállal munkájáért, precíz, pontos, megbízható;</w:t>
      </w:r>
      <w:r w:rsidR="006B0708" w:rsidRPr="008B4D50">
        <w:rPr>
          <w:rFonts w:ascii="Verdana" w:hAnsi="Verdana"/>
          <w:sz w:val="20"/>
          <w:szCs w:val="20"/>
          <w:lang w:eastAsia="hu-HU"/>
        </w:rPr>
        <w:t xml:space="preserve"> </w:t>
      </w:r>
      <w:r w:rsidRPr="008B4D50">
        <w:rPr>
          <w:rFonts w:ascii="Verdana" w:hAnsi="Verdana"/>
          <w:sz w:val="20"/>
          <w:szCs w:val="20"/>
          <w:lang w:eastAsia="hu-HU"/>
        </w:rPr>
        <w:t>a saját szakmai munkavégzésével kapcsolatos szakmai fejlődését fontosnak tartja;</w:t>
      </w:r>
      <w:r w:rsidR="006B0708" w:rsidRPr="008B4D50">
        <w:rPr>
          <w:rFonts w:ascii="Verdana" w:hAnsi="Verdana"/>
          <w:sz w:val="20"/>
          <w:szCs w:val="20"/>
          <w:lang w:eastAsia="hu-HU"/>
        </w:rPr>
        <w:t xml:space="preserve"> </w:t>
      </w:r>
      <w:r w:rsidRPr="008B4D50">
        <w:rPr>
          <w:rFonts w:ascii="Verdana" w:hAnsi="Verdana"/>
          <w:sz w:val="20"/>
          <w:szCs w:val="20"/>
          <w:lang w:eastAsia="hu-HU"/>
        </w:rPr>
        <w:t>kellő hatékonysággal dolgozik a rendvédelmi szervezet céljainak elérése érdekében;</w:t>
      </w:r>
      <w:r w:rsidR="006B0708" w:rsidRPr="008B4D50">
        <w:rPr>
          <w:rFonts w:ascii="Verdana" w:hAnsi="Verdana"/>
          <w:sz w:val="20"/>
          <w:szCs w:val="20"/>
          <w:lang w:eastAsia="hu-HU"/>
        </w:rPr>
        <w:t xml:space="preserve"> </w:t>
      </w:r>
      <w:r w:rsidRPr="008B4D50">
        <w:rPr>
          <w:rFonts w:ascii="Verdana" w:hAnsi="Verdana"/>
          <w:sz w:val="20"/>
          <w:szCs w:val="20"/>
          <w:lang w:eastAsia="hu-HU"/>
        </w:rPr>
        <w:t>elsajátított rendészeti-szakmai és vezetői ismeretei és készségei birtokában felelősséggel viszonyul munkája minőségbiztosítási feladataihoz;</w:t>
      </w:r>
      <w:r w:rsidR="006B0708" w:rsidRPr="008B4D50">
        <w:rPr>
          <w:rFonts w:ascii="Verdana" w:hAnsi="Verdana"/>
          <w:sz w:val="20"/>
          <w:szCs w:val="20"/>
          <w:lang w:eastAsia="hu-HU"/>
        </w:rPr>
        <w:t xml:space="preserve"> </w:t>
      </w:r>
      <w:r w:rsidRPr="008B4D50">
        <w:rPr>
          <w:rFonts w:ascii="Verdana" w:hAnsi="Verdana"/>
          <w:sz w:val="20"/>
          <w:szCs w:val="20"/>
          <w:lang w:eastAsia="hu-HU"/>
        </w:rPr>
        <w:t>tudatosan keresi a szakmai-vezetői továbbképzésének lehetőségeit.</w:t>
      </w:r>
    </w:p>
    <w:p w14:paraId="7AD0FB5B" w14:textId="77777777" w:rsidR="002E7F37" w:rsidRPr="008B4D50" w:rsidRDefault="002E7F37" w:rsidP="006B0708">
      <w:pPr>
        <w:pStyle w:val="lfej"/>
        <w:tabs>
          <w:tab w:val="clear" w:pos="4536"/>
          <w:tab w:val="clear" w:pos="9072"/>
        </w:tabs>
        <w:spacing w:before="120" w:after="120"/>
        <w:ind w:left="425"/>
        <w:jc w:val="both"/>
        <w:rPr>
          <w:rFonts w:ascii="Verdana" w:hAnsi="Verdana"/>
          <w:b/>
          <w:bCs/>
        </w:rPr>
      </w:pPr>
      <w:r w:rsidRPr="008B4D50">
        <w:rPr>
          <w:rFonts w:ascii="Verdana" w:hAnsi="Verdana"/>
          <w:b/>
          <w:bCs/>
        </w:rPr>
        <w:t>Elérendő kompetenciák (angolul) (</w:t>
      </w:r>
      <w:proofErr w:type="spellStart"/>
      <w:r w:rsidRPr="008B4D50">
        <w:rPr>
          <w:rFonts w:ascii="Verdana" w:hAnsi="Verdana"/>
          <w:b/>
          <w:bCs/>
        </w:rPr>
        <w:t>Competences</w:t>
      </w:r>
      <w:proofErr w:type="spellEnd"/>
      <w:r w:rsidRPr="008B4D50">
        <w:rPr>
          <w:rFonts w:ascii="Verdana" w:hAnsi="Verdana"/>
          <w:b/>
          <w:bCs/>
        </w:rPr>
        <w:t xml:space="preserve"> - English): </w:t>
      </w:r>
    </w:p>
    <w:p w14:paraId="3E47DD5A" w14:textId="77777777" w:rsidR="002E7F37" w:rsidRPr="008B4D50" w:rsidRDefault="002E7F37" w:rsidP="006B0708">
      <w:pPr>
        <w:spacing w:before="120" w:after="120" w:line="240" w:lineRule="auto"/>
        <w:ind w:left="426"/>
        <w:jc w:val="both"/>
        <w:rPr>
          <w:rFonts w:ascii="Verdana" w:hAnsi="Verdana"/>
          <w:color w:val="000000" w:themeColor="text1"/>
          <w:sz w:val="20"/>
          <w:szCs w:val="20"/>
          <w:lang w:val="en"/>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hAnsi="Verdana"/>
          <w:color w:val="000000" w:themeColor="text1"/>
          <w:sz w:val="20"/>
          <w:szCs w:val="20"/>
          <w:lang w:val="en"/>
        </w:rPr>
        <w:t xml:space="preserve">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He has a theoretical knowledge of service organization and a skill level knowledge of IT applications for recording service management. He is </w:t>
      </w:r>
      <w:r w:rsidRPr="008B4D50">
        <w:rPr>
          <w:rFonts w:ascii="Verdana" w:hAnsi="Verdana"/>
          <w:color w:val="000000" w:themeColor="text1"/>
          <w:sz w:val="20"/>
          <w:szCs w:val="20"/>
          <w:lang w:val="en"/>
        </w:rPr>
        <w:lastRenderedPageBreak/>
        <w:t>able to handle special situations, to perform complex analytical-evaluation work in the field of specialization of the local bodies of the law enforcement agency.</w:t>
      </w:r>
    </w:p>
    <w:p w14:paraId="660392F2" w14:textId="77777777" w:rsidR="002E7F37" w:rsidRPr="008B4D50" w:rsidRDefault="002E7F37" w:rsidP="006B0708">
      <w:pPr>
        <w:pStyle w:val="Listaszerbekezds"/>
        <w:spacing w:before="120" w:after="120" w:line="240" w:lineRule="auto"/>
        <w:ind w:left="426"/>
        <w:contextualSpacing w:val="0"/>
        <w:jc w:val="both"/>
        <w:rPr>
          <w:rFonts w:ascii="Verdana" w:hAnsi="Verdana"/>
          <w:color w:val="000000" w:themeColor="text1"/>
          <w:sz w:val="20"/>
          <w:szCs w:val="20"/>
          <w:lang w:eastAsia="hu-HU"/>
        </w:rPr>
      </w:pPr>
      <w:r w:rsidRPr="008B4D50">
        <w:rPr>
          <w:rFonts w:ascii="Verdana" w:hAnsi="Verdana"/>
          <w:color w:val="000000" w:themeColor="text1"/>
          <w:sz w:val="20"/>
          <w:szCs w:val="20"/>
          <w:lang w:val="en"/>
        </w:rPr>
        <w:t>By completing the course, students gain theoretical and practical knowledge concerning the activities and tasks of the Police, Disaster Management and Penitentiary</w:t>
      </w:r>
      <w:r w:rsidRPr="008B4D50">
        <w:rPr>
          <w:rFonts w:ascii="Verdana" w:hAnsi="Verdana"/>
          <w:b/>
          <w:color w:val="000000" w:themeColor="text1"/>
          <w:sz w:val="20"/>
          <w:szCs w:val="20"/>
          <w:lang w:val="en"/>
        </w:rPr>
        <w:t>.</w:t>
      </w:r>
    </w:p>
    <w:p w14:paraId="3229322B" w14:textId="77777777" w:rsidR="002E7F37" w:rsidRPr="008B4D50" w:rsidRDefault="002E7F37" w:rsidP="006B0708">
      <w:pPr>
        <w:spacing w:before="120" w:after="120" w:line="240" w:lineRule="auto"/>
        <w:ind w:left="426"/>
        <w:jc w:val="both"/>
        <w:rPr>
          <w:rFonts w:ascii="Verdana" w:hAnsi="Verdana"/>
          <w:color w:val="000000" w:themeColor="text1"/>
          <w:sz w:val="20"/>
          <w:szCs w:val="20"/>
          <w:lang w:val="en" w:eastAsia="hu-HU"/>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hAnsi="Verdana"/>
          <w:color w:val="000000" w:themeColor="text1"/>
          <w:sz w:val="20"/>
          <w:szCs w:val="20"/>
          <w:lang w:val="en" w:eastAsia="hu-HU"/>
        </w:rPr>
        <w:t>Graduates acquire competencies that enable them to perform procedures in their field. All this is done in the possession of a complex approach and knowledge, the focus of which is the application of day-ready knowledge. Accordingly the student is able</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apply theoretical knowledge in practice;</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identify and manage tasks in their complexity;</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navigate in the legal environment concerning the task system of the law enforcement organization;</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interpret and apply in a professional manner the legislation related to the performance of their duties and the administration of law enforcement authorities;</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prioritize the tasks to be performed and ensure that they are performed;</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harmonize organizational and human resources harmoniously;</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apply new professional knowledge and aspects in the work of the analyst evaluator;</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participate as a consultant in the planning of statistical data recordings (data collection, data transfers), data verification, processing and analysis, having the professional knowledge of law enforcement;</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make appropriate decisions on their own.</w:t>
      </w:r>
    </w:p>
    <w:p w14:paraId="717676CE" w14:textId="77777777" w:rsidR="002E7F37" w:rsidRPr="008B4D50" w:rsidRDefault="002E7F37" w:rsidP="006B0708">
      <w:pPr>
        <w:spacing w:before="120" w:after="120" w:line="240" w:lineRule="auto"/>
        <w:ind w:left="426"/>
        <w:jc w:val="both"/>
        <w:rPr>
          <w:rFonts w:ascii="Verdana" w:hAnsi="Verdana"/>
          <w:color w:val="000000" w:themeColor="text1"/>
          <w:sz w:val="20"/>
          <w:szCs w:val="20"/>
          <w:lang w:eastAsia="hu-HU"/>
        </w:rPr>
      </w:pPr>
      <w:r w:rsidRPr="008B4D50">
        <w:rPr>
          <w:rFonts w:ascii="Verdana" w:hAnsi="Verdana"/>
          <w:color w:val="000000" w:themeColor="text1"/>
          <w:sz w:val="20"/>
          <w:szCs w:val="20"/>
          <w:lang w:val="en" w:eastAsia="hu-HU"/>
        </w:rPr>
        <w:t>The student has advanced communication and networking skills, and his mindset is creative and innovative. Constantly capable of renewal, acquisition and application of new knowledge, and further development.</w:t>
      </w:r>
    </w:p>
    <w:p w14:paraId="68B8BF36" w14:textId="77777777" w:rsidR="002E7F37" w:rsidRPr="008B4D50" w:rsidRDefault="002E7F37" w:rsidP="006B0708">
      <w:pPr>
        <w:spacing w:before="120" w:after="120" w:line="240" w:lineRule="auto"/>
        <w:ind w:left="426"/>
        <w:jc w:val="both"/>
        <w:rPr>
          <w:rFonts w:ascii="Verdana" w:hAnsi="Verdana"/>
          <w:color w:val="000000" w:themeColor="text1"/>
          <w:sz w:val="20"/>
          <w:szCs w:val="20"/>
          <w:lang w:eastAsia="hu-HU"/>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eastAsia="Times New Roman" w:hAnsi="Verdana"/>
          <w:color w:val="000000" w:themeColor="text1"/>
          <w:sz w:val="20"/>
          <w:szCs w:val="20"/>
          <w:lang w:val="en-GB" w:eastAsia="hu-HU"/>
        </w:rPr>
        <w:t>Students graduating from the special training programme should</w:t>
      </w:r>
      <w:r w:rsidR="006B0708" w:rsidRPr="008B4D50">
        <w:rPr>
          <w:rFonts w:ascii="Verdana" w:eastAsia="Times New Roman" w:hAnsi="Verdana"/>
          <w:color w:val="000000" w:themeColor="text1"/>
          <w:sz w:val="20"/>
          <w:szCs w:val="20"/>
          <w:lang w:val="en-GB" w:eastAsia="hu-HU"/>
        </w:rPr>
        <w:t xml:space="preserve">: </w:t>
      </w:r>
      <w:r w:rsidRPr="008B4D50">
        <w:rPr>
          <w:rFonts w:ascii="Verdana" w:hAnsi="Verdana"/>
          <w:color w:val="000000" w:themeColor="text1"/>
          <w:sz w:val="20"/>
          <w:szCs w:val="20"/>
          <w:lang w:val="en" w:eastAsia="hu-HU"/>
        </w:rPr>
        <w:t>be committed to always carrying out its work at the highest level and efficiently;</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open to learning and trying new opportunities and methods;</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motivated, open and strives for teamwork and cooperation;</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constantly strive to learn a</w:t>
      </w:r>
      <w:r w:rsidR="006B0708" w:rsidRPr="008B4D50">
        <w:rPr>
          <w:rFonts w:ascii="Verdana" w:hAnsi="Verdana"/>
          <w:color w:val="000000" w:themeColor="text1"/>
          <w:sz w:val="20"/>
          <w:szCs w:val="20"/>
          <w:lang w:val="en" w:eastAsia="hu-HU"/>
        </w:rPr>
        <w:t>b</w:t>
      </w:r>
      <w:r w:rsidRPr="008B4D50">
        <w:rPr>
          <w:rFonts w:ascii="Verdana" w:hAnsi="Verdana"/>
          <w:color w:val="000000" w:themeColor="text1"/>
          <w:sz w:val="20"/>
          <w:szCs w:val="20"/>
          <w:lang w:val="en" w:eastAsia="hu-HU"/>
        </w:rPr>
        <w:t>out new regulators that affect his work;</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susceptible to meeting the requirements of quality management;</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constantly monitors the results of its work, strives to improve it; strive to develop leadership skills.</w:t>
      </w:r>
    </w:p>
    <w:p w14:paraId="128C568F" w14:textId="77777777" w:rsidR="002E7F37" w:rsidRPr="008B4D50" w:rsidRDefault="002E7F37" w:rsidP="006B0708">
      <w:pPr>
        <w:pStyle w:val="Listaszerbekezds"/>
        <w:widowControl w:val="0"/>
        <w:spacing w:before="120" w:after="120" w:line="240" w:lineRule="auto"/>
        <w:ind w:left="426"/>
        <w:contextualSpacing w:val="0"/>
        <w:jc w:val="both"/>
        <w:rPr>
          <w:rFonts w:ascii="Verdana" w:hAnsi="Verdana"/>
          <w:color w:val="000000" w:themeColor="text1"/>
          <w:sz w:val="20"/>
          <w:szCs w:val="20"/>
          <w:lang w:eastAsia="hu-HU"/>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color w:val="000000" w:themeColor="text1"/>
          <w:sz w:val="20"/>
          <w:szCs w:val="20"/>
          <w:lang w:val="en-GB" w:eastAsia="hu-HU"/>
        </w:rPr>
        <w:t>Students graduating from the special training programme should</w:t>
      </w:r>
      <w:r w:rsidR="006B0708" w:rsidRPr="008B4D50">
        <w:rPr>
          <w:rFonts w:ascii="Verdana" w:eastAsia="Times New Roman" w:hAnsi="Verdana"/>
          <w:color w:val="000000" w:themeColor="text1"/>
          <w:sz w:val="20"/>
          <w:szCs w:val="20"/>
          <w:lang w:val="en-GB" w:eastAsia="hu-HU"/>
        </w:rPr>
        <w:t xml:space="preserve">: </w:t>
      </w:r>
      <w:r w:rsidRPr="008B4D50">
        <w:rPr>
          <w:rFonts w:ascii="Verdana" w:hAnsi="Verdana"/>
          <w:color w:val="000000" w:themeColor="text1"/>
          <w:sz w:val="20"/>
          <w:szCs w:val="20"/>
          <w:lang w:val="en" w:eastAsia="hu-HU"/>
        </w:rPr>
        <w:t>perform the duties of law enforcement administration, official law enforcers, as well as subordinate managers and directors belonging to their job;</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perform their work independently, take responsibility for their work, be precise, accurate, reliable;</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consider their professional development in connection with their own professional work to be important;</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work with sufficient efficiency to achieve the objectives of the law enforcement organization;</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in possession of the acquired law enforcement professional and managerial knowledge and skills, and should be responsible for the quality assurance tasks of their work;</w:t>
      </w:r>
      <w:r w:rsidR="006B0708"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consciously seek opportunities for professional and managerial training.</w:t>
      </w:r>
    </w:p>
    <w:p w14:paraId="2CE15A8E" w14:textId="77777777" w:rsidR="002E7F37" w:rsidRPr="008B4D50" w:rsidRDefault="002E7F37" w:rsidP="00D72998">
      <w:pPr>
        <w:pStyle w:val="lfej"/>
        <w:numPr>
          <w:ilvl w:val="0"/>
          <w:numId w:val="23"/>
        </w:numPr>
        <w:tabs>
          <w:tab w:val="clear" w:pos="360"/>
          <w:tab w:val="clear" w:pos="4536"/>
          <w:tab w:val="clear" w:pos="9072"/>
          <w:tab w:val="right" w:pos="709"/>
        </w:tabs>
        <w:spacing w:before="120"/>
        <w:ind w:left="786"/>
        <w:jc w:val="both"/>
        <w:rPr>
          <w:rFonts w:ascii="Verdana" w:hAnsi="Verdana"/>
          <w:b/>
          <w:bCs/>
        </w:rPr>
      </w:pPr>
      <w:r w:rsidRPr="008B4D50">
        <w:rPr>
          <w:rFonts w:ascii="Verdana" w:hAnsi="Verdana"/>
          <w:b/>
          <w:bCs/>
        </w:rPr>
        <w:t>Előtanulmányi kötelezettségek: előtanulmányi kötelezettség nincs</w:t>
      </w:r>
    </w:p>
    <w:p w14:paraId="5C5BD2AD" w14:textId="77777777" w:rsidR="002E7F37" w:rsidRPr="008B4D50" w:rsidRDefault="002E7F37" w:rsidP="00D72998">
      <w:pPr>
        <w:numPr>
          <w:ilvl w:val="0"/>
          <w:numId w:val="23"/>
        </w:numPr>
        <w:tabs>
          <w:tab w:val="clear" w:pos="360"/>
        </w:tabs>
        <w:spacing w:before="120" w:after="0" w:line="240" w:lineRule="auto"/>
        <w:ind w:left="709" w:hanging="283"/>
        <w:jc w:val="both"/>
        <w:rPr>
          <w:rFonts w:ascii="Verdana" w:hAnsi="Verdana"/>
          <w:bCs/>
          <w:sz w:val="20"/>
          <w:szCs w:val="20"/>
        </w:rPr>
      </w:pPr>
      <w:r w:rsidRPr="008B4D50">
        <w:rPr>
          <w:rFonts w:ascii="Verdana" w:hAnsi="Verdana"/>
          <w:b/>
          <w:bCs/>
          <w:sz w:val="20"/>
          <w:szCs w:val="20"/>
        </w:rPr>
        <w:t>A tantárgy tananyagának leírása:</w:t>
      </w:r>
      <w:r w:rsidRPr="008B4D50">
        <w:rPr>
          <w:rFonts w:ascii="Verdana" w:hAnsi="Verdana"/>
          <w:bCs/>
          <w:sz w:val="20"/>
          <w:szCs w:val="20"/>
        </w:rPr>
        <w:t xml:space="preserve"> (tematika)</w:t>
      </w:r>
    </w:p>
    <w:p w14:paraId="2A68E8EF" w14:textId="77777777" w:rsidR="002F316D" w:rsidRPr="008B4D50" w:rsidRDefault="002F316D" w:rsidP="002F316D">
      <w:pPr>
        <w:numPr>
          <w:ilvl w:val="1"/>
          <w:numId w:val="23"/>
        </w:numPr>
        <w:tabs>
          <w:tab w:val="left" w:pos="1134"/>
        </w:tabs>
        <w:spacing w:before="120" w:after="120" w:line="240" w:lineRule="auto"/>
        <w:ind w:left="993" w:hanging="567"/>
        <w:jc w:val="both"/>
        <w:rPr>
          <w:rFonts w:ascii="Verdana" w:eastAsia="Times New Roman" w:hAnsi="Verdana"/>
          <w:color w:val="000000" w:themeColor="text1"/>
          <w:sz w:val="20"/>
          <w:szCs w:val="20"/>
          <w:lang w:eastAsia="hu-HU"/>
        </w:rPr>
      </w:pPr>
      <w:proofErr w:type="spellStart"/>
      <w:r w:rsidRPr="008B4D50">
        <w:rPr>
          <w:rFonts w:ascii="Verdana" w:eastAsia="Times New Roman" w:hAnsi="Verdana"/>
          <w:b/>
          <w:bCs/>
          <w:color w:val="000000" w:themeColor="text1"/>
          <w:sz w:val="20"/>
          <w:szCs w:val="20"/>
          <w:lang w:eastAsia="hu-HU"/>
        </w:rPr>
        <w:t>Bevezeto</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előadás</w:t>
      </w:r>
      <w:proofErr w:type="spellEnd"/>
      <w:r w:rsidRPr="008B4D50">
        <w:rPr>
          <w:rFonts w:ascii="Verdana" w:eastAsia="Times New Roman" w:hAnsi="Verdana"/>
          <w:b/>
          <w:bCs/>
          <w:color w:val="000000" w:themeColor="text1"/>
          <w:sz w:val="20"/>
          <w:szCs w:val="20"/>
          <w:lang w:eastAsia="hu-HU"/>
        </w:rPr>
        <w:t xml:space="preserve">. A </w:t>
      </w:r>
      <w:proofErr w:type="spellStart"/>
      <w:r w:rsidRPr="008B4D50">
        <w:rPr>
          <w:rFonts w:ascii="Verdana" w:eastAsia="Times New Roman" w:hAnsi="Verdana"/>
          <w:b/>
          <w:bCs/>
          <w:color w:val="000000" w:themeColor="text1"/>
          <w:sz w:val="20"/>
          <w:szCs w:val="20"/>
          <w:lang w:eastAsia="hu-HU"/>
        </w:rPr>
        <w:t>rendészeti</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célu</w:t>
      </w:r>
      <w:proofErr w:type="spellEnd"/>
      <w:r w:rsidRPr="008B4D50">
        <w:rPr>
          <w:rFonts w:ascii="Verdana" w:eastAsia="Times New Roman" w:hAnsi="Verdana"/>
          <w:b/>
          <w:bCs/>
          <w:color w:val="000000" w:themeColor="text1"/>
          <w:sz w:val="20"/>
          <w:szCs w:val="20"/>
          <w:lang w:eastAsia="hu-HU"/>
        </w:rPr>
        <w:t xml:space="preserve">́ titkos </w:t>
      </w:r>
      <w:proofErr w:type="spellStart"/>
      <w:r w:rsidRPr="008B4D50">
        <w:rPr>
          <w:rFonts w:ascii="Verdana" w:eastAsia="Times New Roman" w:hAnsi="Verdana"/>
          <w:b/>
          <w:bCs/>
          <w:color w:val="000000" w:themeColor="text1"/>
          <w:sz w:val="20"/>
          <w:szCs w:val="20"/>
          <w:lang w:eastAsia="hu-HU"/>
        </w:rPr>
        <w:t>információgyűjtés</w:t>
      </w:r>
      <w:proofErr w:type="spellEnd"/>
      <w:r w:rsidRPr="008B4D50">
        <w:rPr>
          <w:rFonts w:ascii="Verdana" w:eastAsia="Times New Roman" w:hAnsi="Verdana"/>
          <w:b/>
          <w:bCs/>
          <w:color w:val="000000" w:themeColor="text1"/>
          <w:sz w:val="20"/>
          <w:szCs w:val="20"/>
          <w:lang w:eastAsia="hu-HU"/>
        </w:rPr>
        <w:t xml:space="preserve"> </w:t>
      </w:r>
      <w:r w:rsidRPr="008B4D50">
        <w:rPr>
          <w:rFonts w:ascii="Verdana" w:eastAsia="Times New Roman" w:hAnsi="Verdana"/>
          <w:bCs/>
          <w:color w:val="000000" w:themeColor="text1"/>
          <w:sz w:val="20"/>
          <w:szCs w:val="20"/>
          <w:lang w:eastAsia="hu-HU"/>
        </w:rPr>
        <w:t>(</w:t>
      </w:r>
      <w:proofErr w:type="spellStart"/>
      <w:r w:rsidRPr="008B4D50">
        <w:rPr>
          <w:rFonts w:ascii="Verdana" w:eastAsia="Times New Roman" w:hAnsi="Verdana"/>
          <w:color w:val="000000" w:themeColor="text1"/>
          <w:sz w:val="20"/>
          <w:szCs w:val="20"/>
          <w:lang w:eastAsia="hu-HU"/>
        </w:rPr>
        <w:t>Introductory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presentation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Secret</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Information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Collection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Activity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for</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law</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enforcement</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purposes</w:t>
      </w:r>
      <w:proofErr w:type="spellEnd"/>
      <w:r w:rsidRPr="008B4D50">
        <w:rPr>
          <w:rFonts w:ascii="Verdana" w:eastAsia="Times New Roman" w:hAnsi="Verdana"/>
          <w:color w:val="000000" w:themeColor="text1"/>
          <w:sz w:val="20"/>
          <w:szCs w:val="20"/>
          <w:lang w:eastAsia="hu-HU"/>
        </w:rPr>
        <w:t>)</w:t>
      </w:r>
    </w:p>
    <w:p w14:paraId="15BCEA33" w14:textId="77777777" w:rsidR="002F316D" w:rsidRPr="008B4D50" w:rsidRDefault="002F316D" w:rsidP="002F316D">
      <w:pPr>
        <w:numPr>
          <w:ilvl w:val="1"/>
          <w:numId w:val="23"/>
        </w:numPr>
        <w:tabs>
          <w:tab w:val="left" w:pos="1134"/>
          <w:tab w:val="left" w:pos="1276"/>
        </w:tabs>
        <w:spacing w:before="120" w:after="120" w:line="240" w:lineRule="auto"/>
        <w:ind w:left="993" w:hanging="560"/>
        <w:jc w:val="both"/>
        <w:rPr>
          <w:rFonts w:ascii="Verdana" w:eastAsia="Times New Roman" w:hAnsi="Verdana"/>
          <w:b/>
          <w:bCs/>
          <w:color w:val="000000" w:themeColor="text1"/>
          <w:sz w:val="20"/>
          <w:szCs w:val="20"/>
          <w:lang w:eastAsia="hu-HU"/>
        </w:rPr>
      </w:pPr>
      <w:proofErr w:type="spellStart"/>
      <w:r w:rsidRPr="008B4D50">
        <w:rPr>
          <w:rFonts w:ascii="Verdana" w:eastAsia="Times New Roman" w:hAnsi="Verdana"/>
          <w:b/>
          <w:bCs/>
          <w:color w:val="000000" w:themeColor="text1"/>
          <w:sz w:val="20"/>
          <w:szCs w:val="20"/>
          <w:lang w:eastAsia="hu-HU"/>
        </w:rPr>
        <w:t>Adatvédelem</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titokvédelem</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szabályai</w:t>
      </w:r>
      <w:proofErr w:type="spellEnd"/>
      <w:r w:rsidRPr="008B4D50">
        <w:rPr>
          <w:rFonts w:ascii="Verdana" w:eastAsia="Times New Roman" w:hAnsi="Verdana"/>
          <w:b/>
          <w:bCs/>
          <w:color w:val="000000" w:themeColor="text1"/>
          <w:sz w:val="20"/>
          <w:szCs w:val="20"/>
          <w:lang w:eastAsia="hu-HU"/>
        </w:rPr>
        <w:t xml:space="preserve"> (</w:t>
      </w:r>
      <w:r w:rsidRPr="008B4D50">
        <w:rPr>
          <w:rFonts w:ascii="Verdana" w:eastAsia="Times New Roman" w:hAnsi="Verdana"/>
          <w:bCs/>
          <w:color w:val="000000" w:themeColor="text1"/>
          <w:sz w:val="20"/>
          <w:szCs w:val="20"/>
          <w:lang w:eastAsia="hu-HU"/>
        </w:rPr>
        <w:t>D</w:t>
      </w:r>
      <w:r w:rsidRPr="008B4D50">
        <w:rPr>
          <w:rFonts w:ascii="Verdana" w:eastAsia="Times New Roman" w:hAnsi="Verdana"/>
          <w:color w:val="000000" w:themeColor="text1"/>
          <w:sz w:val="20"/>
          <w:szCs w:val="20"/>
          <w:lang w:eastAsia="hu-HU"/>
        </w:rPr>
        <w:t xml:space="preserve">ata </w:t>
      </w:r>
      <w:proofErr w:type="spellStart"/>
      <w:r w:rsidRPr="008B4D50">
        <w:rPr>
          <w:rFonts w:ascii="Verdana" w:eastAsia="Times New Roman" w:hAnsi="Verdana"/>
          <w:color w:val="000000" w:themeColor="text1"/>
          <w:sz w:val="20"/>
          <w:szCs w:val="20"/>
          <w:lang w:eastAsia="hu-HU"/>
        </w:rPr>
        <w:t>Protection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Privacy</w:t>
      </w:r>
      <w:proofErr w:type="spellEnd"/>
      <w:r w:rsidRPr="008B4D50">
        <w:rPr>
          <w:rFonts w:ascii="Verdana" w:eastAsia="Times New Roman" w:hAnsi="Verdana"/>
          <w:color w:val="000000" w:themeColor="text1"/>
          <w:sz w:val="20"/>
          <w:szCs w:val="20"/>
          <w:lang w:eastAsia="hu-HU"/>
        </w:rPr>
        <w:t xml:space="preserve"> Policy)</w:t>
      </w:r>
    </w:p>
    <w:p w14:paraId="0B71640C" w14:textId="2FABD4DD" w:rsidR="002F316D" w:rsidRPr="008B4D50" w:rsidRDefault="002F316D" w:rsidP="002F316D">
      <w:pPr>
        <w:numPr>
          <w:ilvl w:val="1"/>
          <w:numId w:val="23"/>
        </w:numPr>
        <w:tabs>
          <w:tab w:val="left" w:pos="1134"/>
        </w:tabs>
        <w:spacing w:before="120" w:after="120" w:line="240" w:lineRule="auto"/>
        <w:ind w:left="1276" w:hanging="850"/>
        <w:jc w:val="both"/>
        <w:rPr>
          <w:rFonts w:ascii="Verdana" w:eastAsia="Times New Roman" w:hAnsi="Verdana"/>
          <w:color w:val="000000" w:themeColor="text1"/>
          <w:sz w:val="20"/>
          <w:szCs w:val="20"/>
          <w:lang w:eastAsia="hu-HU"/>
        </w:rPr>
      </w:pPr>
      <w:r w:rsidRPr="008B4D50">
        <w:rPr>
          <w:rFonts w:ascii="Verdana" w:eastAsia="Times New Roman" w:hAnsi="Verdana"/>
          <w:b/>
          <w:bCs/>
          <w:color w:val="000000" w:themeColor="text1"/>
          <w:sz w:val="20"/>
          <w:szCs w:val="20"/>
          <w:lang w:eastAsia="hu-HU"/>
        </w:rPr>
        <w:t xml:space="preserve">A </w:t>
      </w:r>
      <w:proofErr w:type="spellStart"/>
      <w:r w:rsidRPr="008B4D50">
        <w:rPr>
          <w:rFonts w:ascii="Verdana" w:eastAsia="Times New Roman" w:hAnsi="Verdana"/>
          <w:b/>
          <w:bCs/>
          <w:color w:val="000000" w:themeColor="text1"/>
          <w:sz w:val="20"/>
          <w:szCs w:val="20"/>
          <w:lang w:eastAsia="hu-HU"/>
        </w:rPr>
        <w:t>bűnügyi</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munkában</w:t>
      </w:r>
      <w:proofErr w:type="spellEnd"/>
      <w:r w:rsidRPr="008B4D50">
        <w:rPr>
          <w:rFonts w:ascii="Verdana" w:eastAsia="Times New Roman" w:hAnsi="Verdana"/>
          <w:b/>
          <w:bCs/>
          <w:color w:val="000000" w:themeColor="text1"/>
          <w:sz w:val="20"/>
          <w:szCs w:val="20"/>
          <w:lang w:eastAsia="hu-HU"/>
        </w:rPr>
        <w:t xml:space="preserve"> leggyakrabban alkalmazott </w:t>
      </w:r>
      <w:proofErr w:type="spellStart"/>
      <w:proofErr w:type="gramStart"/>
      <w:r w:rsidRPr="008B4D50">
        <w:rPr>
          <w:rFonts w:ascii="Verdana" w:eastAsia="Times New Roman" w:hAnsi="Verdana"/>
          <w:b/>
          <w:bCs/>
          <w:color w:val="000000" w:themeColor="text1"/>
          <w:sz w:val="20"/>
          <w:szCs w:val="20"/>
          <w:lang w:eastAsia="hu-HU"/>
        </w:rPr>
        <w:t>nyilvántartások</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adattárak</w:t>
      </w:r>
      <w:proofErr w:type="spellEnd"/>
      <w:proofErr w:type="gramEnd"/>
      <w:r w:rsidRPr="008B4D50">
        <w:rPr>
          <w:rFonts w:ascii="Verdana" w:eastAsia="Times New Roman" w:hAnsi="Verdana"/>
          <w:b/>
          <w:bCs/>
          <w:color w:val="000000" w:themeColor="text1"/>
          <w:sz w:val="20"/>
          <w:szCs w:val="20"/>
          <w:lang w:eastAsia="hu-HU"/>
        </w:rPr>
        <w:t xml:space="preserve"> </w:t>
      </w:r>
      <w:r w:rsidRPr="008B4D50">
        <w:rPr>
          <w:rFonts w:ascii="Verdana" w:eastAsia="Times New Roman" w:hAnsi="Verdana"/>
          <w:bCs/>
          <w:color w:val="000000" w:themeColor="text1"/>
          <w:sz w:val="20"/>
          <w:szCs w:val="20"/>
          <w:lang w:eastAsia="hu-HU"/>
        </w:rPr>
        <w:t>(M</w:t>
      </w:r>
      <w:r w:rsidRPr="008B4D50">
        <w:rPr>
          <w:rFonts w:ascii="Verdana" w:eastAsia="Times New Roman" w:hAnsi="Verdana"/>
          <w:color w:val="000000" w:themeColor="text1"/>
          <w:sz w:val="20"/>
          <w:szCs w:val="20"/>
          <w:lang w:eastAsia="hu-HU"/>
        </w:rPr>
        <w:t xml:space="preserve">ost </w:t>
      </w:r>
      <w:proofErr w:type="spellStart"/>
      <w:r w:rsidRPr="008B4D50">
        <w:rPr>
          <w:rFonts w:ascii="Verdana" w:eastAsia="Times New Roman" w:hAnsi="Verdana"/>
          <w:color w:val="000000" w:themeColor="text1"/>
          <w:sz w:val="20"/>
          <w:szCs w:val="20"/>
          <w:lang w:eastAsia="hu-HU"/>
        </w:rPr>
        <w:t>frequently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used</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registries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data</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files</w:t>
      </w:r>
      <w:proofErr w:type="spellEnd"/>
      <w:r w:rsidRPr="008B4D50">
        <w:rPr>
          <w:rFonts w:ascii="Verdana" w:eastAsia="Times New Roman" w:hAnsi="Verdana"/>
          <w:color w:val="000000" w:themeColor="text1"/>
          <w:sz w:val="20"/>
          <w:szCs w:val="20"/>
          <w:lang w:eastAsia="hu-HU"/>
        </w:rPr>
        <w:t>)</w:t>
      </w:r>
    </w:p>
    <w:p w14:paraId="1817D8B5" w14:textId="19F756DC" w:rsidR="002F316D" w:rsidRPr="008B4D50" w:rsidRDefault="002F316D" w:rsidP="002F316D">
      <w:pPr>
        <w:tabs>
          <w:tab w:val="left" w:pos="1134"/>
          <w:tab w:val="left" w:pos="1560"/>
        </w:tabs>
        <w:spacing w:before="120" w:after="120" w:line="240" w:lineRule="auto"/>
        <w:ind w:left="1418" w:hanging="992"/>
        <w:jc w:val="both"/>
        <w:rPr>
          <w:rFonts w:ascii="Verdana" w:eastAsia="Times New Roman" w:hAnsi="Verdana"/>
          <w:b/>
          <w:bCs/>
          <w:color w:val="000000" w:themeColor="text1"/>
          <w:sz w:val="20"/>
          <w:szCs w:val="20"/>
          <w:lang w:eastAsia="hu-HU"/>
        </w:rPr>
      </w:pPr>
      <w:r w:rsidRPr="008B4D50">
        <w:rPr>
          <w:rFonts w:ascii="Verdana" w:eastAsia="Times New Roman" w:hAnsi="Verdana"/>
          <w:b/>
          <w:bCs/>
          <w:color w:val="000000" w:themeColor="text1"/>
          <w:sz w:val="20"/>
          <w:szCs w:val="20"/>
          <w:lang w:eastAsia="hu-HU"/>
        </w:rPr>
        <w:t>12.4.</w:t>
      </w:r>
      <w:r w:rsidRPr="008B4D50">
        <w:rPr>
          <w:rFonts w:ascii="Verdana" w:eastAsia="Times New Roman" w:hAnsi="Verdana"/>
          <w:color w:val="000000" w:themeColor="text1"/>
          <w:sz w:val="20"/>
          <w:szCs w:val="20"/>
          <w:lang w:eastAsia="hu-HU"/>
        </w:rPr>
        <w:t xml:space="preserve"> </w:t>
      </w:r>
      <w:r w:rsidRPr="008B4D50">
        <w:rPr>
          <w:rFonts w:ascii="Verdana" w:eastAsia="Times New Roman" w:hAnsi="Verdana"/>
          <w:b/>
          <w:bCs/>
          <w:color w:val="000000" w:themeColor="text1"/>
          <w:sz w:val="20"/>
          <w:szCs w:val="20"/>
          <w:lang w:eastAsia="hu-HU"/>
        </w:rPr>
        <w:t xml:space="preserve">A </w:t>
      </w:r>
      <w:proofErr w:type="spellStart"/>
      <w:r w:rsidRPr="008B4D50">
        <w:rPr>
          <w:rFonts w:ascii="Verdana" w:eastAsia="Times New Roman" w:hAnsi="Verdana"/>
          <w:b/>
          <w:bCs/>
          <w:color w:val="000000" w:themeColor="text1"/>
          <w:sz w:val="20"/>
          <w:szCs w:val="20"/>
          <w:lang w:eastAsia="hu-HU"/>
        </w:rPr>
        <w:t>bűnüldözo</w:t>
      </w:r>
      <w:proofErr w:type="spellEnd"/>
      <w:r w:rsidRPr="008B4D50">
        <w:rPr>
          <w:rFonts w:ascii="Verdana" w:eastAsia="Times New Roman" w:hAnsi="Verdana"/>
          <w:b/>
          <w:bCs/>
          <w:color w:val="000000" w:themeColor="text1"/>
          <w:sz w:val="20"/>
          <w:szCs w:val="20"/>
          <w:lang w:eastAsia="hu-HU"/>
        </w:rPr>
        <w:t xml:space="preserve">̋ munka alapja, a </w:t>
      </w:r>
      <w:proofErr w:type="spellStart"/>
      <w:r w:rsidRPr="008B4D50">
        <w:rPr>
          <w:rFonts w:ascii="Verdana" w:eastAsia="Times New Roman" w:hAnsi="Verdana"/>
          <w:b/>
          <w:bCs/>
          <w:color w:val="000000" w:themeColor="text1"/>
          <w:sz w:val="20"/>
          <w:szCs w:val="20"/>
          <w:lang w:eastAsia="hu-HU"/>
        </w:rPr>
        <w:t>bűnügyi</w:t>
      </w:r>
      <w:proofErr w:type="spellEnd"/>
      <w:r w:rsidRPr="008B4D50">
        <w:rPr>
          <w:rFonts w:ascii="Verdana" w:eastAsia="Times New Roman" w:hAnsi="Verdana"/>
          <w:b/>
          <w:bCs/>
          <w:color w:val="000000" w:themeColor="text1"/>
          <w:sz w:val="20"/>
          <w:szCs w:val="20"/>
          <w:lang w:eastAsia="hu-HU"/>
        </w:rPr>
        <w:t xml:space="preserve"> helyzet </w:t>
      </w:r>
      <w:proofErr w:type="spellStart"/>
      <w:r w:rsidRPr="008B4D50">
        <w:rPr>
          <w:rFonts w:ascii="Verdana" w:eastAsia="Times New Roman" w:hAnsi="Verdana"/>
          <w:b/>
          <w:bCs/>
          <w:color w:val="000000" w:themeColor="text1"/>
          <w:sz w:val="20"/>
          <w:szCs w:val="20"/>
          <w:lang w:eastAsia="hu-HU"/>
        </w:rPr>
        <w:t>megismerése</w:t>
      </w:r>
      <w:proofErr w:type="spellEnd"/>
      <w:r w:rsidRPr="008B4D50">
        <w:rPr>
          <w:rFonts w:ascii="Verdana" w:eastAsia="Times New Roman" w:hAnsi="Verdana"/>
          <w:b/>
          <w:bCs/>
          <w:color w:val="000000" w:themeColor="text1"/>
          <w:sz w:val="20"/>
          <w:szCs w:val="20"/>
          <w:lang w:eastAsia="hu-HU"/>
        </w:rPr>
        <w:t xml:space="preserve">, </w:t>
      </w:r>
      <w:proofErr w:type="spellStart"/>
      <w:proofErr w:type="gramStart"/>
      <w:r w:rsidRPr="008B4D50">
        <w:rPr>
          <w:rFonts w:ascii="Verdana" w:eastAsia="Times New Roman" w:hAnsi="Verdana"/>
          <w:b/>
          <w:bCs/>
          <w:color w:val="000000" w:themeColor="text1"/>
          <w:sz w:val="20"/>
          <w:szCs w:val="20"/>
          <w:lang w:eastAsia="hu-HU"/>
        </w:rPr>
        <w:t>elemzése,értékelése</w:t>
      </w:r>
      <w:proofErr w:type="spellEnd"/>
      <w:proofErr w:type="gramEnd"/>
      <w:r w:rsidRPr="008B4D50">
        <w:rPr>
          <w:rFonts w:ascii="Verdana" w:eastAsia="Times New Roman" w:hAnsi="Verdana"/>
          <w:b/>
          <w:bCs/>
          <w:color w:val="000000" w:themeColor="text1"/>
          <w:sz w:val="20"/>
          <w:szCs w:val="20"/>
          <w:lang w:eastAsia="hu-HU"/>
        </w:rPr>
        <w:t xml:space="preserve">, az </w:t>
      </w:r>
      <w:proofErr w:type="spellStart"/>
      <w:r w:rsidRPr="008B4D50">
        <w:rPr>
          <w:rFonts w:ascii="Verdana" w:eastAsia="Times New Roman" w:hAnsi="Verdana"/>
          <w:b/>
          <w:bCs/>
          <w:color w:val="000000" w:themeColor="text1"/>
          <w:sz w:val="20"/>
          <w:szCs w:val="20"/>
          <w:lang w:eastAsia="hu-HU"/>
        </w:rPr>
        <w:t>abból</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következo</w:t>
      </w:r>
      <w:proofErr w:type="spellEnd"/>
      <w:r w:rsidRPr="008B4D50">
        <w:rPr>
          <w:rFonts w:ascii="Verdana" w:eastAsia="Times New Roman" w:hAnsi="Verdana"/>
          <w:b/>
          <w:bCs/>
          <w:color w:val="000000" w:themeColor="text1"/>
          <w:sz w:val="20"/>
          <w:szCs w:val="20"/>
          <w:lang w:eastAsia="hu-HU"/>
        </w:rPr>
        <w:t xml:space="preserve">̋ feladatok </w:t>
      </w:r>
      <w:r w:rsidRPr="008B4D50">
        <w:rPr>
          <w:rFonts w:ascii="Verdana" w:eastAsia="Times New Roman" w:hAnsi="Verdana"/>
          <w:bCs/>
          <w:color w:val="000000" w:themeColor="text1"/>
          <w:sz w:val="20"/>
          <w:szCs w:val="20"/>
          <w:lang w:eastAsia="hu-HU"/>
        </w:rPr>
        <w:t>(</w:t>
      </w:r>
      <w:proofErr w:type="spellStart"/>
      <w:r w:rsidRPr="008B4D50">
        <w:rPr>
          <w:rFonts w:ascii="Verdana" w:eastAsia="Times New Roman" w:hAnsi="Verdana"/>
          <w:color w:val="000000" w:themeColor="text1"/>
          <w:sz w:val="20"/>
          <w:szCs w:val="20"/>
          <w:lang w:eastAsia="hu-HU"/>
        </w:rPr>
        <w:t>Basis</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law</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enforcement</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work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knowledge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analysis</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evaluation</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criminal</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situation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tasks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deriving</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from</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it</w:t>
      </w:r>
      <w:proofErr w:type="spellEnd"/>
      <w:r w:rsidRPr="008B4D50">
        <w:rPr>
          <w:rFonts w:ascii="Verdana" w:eastAsia="Times New Roman" w:hAnsi="Verdana"/>
          <w:color w:val="000000" w:themeColor="text1"/>
          <w:sz w:val="20"/>
          <w:szCs w:val="20"/>
          <w:lang w:eastAsia="hu-HU"/>
        </w:rPr>
        <w:t xml:space="preserve">) </w:t>
      </w:r>
    </w:p>
    <w:p w14:paraId="65E16201" w14:textId="77777777" w:rsidR="002F316D" w:rsidRPr="008B4D50" w:rsidRDefault="002F316D" w:rsidP="002F316D">
      <w:pPr>
        <w:tabs>
          <w:tab w:val="left" w:pos="1134"/>
        </w:tabs>
        <w:spacing w:before="120" w:after="120" w:line="240" w:lineRule="auto"/>
        <w:ind w:left="426"/>
        <w:jc w:val="both"/>
        <w:rPr>
          <w:rFonts w:ascii="Verdana" w:eastAsia="Times New Roman" w:hAnsi="Verdana"/>
          <w:color w:val="000000" w:themeColor="text1"/>
          <w:sz w:val="20"/>
          <w:szCs w:val="20"/>
          <w:lang w:eastAsia="hu-HU"/>
        </w:rPr>
      </w:pPr>
      <w:r w:rsidRPr="008B4D50">
        <w:rPr>
          <w:rFonts w:ascii="Verdana" w:eastAsia="Times New Roman" w:hAnsi="Verdana"/>
          <w:b/>
          <w:bCs/>
          <w:color w:val="000000" w:themeColor="text1"/>
          <w:sz w:val="20"/>
          <w:szCs w:val="20"/>
          <w:lang w:eastAsia="hu-HU"/>
        </w:rPr>
        <w:lastRenderedPageBreak/>
        <w:t>12.5</w:t>
      </w:r>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Humán</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eszközök</w:t>
      </w:r>
      <w:proofErr w:type="spellEnd"/>
      <w:r w:rsidRPr="008B4D50">
        <w:rPr>
          <w:rFonts w:ascii="Verdana" w:eastAsia="Times New Roman" w:hAnsi="Verdana"/>
          <w:b/>
          <w:bCs/>
          <w:color w:val="000000" w:themeColor="text1"/>
          <w:sz w:val="20"/>
          <w:szCs w:val="20"/>
          <w:lang w:eastAsia="hu-HU"/>
        </w:rPr>
        <w:t xml:space="preserve"> (</w:t>
      </w:r>
      <w:r w:rsidRPr="008B4D50">
        <w:rPr>
          <w:rFonts w:ascii="Verdana" w:eastAsia="Times New Roman" w:hAnsi="Verdana"/>
          <w:color w:val="000000" w:themeColor="text1"/>
          <w:sz w:val="20"/>
          <w:szCs w:val="20"/>
          <w:lang w:eastAsia="hu-HU"/>
        </w:rPr>
        <w:t xml:space="preserve">Human </w:t>
      </w:r>
      <w:proofErr w:type="spellStart"/>
      <w:r w:rsidRPr="008B4D50">
        <w:rPr>
          <w:rFonts w:ascii="Verdana" w:eastAsia="Times New Roman" w:hAnsi="Verdana"/>
          <w:color w:val="000000" w:themeColor="text1"/>
          <w:sz w:val="20"/>
          <w:szCs w:val="20"/>
          <w:lang w:eastAsia="hu-HU"/>
        </w:rPr>
        <w:t>Resources</w:t>
      </w:r>
      <w:proofErr w:type="spellEnd"/>
      <w:r w:rsidRPr="008B4D50">
        <w:rPr>
          <w:rFonts w:ascii="Verdana" w:eastAsia="Times New Roman" w:hAnsi="Verdana"/>
          <w:color w:val="000000" w:themeColor="text1"/>
          <w:sz w:val="20"/>
          <w:szCs w:val="20"/>
          <w:lang w:eastAsia="hu-HU"/>
        </w:rPr>
        <w:t>)</w:t>
      </w:r>
    </w:p>
    <w:p w14:paraId="1279C0CB" w14:textId="77777777" w:rsidR="002F316D" w:rsidRPr="008B4D50" w:rsidRDefault="002F316D" w:rsidP="002F316D">
      <w:pPr>
        <w:tabs>
          <w:tab w:val="left" w:pos="1134"/>
        </w:tabs>
        <w:spacing w:before="120" w:after="120" w:line="240" w:lineRule="auto"/>
        <w:ind w:left="426"/>
        <w:jc w:val="both"/>
        <w:rPr>
          <w:rFonts w:ascii="Verdana" w:eastAsia="Times New Roman" w:hAnsi="Verdana"/>
          <w:b/>
          <w:bCs/>
          <w:color w:val="000000" w:themeColor="text1"/>
          <w:sz w:val="20"/>
          <w:szCs w:val="20"/>
          <w:lang w:eastAsia="hu-HU"/>
        </w:rPr>
      </w:pPr>
      <w:r w:rsidRPr="008B4D50">
        <w:rPr>
          <w:rFonts w:ascii="Verdana" w:eastAsia="Times New Roman" w:hAnsi="Verdana"/>
          <w:b/>
          <w:bCs/>
          <w:color w:val="000000" w:themeColor="text1"/>
          <w:sz w:val="20"/>
          <w:szCs w:val="20"/>
          <w:lang w:eastAsia="hu-HU"/>
        </w:rPr>
        <w:t xml:space="preserve">12.6 </w:t>
      </w:r>
      <w:proofErr w:type="spellStart"/>
      <w:r w:rsidRPr="008B4D50">
        <w:rPr>
          <w:rFonts w:ascii="Verdana" w:eastAsia="Times New Roman" w:hAnsi="Verdana"/>
          <w:b/>
          <w:bCs/>
          <w:color w:val="000000" w:themeColor="text1"/>
          <w:sz w:val="20"/>
          <w:szCs w:val="20"/>
          <w:lang w:eastAsia="hu-HU"/>
        </w:rPr>
        <w:t>Humán</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eszközökkel</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végzett</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felderíto</w:t>
      </w:r>
      <w:proofErr w:type="spellEnd"/>
      <w:r w:rsidRPr="008B4D50">
        <w:rPr>
          <w:rFonts w:ascii="Verdana" w:eastAsia="Times New Roman" w:hAnsi="Verdana"/>
          <w:b/>
          <w:bCs/>
          <w:color w:val="000000" w:themeColor="text1"/>
          <w:sz w:val="20"/>
          <w:szCs w:val="20"/>
          <w:lang w:eastAsia="hu-HU"/>
        </w:rPr>
        <w:t xml:space="preserve">̋ </w:t>
      </w:r>
      <w:proofErr w:type="spellStart"/>
      <w:r w:rsidRPr="008B4D50">
        <w:rPr>
          <w:rFonts w:ascii="Verdana" w:eastAsia="Times New Roman" w:hAnsi="Verdana"/>
          <w:b/>
          <w:bCs/>
          <w:color w:val="000000" w:themeColor="text1"/>
          <w:sz w:val="20"/>
          <w:szCs w:val="20"/>
          <w:lang w:eastAsia="hu-HU"/>
        </w:rPr>
        <w:t>tevékenység</w:t>
      </w:r>
      <w:proofErr w:type="spellEnd"/>
      <w:r w:rsidRPr="008B4D50">
        <w:rPr>
          <w:rFonts w:ascii="Verdana" w:eastAsia="Times New Roman" w:hAnsi="Verdana"/>
          <w:b/>
          <w:bCs/>
          <w:color w:val="000000" w:themeColor="text1"/>
          <w:sz w:val="20"/>
          <w:szCs w:val="20"/>
          <w:lang w:eastAsia="hu-HU"/>
        </w:rPr>
        <w:t xml:space="preserve"> (</w:t>
      </w:r>
      <w:r w:rsidRPr="008B4D50">
        <w:rPr>
          <w:rFonts w:ascii="Verdana" w:eastAsia="Times New Roman" w:hAnsi="Verdana"/>
          <w:color w:val="000000" w:themeColor="text1"/>
          <w:sz w:val="20"/>
          <w:szCs w:val="20"/>
          <w:lang w:eastAsia="hu-HU"/>
        </w:rPr>
        <w:t xml:space="preserve">Human </w:t>
      </w:r>
      <w:proofErr w:type="spellStart"/>
      <w:r w:rsidRPr="008B4D50">
        <w:rPr>
          <w:rFonts w:ascii="Verdana" w:eastAsia="Times New Roman" w:hAnsi="Verdana"/>
          <w:color w:val="000000" w:themeColor="text1"/>
          <w:sz w:val="20"/>
          <w:szCs w:val="20"/>
          <w:lang w:eastAsia="hu-HU"/>
        </w:rPr>
        <w:t>Exploration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Activities</w:t>
      </w:r>
      <w:proofErr w:type="spellEnd"/>
      <w:r w:rsidRPr="008B4D50">
        <w:rPr>
          <w:rFonts w:ascii="Verdana" w:eastAsia="Times New Roman" w:hAnsi="Verdana"/>
          <w:color w:val="000000" w:themeColor="text1"/>
          <w:sz w:val="20"/>
          <w:szCs w:val="20"/>
          <w:lang w:eastAsia="hu-HU"/>
        </w:rPr>
        <w:t>)</w:t>
      </w:r>
    </w:p>
    <w:p w14:paraId="11CFA69E" w14:textId="77777777" w:rsidR="002F316D" w:rsidRPr="008B4D50" w:rsidRDefault="002F316D" w:rsidP="00B60676">
      <w:pPr>
        <w:pStyle w:val="Listaszerbekezds"/>
        <w:spacing w:before="120" w:after="120" w:line="240" w:lineRule="auto"/>
        <w:ind w:left="993" w:hanging="142"/>
        <w:contextualSpacing w:val="0"/>
        <w:jc w:val="both"/>
        <w:rPr>
          <w:rFonts w:ascii="Verdana" w:hAnsi="Verdana"/>
          <w:sz w:val="20"/>
          <w:szCs w:val="20"/>
        </w:rPr>
      </w:pPr>
    </w:p>
    <w:p w14:paraId="7364C9E2" w14:textId="77777777" w:rsidR="002E7F37" w:rsidRPr="008B4D50" w:rsidRDefault="002E7F37" w:rsidP="00D72998">
      <w:pPr>
        <w:pStyle w:val="lfej"/>
        <w:numPr>
          <w:ilvl w:val="0"/>
          <w:numId w:val="23"/>
        </w:numPr>
        <w:tabs>
          <w:tab w:val="clear" w:pos="360"/>
          <w:tab w:val="clear" w:pos="4536"/>
          <w:tab w:val="clear" w:pos="9072"/>
          <w:tab w:val="right" w:pos="709"/>
        </w:tabs>
        <w:spacing w:before="120" w:after="120"/>
        <w:ind w:left="786"/>
        <w:jc w:val="both"/>
        <w:rPr>
          <w:rFonts w:ascii="Verdana" w:hAnsi="Verdana"/>
          <w:bCs/>
        </w:rPr>
      </w:pPr>
      <w:r w:rsidRPr="008B4D50">
        <w:rPr>
          <w:rFonts w:ascii="Verdana" w:hAnsi="Verdana"/>
          <w:b/>
          <w:bCs/>
        </w:rPr>
        <w:t xml:space="preserve">A tantárgy meghirdetésének gyakorisága/a tantervben történő félévi elhelyezkedése: </w:t>
      </w:r>
      <w:r w:rsidRPr="008B4D50">
        <w:rPr>
          <w:rFonts w:ascii="Verdana" w:hAnsi="Verdana"/>
          <w:bCs/>
        </w:rPr>
        <w:t xml:space="preserve">A szakirányú továbbképzési szak indításának és az órarend tervezésének megfelelően, </w:t>
      </w:r>
      <w:proofErr w:type="spellStart"/>
      <w:r w:rsidRPr="008B4D50">
        <w:rPr>
          <w:rFonts w:ascii="Verdana" w:hAnsi="Verdana"/>
          <w:bCs/>
        </w:rPr>
        <w:t>félévente</w:t>
      </w:r>
      <w:proofErr w:type="spellEnd"/>
      <w:r w:rsidRPr="008B4D50">
        <w:rPr>
          <w:rFonts w:ascii="Verdana" w:hAnsi="Verdana"/>
          <w:bCs/>
        </w:rPr>
        <w:t>.</w:t>
      </w:r>
    </w:p>
    <w:p w14:paraId="7CA1E540" w14:textId="54EE21D8" w:rsidR="002E7F37" w:rsidRPr="008B4D50" w:rsidRDefault="002E7F37" w:rsidP="00D72998">
      <w:pPr>
        <w:pStyle w:val="lfej"/>
        <w:numPr>
          <w:ilvl w:val="0"/>
          <w:numId w:val="23"/>
        </w:numPr>
        <w:tabs>
          <w:tab w:val="clear" w:pos="360"/>
          <w:tab w:val="clear" w:pos="4536"/>
          <w:tab w:val="clear" w:pos="9072"/>
          <w:tab w:val="right" w:pos="709"/>
        </w:tabs>
        <w:spacing w:before="120" w:after="120"/>
        <w:ind w:left="786"/>
        <w:jc w:val="both"/>
        <w:rPr>
          <w:rFonts w:ascii="Verdana" w:hAnsi="Verdana"/>
          <w:bCs/>
        </w:rPr>
      </w:pPr>
      <w:r w:rsidRPr="008B4D50">
        <w:rPr>
          <w:rFonts w:ascii="Verdana" w:hAnsi="Verdana"/>
          <w:b/>
          <w:bCs/>
        </w:rPr>
        <w:t xml:space="preserve">A tanórákon való részvétel követelményei, elfogadható hiányzások mértéke, távolmaradás pótlásának lehetősége: </w:t>
      </w:r>
      <w:r w:rsidRPr="008B4D50">
        <w:rPr>
          <w:rFonts w:ascii="Verdana" w:hAnsi="Verdana"/>
          <w:bCs/>
        </w:rPr>
        <w:t>A tantárgy elfogadásához a tanórák legalább 80 %-án jelen kell lennie a hallgatónak. A távollétet</w:t>
      </w:r>
      <w:r w:rsidR="00E8688A" w:rsidRPr="008B4D50">
        <w:rPr>
          <w:rFonts w:ascii="Verdana" w:hAnsi="Verdana"/>
          <w:bCs/>
        </w:rPr>
        <w:t xml:space="preserve"> (orvosi, szolgálati ok)</w:t>
      </w:r>
      <w:r w:rsidRPr="008B4D50">
        <w:rPr>
          <w:rFonts w:ascii="Verdana" w:hAnsi="Verdana"/>
          <w:bCs/>
        </w:rPr>
        <w:t xml:space="preserve"> a hiányzást követő első foglalkozáson kell igazolnia. A hallgató köteles az előadás anyagát beszerezni, abból önállóan felkészülni. </w:t>
      </w:r>
    </w:p>
    <w:p w14:paraId="69E4B5B8" w14:textId="77777777" w:rsidR="002E7F37" w:rsidRPr="008B4D50" w:rsidRDefault="002E7F37" w:rsidP="00D72998">
      <w:pPr>
        <w:pStyle w:val="lfej"/>
        <w:numPr>
          <w:ilvl w:val="0"/>
          <w:numId w:val="23"/>
        </w:numPr>
        <w:tabs>
          <w:tab w:val="clear" w:pos="360"/>
          <w:tab w:val="clear" w:pos="4536"/>
          <w:tab w:val="clear" w:pos="9072"/>
          <w:tab w:val="right" w:pos="709"/>
        </w:tabs>
        <w:spacing w:before="120" w:after="120"/>
        <w:ind w:left="786"/>
        <w:jc w:val="both"/>
        <w:rPr>
          <w:rFonts w:ascii="Verdana" w:hAnsi="Verdana"/>
          <w:bCs/>
        </w:rPr>
      </w:pPr>
      <w:r w:rsidRPr="008B4D50">
        <w:rPr>
          <w:rFonts w:ascii="Verdana" w:hAnsi="Verdana"/>
          <w:b/>
          <w:bCs/>
        </w:rPr>
        <w:t xml:space="preserve">Félévközi feladatok, ismeretek ellenőrzésének rendje: </w:t>
      </w:r>
      <w:r w:rsidRPr="008B4D50">
        <w:rPr>
          <w:rFonts w:ascii="Verdana" w:hAnsi="Verdana"/>
          <w:bCs/>
        </w:rPr>
        <w:t>A félév aláírásának feltétele a tanórák látogatása.</w:t>
      </w:r>
    </w:p>
    <w:p w14:paraId="06A08273" w14:textId="15B0921F" w:rsidR="00E8688A" w:rsidRPr="008B4D50" w:rsidRDefault="00E8688A" w:rsidP="00E8688A">
      <w:pPr>
        <w:pStyle w:val="lfej"/>
        <w:tabs>
          <w:tab w:val="right" w:pos="709"/>
        </w:tabs>
        <w:spacing w:before="120" w:after="120"/>
        <w:ind w:left="786" w:hanging="644"/>
        <w:jc w:val="both"/>
        <w:rPr>
          <w:rFonts w:ascii="Verdana" w:hAnsi="Verdana"/>
          <w:b/>
          <w:bCs/>
        </w:rPr>
      </w:pPr>
      <w:r w:rsidRPr="008B4D50">
        <w:rPr>
          <w:rFonts w:ascii="Verdana" w:hAnsi="Verdana"/>
          <w:b/>
          <w:bCs/>
        </w:rPr>
        <w:t>16.</w:t>
      </w:r>
      <w:r w:rsidRPr="008B4D50">
        <w:rPr>
          <w:rFonts w:ascii="Verdana" w:hAnsi="Verdana"/>
          <w:b/>
          <w:bCs/>
        </w:rPr>
        <w:tab/>
        <w:t xml:space="preserve">    Az értékelés, az aláírás és a kreditek megszerzésének pontos feltételei: </w:t>
      </w:r>
    </w:p>
    <w:p w14:paraId="56B91B77" w14:textId="07576C5B" w:rsidR="00E8688A" w:rsidRPr="008B4D50" w:rsidRDefault="00E8688A" w:rsidP="00E8688A">
      <w:pPr>
        <w:pStyle w:val="lfej"/>
        <w:tabs>
          <w:tab w:val="right" w:pos="709"/>
        </w:tabs>
        <w:spacing w:before="120" w:after="120"/>
        <w:ind w:left="786"/>
        <w:jc w:val="both"/>
        <w:rPr>
          <w:rFonts w:ascii="Verdana" w:hAnsi="Verdana"/>
          <w:b/>
          <w:bCs/>
        </w:rPr>
      </w:pPr>
      <w:r w:rsidRPr="008B4D50">
        <w:rPr>
          <w:rFonts w:ascii="Verdana" w:hAnsi="Verdana"/>
          <w:b/>
          <w:bCs/>
        </w:rPr>
        <w:t>16.1.</w:t>
      </w:r>
      <w:r w:rsidRPr="008B4D50">
        <w:rPr>
          <w:rFonts w:ascii="Verdana" w:hAnsi="Verdana"/>
          <w:b/>
          <w:bCs/>
        </w:rPr>
        <w:tab/>
        <w:t xml:space="preserve">Az aláírás megszerzésének feltételei: </w:t>
      </w:r>
      <w:r w:rsidRPr="008B4D50">
        <w:rPr>
          <w:rFonts w:ascii="Verdana" w:hAnsi="Verdana"/>
          <w:bCs/>
        </w:rPr>
        <w:t>a tanórákon részvétel a 14. pontban meghatározottak szerint</w:t>
      </w:r>
      <w:r w:rsidRPr="008B4D50">
        <w:rPr>
          <w:rFonts w:ascii="Verdana" w:hAnsi="Verdana"/>
          <w:b/>
          <w:bCs/>
        </w:rPr>
        <w:t>.</w:t>
      </w:r>
    </w:p>
    <w:p w14:paraId="165F8C15" w14:textId="72DBB8F2" w:rsidR="00E8688A" w:rsidRPr="008B4D50" w:rsidRDefault="00E8688A" w:rsidP="00E8688A">
      <w:pPr>
        <w:pStyle w:val="lfej"/>
        <w:tabs>
          <w:tab w:val="right" w:pos="709"/>
        </w:tabs>
        <w:spacing w:before="120" w:after="120"/>
        <w:ind w:left="786"/>
        <w:jc w:val="both"/>
        <w:rPr>
          <w:rFonts w:ascii="Verdana" w:hAnsi="Verdana"/>
          <w:bCs/>
        </w:rPr>
      </w:pPr>
      <w:r w:rsidRPr="008B4D50">
        <w:rPr>
          <w:rFonts w:ascii="Verdana" w:hAnsi="Verdana"/>
          <w:b/>
          <w:bCs/>
        </w:rPr>
        <w:t>16.2.</w:t>
      </w:r>
      <w:r w:rsidRPr="008B4D50">
        <w:rPr>
          <w:rFonts w:ascii="Verdana" w:hAnsi="Verdana"/>
          <w:b/>
          <w:bCs/>
        </w:rPr>
        <w:tab/>
        <w:t xml:space="preserve">Az értékelés: </w:t>
      </w:r>
      <w:r w:rsidRPr="008B4D50">
        <w:rPr>
          <w:rFonts w:ascii="Verdana" w:hAnsi="Verdana"/>
          <w:bCs/>
        </w:rPr>
        <w:t>kollokvium - ötfokozatú értékelés szóbeli vizsga. A Tanszék a szóbeli vizsgához tételsort bocsát ki. A vizsga tartalmát az előadáson elhangzottak, az alább felsorolt kötelező és ajánlott irodalmak anyagai képezik.</w:t>
      </w:r>
    </w:p>
    <w:p w14:paraId="061C3C39" w14:textId="417B28C5" w:rsidR="002E7F37" w:rsidRPr="008B4D50" w:rsidRDefault="00E8688A" w:rsidP="00E8688A">
      <w:pPr>
        <w:pStyle w:val="lfej"/>
        <w:tabs>
          <w:tab w:val="clear" w:pos="4536"/>
          <w:tab w:val="clear" w:pos="9072"/>
          <w:tab w:val="right" w:pos="709"/>
        </w:tabs>
        <w:spacing w:before="120" w:after="120"/>
        <w:ind w:left="786"/>
        <w:jc w:val="both"/>
        <w:rPr>
          <w:rFonts w:ascii="Verdana" w:hAnsi="Verdana"/>
          <w:bCs/>
        </w:rPr>
      </w:pPr>
      <w:r w:rsidRPr="008B4D50">
        <w:rPr>
          <w:rFonts w:ascii="Verdana" w:hAnsi="Verdana"/>
          <w:b/>
          <w:bCs/>
        </w:rPr>
        <w:t>16.3.</w:t>
      </w:r>
      <w:r w:rsidRPr="008B4D50">
        <w:rPr>
          <w:rFonts w:ascii="Verdana" w:hAnsi="Verdana"/>
          <w:b/>
          <w:bCs/>
        </w:rPr>
        <w:tab/>
        <w:t xml:space="preserve">A kreditek megszerzésének feltételei: </w:t>
      </w:r>
      <w:r w:rsidRPr="008B4D50">
        <w:rPr>
          <w:rFonts w:ascii="Verdana" w:hAnsi="Verdana"/>
          <w:bCs/>
        </w:rPr>
        <w:t>az aláírás megszerzése és a szóbeli kollokviumon legalább elégséges osztályzat megszerzése</w:t>
      </w:r>
      <w:r w:rsidR="002E7F37" w:rsidRPr="008B4D50">
        <w:rPr>
          <w:rFonts w:ascii="Verdana" w:hAnsi="Verdana"/>
          <w:bCs/>
        </w:rPr>
        <w:t>.</w:t>
      </w:r>
    </w:p>
    <w:p w14:paraId="2CD7EB01" w14:textId="77777777" w:rsidR="009F7062" w:rsidRPr="008B4D50" w:rsidRDefault="009F7062" w:rsidP="00E8688A">
      <w:pPr>
        <w:pStyle w:val="lfej"/>
        <w:tabs>
          <w:tab w:val="clear" w:pos="4536"/>
          <w:tab w:val="clear" w:pos="9072"/>
          <w:tab w:val="right" w:pos="709"/>
        </w:tabs>
        <w:spacing w:before="120" w:after="120"/>
        <w:ind w:left="786"/>
        <w:jc w:val="both"/>
        <w:rPr>
          <w:rFonts w:ascii="Verdana" w:hAnsi="Verdana"/>
          <w:bCs/>
        </w:rPr>
      </w:pPr>
    </w:p>
    <w:p w14:paraId="043F0B29" w14:textId="77777777" w:rsidR="002E7F37" w:rsidRPr="008B4D50" w:rsidRDefault="002E7F37" w:rsidP="00D72998">
      <w:pPr>
        <w:pStyle w:val="lfej"/>
        <w:numPr>
          <w:ilvl w:val="0"/>
          <w:numId w:val="160"/>
        </w:numPr>
        <w:tabs>
          <w:tab w:val="clear" w:pos="4536"/>
          <w:tab w:val="clear" w:pos="9072"/>
          <w:tab w:val="right" w:pos="709"/>
        </w:tabs>
        <w:spacing w:before="120" w:after="120"/>
        <w:ind w:firstLine="207"/>
        <w:jc w:val="both"/>
        <w:rPr>
          <w:rFonts w:ascii="Verdana" w:hAnsi="Verdana"/>
          <w:b/>
          <w:bCs/>
        </w:rPr>
      </w:pPr>
      <w:r w:rsidRPr="008B4D50">
        <w:rPr>
          <w:rFonts w:ascii="Verdana" w:hAnsi="Verdana"/>
          <w:b/>
          <w:bCs/>
        </w:rPr>
        <w:t>Irodalomjegyzék (magyarul, angolul):</w:t>
      </w:r>
    </w:p>
    <w:p w14:paraId="019BDD12" w14:textId="77777777" w:rsidR="002E7F37" w:rsidRPr="008B4D50" w:rsidRDefault="002E7F37" w:rsidP="00D72998">
      <w:pPr>
        <w:pStyle w:val="lfej"/>
        <w:numPr>
          <w:ilvl w:val="1"/>
          <w:numId w:val="160"/>
        </w:numPr>
        <w:tabs>
          <w:tab w:val="clear" w:pos="4536"/>
          <w:tab w:val="clear" w:pos="9072"/>
        </w:tabs>
        <w:spacing w:before="120" w:after="120"/>
        <w:ind w:left="851" w:hanging="567"/>
        <w:jc w:val="both"/>
        <w:rPr>
          <w:rFonts w:ascii="Verdana" w:hAnsi="Verdana"/>
          <w:b/>
          <w:bCs/>
        </w:rPr>
      </w:pPr>
      <w:r w:rsidRPr="008B4D50">
        <w:rPr>
          <w:rFonts w:ascii="Verdana" w:hAnsi="Verdana"/>
          <w:b/>
          <w:bCs/>
        </w:rPr>
        <w:t>Kötelező irodalom:</w:t>
      </w:r>
    </w:p>
    <w:p w14:paraId="537C9F5B" w14:textId="77777777" w:rsidR="002E7F37" w:rsidRPr="008B4D50" w:rsidRDefault="002E7F37" w:rsidP="00D72998">
      <w:pPr>
        <w:pStyle w:val="Listaszerbekezds"/>
        <w:numPr>
          <w:ilvl w:val="3"/>
          <w:numId w:val="107"/>
        </w:numPr>
        <w:spacing w:before="120" w:after="120" w:line="240" w:lineRule="auto"/>
        <w:ind w:left="709" w:hanging="425"/>
        <w:contextualSpacing w:val="0"/>
        <w:jc w:val="both"/>
        <w:rPr>
          <w:rFonts w:ascii="Verdana" w:hAnsi="Verdana"/>
          <w:sz w:val="20"/>
          <w:szCs w:val="20"/>
        </w:rPr>
      </w:pPr>
      <w:r w:rsidRPr="008B4D50">
        <w:rPr>
          <w:rFonts w:ascii="Verdana" w:hAnsi="Verdana"/>
          <w:sz w:val="20"/>
          <w:szCs w:val="20"/>
          <w:lang w:eastAsia="zh-CN"/>
        </w:rPr>
        <w:t>Szendrei Ferenc - Nyeste Péter: A bűnügyi hírszerzés kézikönyve. Dialog Campus kiadó, Budapest, 2018.</w:t>
      </w:r>
    </w:p>
    <w:p w14:paraId="6EFA3927" w14:textId="77777777" w:rsidR="002E7F37" w:rsidRPr="008B4D50" w:rsidRDefault="002E7F37" w:rsidP="00D72998">
      <w:pPr>
        <w:pStyle w:val="Listaszerbekezds"/>
        <w:numPr>
          <w:ilvl w:val="0"/>
          <w:numId w:val="107"/>
        </w:numPr>
        <w:spacing w:before="120" w:after="120" w:line="240" w:lineRule="auto"/>
        <w:ind w:left="709" w:hanging="425"/>
        <w:contextualSpacing w:val="0"/>
        <w:jc w:val="both"/>
        <w:rPr>
          <w:rFonts w:ascii="Verdana" w:hAnsi="Verdana"/>
          <w:sz w:val="20"/>
          <w:szCs w:val="20"/>
        </w:rPr>
      </w:pPr>
      <w:r w:rsidRPr="008B4D50">
        <w:rPr>
          <w:rFonts w:ascii="Verdana" w:hAnsi="Verdana"/>
          <w:sz w:val="20"/>
          <w:szCs w:val="20"/>
        </w:rPr>
        <w:t xml:space="preserve">Juhász Zoltán, Lantos Mihály, Nyeste Péter, Simon Béla, Szendrei Ferenc: Bűnügyi szolgálati ismeretek: Általános rész </w:t>
      </w:r>
      <w:proofErr w:type="spellStart"/>
      <w:r w:rsidRPr="008B4D50">
        <w:rPr>
          <w:rFonts w:ascii="Verdana" w:hAnsi="Verdana"/>
          <w:sz w:val="20"/>
          <w:szCs w:val="20"/>
        </w:rPr>
        <w:t>szerk</w:t>
      </w:r>
      <w:proofErr w:type="spellEnd"/>
      <w:r w:rsidRPr="008B4D50">
        <w:rPr>
          <w:rFonts w:ascii="Verdana" w:hAnsi="Verdana"/>
          <w:sz w:val="20"/>
          <w:szCs w:val="20"/>
        </w:rPr>
        <w:t xml:space="preserve">: Szendrei Ferenc, Budapest: Nemzeti Közszolgálati Egyetem, 2013. 365 p., </w:t>
      </w:r>
    </w:p>
    <w:p w14:paraId="106F8355" w14:textId="77777777" w:rsidR="002E7F37" w:rsidRPr="008B4D50" w:rsidRDefault="002E7F37" w:rsidP="00D72998">
      <w:pPr>
        <w:pStyle w:val="Listaszerbekezds"/>
        <w:numPr>
          <w:ilvl w:val="0"/>
          <w:numId w:val="107"/>
        </w:numPr>
        <w:spacing w:before="120" w:after="120" w:line="240" w:lineRule="auto"/>
        <w:ind w:left="709" w:hanging="425"/>
        <w:contextualSpacing w:val="0"/>
        <w:jc w:val="both"/>
        <w:rPr>
          <w:rFonts w:ascii="Verdana" w:hAnsi="Verdana"/>
          <w:sz w:val="20"/>
          <w:szCs w:val="20"/>
        </w:rPr>
      </w:pPr>
      <w:r w:rsidRPr="008B4D50">
        <w:rPr>
          <w:rFonts w:ascii="Verdana" w:hAnsi="Verdana"/>
          <w:sz w:val="20"/>
          <w:szCs w:val="20"/>
        </w:rPr>
        <w:t>Szendrei Ferenc (szerk.): Bűnügyi szolgálati ismeretek, Különös rész, Budapest: Nemzeti Közszolgálati Egyetem Rendészettudományi Kar, (2016.) 275 p.</w:t>
      </w:r>
    </w:p>
    <w:p w14:paraId="6A50A80D" w14:textId="3B65A32A" w:rsidR="002F316D" w:rsidRPr="008B4D50" w:rsidRDefault="002E7F37" w:rsidP="002F316D">
      <w:pPr>
        <w:pStyle w:val="Listaszerbekezds"/>
        <w:numPr>
          <w:ilvl w:val="0"/>
          <w:numId w:val="107"/>
        </w:numPr>
        <w:spacing w:before="120" w:after="120" w:line="240" w:lineRule="auto"/>
        <w:ind w:left="709" w:hanging="425"/>
        <w:contextualSpacing w:val="0"/>
        <w:jc w:val="both"/>
        <w:rPr>
          <w:rFonts w:ascii="Verdana" w:hAnsi="Verdana"/>
          <w:sz w:val="20"/>
          <w:szCs w:val="20"/>
        </w:rPr>
      </w:pPr>
      <w:r w:rsidRPr="008B4D50">
        <w:rPr>
          <w:rFonts w:ascii="Verdana" w:hAnsi="Verdana"/>
          <w:sz w:val="20"/>
          <w:szCs w:val="20"/>
        </w:rPr>
        <w:t xml:space="preserve">A szervezett bűnözés kézikönyve: Kiegészítő megközelítések és intézkedések a szervezett bűnözés megelőzése és az ellene való küzdelem érdekében - Összeállítás az EU tagállamainak jó gyakorlataiból, </w:t>
      </w:r>
      <w:proofErr w:type="spellStart"/>
      <w:r w:rsidRPr="008B4D50">
        <w:rPr>
          <w:rFonts w:ascii="Verdana" w:hAnsi="Verdana"/>
          <w:sz w:val="20"/>
          <w:szCs w:val="20"/>
        </w:rPr>
        <w:t>szerk</w:t>
      </w:r>
      <w:proofErr w:type="spellEnd"/>
      <w:r w:rsidRPr="008B4D50">
        <w:rPr>
          <w:rFonts w:ascii="Verdana" w:hAnsi="Verdana"/>
          <w:sz w:val="20"/>
          <w:szCs w:val="20"/>
        </w:rPr>
        <w:t xml:space="preserve">: Balláné Füszter Erzsébet-Szendrei Ferenc; Budapest: Rendőrtiszti Főiskola, 2011. 133 p. </w:t>
      </w:r>
    </w:p>
    <w:p w14:paraId="7C6EA52C" w14:textId="77777777" w:rsidR="002E7F37" w:rsidRPr="008B4D50" w:rsidRDefault="002E7F37" w:rsidP="00D72998">
      <w:pPr>
        <w:pStyle w:val="Listaszerbekezds"/>
        <w:numPr>
          <w:ilvl w:val="1"/>
          <w:numId w:val="160"/>
        </w:numPr>
        <w:spacing w:before="120" w:after="120" w:line="240" w:lineRule="auto"/>
        <w:ind w:left="993" w:hanging="709"/>
        <w:contextualSpacing w:val="0"/>
        <w:jc w:val="both"/>
        <w:rPr>
          <w:rFonts w:ascii="Verdana" w:hAnsi="Verdana"/>
          <w:b/>
          <w:sz w:val="20"/>
          <w:szCs w:val="20"/>
        </w:rPr>
      </w:pPr>
      <w:r w:rsidRPr="008B4D50">
        <w:rPr>
          <w:rFonts w:ascii="Verdana" w:hAnsi="Verdana"/>
          <w:b/>
          <w:sz w:val="20"/>
          <w:szCs w:val="20"/>
        </w:rPr>
        <w:t>Ajánlott irodalom:</w:t>
      </w:r>
    </w:p>
    <w:p w14:paraId="13A42771" w14:textId="77777777" w:rsidR="002E7F37" w:rsidRPr="008B4D50" w:rsidRDefault="002E7F37" w:rsidP="00D72998">
      <w:pPr>
        <w:pStyle w:val="Listaszerbekezds"/>
        <w:numPr>
          <w:ilvl w:val="0"/>
          <w:numId w:val="108"/>
        </w:numPr>
        <w:spacing w:before="120" w:after="120" w:line="240" w:lineRule="auto"/>
        <w:ind w:left="709" w:hanging="425"/>
        <w:contextualSpacing w:val="0"/>
        <w:rPr>
          <w:rFonts w:ascii="Verdana" w:hAnsi="Verdana"/>
          <w:sz w:val="20"/>
          <w:szCs w:val="20"/>
        </w:rPr>
      </w:pPr>
      <w:r w:rsidRPr="008B4D50">
        <w:rPr>
          <w:rFonts w:ascii="Verdana" w:hAnsi="Verdana"/>
          <w:sz w:val="20"/>
          <w:szCs w:val="20"/>
        </w:rPr>
        <w:t>SZENDREI Ferenc: A titkos információgyűjtés</w:t>
      </w:r>
      <w:r w:rsidRPr="008B4D50">
        <w:rPr>
          <w:rFonts w:ascii="Verdana" w:hAnsi="Verdana"/>
          <w:i/>
          <w:sz w:val="20"/>
          <w:szCs w:val="20"/>
        </w:rPr>
        <w:t xml:space="preserve"> </w:t>
      </w:r>
      <w:r w:rsidRPr="008B4D50">
        <w:rPr>
          <w:rFonts w:ascii="Verdana" w:hAnsi="Verdana"/>
          <w:sz w:val="20"/>
          <w:szCs w:val="20"/>
        </w:rPr>
        <w:t>In. KORINEK László (szerk.): Értekezések a rendészetről. Budapest, NKE RTK, 2014. p. 309-329.</w:t>
      </w:r>
    </w:p>
    <w:p w14:paraId="58FF7815" w14:textId="77777777" w:rsidR="00B60676" w:rsidRPr="008B4D50" w:rsidRDefault="00B60676" w:rsidP="00152D8B">
      <w:pPr>
        <w:spacing w:before="120" w:after="120" w:line="240" w:lineRule="auto"/>
        <w:ind w:left="557"/>
        <w:rPr>
          <w:rFonts w:ascii="Verdana" w:hAnsi="Verdana"/>
          <w:sz w:val="20"/>
          <w:szCs w:val="20"/>
        </w:rPr>
      </w:pPr>
    </w:p>
    <w:p w14:paraId="5BAEB4D7" w14:textId="77777777" w:rsidR="00B60676" w:rsidRPr="008B4D50" w:rsidRDefault="00B60676" w:rsidP="00B60676">
      <w:pPr>
        <w:spacing w:before="120" w:after="0" w:line="240" w:lineRule="auto"/>
        <w:rPr>
          <w:rFonts w:ascii="Verdana" w:hAnsi="Verdana"/>
          <w:b/>
          <w:sz w:val="20"/>
          <w:szCs w:val="20"/>
        </w:rPr>
      </w:pPr>
      <w:r w:rsidRPr="008B4D50">
        <w:rPr>
          <w:rFonts w:ascii="Verdana" w:hAnsi="Verdana"/>
          <w:b/>
          <w:sz w:val="20"/>
          <w:szCs w:val="20"/>
        </w:rPr>
        <w:t>Budapest, 2021.04.20.</w:t>
      </w:r>
    </w:p>
    <w:p w14:paraId="585C7592" w14:textId="77777777" w:rsidR="00B60676" w:rsidRPr="008B4D50" w:rsidRDefault="00B60676" w:rsidP="00B60676">
      <w:pPr>
        <w:spacing w:after="0" w:line="240" w:lineRule="auto"/>
        <w:jc w:val="right"/>
        <w:rPr>
          <w:rFonts w:ascii="Verdana" w:hAnsi="Verdana"/>
          <w:b/>
          <w:sz w:val="20"/>
          <w:szCs w:val="20"/>
        </w:rPr>
      </w:pPr>
      <w:r w:rsidRPr="008B4D50">
        <w:rPr>
          <w:rFonts w:ascii="Verdana" w:hAnsi="Verdana"/>
          <w:b/>
          <w:sz w:val="20"/>
          <w:szCs w:val="20"/>
        </w:rPr>
        <w:t>dr. Bodor László c. r. alezredes</w:t>
      </w:r>
    </w:p>
    <w:p w14:paraId="6E17373B" w14:textId="72BD2D22" w:rsidR="002F316D" w:rsidRPr="008B4D50" w:rsidRDefault="00B60676" w:rsidP="00B60676">
      <w:pPr>
        <w:spacing w:after="0" w:line="240" w:lineRule="auto"/>
        <w:jc w:val="right"/>
        <w:rPr>
          <w:rFonts w:ascii="Verdana" w:hAnsi="Verdana"/>
          <w:b/>
          <w:sz w:val="20"/>
          <w:szCs w:val="20"/>
        </w:rPr>
      </w:pPr>
      <w:r w:rsidRPr="008B4D50">
        <w:rPr>
          <w:rFonts w:ascii="Verdana" w:hAnsi="Verdana"/>
          <w:b/>
          <w:sz w:val="20"/>
          <w:szCs w:val="20"/>
        </w:rPr>
        <w:t>mesteroktató s.k.</w:t>
      </w:r>
    </w:p>
    <w:p w14:paraId="5E796CAF" w14:textId="77777777" w:rsidR="002F316D" w:rsidRPr="008B4D50" w:rsidRDefault="002F316D">
      <w:pPr>
        <w:spacing w:after="0" w:line="240" w:lineRule="auto"/>
        <w:rPr>
          <w:rFonts w:ascii="Verdana" w:hAnsi="Verdana"/>
          <w:b/>
          <w:sz w:val="20"/>
          <w:szCs w:val="20"/>
        </w:rPr>
      </w:pPr>
      <w:r w:rsidRPr="008B4D50">
        <w:rPr>
          <w:rFonts w:ascii="Verdana" w:hAnsi="Verdana"/>
          <w:b/>
          <w:sz w:val="20"/>
          <w:szCs w:val="20"/>
        </w:rPr>
        <w:br w:type="page"/>
      </w:r>
    </w:p>
    <w:p w14:paraId="08A9BCD0" w14:textId="77777777" w:rsidR="00B60676" w:rsidRPr="008B4D50" w:rsidRDefault="00B60676" w:rsidP="00B60676">
      <w:pPr>
        <w:spacing w:after="0" w:line="240" w:lineRule="auto"/>
        <w:jc w:val="right"/>
        <w:rPr>
          <w:rFonts w:ascii="Verdana" w:hAnsi="Verdana"/>
          <w:b/>
          <w:sz w:val="20"/>
          <w:szCs w:val="20"/>
        </w:rPr>
      </w:pPr>
    </w:p>
    <w:p w14:paraId="0BAEC06F" w14:textId="77777777" w:rsidR="00B60676" w:rsidRPr="008B4D50" w:rsidRDefault="00B60676" w:rsidP="00B60676">
      <w:pPr>
        <w:spacing w:before="120" w:after="0" w:line="240" w:lineRule="auto"/>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2E7F37" w:rsidRPr="008B4D50" w14:paraId="5906A4A1" w14:textId="77777777" w:rsidTr="006D5546">
        <w:tc>
          <w:tcPr>
            <w:tcW w:w="4855" w:type="dxa"/>
            <w:tcBorders>
              <w:bottom w:val="single" w:sz="4" w:space="0" w:color="auto"/>
            </w:tcBorders>
          </w:tcPr>
          <w:p w14:paraId="440F8F83" w14:textId="77777777" w:rsidR="002E7F37" w:rsidRPr="008B4D50" w:rsidRDefault="002E7F37" w:rsidP="006D5546">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t>Nemzeti Közszolgálati Egyetem</w:t>
            </w:r>
          </w:p>
        </w:tc>
        <w:tc>
          <w:tcPr>
            <w:tcW w:w="1620" w:type="dxa"/>
          </w:tcPr>
          <w:p w14:paraId="24016C1C" w14:textId="77777777" w:rsidR="002E7F37" w:rsidRPr="008B4D50" w:rsidRDefault="002E7F37" w:rsidP="006D5546">
            <w:pPr>
              <w:spacing w:after="0" w:line="240" w:lineRule="auto"/>
              <w:jc w:val="both"/>
              <w:rPr>
                <w:rFonts w:ascii="Verdana" w:eastAsia="Times New Roman" w:hAnsi="Verdana"/>
                <w:sz w:val="20"/>
                <w:szCs w:val="20"/>
                <w:lang w:eastAsia="hu-HU"/>
              </w:rPr>
            </w:pPr>
          </w:p>
        </w:tc>
        <w:tc>
          <w:tcPr>
            <w:tcW w:w="2597" w:type="dxa"/>
          </w:tcPr>
          <w:p w14:paraId="659D27A4" w14:textId="77777777" w:rsidR="002E7F37" w:rsidRPr="008B4D50" w:rsidRDefault="002E7F37" w:rsidP="006D5546">
            <w:pPr>
              <w:spacing w:after="0" w:line="240" w:lineRule="auto"/>
              <w:jc w:val="right"/>
              <w:rPr>
                <w:rFonts w:ascii="Verdana" w:eastAsia="Times New Roman" w:hAnsi="Verdana"/>
                <w:sz w:val="20"/>
                <w:szCs w:val="20"/>
                <w:lang w:eastAsia="hu-HU"/>
              </w:rPr>
            </w:pPr>
          </w:p>
        </w:tc>
      </w:tr>
      <w:tr w:rsidR="002E7F37" w:rsidRPr="008B4D50" w14:paraId="7952EC32" w14:textId="77777777" w:rsidTr="006D5546">
        <w:tc>
          <w:tcPr>
            <w:tcW w:w="4855" w:type="dxa"/>
            <w:tcBorders>
              <w:top w:val="single" w:sz="4" w:space="0" w:color="auto"/>
            </w:tcBorders>
          </w:tcPr>
          <w:p w14:paraId="6EE69D76" w14:textId="77777777" w:rsidR="002E7F37" w:rsidRPr="008B4D50" w:rsidRDefault="002E7F37" w:rsidP="006D5546">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2033A411" w14:textId="77777777" w:rsidR="002E7F37" w:rsidRPr="008B4D50" w:rsidRDefault="002E7F37" w:rsidP="006D5546">
            <w:pPr>
              <w:spacing w:after="0" w:line="240" w:lineRule="auto"/>
              <w:jc w:val="both"/>
              <w:rPr>
                <w:rFonts w:ascii="Verdana" w:eastAsia="Times New Roman" w:hAnsi="Verdana"/>
                <w:sz w:val="20"/>
                <w:szCs w:val="20"/>
                <w:lang w:eastAsia="hu-HU"/>
              </w:rPr>
            </w:pPr>
          </w:p>
        </w:tc>
        <w:tc>
          <w:tcPr>
            <w:tcW w:w="2597" w:type="dxa"/>
          </w:tcPr>
          <w:p w14:paraId="7829DEBD" w14:textId="77777777" w:rsidR="002E7F37" w:rsidRPr="008B4D50" w:rsidRDefault="002E7F37" w:rsidP="006D5546">
            <w:pPr>
              <w:spacing w:after="0" w:line="240" w:lineRule="auto"/>
              <w:jc w:val="both"/>
              <w:rPr>
                <w:rFonts w:ascii="Verdana" w:eastAsia="Times New Roman" w:hAnsi="Verdana"/>
                <w:sz w:val="20"/>
                <w:szCs w:val="20"/>
                <w:lang w:eastAsia="hu-HU"/>
              </w:rPr>
            </w:pPr>
          </w:p>
        </w:tc>
      </w:tr>
    </w:tbl>
    <w:p w14:paraId="7D3C3DF6" w14:textId="77777777" w:rsidR="002E7F37" w:rsidRPr="008B4D50" w:rsidRDefault="002E7F37" w:rsidP="002E7F37">
      <w:pPr>
        <w:widowControl w:val="0"/>
        <w:spacing w:before="120" w:after="120" w:line="240" w:lineRule="auto"/>
        <w:ind w:left="426" w:hanging="142"/>
        <w:jc w:val="center"/>
        <w:rPr>
          <w:rFonts w:ascii="Verdana" w:eastAsia="Times New Roman" w:hAnsi="Verdana"/>
          <w:b/>
          <w:bCs/>
          <w:sz w:val="20"/>
          <w:szCs w:val="20"/>
        </w:rPr>
      </w:pPr>
    </w:p>
    <w:p w14:paraId="0B21F3B1" w14:textId="77777777" w:rsidR="002E7F37" w:rsidRPr="008B4D50" w:rsidRDefault="002E7F37" w:rsidP="00D60327">
      <w:pPr>
        <w:pStyle w:val="Listaszerbekezds"/>
        <w:widowControl w:val="0"/>
        <w:spacing w:before="120" w:after="120" w:line="240" w:lineRule="auto"/>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308E8161" w14:textId="77777777" w:rsidR="002E7F37" w:rsidRPr="008B4D50" w:rsidRDefault="002E7F37" w:rsidP="00D72998">
      <w:pPr>
        <w:widowControl w:val="0"/>
        <w:numPr>
          <w:ilvl w:val="0"/>
          <w:numId w:val="58"/>
        </w:numPr>
        <w:tabs>
          <w:tab w:val="num" w:pos="720"/>
        </w:tabs>
        <w:spacing w:before="120" w:after="120" w:line="240" w:lineRule="auto"/>
        <w:ind w:hanging="76"/>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kódja: </w:t>
      </w:r>
      <w:bookmarkStart w:id="8" w:name="OLE_LINK1"/>
      <w:r w:rsidRPr="008B4D50">
        <w:rPr>
          <w:rFonts w:ascii="Verdana" w:eastAsia="Times New Roman" w:hAnsi="Verdana"/>
          <w:bCs/>
          <w:sz w:val="20"/>
          <w:szCs w:val="20"/>
        </w:rPr>
        <w:t>RBGVS12</w:t>
      </w:r>
      <w:bookmarkEnd w:id="8"/>
    </w:p>
    <w:p w14:paraId="660622EE" w14:textId="77777777" w:rsidR="002E7F37" w:rsidRPr="008B4D50" w:rsidRDefault="002E7F37" w:rsidP="00D72998">
      <w:pPr>
        <w:widowControl w:val="0"/>
        <w:numPr>
          <w:ilvl w:val="0"/>
          <w:numId w:val="58"/>
        </w:numPr>
        <w:tabs>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A tantárgy megnevezése (magyarul</w:t>
      </w:r>
      <w:r w:rsidRPr="008B4D50">
        <w:rPr>
          <w:rFonts w:ascii="Verdana" w:eastAsia="Times New Roman" w:hAnsi="Verdana"/>
          <w:bCs/>
          <w:sz w:val="20"/>
          <w:szCs w:val="20"/>
        </w:rPr>
        <w:t>): Bűnügyi elemző-értékelő ismeretek</w:t>
      </w:r>
    </w:p>
    <w:p w14:paraId="1476E340" w14:textId="77777777" w:rsidR="002E7F37" w:rsidRPr="008B4D50" w:rsidRDefault="002E7F37" w:rsidP="00D72998">
      <w:pPr>
        <w:widowControl w:val="0"/>
        <w:numPr>
          <w:ilvl w:val="0"/>
          <w:numId w:val="58"/>
        </w:numPr>
        <w:tabs>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proofErr w:type="spellStart"/>
      <w:r w:rsidRPr="008B4D50">
        <w:rPr>
          <w:rFonts w:ascii="Verdana" w:eastAsia="Times New Roman" w:hAnsi="Verdana"/>
          <w:bCs/>
          <w:sz w:val="20"/>
          <w:szCs w:val="20"/>
        </w:rPr>
        <w:t>Criminal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analysis</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aveluationstudies</w:t>
      </w:r>
      <w:proofErr w:type="spellEnd"/>
    </w:p>
    <w:p w14:paraId="2FF8B91C" w14:textId="77777777" w:rsidR="002E7F37" w:rsidRPr="008B4D50" w:rsidRDefault="002E7F37" w:rsidP="00D72998">
      <w:pPr>
        <w:widowControl w:val="0"/>
        <w:numPr>
          <w:ilvl w:val="0"/>
          <w:numId w:val="58"/>
        </w:numPr>
        <w:tabs>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73E23D1D" w14:textId="77777777" w:rsidR="002E7F37" w:rsidRPr="008B4D50" w:rsidRDefault="002E7F37" w:rsidP="00D72998">
      <w:pPr>
        <w:pStyle w:val="Listaszerbekezds"/>
        <w:widowControl w:val="0"/>
        <w:numPr>
          <w:ilvl w:val="1"/>
          <w:numId w:val="58"/>
        </w:numPr>
        <w:spacing w:before="120" w:after="120" w:line="240" w:lineRule="auto"/>
        <w:ind w:left="992" w:hanging="566"/>
        <w:contextualSpacing w:val="0"/>
        <w:jc w:val="both"/>
        <w:rPr>
          <w:rFonts w:ascii="Verdana" w:eastAsia="Times New Roman" w:hAnsi="Verdana"/>
          <w:b/>
          <w:bCs/>
          <w:sz w:val="20"/>
          <w:szCs w:val="20"/>
        </w:rPr>
      </w:pPr>
      <w:r w:rsidRPr="008B4D50">
        <w:rPr>
          <w:rFonts w:ascii="Verdana" w:eastAsia="Times New Roman" w:hAnsi="Verdana"/>
          <w:bCs/>
          <w:sz w:val="20"/>
          <w:szCs w:val="20"/>
        </w:rPr>
        <w:t xml:space="preserve">4 kredit </w:t>
      </w:r>
    </w:p>
    <w:p w14:paraId="494F687D" w14:textId="77777777" w:rsidR="002E7F37" w:rsidRPr="008B4D50" w:rsidRDefault="002E7F37" w:rsidP="00D72998">
      <w:pPr>
        <w:pStyle w:val="Listaszerbekezds"/>
        <w:widowControl w:val="0"/>
        <w:numPr>
          <w:ilvl w:val="1"/>
          <w:numId w:val="58"/>
        </w:numPr>
        <w:spacing w:before="120" w:after="120" w:line="240" w:lineRule="auto"/>
        <w:ind w:left="992" w:hanging="566"/>
        <w:contextualSpacing w:val="0"/>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36</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64 % elmélet</w:t>
      </w:r>
    </w:p>
    <w:p w14:paraId="06684D12" w14:textId="77777777" w:rsidR="002E7F37" w:rsidRPr="008B4D50" w:rsidRDefault="002E7F37" w:rsidP="00D72998">
      <w:pPr>
        <w:widowControl w:val="0"/>
        <w:numPr>
          <w:ilvl w:val="0"/>
          <w:numId w:val="58"/>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szak(ok), </w:t>
      </w:r>
      <w:r w:rsidRPr="008B4D50">
        <w:rPr>
          <w:rFonts w:ascii="Verdana" w:eastAsia="Times New Roman" w:hAnsi="Verdana"/>
          <w:b/>
          <w:bCs/>
          <w:sz w:val="20"/>
          <w:szCs w:val="20"/>
          <w:shd w:val="clear" w:color="auto" w:fill="FFFFFF" w:themeFill="background1"/>
        </w:rPr>
        <w:t>szakirányok/specializációk</w:t>
      </w:r>
      <w:r w:rsidRPr="008B4D50">
        <w:rPr>
          <w:rFonts w:ascii="Verdana" w:eastAsia="Times New Roman" w:hAnsi="Verdana"/>
          <w:b/>
          <w:bCs/>
          <w:sz w:val="20"/>
          <w:szCs w:val="20"/>
        </w:rPr>
        <w:t xml:space="preserve"> megnevezése (ahol oktatják):</w:t>
      </w:r>
      <w:r w:rsidRPr="008B4D50">
        <w:rPr>
          <w:rFonts w:ascii="Verdana" w:eastAsia="Times New Roman" w:hAnsi="Verdana"/>
          <w:bCs/>
          <w:sz w:val="20"/>
          <w:szCs w:val="20"/>
        </w:rPr>
        <w:t xml:space="preserve"> </w:t>
      </w:r>
    </w:p>
    <w:p w14:paraId="6A614DDB" w14:textId="77777777" w:rsidR="002E7F37" w:rsidRPr="008B4D50" w:rsidRDefault="002E7F37" w:rsidP="002E7F37">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rendvédelmi szervező szakirányú továbbképzési szak</w:t>
      </w:r>
    </w:p>
    <w:p w14:paraId="31F4ABBE" w14:textId="1C98C1CB" w:rsidR="002E7F37" w:rsidRPr="008B4D50" w:rsidRDefault="002E7F37" w:rsidP="00D72998">
      <w:pPr>
        <w:widowControl w:val="0"/>
        <w:numPr>
          <w:ilvl w:val="0"/>
          <w:numId w:val="58"/>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Pr="008B4D50">
        <w:rPr>
          <w:rFonts w:ascii="Verdana" w:eastAsia="Times New Roman" w:hAnsi="Verdana"/>
          <w:bCs/>
          <w:sz w:val="20"/>
          <w:szCs w:val="20"/>
        </w:rPr>
        <w:t>NKE Rendészettudományi Kar, Bűnügyi</w:t>
      </w:r>
      <w:r w:rsidR="00D86613" w:rsidRPr="008B4D50">
        <w:rPr>
          <w:rFonts w:ascii="Verdana" w:eastAsia="Times New Roman" w:hAnsi="Verdana"/>
          <w:bCs/>
          <w:sz w:val="20"/>
          <w:szCs w:val="20"/>
        </w:rPr>
        <w:t xml:space="preserve"> és</w:t>
      </w:r>
      <w:r w:rsidRPr="008B4D50">
        <w:rPr>
          <w:rFonts w:ascii="Verdana" w:eastAsia="Times New Roman" w:hAnsi="Verdana"/>
          <w:bCs/>
          <w:sz w:val="20"/>
          <w:szCs w:val="20"/>
        </w:rPr>
        <w:t xml:space="preserve"> Gazdaságvédelmi Tanszék</w:t>
      </w:r>
    </w:p>
    <w:p w14:paraId="126D620E" w14:textId="77777777" w:rsidR="002E7F37" w:rsidRPr="008B4D50" w:rsidRDefault="002E7F37" w:rsidP="00D72998">
      <w:pPr>
        <w:widowControl w:val="0"/>
        <w:numPr>
          <w:ilvl w:val="0"/>
          <w:numId w:val="58"/>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dr. Bodor László r. alezredes, mesteroktató </w:t>
      </w:r>
    </w:p>
    <w:p w14:paraId="09577840" w14:textId="77777777" w:rsidR="002E7F37" w:rsidRPr="008B4D50" w:rsidRDefault="002E7F37" w:rsidP="00D72998">
      <w:pPr>
        <w:widowControl w:val="0"/>
        <w:numPr>
          <w:ilvl w:val="0"/>
          <w:numId w:val="58"/>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r w:rsidRPr="008B4D50">
        <w:rPr>
          <w:rFonts w:ascii="Verdana" w:eastAsiaTheme="majorEastAsia" w:hAnsi="Verdana"/>
          <w:sz w:val="20"/>
          <w:szCs w:val="20"/>
          <w:vertAlign w:val="superscript"/>
        </w:rPr>
        <w:t>:</w:t>
      </w:r>
    </w:p>
    <w:p w14:paraId="7BACD576" w14:textId="77777777" w:rsidR="002E7F37" w:rsidRPr="008B4D50" w:rsidRDefault="002E7F37" w:rsidP="002E7F37">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8.1</w:t>
      </w:r>
      <w:r w:rsidRPr="008B4D50">
        <w:rPr>
          <w:rFonts w:ascii="Verdana" w:eastAsia="Times New Roman" w:hAnsi="Verdana"/>
          <w:bCs/>
          <w:sz w:val="20"/>
          <w:szCs w:val="20"/>
        </w:rPr>
        <w:t xml:space="preserve">. óraszám/félév: 22 óra </w:t>
      </w:r>
    </w:p>
    <w:p w14:paraId="30860222" w14:textId="77777777" w:rsidR="002E7F37" w:rsidRPr="008B4D50" w:rsidRDefault="00D60327" w:rsidP="00152D8B">
      <w:pPr>
        <w:widowControl w:val="0"/>
        <w:tabs>
          <w:tab w:val="num" w:pos="1134"/>
          <w:tab w:val="num" w:pos="1288"/>
        </w:tabs>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8.1.1. L</w:t>
      </w:r>
      <w:r w:rsidR="002E7F37" w:rsidRPr="008B4D50">
        <w:rPr>
          <w:rFonts w:ascii="Verdana" w:eastAsia="Times New Roman" w:hAnsi="Verdana"/>
          <w:bCs/>
          <w:sz w:val="20"/>
          <w:szCs w:val="20"/>
        </w:rPr>
        <w:t>evelező munkarend: 22 óra (14 EA + 8 GY)</w:t>
      </w:r>
    </w:p>
    <w:p w14:paraId="200CAC58" w14:textId="77777777" w:rsidR="002E7F37" w:rsidRPr="008B4D50" w:rsidRDefault="002E7F37" w:rsidP="00D72998">
      <w:pPr>
        <w:widowControl w:val="0"/>
        <w:numPr>
          <w:ilvl w:val="1"/>
          <w:numId w:val="59"/>
        </w:numPr>
        <w:tabs>
          <w:tab w:val="clear" w:pos="1142"/>
          <w:tab w:val="num" w:pos="993"/>
        </w:tabs>
        <w:spacing w:before="120" w:after="120" w:line="240" w:lineRule="auto"/>
        <w:ind w:left="851" w:hanging="425"/>
        <w:jc w:val="both"/>
        <w:rPr>
          <w:rFonts w:ascii="Verdana" w:eastAsia="Times New Roman" w:hAnsi="Verdana"/>
          <w:bCs/>
          <w:sz w:val="20"/>
          <w:szCs w:val="20"/>
        </w:rPr>
      </w:pPr>
      <w:r w:rsidRPr="008B4D50">
        <w:rPr>
          <w:rFonts w:ascii="Verdana" w:hAnsi="Verdana"/>
          <w:sz w:val="20"/>
          <w:szCs w:val="20"/>
        </w:rPr>
        <w:t>Az ismeret átadásában alkalmazandó további sajátos módok, jellemzők: -</w:t>
      </w:r>
    </w:p>
    <w:p w14:paraId="213C6537" w14:textId="77777777" w:rsidR="002E7F37" w:rsidRPr="008B4D50" w:rsidRDefault="002E7F37" w:rsidP="00D72998">
      <w:pPr>
        <w:widowControl w:val="0"/>
        <w:numPr>
          <w:ilvl w:val="0"/>
          <w:numId w:val="59"/>
        </w:numPr>
        <w:spacing w:before="120" w:after="120" w:line="240" w:lineRule="auto"/>
        <w:ind w:left="426" w:right="-92" w:hanging="142"/>
        <w:jc w:val="both"/>
        <w:rPr>
          <w:rFonts w:ascii="Verdana" w:hAnsi="Verdana"/>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w:t>
      </w:r>
      <w:r w:rsidRPr="008B4D50">
        <w:rPr>
          <w:rFonts w:ascii="Verdana" w:hAnsi="Verdana"/>
          <w:sz w:val="20"/>
          <w:szCs w:val="20"/>
        </w:rPr>
        <w:t xml:space="preserve">A hallgatók az előadássorozat alapján ismereteket szereznek a büntetőeljárást és titkos információgyűjtést támogató, továbbá a rendészeti és igazságügyi igazgatás döntéseit segítő bűnügyi adatkezelési és elemzési módszerekről, annak területeiről, a büntetőeljárások és a titkos információgyűjtések, leplezett eszközök alkalmazása során beszerzett adatok, információk tárolási és feldolgozási mechanizmusáról. </w:t>
      </w:r>
    </w:p>
    <w:p w14:paraId="2503C021" w14:textId="77777777" w:rsidR="002E7F37" w:rsidRPr="008B4D50" w:rsidRDefault="002E7F37" w:rsidP="00152D8B">
      <w:pPr>
        <w:pStyle w:val="Szvegtrzs"/>
        <w:spacing w:before="120" w:line="240" w:lineRule="auto"/>
        <w:ind w:left="426" w:right="-92"/>
        <w:jc w:val="both"/>
        <w:rPr>
          <w:rFonts w:ascii="Verdana" w:hAnsi="Verdana"/>
        </w:rPr>
      </w:pPr>
      <w:r w:rsidRPr="008B4D50">
        <w:rPr>
          <w:rFonts w:ascii="Verdana" w:hAnsi="Verdana"/>
        </w:rPr>
        <w:t xml:space="preserve">Esettanulmányokkal, gyakorlati feladatokkal gazdagított oktatási anyag a bűnügyi igazságügyi tudományok, valamint a matematika-informatika határterületein konvergáló komplex és a szakmai igényeknek, a bűnüldözés és igazságszolgáltatás kihívásainak megfelelően szorosan illeszkedik az ország bűnügyi helyzetéből fakadó aktuális kihívásokhoz, illetve az EUROPOL nemzeti és közösségi szintű bűnüldözéssel kapcsolatban meghirdetett stratégiájához. </w:t>
      </w:r>
    </w:p>
    <w:p w14:paraId="1BEE80F7" w14:textId="77777777" w:rsidR="002E7F37" w:rsidRPr="008B4D50" w:rsidRDefault="002E7F37" w:rsidP="004A21C7">
      <w:pPr>
        <w:pStyle w:val="Szvegtrzs"/>
        <w:spacing w:before="120" w:line="240" w:lineRule="auto"/>
        <w:ind w:left="426" w:right="-92"/>
        <w:jc w:val="both"/>
        <w:rPr>
          <w:rFonts w:ascii="Verdana" w:eastAsia="Arial Unicode MS" w:hAnsi="Verdana"/>
          <w:shd w:val="clear" w:color="auto" w:fill="FFFFFF"/>
          <w:lang w:val="en-US" w:eastAsia="zh-CN" w:bidi="hi-IN"/>
        </w:rPr>
      </w:pPr>
      <w:r w:rsidRPr="008B4D50">
        <w:rPr>
          <w:rFonts w:ascii="Verdana" w:hAnsi="Verdana"/>
          <w:b/>
        </w:rPr>
        <w:t>A tantárgy szakmai tartalma (angolul) (</w:t>
      </w:r>
      <w:proofErr w:type="spellStart"/>
      <w:r w:rsidRPr="008B4D50">
        <w:rPr>
          <w:rFonts w:ascii="Verdana" w:hAnsi="Verdana"/>
          <w:b/>
        </w:rPr>
        <w:t>course</w:t>
      </w:r>
      <w:proofErr w:type="spellEnd"/>
      <w:r w:rsidRPr="008B4D50">
        <w:rPr>
          <w:rFonts w:ascii="Verdana" w:hAnsi="Verdana"/>
          <w:b/>
        </w:rPr>
        <w:t xml:space="preserve"> </w:t>
      </w:r>
      <w:proofErr w:type="spellStart"/>
      <w:r w:rsidRPr="008B4D50">
        <w:rPr>
          <w:rFonts w:ascii="Verdana" w:hAnsi="Verdana"/>
          <w:b/>
        </w:rPr>
        <w:t>description</w:t>
      </w:r>
      <w:proofErr w:type="spellEnd"/>
      <w:r w:rsidRPr="008B4D50">
        <w:rPr>
          <w:rFonts w:ascii="Verdana" w:hAnsi="Verdana"/>
          <w:b/>
        </w:rPr>
        <w:t xml:space="preserve"> – English):</w:t>
      </w:r>
      <w:r w:rsidR="004A21C7" w:rsidRPr="008B4D50">
        <w:rPr>
          <w:rFonts w:ascii="Verdana" w:hAnsi="Verdana"/>
          <w:b/>
        </w:rPr>
        <w:t xml:space="preserve"> </w:t>
      </w:r>
      <w:r w:rsidRPr="008B4D50">
        <w:rPr>
          <w:rFonts w:ascii="Verdana" w:eastAsia="Arial Unicode MS" w:hAnsi="Verdana"/>
          <w:shd w:val="clear" w:color="auto" w:fill="FFFFFF"/>
          <w:lang w:val="en-US" w:eastAsia="zh-CN" w:bidi="hi-IN"/>
        </w:rPr>
        <w:t>Students will gain knowledge of methods of criminal data management and analysis in support of prosecution and intelligence gathering, as well as assisting law enforcement and judicial decisions, methods, use of criminal procedures and secret intelligence, the mechanism of storage and processing of the acquired data, information.</w:t>
      </w:r>
    </w:p>
    <w:p w14:paraId="27D64871" w14:textId="77777777" w:rsidR="002E7F37" w:rsidRPr="008B4D50" w:rsidRDefault="002E7F37" w:rsidP="00152D8B">
      <w:pPr>
        <w:pStyle w:val="Listaszerbekezds"/>
        <w:widowControl w:val="0"/>
        <w:spacing w:before="120" w:after="120" w:line="240" w:lineRule="auto"/>
        <w:ind w:left="426"/>
        <w:contextualSpacing w:val="0"/>
        <w:jc w:val="both"/>
        <w:rPr>
          <w:rFonts w:ascii="Verdana" w:eastAsia="Arial Unicode MS" w:hAnsi="Verdana"/>
          <w:sz w:val="20"/>
          <w:szCs w:val="20"/>
          <w:shd w:val="clear" w:color="auto" w:fill="FFFFFF"/>
          <w:lang w:val="en-US" w:eastAsia="zh-CN" w:bidi="hi-IN"/>
        </w:rPr>
      </w:pPr>
      <w:r w:rsidRPr="008B4D50">
        <w:rPr>
          <w:rFonts w:ascii="Verdana" w:eastAsia="Arial Unicode MS" w:hAnsi="Verdana"/>
          <w:sz w:val="20"/>
          <w:szCs w:val="20"/>
          <w:shd w:val="clear" w:color="auto" w:fill="FFFFFF"/>
          <w:lang w:val="en-US" w:eastAsia="zh-CN" w:bidi="hi-IN"/>
        </w:rPr>
        <w:t>The case study is enriched with case studies and practical training in criminal justice.</w:t>
      </w:r>
    </w:p>
    <w:p w14:paraId="62A5E02E" w14:textId="77777777" w:rsidR="002E7F37" w:rsidRPr="008B4D50" w:rsidRDefault="002E7F37" w:rsidP="00152D8B">
      <w:pPr>
        <w:pStyle w:val="Listaszerbekezds"/>
        <w:widowControl w:val="0"/>
        <w:spacing w:before="120" w:after="120" w:line="240" w:lineRule="auto"/>
        <w:ind w:left="426"/>
        <w:contextualSpacing w:val="0"/>
        <w:jc w:val="both"/>
        <w:rPr>
          <w:rFonts w:ascii="Verdana" w:eastAsia="Times New Roman" w:hAnsi="Verdana"/>
          <w:bCs/>
          <w:sz w:val="20"/>
          <w:szCs w:val="20"/>
        </w:rPr>
      </w:pPr>
      <w:r w:rsidRPr="008B4D50">
        <w:rPr>
          <w:rFonts w:ascii="Verdana" w:eastAsia="Arial Unicode MS" w:hAnsi="Verdana"/>
          <w:sz w:val="20"/>
          <w:szCs w:val="20"/>
          <w:shd w:val="clear" w:color="auto" w:fill="FFFFFF"/>
          <w:lang w:val="en-US" w:eastAsia="zh-CN" w:bidi="hi-IN"/>
        </w:rPr>
        <w:t>complex and converging at the frontiers of the legal sciences and mathematics and informatics, in line with the professional needs, law enforcement and judicial challenges, and the current European strategy on law enforcement at national and Community level.</w:t>
      </w:r>
    </w:p>
    <w:p w14:paraId="10962958" w14:textId="77777777" w:rsidR="002E7F37" w:rsidRPr="008B4D50" w:rsidRDefault="002E7F37" w:rsidP="00D72998">
      <w:pPr>
        <w:pStyle w:val="Listaszerbekezds"/>
        <w:widowControl w:val="0"/>
        <w:numPr>
          <w:ilvl w:val="0"/>
          <w:numId w:val="59"/>
        </w:numPr>
        <w:tabs>
          <w:tab w:val="clear" w:pos="360"/>
          <w:tab w:val="num" w:pos="709"/>
        </w:tabs>
        <w:spacing w:before="120" w:after="120" w:line="240" w:lineRule="auto"/>
        <w:ind w:left="709" w:hanging="425"/>
        <w:jc w:val="both"/>
        <w:rPr>
          <w:rFonts w:ascii="Verdana" w:eastAsia="Times New Roman" w:hAnsi="Verdana"/>
          <w:bCs/>
          <w:sz w:val="20"/>
          <w:szCs w:val="20"/>
        </w:rPr>
      </w:pPr>
      <w:r w:rsidRPr="008B4D50">
        <w:rPr>
          <w:rFonts w:ascii="Verdana" w:eastAsia="Times New Roman" w:hAnsi="Verdana"/>
          <w:b/>
          <w:bCs/>
          <w:sz w:val="20"/>
          <w:szCs w:val="20"/>
        </w:rPr>
        <w:lastRenderedPageBreak/>
        <w:t xml:space="preserve">Elérendő kompetenciák (magyarul): </w:t>
      </w:r>
    </w:p>
    <w:p w14:paraId="6BBCC645" w14:textId="77777777" w:rsidR="002E7F37" w:rsidRPr="008B4D50" w:rsidRDefault="002E7F37" w:rsidP="00B60676">
      <w:pPr>
        <w:widowControl w:val="0"/>
        <w:spacing w:before="120" w:after="120" w:line="240" w:lineRule="auto"/>
        <w:ind w:left="425"/>
        <w:jc w:val="both"/>
        <w:rPr>
          <w:rFonts w:ascii="Verdana" w:hAnsi="Verdana"/>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Pr="008B4D50">
        <w:rPr>
          <w:rFonts w:ascii="Verdana" w:hAnsi="Verdana"/>
          <w:sz w:val="20"/>
          <w:szCs w:val="20"/>
        </w:rPr>
        <w:t>Mélységében és átfogóan ismeri a bűnügyi igazgatási szakterület alapvető diszcip</w:t>
      </w:r>
      <w:r w:rsidR="00D60327" w:rsidRPr="008B4D50">
        <w:rPr>
          <w:rFonts w:ascii="Verdana" w:hAnsi="Verdana"/>
          <w:sz w:val="20"/>
          <w:szCs w:val="20"/>
        </w:rPr>
        <w:t>línáit.</w:t>
      </w:r>
      <w:r w:rsidR="00B60676" w:rsidRPr="008B4D50">
        <w:rPr>
          <w:rFonts w:ascii="Verdana" w:hAnsi="Verdana"/>
          <w:sz w:val="20"/>
          <w:szCs w:val="20"/>
        </w:rPr>
        <w:t xml:space="preserve"> </w:t>
      </w:r>
      <w:r w:rsidRPr="008B4D50">
        <w:rPr>
          <w:rFonts w:ascii="Verdana" w:hAnsi="Verdana"/>
          <w:sz w:val="20"/>
          <w:szCs w:val="20"/>
        </w:rPr>
        <w:t xml:space="preserve">Átfogóan ismeri a bűnügyi szakterülethez kapcsolódó magyar közjogi, rendészeti civiljogi, valamint nemzetközi és európai uniós jogszabályi és etikai normákat; Alaposan ismeri szakterülete fő elméleteinek ismeretszerzési és problémamegoldási módszereit; Magas szinten rendelkezik mélyreható kriminalisztikai - </w:t>
      </w:r>
      <w:proofErr w:type="spellStart"/>
      <w:r w:rsidRPr="008B4D50">
        <w:rPr>
          <w:rFonts w:ascii="Verdana" w:hAnsi="Verdana"/>
          <w:sz w:val="20"/>
          <w:szCs w:val="20"/>
        </w:rPr>
        <w:t>kriminál</w:t>
      </w:r>
      <w:proofErr w:type="spellEnd"/>
      <w:r w:rsidRPr="008B4D50">
        <w:rPr>
          <w:rFonts w:ascii="Verdana" w:hAnsi="Verdana"/>
          <w:sz w:val="20"/>
          <w:szCs w:val="20"/>
        </w:rPr>
        <w:t xml:space="preserve"> technikai, </w:t>
      </w:r>
      <w:proofErr w:type="spellStart"/>
      <w:r w:rsidRPr="008B4D50">
        <w:rPr>
          <w:rFonts w:ascii="Verdana" w:hAnsi="Verdana"/>
          <w:sz w:val="20"/>
          <w:szCs w:val="20"/>
        </w:rPr>
        <w:t>kriminál</w:t>
      </w:r>
      <w:proofErr w:type="spellEnd"/>
      <w:r w:rsidRPr="008B4D50">
        <w:rPr>
          <w:rFonts w:ascii="Verdana" w:hAnsi="Verdana"/>
          <w:sz w:val="20"/>
          <w:szCs w:val="20"/>
        </w:rPr>
        <w:t xml:space="preserve"> taktikai, </w:t>
      </w:r>
      <w:proofErr w:type="spellStart"/>
      <w:r w:rsidRPr="008B4D50">
        <w:rPr>
          <w:rFonts w:ascii="Verdana" w:hAnsi="Verdana"/>
          <w:sz w:val="20"/>
          <w:szCs w:val="20"/>
        </w:rPr>
        <w:t>kriminál</w:t>
      </w:r>
      <w:proofErr w:type="spellEnd"/>
      <w:r w:rsidRPr="008B4D50">
        <w:rPr>
          <w:rFonts w:ascii="Verdana" w:hAnsi="Verdana"/>
          <w:sz w:val="20"/>
          <w:szCs w:val="20"/>
        </w:rPr>
        <w:t xml:space="preserve"> metodikai – ismeretekkel; Alaposan ismeri a kriminológia elméleti és gyakorlati kérdéseit; Rendelkezik alapszintű tájékozódási, térképészeti és </w:t>
      </w:r>
      <w:proofErr w:type="spellStart"/>
      <w:r w:rsidRPr="008B4D50">
        <w:rPr>
          <w:rFonts w:ascii="Verdana" w:hAnsi="Verdana"/>
          <w:sz w:val="20"/>
          <w:szCs w:val="20"/>
        </w:rPr>
        <w:t>geoinformációs</w:t>
      </w:r>
      <w:proofErr w:type="spellEnd"/>
      <w:r w:rsidRPr="008B4D50">
        <w:rPr>
          <w:rFonts w:ascii="Verdana" w:hAnsi="Verdana"/>
          <w:sz w:val="20"/>
          <w:szCs w:val="20"/>
        </w:rPr>
        <w:t xml:space="preserve"> ismeretekkel; Alaposan ismeri a bűnüldözési tevékenységhez kapcsolódó átfogó fogalmakat, összefüggéseket, szabályokat, folyamatokat és eljárásokat; Mélyrehatóan ismeri a bűnügyi elemző-értékelő munka területeit, elveit és módszereinek alkalmazására vonatkozó alapokat; Tisztában van a titkos információgyűjtésre vonatkozó jogi szabályozókkal és alapos gyakorlati végrehajtási ismeretekkel bír; Tisztában van a hazai és a nemzetközi bűnügyi együttműködés szabályaival, a nemzetközi műveletek tervezési és információs alapismereteivel; Birtokában van a munkavégzéséhez megfelelő szintű általános társadalmi ismereteknek; Képes alapvető idegen nyelvű szakirodalom olvasására és megértésére, valamint legalább egy idegen nyelven megbízható szinten ismeri és alkalmazza a saját szakterüle</w:t>
      </w:r>
      <w:r w:rsidR="00B60676" w:rsidRPr="008B4D50">
        <w:rPr>
          <w:rFonts w:ascii="Verdana" w:hAnsi="Verdana"/>
          <w:sz w:val="20"/>
          <w:szCs w:val="20"/>
        </w:rPr>
        <w:t>tére jellemző szakkifejezéseket.</w:t>
      </w:r>
    </w:p>
    <w:p w14:paraId="440F32D6" w14:textId="77777777" w:rsidR="002E7F37" w:rsidRPr="008B4D50" w:rsidRDefault="002E7F37" w:rsidP="00152D8B">
      <w:pPr>
        <w:widowControl w:val="0"/>
        <w:spacing w:after="0" w:line="240" w:lineRule="auto"/>
        <w:ind w:left="426"/>
        <w:jc w:val="both"/>
        <w:rPr>
          <w:rFonts w:ascii="Verdana" w:hAnsi="Verdana"/>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w:t>
      </w:r>
      <w:r w:rsidRPr="008B4D50">
        <w:rPr>
          <w:rFonts w:ascii="Verdana" w:eastAsia="Times New Roman" w:hAnsi="Verdana"/>
          <w:sz w:val="20"/>
          <w:szCs w:val="20"/>
          <w:lang w:eastAsia="hu-HU"/>
        </w:rPr>
        <w:t xml:space="preserve">Tisztában van a nyomozások lefolytatásának, a nyomozási cselekmények végrehajtásának szabályaival; </w:t>
      </w:r>
      <w:proofErr w:type="spellStart"/>
      <w:r w:rsidRPr="008B4D50">
        <w:rPr>
          <w:rFonts w:ascii="Verdana" w:hAnsi="Verdana"/>
          <w:sz w:val="20"/>
          <w:szCs w:val="20"/>
        </w:rPr>
        <w:t>Rutinszerűen</w:t>
      </w:r>
      <w:proofErr w:type="spellEnd"/>
      <w:r w:rsidRPr="008B4D50">
        <w:rPr>
          <w:rFonts w:ascii="Verdana" w:hAnsi="Verdana"/>
          <w:sz w:val="20"/>
          <w:szCs w:val="20"/>
        </w:rPr>
        <w:t xml:space="preserve"> alkalmazza a bűnüldözési tevékenységhez kapcsolódó átfogó fogalmakat, összefüggéseket, szabályokat, folyamatokat és eljárásokat; Magas szinten képes a bűnügyi területen a megelőzési, a felderítési, a nyomozási tevékenységre; Átfogóan ismeri és </w:t>
      </w:r>
      <w:proofErr w:type="spellStart"/>
      <w:r w:rsidRPr="008B4D50">
        <w:rPr>
          <w:rFonts w:ascii="Verdana" w:hAnsi="Verdana"/>
          <w:sz w:val="20"/>
          <w:szCs w:val="20"/>
        </w:rPr>
        <w:t>rutinszerűen</w:t>
      </w:r>
      <w:proofErr w:type="spellEnd"/>
      <w:r w:rsidRPr="008B4D50">
        <w:rPr>
          <w:rFonts w:ascii="Verdana" w:hAnsi="Verdana"/>
          <w:sz w:val="20"/>
          <w:szCs w:val="20"/>
        </w:rPr>
        <w:t xml:space="preserve"> alkalmazza az igazságszolgáltatásban és az igazságszolgáltatáson kívüli, a szakterületéhez kapcsolódó intézményekben alkalmazott speciális szoftvereket és adatbázisokat, továbbá azok felhasználási lehetőségeit; Magabiztosan képes az egyes bűncselekmény fajták, és a bűncselekményt elkövetők kriminalisztikai, kriminológiai jellemzőinek feltárására; Képes alkalmazni a bűnügyi szakmai ág tevékenységi körében felmerülő feladatok megoldásában a megismert fogalmakat, szabályokat, összefüggéseket, folyamatokat, amely alapján képes szakmai kérdések értelmezésére; Magas szinten ismeri és </w:t>
      </w:r>
      <w:proofErr w:type="spellStart"/>
      <w:r w:rsidRPr="008B4D50">
        <w:rPr>
          <w:rFonts w:ascii="Verdana" w:hAnsi="Verdana"/>
          <w:sz w:val="20"/>
          <w:szCs w:val="20"/>
        </w:rPr>
        <w:t>rutinszerűen</w:t>
      </w:r>
      <w:proofErr w:type="spellEnd"/>
      <w:r w:rsidRPr="008B4D50">
        <w:rPr>
          <w:rFonts w:ascii="Verdana" w:hAnsi="Verdana"/>
          <w:sz w:val="20"/>
          <w:szCs w:val="20"/>
        </w:rPr>
        <w:t xml:space="preserve"> alkalmazza a munkaköréhez tartozó útmutatókat, kapcsolódó jogszabályokat, munkaköréhez tartozó tárgykörökben szóbeli és írásbeli beszámolók, elemzések, statisztikai adatsorok feldolgozásának, előterjesztések elkészítésének, javaslatok megfogalmazásának módszereit; Képes a megfelelő szintű nemzetközi és hazai együttműködésre az európai uniós és más nemzetközi bűnüldözési szervekkel és szervezetekkel, a bűnüldözés egyéb szereplőivel, más közszolgálati hivatásrendekkel; Hatékonyan alkalmaz korszerű adatbázis-kezelő, információs döntéstámogató, elemző-értékelő és egyéb szakértői informatikai rendszereket; Képes anyanyelvi és alapvető szakmai idegen nyelvi kommunikációs képességei révén más nyelven beszélőkkel való alapvető szakmai együttműködésre; Érti saját szakterülete kritikai megközelítéseit, átlátja szakterülete legfontosabb problémáit, a nézőpontok közötti különbségeket; Képes a munkájához szükséges módszerek és eszközök kiválasztására, azok egyedi és komplex alkalmazására; Képes a projekt alapú munkavégzésre, rendelkezik a munkamegosztásra épülő együttműködési képességgel.</w:t>
      </w:r>
    </w:p>
    <w:p w14:paraId="161E19A1" w14:textId="77777777" w:rsidR="002E7F37" w:rsidRPr="008B4D50" w:rsidRDefault="002E7F37" w:rsidP="00152D8B">
      <w:pPr>
        <w:widowControl w:val="0"/>
        <w:spacing w:before="120" w:after="120" w:line="240" w:lineRule="auto"/>
        <w:ind w:left="425"/>
        <w:jc w:val="both"/>
        <w:rPr>
          <w:rFonts w:ascii="Verdana" w:hAnsi="Verdana"/>
          <w:sz w:val="20"/>
          <w:szCs w:val="20"/>
        </w:rPr>
      </w:pPr>
      <w:r w:rsidRPr="008B4D50">
        <w:rPr>
          <w:rFonts w:ascii="Verdana" w:eastAsia="Times New Roman" w:hAnsi="Verdana"/>
          <w:b/>
          <w:bCs/>
          <w:sz w:val="20"/>
          <w:szCs w:val="20"/>
        </w:rPr>
        <w:t>Attitűdje:</w:t>
      </w:r>
      <w:r w:rsidRPr="008B4D50">
        <w:rPr>
          <w:rFonts w:ascii="Verdana" w:eastAsia="Times New Roman" w:hAnsi="Verdana"/>
          <w:bCs/>
          <w:sz w:val="20"/>
          <w:szCs w:val="20"/>
        </w:rPr>
        <w:t xml:space="preserve"> </w:t>
      </w:r>
      <w:r w:rsidRPr="008B4D50">
        <w:rPr>
          <w:rFonts w:ascii="Verdana" w:eastAsia="Times New Roman" w:hAnsi="Verdana"/>
          <w:sz w:val="20"/>
          <w:szCs w:val="20"/>
          <w:lang w:eastAsia="hu-HU"/>
        </w:rPr>
        <w:t xml:space="preserve">Igénye van önálló továbbtanulással és szervezett továbbképzések segítségével meglévő képességei fejlesztésére és szakterületén felhasználható új kompetenciák elsajátítására; </w:t>
      </w:r>
      <w:r w:rsidRPr="008B4D50">
        <w:rPr>
          <w:rFonts w:ascii="Verdana" w:hAnsi="Verdana"/>
          <w:sz w:val="20"/>
          <w:szCs w:val="20"/>
        </w:rPr>
        <w:t>Törekszik arra, hogy önképzése a szakmai céljai megvalósításának egyik eszközévé váljon; Nyitott és érdeklődő a tradicionális és új szakmai ismeretek, tendenciák, módszerek és technikák iránt; Nyitott, fogékony és aktív a rendészettudomány szakterületein zajló technológiai és szakmai módszertani fejlesztések megismerésére, alkalmazására, és az abban való közreműködésre; Nyitott a bűnügyi szakmai ág tevékenységével kapcsolatos új és specifikus ismeretek megszerzésére, az új eszközökkel és módszerekkel kapcsolatban.</w:t>
      </w:r>
    </w:p>
    <w:p w14:paraId="1BC9FFD2" w14:textId="77777777" w:rsidR="002E7F37" w:rsidRPr="008B4D50" w:rsidRDefault="002E7F37" w:rsidP="00152D8B">
      <w:pPr>
        <w:widowControl w:val="0"/>
        <w:spacing w:before="120" w:after="120" w:line="240" w:lineRule="auto"/>
        <w:ind w:left="425"/>
        <w:jc w:val="both"/>
        <w:rPr>
          <w:rFonts w:ascii="Verdana" w:eastAsia="Times New Roman" w:hAnsi="Verdana"/>
          <w:sz w:val="20"/>
          <w:szCs w:val="20"/>
          <w:lang w:eastAsia="hu-HU"/>
        </w:rPr>
      </w:pPr>
      <w:r w:rsidRPr="008B4D50">
        <w:rPr>
          <w:rFonts w:ascii="Verdana" w:eastAsia="Times New Roman" w:hAnsi="Verdana"/>
          <w:b/>
          <w:bCs/>
          <w:sz w:val="20"/>
          <w:szCs w:val="20"/>
        </w:rPr>
        <w:lastRenderedPageBreak/>
        <w:t>Autonómiája és felelőssége:</w:t>
      </w:r>
      <w:r w:rsidRPr="008B4D50">
        <w:rPr>
          <w:rFonts w:ascii="Verdana" w:eastAsia="Times New Roman" w:hAnsi="Verdana"/>
          <w:bCs/>
          <w:sz w:val="20"/>
          <w:szCs w:val="20"/>
        </w:rPr>
        <w:t xml:space="preserve"> </w:t>
      </w:r>
      <w:r w:rsidRPr="008B4D50">
        <w:rPr>
          <w:rFonts w:ascii="Verdana" w:eastAsia="Times New Roman" w:hAnsi="Verdana"/>
          <w:sz w:val="20"/>
          <w:szCs w:val="20"/>
          <w:lang w:eastAsia="hu-HU"/>
        </w:rPr>
        <w:t>Saját munkájával és tetteivel szemben önkritikus; Tisztában van a fegyveres feladatellátásból és a kényszerítő eszközök alkalmazásának lehetőségéből ráháruló felelősséggel és helyesen él azokkal; Felelősséget érez saját szakmai fejlődéséért, a munkaköréhez tartozó tudásanyag naprakész ismeretéért, speciális területeken is; Felelősséget érez munkája ellátásában a tudomására jutott adatok, információk kezelésében és azok megosztása során; Felelősséget vállal a munkájával és a magatartásával kapcsolatos szakmai, jogi és etikai normák és szabályok betartása terén; A projektekben és csoportmunkában a rá eső feladatokat önállóan, felelősséggel végzi, de elfogadja az együttműködés szükségességét is.</w:t>
      </w:r>
    </w:p>
    <w:p w14:paraId="2F67D5F6" w14:textId="77777777" w:rsidR="002E7F37" w:rsidRPr="008B4D50" w:rsidRDefault="002E7F37" w:rsidP="00B60676">
      <w:pPr>
        <w:widowControl w:val="0"/>
        <w:spacing w:before="120" w:after="120" w:line="240" w:lineRule="auto"/>
        <w:ind w:left="426"/>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3D87FA76" w14:textId="77777777" w:rsidR="002E7F37" w:rsidRPr="008B4D50" w:rsidRDefault="002E7F37" w:rsidP="00B60676">
      <w:pPr>
        <w:widowControl w:val="0"/>
        <w:spacing w:before="120" w:after="120" w:line="240" w:lineRule="auto"/>
        <w:ind w:left="425"/>
        <w:jc w:val="both"/>
        <w:rPr>
          <w:rFonts w:ascii="Verdana" w:hAnsi="Verdana"/>
          <w:sz w:val="20"/>
          <w:szCs w:val="20"/>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hAnsi="Verdana"/>
          <w:sz w:val="20"/>
          <w:szCs w:val="20"/>
        </w:rPr>
        <w:t xml:space="preserve">The </w:t>
      </w:r>
      <w:proofErr w:type="spellStart"/>
      <w:r w:rsidRPr="008B4D50">
        <w:rPr>
          <w:rFonts w:ascii="Verdana" w:hAnsi="Verdana"/>
          <w:sz w:val="20"/>
          <w:szCs w:val="20"/>
        </w:rPr>
        <w:t>fundamental</w:t>
      </w:r>
      <w:proofErr w:type="spellEnd"/>
      <w:r w:rsidRPr="008B4D50">
        <w:rPr>
          <w:rFonts w:ascii="Verdana" w:hAnsi="Verdana"/>
          <w:sz w:val="20"/>
          <w:szCs w:val="20"/>
        </w:rPr>
        <w:t xml:space="preserve"> </w:t>
      </w:r>
      <w:proofErr w:type="spellStart"/>
      <w:r w:rsidRPr="008B4D50">
        <w:rPr>
          <w:rFonts w:ascii="Verdana" w:hAnsi="Verdana"/>
          <w:sz w:val="20"/>
          <w:szCs w:val="20"/>
        </w:rPr>
        <w:t>disciplines</w:t>
      </w:r>
      <w:proofErr w:type="spellEnd"/>
      <w:r w:rsidRPr="008B4D50">
        <w:rPr>
          <w:rFonts w:ascii="Verdana" w:hAnsi="Verdana"/>
          <w:sz w:val="20"/>
          <w:szCs w:val="20"/>
        </w:rPr>
        <w:t xml:space="preserve"> of </w:t>
      </w:r>
      <w:proofErr w:type="spellStart"/>
      <w:r w:rsidRPr="008B4D50">
        <w:rPr>
          <w:rFonts w:ascii="Verdana" w:hAnsi="Verdana"/>
          <w:sz w:val="20"/>
          <w:szCs w:val="20"/>
        </w:rPr>
        <w:t>criminal</w:t>
      </w:r>
      <w:proofErr w:type="spellEnd"/>
      <w:r w:rsidRPr="008B4D50">
        <w:rPr>
          <w:rFonts w:ascii="Verdana" w:hAnsi="Verdana"/>
          <w:sz w:val="20"/>
          <w:szCs w:val="20"/>
        </w:rPr>
        <w:t xml:space="preserve"> </w:t>
      </w:r>
      <w:proofErr w:type="spellStart"/>
      <w:r w:rsidRPr="008B4D50">
        <w:rPr>
          <w:rFonts w:ascii="Verdana" w:hAnsi="Verdana"/>
          <w:sz w:val="20"/>
          <w:szCs w:val="20"/>
        </w:rPr>
        <w:t>justice</w:t>
      </w:r>
      <w:proofErr w:type="spellEnd"/>
      <w:r w:rsidRPr="008B4D50">
        <w:rPr>
          <w:rFonts w:ascii="Verdana" w:hAnsi="Verdana"/>
          <w:sz w:val="20"/>
          <w:szCs w:val="20"/>
        </w:rPr>
        <w:t xml:space="preserve"> </w:t>
      </w:r>
      <w:proofErr w:type="spellStart"/>
      <w:r w:rsidRPr="008B4D50">
        <w:rPr>
          <w:rFonts w:ascii="Verdana" w:hAnsi="Verdana"/>
          <w:sz w:val="20"/>
          <w:szCs w:val="20"/>
        </w:rPr>
        <w:t>administration</w:t>
      </w:r>
      <w:proofErr w:type="spellEnd"/>
      <w:r w:rsidRPr="008B4D50">
        <w:rPr>
          <w:rFonts w:ascii="Verdana" w:hAnsi="Verdana"/>
          <w:sz w:val="20"/>
          <w:szCs w:val="20"/>
        </w:rPr>
        <w:t xml:space="preserve">; </w:t>
      </w:r>
      <w:proofErr w:type="spellStart"/>
      <w:r w:rsidRPr="008B4D50">
        <w:rPr>
          <w:rFonts w:ascii="Verdana" w:eastAsia="Times New Roman" w:hAnsi="Verdana"/>
          <w:bCs/>
          <w:sz w:val="20"/>
          <w:szCs w:val="20"/>
        </w:rPr>
        <w:t>H</w:t>
      </w:r>
      <w:r w:rsidRPr="008B4D50">
        <w:rPr>
          <w:rFonts w:ascii="Verdana" w:hAnsi="Verdana"/>
          <w:sz w:val="20"/>
          <w:szCs w:val="20"/>
        </w:rPr>
        <w:t>ungarian</w:t>
      </w:r>
      <w:proofErr w:type="spellEnd"/>
      <w:r w:rsidRPr="008B4D50">
        <w:rPr>
          <w:rFonts w:ascii="Verdana" w:hAnsi="Verdana"/>
          <w:sz w:val="20"/>
          <w:szCs w:val="20"/>
        </w:rPr>
        <w:t xml:space="preserve"> </w:t>
      </w:r>
      <w:proofErr w:type="spellStart"/>
      <w:r w:rsidRPr="008B4D50">
        <w:rPr>
          <w:rFonts w:ascii="Verdana" w:hAnsi="Verdana"/>
          <w:sz w:val="20"/>
          <w:szCs w:val="20"/>
        </w:rPr>
        <w:t>public</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civil </w:t>
      </w:r>
      <w:proofErr w:type="spellStart"/>
      <w:r w:rsidRPr="008B4D50">
        <w:rPr>
          <w:rFonts w:ascii="Verdana" w:hAnsi="Verdana"/>
          <w:sz w:val="20"/>
          <w:szCs w:val="20"/>
        </w:rPr>
        <w:t>legislation</w:t>
      </w:r>
      <w:proofErr w:type="spellEnd"/>
      <w:r w:rsidRPr="008B4D50">
        <w:rPr>
          <w:rFonts w:ascii="Verdana" w:hAnsi="Verdana"/>
          <w:sz w:val="20"/>
          <w:szCs w:val="20"/>
        </w:rPr>
        <w:t xml:space="preserve"> of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enforcement</w:t>
      </w:r>
      <w:proofErr w:type="spellEnd"/>
      <w:r w:rsidRPr="008B4D50">
        <w:rPr>
          <w:rFonts w:ascii="Verdana" w:hAnsi="Verdana"/>
          <w:sz w:val="20"/>
          <w:szCs w:val="20"/>
        </w:rPr>
        <w:t xml:space="preserve">, </w:t>
      </w:r>
      <w:proofErr w:type="spellStart"/>
      <w:r w:rsidRPr="008B4D50">
        <w:rPr>
          <w:rFonts w:ascii="Verdana" w:hAnsi="Verdana"/>
          <w:sz w:val="20"/>
          <w:szCs w:val="20"/>
        </w:rPr>
        <w:t>as</w:t>
      </w:r>
      <w:proofErr w:type="spellEnd"/>
      <w:r w:rsidRPr="008B4D50">
        <w:rPr>
          <w:rFonts w:ascii="Verdana" w:hAnsi="Verdana"/>
          <w:sz w:val="20"/>
          <w:szCs w:val="20"/>
        </w:rPr>
        <w:t xml:space="preserve"> </w:t>
      </w:r>
      <w:proofErr w:type="spellStart"/>
      <w:r w:rsidRPr="008B4D50">
        <w:rPr>
          <w:rFonts w:ascii="Verdana" w:hAnsi="Verdana"/>
          <w:sz w:val="20"/>
          <w:szCs w:val="20"/>
        </w:rPr>
        <w:t>well</w:t>
      </w:r>
      <w:proofErr w:type="spellEnd"/>
      <w:r w:rsidRPr="008B4D50">
        <w:rPr>
          <w:rFonts w:ascii="Verdana" w:hAnsi="Verdana"/>
          <w:sz w:val="20"/>
          <w:szCs w:val="20"/>
        </w:rPr>
        <w:t xml:space="preserve"> </w:t>
      </w:r>
      <w:proofErr w:type="spellStart"/>
      <w:r w:rsidRPr="008B4D50">
        <w:rPr>
          <w:rFonts w:ascii="Verdana" w:hAnsi="Verdana"/>
          <w:sz w:val="20"/>
          <w:szCs w:val="20"/>
        </w:rPr>
        <w:t>as</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legal</w:t>
      </w:r>
      <w:proofErr w:type="spellEnd"/>
      <w:r w:rsidRPr="008B4D50">
        <w:rPr>
          <w:rFonts w:ascii="Verdana" w:hAnsi="Verdana"/>
          <w:sz w:val="20"/>
          <w:szCs w:val="20"/>
        </w:rPr>
        <w:t xml:space="preserve"> and </w:t>
      </w:r>
      <w:proofErr w:type="spellStart"/>
      <w:r w:rsidRPr="008B4D50">
        <w:rPr>
          <w:rFonts w:ascii="Verdana" w:hAnsi="Verdana"/>
          <w:sz w:val="20"/>
          <w:szCs w:val="20"/>
        </w:rPr>
        <w:t>ethical</w:t>
      </w:r>
      <w:proofErr w:type="spellEnd"/>
      <w:r w:rsidRPr="008B4D50">
        <w:rPr>
          <w:rFonts w:ascii="Verdana" w:hAnsi="Verdana"/>
          <w:sz w:val="20"/>
          <w:szCs w:val="20"/>
        </w:rPr>
        <w:t xml:space="preserve"> </w:t>
      </w:r>
      <w:proofErr w:type="spellStart"/>
      <w:r w:rsidRPr="008B4D50">
        <w:rPr>
          <w:rFonts w:ascii="Verdana" w:hAnsi="Verdana"/>
          <w:sz w:val="20"/>
          <w:szCs w:val="20"/>
        </w:rPr>
        <w:t>standards</w:t>
      </w:r>
      <w:proofErr w:type="spellEnd"/>
      <w:r w:rsidRPr="008B4D50">
        <w:rPr>
          <w:rFonts w:ascii="Verdana" w:hAnsi="Verdana"/>
          <w:sz w:val="20"/>
          <w:szCs w:val="20"/>
        </w:rPr>
        <w:t xml:space="preserve"> in </w:t>
      </w:r>
      <w:proofErr w:type="spellStart"/>
      <w:r w:rsidRPr="008B4D50">
        <w:rPr>
          <w:rFonts w:ascii="Verdana" w:hAnsi="Verdana"/>
          <w:sz w:val="20"/>
          <w:szCs w:val="20"/>
        </w:rPr>
        <w:t>international</w:t>
      </w:r>
      <w:proofErr w:type="spellEnd"/>
      <w:r w:rsidRPr="008B4D50">
        <w:rPr>
          <w:rFonts w:ascii="Verdana" w:hAnsi="Verdana"/>
          <w:sz w:val="20"/>
          <w:szCs w:val="20"/>
        </w:rPr>
        <w:t xml:space="preserve"> </w:t>
      </w:r>
      <w:proofErr w:type="spellStart"/>
      <w:r w:rsidRPr="008B4D50">
        <w:rPr>
          <w:rFonts w:ascii="Verdana" w:hAnsi="Verdana"/>
          <w:sz w:val="20"/>
          <w:szCs w:val="20"/>
        </w:rPr>
        <w:t>contexts</w:t>
      </w:r>
      <w:proofErr w:type="spellEnd"/>
      <w:r w:rsidRPr="008B4D50">
        <w:rPr>
          <w:rFonts w:ascii="Verdana" w:hAnsi="Verdana"/>
          <w:sz w:val="20"/>
          <w:szCs w:val="20"/>
        </w:rPr>
        <w:t xml:space="preserve"> and </w:t>
      </w:r>
      <w:proofErr w:type="spellStart"/>
      <w:r w:rsidRPr="008B4D50">
        <w:rPr>
          <w:rFonts w:ascii="Verdana" w:hAnsi="Verdana"/>
          <w:sz w:val="20"/>
          <w:szCs w:val="20"/>
        </w:rPr>
        <w:t>within</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EU in </w:t>
      </w:r>
      <w:proofErr w:type="spellStart"/>
      <w:r w:rsidRPr="008B4D50">
        <w:rPr>
          <w:rFonts w:ascii="Verdana" w:hAnsi="Verdana"/>
          <w:sz w:val="20"/>
          <w:szCs w:val="20"/>
        </w:rPr>
        <w:t>relation</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criminal</w:t>
      </w:r>
      <w:proofErr w:type="spellEnd"/>
      <w:r w:rsidRPr="008B4D50">
        <w:rPr>
          <w:rFonts w:ascii="Verdana" w:hAnsi="Verdana"/>
          <w:sz w:val="20"/>
          <w:szCs w:val="20"/>
        </w:rPr>
        <w:t xml:space="preserve"> </w:t>
      </w:r>
      <w:proofErr w:type="spellStart"/>
      <w:r w:rsidRPr="008B4D50">
        <w:rPr>
          <w:rFonts w:ascii="Verdana" w:hAnsi="Verdana"/>
          <w:sz w:val="20"/>
          <w:szCs w:val="20"/>
        </w:rPr>
        <w:t>justice</w:t>
      </w:r>
      <w:proofErr w:type="spellEnd"/>
      <w:r w:rsidRPr="008B4D50">
        <w:rPr>
          <w:rFonts w:ascii="Verdana" w:hAnsi="Verdana"/>
          <w:sz w:val="20"/>
          <w:szCs w:val="20"/>
        </w:rPr>
        <w:t xml:space="preserve">; The </w:t>
      </w:r>
      <w:proofErr w:type="spellStart"/>
      <w:r w:rsidRPr="008B4D50">
        <w:rPr>
          <w:rFonts w:ascii="Verdana" w:hAnsi="Verdana"/>
          <w:sz w:val="20"/>
          <w:szCs w:val="20"/>
        </w:rPr>
        <w:t>methods</w:t>
      </w:r>
      <w:proofErr w:type="spellEnd"/>
      <w:r w:rsidRPr="008B4D50">
        <w:rPr>
          <w:rFonts w:ascii="Verdana" w:hAnsi="Verdana"/>
          <w:sz w:val="20"/>
          <w:szCs w:val="20"/>
        </w:rPr>
        <w:t xml:space="preserve"> of </w:t>
      </w:r>
      <w:proofErr w:type="spellStart"/>
      <w:r w:rsidRPr="008B4D50">
        <w:rPr>
          <w:rFonts w:ascii="Verdana" w:hAnsi="Verdana"/>
          <w:sz w:val="20"/>
          <w:szCs w:val="20"/>
        </w:rPr>
        <w:t>knowledge</w:t>
      </w:r>
      <w:proofErr w:type="spellEnd"/>
      <w:r w:rsidRPr="008B4D50">
        <w:rPr>
          <w:rFonts w:ascii="Verdana" w:hAnsi="Verdana"/>
          <w:sz w:val="20"/>
          <w:szCs w:val="20"/>
        </w:rPr>
        <w:t xml:space="preserve"> </w:t>
      </w:r>
      <w:proofErr w:type="spellStart"/>
      <w:r w:rsidRPr="008B4D50">
        <w:rPr>
          <w:rFonts w:ascii="Verdana" w:hAnsi="Verdana"/>
          <w:sz w:val="20"/>
          <w:szCs w:val="20"/>
        </w:rPr>
        <w:t>development</w:t>
      </w:r>
      <w:proofErr w:type="spellEnd"/>
      <w:r w:rsidRPr="008B4D50">
        <w:rPr>
          <w:rFonts w:ascii="Verdana" w:hAnsi="Verdana"/>
          <w:sz w:val="20"/>
          <w:szCs w:val="20"/>
        </w:rPr>
        <w:t xml:space="preserve"> and </w:t>
      </w:r>
      <w:proofErr w:type="spellStart"/>
      <w:r w:rsidRPr="008B4D50">
        <w:rPr>
          <w:rFonts w:ascii="Verdana" w:hAnsi="Verdana"/>
          <w:sz w:val="20"/>
          <w:szCs w:val="20"/>
        </w:rPr>
        <w:t>problem</w:t>
      </w:r>
      <w:proofErr w:type="spellEnd"/>
      <w:r w:rsidRPr="008B4D50">
        <w:rPr>
          <w:rFonts w:ascii="Verdana" w:hAnsi="Verdana"/>
          <w:sz w:val="20"/>
          <w:szCs w:val="20"/>
        </w:rPr>
        <w:t xml:space="preserve"> </w:t>
      </w:r>
      <w:proofErr w:type="spellStart"/>
      <w:r w:rsidRPr="008B4D50">
        <w:rPr>
          <w:rFonts w:ascii="Verdana" w:hAnsi="Verdana"/>
          <w:sz w:val="20"/>
          <w:szCs w:val="20"/>
        </w:rPr>
        <w:t>solving</w:t>
      </w:r>
      <w:proofErr w:type="spellEnd"/>
      <w:r w:rsidRPr="008B4D50">
        <w:rPr>
          <w:rFonts w:ascii="Verdana" w:hAnsi="Verdana"/>
          <w:sz w:val="20"/>
          <w:szCs w:val="20"/>
        </w:rPr>
        <w:t xml:space="preserve"> in </w:t>
      </w:r>
      <w:proofErr w:type="spellStart"/>
      <w:r w:rsidRPr="008B4D50">
        <w:rPr>
          <w:rFonts w:ascii="Verdana" w:hAnsi="Verdana"/>
          <w:sz w:val="20"/>
          <w:szCs w:val="20"/>
        </w:rPr>
        <w:t>the</w:t>
      </w:r>
      <w:proofErr w:type="spellEnd"/>
      <w:r w:rsidRPr="008B4D50">
        <w:rPr>
          <w:rFonts w:ascii="Verdana" w:hAnsi="Verdana"/>
          <w:sz w:val="20"/>
          <w:szCs w:val="20"/>
        </w:rPr>
        <w:t xml:space="preserve"> main </w:t>
      </w:r>
      <w:proofErr w:type="spellStart"/>
      <w:r w:rsidRPr="008B4D50">
        <w:rPr>
          <w:rFonts w:ascii="Verdana" w:hAnsi="Verdana"/>
          <w:sz w:val="20"/>
          <w:szCs w:val="20"/>
        </w:rPr>
        <w:t>areas</w:t>
      </w:r>
      <w:proofErr w:type="spellEnd"/>
      <w:r w:rsidRPr="008B4D50">
        <w:rPr>
          <w:rFonts w:ascii="Verdana" w:hAnsi="Verdana"/>
          <w:sz w:val="20"/>
          <w:szCs w:val="20"/>
        </w:rPr>
        <w:t xml:space="preserve"> of </w:t>
      </w:r>
      <w:proofErr w:type="spellStart"/>
      <w:r w:rsidRPr="008B4D50">
        <w:rPr>
          <w:rFonts w:ascii="Verdana" w:hAnsi="Verdana"/>
          <w:sz w:val="20"/>
          <w:szCs w:val="20"/>
        </w:rPr>
        <w:t>their</w:t>
      </w:r>
      <w:proofErr w:type="spellEnd"/>
      <w:r w:rsidRPr="008B4D50">
        <w:rPr>
          <w:rFonts w:ascii="Verdana" w:hAnsi="Verdana"/>
          <w:sz w:val="20"/>
          <w:szCs w:val="20"/>
        </w:rPr>
        <w:t xml:space="preserve"> </w:t>
      </w:r>
      <w:proofErr w:type="spellStart"/>
      <w:r w:rsidRPr="008B4D50">
        <w:rPr>
          <w:rFonts w:ascii="Verdana" w:hAnsi="Verdana"/>
          <w:sz w:val="20"/>
          <w:szCs w:val="20"/>
        </w:rPr>
        <w:t>specialisation</w:t>
      </w:r>
      <w:proofErr w:type="spellEnd"/>
      <w:r w:rsidRPr="008B4D50">
        <w:rPr>
          <w:rFonts w:ascii="Verdana" w:hAnsi="Verdana"/>
          <w:sz w:val="20"/>
          <w:szCs w:val="20"/>
        </w:rPr>
        <w:t xml:space="preserve">; </w:t>
      </w:r>
      <w:proofErr w:type="spellStart"/>
      <w:r w:rsidRPr="008B4D50">
        <w:rPr>
          <w:rFonts w:ascii="Verdana" w:hAnsi="Verdana"/>
          <w:sz w:val="20"/>
          <w:szCs w:val="20"/>
        </w:rPr>
        <w:t>Criminalistics</w:t>
      </w:r>
      <w:proofErr w:type="spellEnd"/>
      <w:r w:rsidRPr="008B4D50">
        <w:rPr>
          <w:rFonts w:ascii="Verdana" w:hAnsi="Verdana"/>
          <w:sz w:val="20"/>
          <w:szCs w:val="20"/>
        </w:rPr>
        <w:t xml:space="preserve">, </w:t>
      </w:r>
      <w:proofErr w:type="spellStart"/>
      <w:r w:rsidRPr="008B4D50">
        <w:rPr>
          <w:rFonts w:ascii="Verdana" w:hAnsi="Verdana"/>
          <w:sz w:val="20"/>
          <w:szCs w:val="20"/>
        </w:rPr>
        <w:t>including</w:t>
      </w:r>
      <w:proofErr w:type="spellEnd"/>
      <w:r w:rsidRPr="008B4D50">
        <w:rPr>
          <w:rFonts w:ascii="Verdana" w:hAnsi="Verdana"/>
          <w:sz w:val="20"/>
          <w:szCs w:val="20"/>
        </w:rPr>
        <w:t xml:space="preserve"> </w:t>
      </w:r>
      <w:proofErr w:type="spellStart"/>
      <w:r w:rsidRPr="008B4D50">
        <w:rPr>
          <w:rFonts w:ascii="Verdana" w:hAnsi="Verdana"/>
          <w:sz w:val="20"/>
          <w:szCs w:val="20"/>
        </w:rPr>
        <w:t>criminal</w:t>
      </w:r>
      <w:proofErr w:type="spellEnd"/>
      <w:r w:rsidRPr="008B4D50">
        <w:rPr>
          <w:rFonts w:ascii="Verdana" w:hAnsi="Verdana"/>
          <w:sz w:val="20"/>
          <w:szCs w:val="20"/>
        </w:rPr>
        <w:t xml:space="preserve"> </w:t>
      </w:r>
      <w:proofErr w:type="spellStart"/>
      <w:r w:rsidRPr="008B4D50">
        <w:rPr>
          <w:rFonts w:ascii="Verdana" w:hAnsi="Verdana"/>
          <w:sz w:val="20"/>
          <w:szCs w:val="20"/>
        </w:rPr>
        <w:t>justice</w:t>
      </w:r>
      <w:proofErr w:type="spellEnd"/>
      <w:r w:rsidRPr="008B4D50">
        <w:rPr>
          <w:rFonts w:ascii="Verdana" w:hAnsi="Verdana"/>
          <w:sz w:val="20"/>
          <w:szCs w:val="20"/>
        </w:rPr>
        <w:t xml:space="preserve"> </w:t>
      </w:r>
      <w:proofErr w:type="spellStart"/>
      <w:r w:rsidRPr="008B4D50">
        <w:rPr>
          <w:rFonts w:ascii="Verdana" w:hAnsi="Verdana"/>
          <w:sz w:val="20"/>
          <w:szCs w:val="20"/>
        </w:rPr>
        <w:t>technology</w:t>
      </w:r>
      <w:proofErr w:type="spellEnd"/>
      <w:r w:rsidRPr="008B4D50">
        <w:rPr>
          <w:rFonts w:ascii="Verdana" w:hAnsi="Verdana"/>
          <w:sz w:val="20"/>
          <w:szCs w:val="20"/>
        </w:rPr>
        <w:t xml:space="preserve">, </w:t>
      </w:r>
      <w:proofErr w:type="spellStart"/>
      <w:r w:rsidRPr="008B4D50">
        <w:rPr>
          <w:rFonts w:ascii="Verdana" w:hAnsi="Verdana"/>
          <w:sz w:val="20"/>
          <w:szCs w:val="20"/>
        </w:rPr>
        <w:t>tactics</w:t>
      </w:r>
      <w:proofErr w:type="spellEnd"/>
      <w:r w:rsidRPr="008B4D50">
        <w:rPr>
          <w:rFonts w:ascii="Verdana" w:hAnsi="Verdana"/>
          <w:sz w:val="20"/>
          <w:szCs w:val="20"/>
        </w:rPr>
        <w:t xml:space="preserve"> and </w:t>
      </w:r>
      <w:proofErr w:type="spellStart"/>
      <w:r w:rsidRPr="008B4D50">
        <w:rPr>
          <w:rFonts w:ascii="Verdana" w:hAnsi="Verdana"/>
          <w:sz w:val="20"/>
          <w:szCs w:val="20"/>
        </w:rPr>
        <w:t>methodology</w:t>
      </w:r>
      <w:proofErr w:type="spellEnd"/>
      <w:r w:rsidRPr="008B4D50">
        <w:rPr>
          <w:rFonts w:ascii="Verdana" w:hAnsi="Verdana"/>
          <w:sz w:val="20"/>
          <w:szCs w:val="20"/>
        </w:rPr>
        <w:t xml:space="preserve">; The </w:t>
      </w:r>
      <w:proofErr w:type="spellStart"/>
      <w:r w:rsidRPr="008B4D50">
        <w:rPr>
          <w:rFonts w:ascii="Verdana" w:hAnsi="Verdana"/>
          <w:sz w:val="20"/>
          <w:szCs w:val="20"/>
        </w:rPr>
        <w:t>theoretical</w:t>
      </w:r>
      <w:proofErr w:type="spellEnd"/>
      <w:r w:rsidRPr="008B4D50">
        <w:rPr>
          <w:rFonts w:ascii="Verdana" w:hAnsi="Verdana"/>
          <w:sz w:val="20"/>
          <w:szCs w:val="20"/>
        </w:rPr>
        <w:t xml:space="preserve"> and </w:t>
      </w:r>
      <w:proofErr w:type="spellStart"/>
      <w:r w:rsidRPr="008B4D50">
        <w:rPr>
          <w:rFonts w:ascii="Verdana" w:hAnsi="Verdana"/>
          <w:sz w:val="20"/>
          <w:szCs w:val="20"/>
        </w:rPr>
        <w:t>practical</w:t>
      </w:r>
      <w:proofErr w:type="spellEnd"/>
      <w:r w:rsidRPr="008B4D50">
        <w:rPr>
          <w:rFonts w:ascii="Verdana" w:hAnsi="Verdana"/>
          <w:sz w:val="20"/>
          <w:szCs w:val="20"/>
        </w:rPr>
        <w:t xml:space="preserve"> </w:t>
      </w:r>
      <w:proofErr w:type="spellStart"/>
      <w:r w:rsidRPr="008B4D50">
        <w:rPr>
          <w:rFonts w:ascii="Verdana" w:hAnsi="Verdana"/>
          <w:sz w:val="20"/>
          <w:szCs w:val="20"/>
        </w:rPr>
        <w:t>aspects</w:t>
      </w:r>
      <w:proofErr w:type="spellEnd"/>
      <w:r w:rsidRPr="008B4D50">
        <w:rPr>
          <w:rFonts w:ascii="Verdana" w:hAnsi="Verdana"/>
          <w:sz w:val="20"/>
          <w:szCs w:val="20"/>
        </w:rPr>
        <w:t xml:space="preserve"> of </w:t>
      </w:r>
      <w:proofErr w:type="spellStart"/>
      <w:r w:rsidRPr="008B4D50">
        <w:rPr>
          <w:rFonts w:ascii="Verdana" w:hAnsi="Verdana"/>
          <w:sz w:val="20"/>
          <w:szCs w:val="20"/>
        </w:rPr>
        <w:t>criminology</w:t>
      </w:r>
      <w:proofErr w:type="spellEnd"/>
      <w:r w:rsidRPr="008B4D50">
        <w:rPr>
          <w:rFonts w:ascii="Verdana" w:hAnsi="Verdana"/>
          <w:sz w:val="20"/>
          <w:szCs w:val="20"/>
        </w:rPr>
        <w:t xml:space="preserve">; </w:t>
      </w:r>
      <w:r w:rsidRPr="008B4D50">
        <w:rPr>
          <w:rFonts w:ascii="Verdana" w:hAnsi="Verdana"/>
          <w:sz w:val="20"/>
          <w:szCs w:val="20"/>
          <w:lang w:val="en-GB"/>
        </w:rPr>
        <w:t xml:space="preserve">The basics of land navigation, cartography and geoinformation; </w:t>
      </w:r>
      <w:proofErr w:type="spellStart"/>
      <w:r w:rsidRPr="008B4D50">
        <w:rPr>
          <w:rFonts w:ascii="Verdana" w:hAnsi="Verdana"/>
          <w:sz w:val="20"/>
          <w:szCs w:val="20"/>
        </w:rPr>
        <w:t>Comprehensive</w:t>
      </w:r>
      <w:proofErr w:type="spellEnd"/>
      <w:r w:rsidRPr="008B4D50">
        <w:rPr>
          <w:rFonts w:ascii="Verdana" w:hAnsi="Verdana"/>
          <w:sz w:val="20"/>
          <w:szCs w:val="20"/>
        </w:rPr>
        <w:t xml:space="preserve"> </w:t>
      </w:r>
      <w:proofErr w:type="spellStart"/>
      <w:r w:rsidRPr="008B4D50">
        <w:rPr>
          <w:rFonts w:ascii="Verdana" w:hAnsi="Verdana"/>
          <w:sz w:val="20"/>
          <w:szCs w:val="20"/>
        </w:rPr>
        <w:t>concepts</w:t>
      </w:r>
      <w:proofErr w:type="spellEnd"/>
      <w:r w:rsidRPr="008B4D50">
        <w:rPr>
          <w:rFonts w:ascii="Verdana" w:hAnsi="Verdana"/>
          <w:sz w:val="20"/>
          <w:szCs w:val="20"/>
        </w:rPr>
        <w:t xml:space="preserve">, </w:t>
      </w:r>
      <w:proofErr w:type="spellStart"/>
      <w:r w:rsidRPr="008B4D50">
        <w:rPr>
          <w:rFonts w:ascii="Verdana" w:hAnsi="Verdana"/>
          <w:sz w:val="20"/>
          <w:szCs w:val="20"/>
        </w:rPr>
        <w:t>contexts</w:t>
      </w:r>
      <w:proofErr w:type="spellEnd"/>
      <w:r w:rsidRPr="008B4D50">
        <w:rPr>
          <w:rFonts w:ascii="Verdana" w:hAnsi="Verdana"/>
          <w:sz w:val="20"/>
          <w:szCs w:val="20"/>
        </w:rPr>
        <w:t xml:space="preserve">, </w:t>
      </w:r>
      <w:proofErr w:type="spellStart"/>
      <w:r w:rsidRPr="008B4D50">
        <w:rPr>
          <w:rFonts w:ascii="Verdana" w:hAnsi="Verdana"/>
          <w:sz w:val="20"/>
          <w:szCs w:val="20"/>
        </w:rPr>
        <w:t>rules</w:t>
      </w:r>
      <w:proofErr w:type="spellEnd"/>
      <w:r w:rsidRPr="008B4D50">
        <w:rPr>
          <w:rFonts w:ascii="Verdana" w:hAnsi="Verdana"/>
          <w:sz w:val="20"/>
          <w:szCs w:val="20"/>
        </w:rPr>
        <w:t xml:space="preserve">, </w:t>
      </w:r>
      <w:proofErr w:type="spellStart"/>
      <w:r w:rsidRPr="008B4D50">
        <w:rPr>
          <w:rFonts w:ascii="Verdana" w:hAnsi="Verdana"/>
          <w:sz w:val="20"/>
          <w:szCs w:val="20"/>
        </w:rPr>
        <w:t>processes</w:t>
      </w:r>
      <w:proofErr w:type="spellEnd"/>
      <w:r w:rsidRPr="008B4D50">
        <w:rPr>
          <w:rFonts w:ascii="Verdana" w:hAnsi="Verdana"/>
          <w:sz w:val="20"/>
          <w:szCs w:val="20"/>
        </w:rPr>
        <w:t xml:space="preserve"> and </w:t>
      </w:r>
      <w:proofErr w:type="spellStart"/>
      <w:r w:rsidRPr="008B4D50">
        <w:rPr>
          <w:rFonts w:ascii="Verdana" w:hAnsi="Verdana"/>
          <w:sz w:val="20"/>
          <w:szCs w:val="20"/>
        </w:rPr>
        <w:t>procedures</w:t>
      </w:r>
      <w:proofErr w:type="spellEnd"/>
      <w:r w:rsidRPr="008B4D50">
        <w:rPr>
          <w:rFonts w:ascii="Verdana" w:hAnsi="Verdana"/>
          <w:sz w:val="20"/>
          <w:szCs w:val="20"/>
        </w:rPr>
        <w:t xml:space="preserve"> </w:t>
      </w:r>
      <w:proofErr w:type="spellStart"/>
      <w:r w:rsidRPr="008B4D50">
        <w:rPr>
          <w:rFonts w:ascii="Verdana" w:hAnsi="Verdana"/>
          <w:sz w:val="20"/>
          <w:szCs w:val="20"/>
        </w:rPr>
        <w:t>related</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enforcement</w:t>
      </w:r>
      <w:proofErr w:type="spellEnd"/>
      <w:r w:rsidRPr="008B4D50">
        <w:rPr>
          <w:rFonts w:ascii="Verdana" w:hAnsi="Verdana"/>
          <w:sz w:val="20"/>
          <w:szCs w:val="20"/>
        </w:rPr>
        <w:t xml:space="preserve"> </w:t>
      </w:r>
      <w:proofErr w:type="spellStart"/>
      <w:r w:rsidRPr="008B4D50">
        <w:rPr>
          <w:rFonts w:ascii="Verdana" w:hAnsi="Verdana"/>
          <w:sz w:val="20"/>
          <w:szCs w:val="20"/>
        </w:rPr>
        <w:t>activities</w:t>
      </w:r>
      <w:proofErr w:type="spellEnd"/>
      <w:r w:rsidRPr="008B4D50">
        <w:rPr>
          <w:rFonts w:ascii="Verdana" w:hAnsi="Verdana"/>
          <w:sz w:val="20"/>
          <w:szCs w:val="20"/>
        </w:rPr>
        <w:t xml:space="preserve">; The </w:t>
      </w:r>
      <w:proofErr w:type="spellStart"/>
      <w:r w:rsidRPr="008B4D50">
        <w:rPr>
          <w:rFonts w:ascii="Verdana" w:hAnsi="Verdana"/>
          <w:sz w:val="20"/>
          <w:szCs w:val="20"/>
        </w:rPr>
        <w:t>areas</w:t>
      </w:r>
      <w:proofErr w:type="spellEnd"/>
      <w:r w:rsidRPr="008B4D50">
        <w:rPr>
          <w:rFonts w:ascii="Verdana" w:hAnsi="Verdana"/>
          <w:sz w:val="20"/>
          <w:szCs w:val="20"/>
        </w:rPr>
        <w:t xml:space="preserve">, </w:t>
      </w:r>
      <w:proofErr w:type="spellStart"/>
      <w:r w:rsidRPr="008B4D50">
        <w:rPr>
          <w:rFonts w:ascii="Verdana" w:hAnsi="Verdana"/>
          <w:sz w:val="20"/>
          <w:szCs w:val="20"/>
        </w:rPr>
        <w:t>as</w:t>
      </w:r>
      <w:proofErr w:type="spellEnd"/>
      <w:r w:rsidRPr="008B4D50">
        <w:rPr>
          <w:rFonts w:ascii="Verdana" w:hAnsi="Verdana"/>
          <w:sz w:val="20"/>
          <w:szCs w:val="20"/>
        </w:rPr>
        <w:t xml:space="preserve"> </w:t>
      </w:r>
      <w:proofErr w:type="spellStart"/>
      <w:r w:rsidRPr="008B4D50">
        <w:rPr>
          <w:rFonts w:ascii="Verdana" w:hAnsi="Verdana"/>
          <w:sz w:val="20"/>
          <w:szCs w:val="20"/>
        </w:rPr>
        <w:t>well</w:t>
      </w:r>
      <w:proofErr w:type="spellEnd"/>
      <w:r w:rsidRPr="008B4D50">
        <w:rPr>
          <w:rFonts w:ascii="Verdana" w:hAnsi="Verdana"/>
          <w:sz w:val="20"/>
          <w:szCs w:val="20"/>
        </w:rPr>
        <w:t xml:space="preserve"> </w:t>
      </w:r>
      <w:proofErr w:type="spellStart"/>
      <w:r w:rsidRPr="008B4D50">
        <w:rPr>
          <w:rFonts w:ascii="Verdana" w:hAnsi="Verdana"/>
          <w:sz w:val="20"/>
          <w:szCs w:val="20"/>
        </w:rPr>
        <w:t>as</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application</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principles</w:t>
      </w:r>
      <w:proofErr w:type="spellEnd"/>
      <w:r w:rsidRPr="008B4D50">
        <w:rPr>
          <w:rFonts w:ascii="Verdana" w:hAnsi="Verdana"/>
          <w:sz w:val="20"/>
          <w:szCs w:val="20"/>
        </w:rPr>
        <w:t xml:space="preserve"> and </w:t>
      </w:r>
      <w:proofErr w:type="spellStart"/>
      <w:r w:rsidRPr="008B4D50">
        <w:rPr>
          <w:rFonts w:ascii="Verdana" w:hAnsi="Verdana"/>
          <w:sz w:val="20"/>
          <w:szCs w:val="20"/>
        </w:rPr>
        <w:t>methods</w:t>
      </w:r>
      <w:proofErr w:type="spellEnd"/>
      <w:r w:rsidRPr="008B4D50">
        <w:rPr>
          <w:rFonts w:ascii="Verdana" w:hAnsi="Verdana"/>
          <w:sz w:val="20"/>
          <w:szCs w:val="20"/>
        </w:rPr>
        <w:t xml:space="preserve"> of </w:t>
      </w:r>
      <w:proofErr w:type="spellStart"/>
      <w:r w:rsidRPr="008B4D50">
        <w:rPr>
          <w:rFonts w:ascii="Verdana" w:hAnsi="Verdana"/>
          <w:sz w:val="20"/>
          <w:szCs w:val="20"/>
        </w:rPr>
        <w:t>criminal</w:t>
      </w:r>
      <w:proofErr w:type="spellEnd"/>
      <w:r w:rsidRPr="008B4D50">
        <w:rPr>
          <w:rFonts w:ascii="Verdana" w:hAnsi="Verdana"/>
          <w:sz w:val="20"/>
          <w:szCs w:val="20"/>
        </w:rPr>
        <w:t xml:space="preserve"> </w:t>
      </w:r>
      <w:proofErr w:type="spellStart"/>
      <w:r w:rsidRPr="008B4D50">
        <w:rPr>
          <w:rFonts w:ascii="Verdana" w:hAnsi="Verdana"/>
          <w:sz w:val="20"/>
          <w:szCs w:val="20"/>
        </w:rPr>
        <w:t>analysis</w:t>
      </w:r>
      <w:proofErr w:type="spellEnd"/>
      <w:r w:rsidRPr="008B4D50">
        <w:rPr>
          <w:rFonts w:ascii="Verdana" w:hAnsi="Verdana"/>
          <w:sz w:val="20"/>
          <w:szCs w:val="20"/>
        </w:rPr>
        <w:t xml:space="preserve"> and </w:t>
      </w:r>
      <w:proofErr w:type="spellStart"/>
      <w:r w:rsidRPr="008B4D50">
        <w:rPr>
          <w:rFonts w:ascii="Verdana" w:hAnsi="Verdana"/>
          <w:sz w:val="20"/>
          <w:szCs w:val="20"/>
        </w:rPr>
        <w:t>assessment</w:t>
      </w:r>
      <w:proofErr w:type="spellEnd"/>
      <w:r w:rsidRPr="008B4D50">
        <w:rPr>
          <w:rFonts w:ascii="Verdana" w:hAnsi="Verdana"/>
          <w:sz w:val="20"/>
          <w:szCs w:val="20"/>
        </w:rPr>
        <w:t xml:space="preserve">; </w:t>
      </w:r>
      <w:r w:rsidRPr="008B4D50">
        <w:rPr>
          <w:rFonts w:ascii="Verdana" w:hAnsi="Verdana"/>
          <w:sz w:val="20"/>
          <w:szCs w:val="20"/>
          <w:lang w:val="en-GB"/>
        </w:rPr>
        <w:t xml:space="preserve">Regulatory laws of interception and their practical implementation; </w:t>
      </w:r>
      <w:r w:rsidRPr="008B4D50">
        <w:rPr>
          <w:rFonts w:ascii="Verdana" w:hAnsi="Verdana"/>
          <w:sz w:val="20"/>
          <w:szCs w:val="20"/>
        </w:rPr>
        <w:t xml:space="preserve">The </w:t>
      </w:r>
      <w:proofErr w:type="spellStart"/>
      <w:r w:rsidRPr="008B4D50">
        <w:rPr>
          <w:rFonts w:ascii="Verdana" w:hAnsi="Verdana"/>
          <w:sz w:val="20"/>
          <w:szCs w:val="20"/>
        </w:rPr>
        <w:t>rules</w:t>
      </w:r>
      <w:proofErr w:type="spellEnd"/>
      <w:r w:rsidRPr="008B4D50">
        <w:rPr>
          <w:rFonts w:ascii="Verdana" w:hAnsi="Verdana"/>
          <w:sz w:val="20"/>
          <w:szCs w:val="20"/>
        </w:rPr>
        <w:t xml:space="preserve"> of </w:t>
      </w:r>
      <w:proofErr w:type="spellStart"/>
      <w:r w:rsidRPr="008B4D50">
        <w:rPr>
          <w:rFonts w:ascii="Verdana" w:hAnsi="Verdana"/>
          <w:sz w:val="20"/>
          <w:szCs w:val="20"/>
        </w:rPr>
        <w:t>national</w:t>
      </w:r>
      <w:proofErr w:type="spellEnd"/>
      <w:r w:rsidRPr="008B4D50">
        <w:rPr>
          <w:rFonts w:ascii="Verdana" w:hAnsi="Verdana"/>
          <w:sz w:val="20"/>
          <w:szCs w:val="20"/>
        </w:rPr>
        <w:t xml:space="preserve"> and </w:t>
      </w:r>
      <w:proofErr w:type="spellStart"/>
      <w:r w:rsidRPr="008B4D50">
        <w:rPr>
          <w:rFonts w:ascii="Verdana" w:hAnsi="Verdana"/>
          <w:sz w:val="20"/>
          <w:szCs w:val="20"/>
        </w:rPr>
        <w:t>international</w:t>
      </w:r>
      <w:proofErr w:type="spellEnd"/>
      <w:r w:rsidRPr="008B4D50">
        <w:rPr>
          <w:rFonts w:ascii="Verdana" w:hAnsi="Verdana"/>
          <w:sz w:val="20"/>
          <w:szCs w:val="20"/>
        </w:rPr>
        <w:t xml:space="preserve"> </w:t>
      </w:r>
      <w:proofErr w:type="spellStart"/>
      <w:r w:rsidRPr="008B4D50">
        <w:rPr>
          <w:rFonts w:ascii="Verdana" w:hAnsi="Verdana"/>
          <w:sz w:val="20"/>
          <w:szCs w:val="20"/>
        </w:rPr>
        <w:t>cooperation</w:t>
      </w:r>
      <w:proofErr w:type="spellEnd"/>
      <w:r w:rsidRPr="008B4D50">
        <w:rPr>
          <w:rFonts w:ascii="Verdana" w:hAnsi="Verdana"/>
          <w:sz w:val="20"/>
          <w:szCs w:val="20"/>
        </w:rPr>
        <w:t xml:space="preserve"> in </w:t>
      </w:r>
      <w:proofErr w:type="spellStart"/>
      <w:r w:rsidRPr="008B4D50">
        <w:rPr>
          <w:rFonts w:ascii="Verdana" w:hAnsi="Verdana"/>
          <w:sz w:val="20"/>
          <w:szCs w:val="20"/>
        </w:rPr>
        <w:t>criminal</w:t>
      </w:r>
      <w:proofErr w:type="spellEnd"/>
      <w:r w:rsidRPr="008B4D50">
        <w:rPr>
          <w:rFonts w:ascii="Verdana" w:hAnsi="Verdana"/>
          <w:sz w:val="20"/>
          <w:szCs w:val="20"/>
        </w:rPr>
        <w:t xml:space="preserve"> </w:t>
      </w:r>
      <w:proofErr w:type="spellStart"/>
      <w:r w:rsidRPr="008B4D50">
        <w:rPr>
          <w:rFonts w:ascii="Verdana" w:hAnsi="Verdana"/>
          <w:sz w:val="20"/>
          <w:szCs w:val="20"/>
        </w:rPr>
        <w:t>justice</w:t>
      </w:r>
      <w:proofErr w:type="spellEnd"/>
      <w:r w:rsidRPr="008B4D50">
        <w:rPr>
          <w:rFonts w:ascii="Verdana" w:hAnsi="Verdana"/>
          <w:sz w:val="20"/>
          <w:szCs w:val="20"/>
        </w:rPr>
        <w:t xml:space="preserve">, </w:t>
      </w:r>
      <w:proofErr w:type="spellStart"/>
      <w:r w:rsidRPr="008B4D50">
        <w:rPr>
          <w:rFonts w:ascii="Verdana" w:hAnsi="Verdana"/>
          <w:sz w:val="20"/>
          <w:szCs w:val="20"/>
        </w:rPr>
        <w:t>as</w:t>
      </w:r>
      <w:proofErr w:type="spellEnd"/>
      <w:r w:rsidRPr="008B4D50">
        <w:rPr>
          <w:rFonts w:ascii="Verdana" w:hAnsi="Verdana"/>
          <w:sz w:val="20"/>
          <w:szCs w:val="20"/>
        </w:rPr>
        <w:t xml:space="preserve"> </w:t>
      </w:r>
      <w:proofErr w:type="spellStart"/>
      <w:r w:rsidRPr="008B4D50">
        <w:rPr>
          <w:rFonts w:ascii="Verdana" w:hAnsi="Verdana"/>
          <w:sz w:val="20"/>
          <w:szCs w:val="20"/>
        </w:rPr>
        <w:t>well</w:t>
      </w:r>
      <w:proofErr w:type="spellEnd"/>
      <w:r w:rsidRPr="008B4D50">
        <w:rPr>
          <w:rFonts w:ascii="Verdana" w:hAnsi="Verdana"/>
          <w:sz w:val="20"/>
          <w:szCs w:val="20"/>
        </w:rPr>
        <w:t xml:space="preserve"> </w:t>
      </w:r>
      <w:proofErr w:type="spellStart"/>
      <w:r w:rsidRPr="008B4D50">
        <w:rPr>
          <w:rFonts w:ascii="Verdana" w:hAnsi="Verdana"/>
          <w:sz w:val="20"/>
          <w:szCs w:val="20"/>
        </w:rPr>
        <w:t>as</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basics</w:t>
      </w:r>
      <w:proofErr w:type="spellEnd"/>
      <w:r w:rsidRPr="008B4D50">
        <w:rPr>
          <w:rFonts w:ascii="Verdana" w:hAnsi="Verdana"/>
          <w:sz w:val="20"/>
          <w:szCs w:val="20"/>
        </w:rPr>
        <w:t xml:space="preserve"> of </w:t>
      </w:r>
      <w:proofErr w:type="spellStart"/>
      <w:r w:rsidRPr="008B4D50">
        <w:rPr>
          <w:rFonts w:ascii="Verdana" w:hAnsi="Verdana"/>
          <w:sz w:val="20"/>
          <w:szCs w:val="20"/>
        </w:rPr>
        <w:t>planning</w:t>
      </w:r>
      <w:proofErr w:type="spellEnd"/>
      <w:r w:rsidRPr="008B4D50">
        <w:rPr>
          <w:rFonts w:ascii="Verdana" w:hAnsi="Verdana"/>
          <w:sz w:val="20"/>
          <w:szCs w:val="20"/>
        </w:rPr>
        <w:t xml:space="preserve"> and </w:t>
      </w:r>
      <w:proofErr w:type="spellStart"/>
      <w:r w:rsidRPr="008B4D50">
        <w:rPr>
          <w:rFonts w:ascii="Verdana" w:hAnsi="Verdana"/>
          <w:sz w:val="20"/>
          <w:szCs w:val="20"/>
        </w:rPr>
        <w:t>information</w:t>
      </w:r>
      <w:proofErr w:type="spellEnd"/>
      <w:r w:rsidRPr="008B4D50">
        <w:rPr>
          <w:rFonts w:ascii="Verdana" w:hAnsi="Verdana"/>
          <w:sz w:val="20"/>
          <w:szCs w:val="20"/>
        </w:rPr>
        <w:t xml:space="preserve"> </w:t>
      </w:r>
      <w:proofErr w:type="spellStart"/>
      <w:r w:rsidRPr="008B4D50">
        <w:rPr>
          <w:rFonts w:ascii="Verdana" w:hAnsi="Verdana"/>
          <w:sz w:val="20"/>
          <w:szCs w:val="20"/>
        </w:rPr>
        <w:t>exchange</w:t>
      </w:r>
      <w:proofErr w:type="spellEnd"/>
      <w:r w:rsidRPr="008B4D50">
        <w:rPr>
          <w:rFonts w:ascii="Verdana" w:hAnsi="Verdana"/>
          <w:sz w:val="20"/>
          <w:szCs w:val="20"/>
        </w:rPr>
        <w:t xml:space="preserve"> </w:t>
      </w:r>
      <w:proofErr w:type="spellStart"/>
      <w:r w:rsidRPr="008B4D50">
        <w:rPr>
          <w:rFonts w:ascii="Verdana" w:hAnsi="Verdana"/>
          <w:sz w:val="20"/>
          <w:szCs w:val="20"/>
        </w:rPr>
        <w:t>with</w:t>
      </w:r>
      <w:proofErr w:type="spellEnd"/>
      <w:r w:rsidRPr="008B4D50">
        <w:rPr>
          <w:rFonts w:ascii="Verdana" w:hAnsi="Verdana"/>
          <w:sz w:val="20"/>
          <w:szCs w:val="20"/>
        </w:rPr>
        <w:t xml:space="preserve"> </w:t>
      </w:r>
      <w:proofErr w:type="spellStart"/>
      <w:r w:rsidRPr="008B4D50">
        <w:rPr>
          <w:rFonts w:ascii="Verdana" w:hAnsi="Verdana"/>
          <w:sz w:val="20"/>
          <w:szCs w:val="20"/>
        </w:rPr>
        <w:t>regard</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international</w:t>
      </w:r>
      <w:proofErr w:type="spellEnd"/>
      <w:r w:rsidRPr="008B4D50">
        <w:rPr>
          <w:rFonts w:ascii="Verdana" w:hAnsi="Verdana"/>
          <w:sz w:val="20"/>
          <w:szCs w:val="20"/>
        </w:rPr>
        <w:t xml:space="preserve"> </w:t>
      </w:r>
      <w:proofErr w:type="spellStart"/>
      <w:r w:rsidRPr="008B4D50">
        <w:rPr>
          <w:rFonts w:ascii="Verdana" w:hAnsi="Verdana"/>
          <w:sz w:val="20"/>
          <w:szCs w:val="20"/>
        </w:rPr>
        <w:t>operations</w:t>
      </w:r>
      <w:proofErr w:type="spellEnd"/>
      <w:r w:rsidRPr="008B4D50">
        <w:rPr>
          <w:rFonts w:ascii="Verdana" w:hAnsi="Verdana"/>
          <w:sz w:val="20"/>
          <w:szCs w:val="20"/>
        </w:rPr>
        <w:t xml:space="preserve">; General </w:t>
      </w:r>
      <w:proofErr w:type="spellStart"/>
      <w:r w:rsidRPr="008B4D50">
        <w:rPr>
          <w:rFonts w:ascii="Verdana" w:hAnsi="Verdana"/>
          <w:sz w:val="20"/>
          <w:szCs w:val="20"/>
        </w:rPr>
        <w:t>social</w:t>
      </w:r>
      <w:proofErr w:type="spellEnd"/>
      <w:r w:rsidRPr="008B4D50">
        <w:rPr>
          <w:rFonts w:ascii="Verdana" w:hAnsi="Verdana"/>
          <w:sz w:val="20"/>
          <w:szCs w:val="20"/>
        </w:rPr>
        <w:t xml:space="preserve"> </w:t>
      </w:r>
      <w:proofErr w:type="spellStart"/>
      <w:r w:rsidRPr="008B4D50">
        <w:rPr>
          <w:rFonts w:ascii="Verdana" w:hAnsi="Verdana"/>
          <w:sz w:val="20"/>
          <w:szCs w:val="20"/>
        </w:rPr>
        <w:t>studies</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support</w:t>
      </w:r>
      <w:proofErr w:type="spellEnd"/>
      <w:r w:rsidRPr="008B4D50">
        <w:rPr>
          <w:rFonts w:ascii="Verdana" w:hAnsi="Verdana"/>
          <w:sz w:val="20"/>
          <w:szCs w:val="20"/>
        </w:rPr>
        <w:t xml:space="preserve"> </w:t>
      </w:r>
      <w:proofErr w:type="spellStart"/>
      <w:r w:rsidRPr="008B4D50">
        <w:rPr>
          <w:rFonts w:ascii="Verdana" w:hAnsi="Verdana"/>
          <w:sz w:val="20"/>
          <w:szCs w:val="20"/>
        </w:rPr>
        <w:t>their</w:t>
      </w:r>
      <w:proofErr w:type="spellEnd"/>
      <w:r w:rsidRPr="008B4D50">
        <w:rPr>
          <w:rFonts w:ascii="Verdana" w:hAnsi="Verdana"/>
          <w:sz w:val="20"/>
          <w:szCs w:val="20"/>
        </w:rPr>
        <w:t xml:space="preserve"> </w:t>
      </w:r>
      <w:proofErr w:type="spellStart"/>
      <w:r w:rsidRPr="008B4D50">
        <w:rPr>
          <w:rFonts w:ascii="Verdana" w:hAnsi="Verdana"/>
          <w:sz w:val="20"/>
          <w:szCs w:val="20"/>
        </w:rPr>
        <w:t>work</w:t>
      </w:r>
      <w:proofErr w:type="spellEnd"/>
      <w:r w:rsidRPr="008B4D50">
        <w:rPr>
          <w:rFonts w:ascii="Verdana" w:hAnsi="Verdana"/>
          <w:sz w:val="20"/>
          <w:szCs w:val="20"/>
        </w:rPr>
        <w:t xml:space="preserve">; The </w:t>
      </w:r>
      <w:proofErr w:type="spellStart"/>
      <w:r w:rsidRPr="008B4D50">
        <w:rPr>
          <w:rFonts w:ascii="Verdana" w:hAnsi="Verdana"/>
          <w:sz w:val="20"/>
          <w:szCs w:val="20"/>
        </w:rPr>
        <w:t>foreign</w:t>
      </w:r>
      <w:proofErr w:type="spellEnd"/>
      <w:r w:rsidRPr="008B4D50">
        <w:rPr>
          <w:rFonts w:ascii="Verdana" w:hAnsi="Verdana"/>
          <w:sz w:val="20"/>
          <w:szCs w:val="20"/>
        </w:rPr>
        <w:t xml:space="preserve"> </w:t>
      </w:r>
      <w:proofErr w:type="spellStart"/>
      <w:r w:rsidRPr="008B4D50">
        <w:rPr>
          <w:rFonts w:ascii="Verdana" w:hAnsi="Verdana"/>
          <w:sz w:val="20"/>
          <w:szCs w:val="20"/>
        </w:rPr>
        <w:t>language</w:t>
      </w:r>
      <w:proofErr w:type="spellEnd"/>
      <w:r w:rsidRPr="008B4D50">
        <w:rPr>
          <w:rFonts w:ascii="Verdana" w:hAnsi="Verdana"/>
          <w:sz w:val="20"/>
          <w:szCs w:val="20"/>
        </w:rPr>
        <w:t xml:space="preserve"> </w:t>
      </w:r>
      <w:proofErr w:type="spellStart"/>
      <w:r w:rsidRPr="008B4D50">
        <w:rPr>
          <w:rFonts w:ascii="Verdana" w:hAnsi="Verdana"/>
          <w:sz w:val="20"/>
          <w:szCs w:val="20"/>
        </w:rPr>
        <w:t>literature</w:t>
      </w:r>
      <w:proofErr w:type="spellEnd"/>
      <w:r w:rsidRPr="008B4D50">
        <w:rPr>
          <w:rFonts w:ascii="Verdana" w:hAnsi="Verdana"/>
          <w:sz w:val="20"/>
          <w:szCs w:val="20"/>
        </w:rPr>
        <w:t xml:space="preserve">, </w:t>
      </w:r>
      <w:proofErr w:type="spellStart"/>
      <w:r w:rsidRPr="008B4D50">
        <w:rPr>
          <w:rFonts w:ascii="Verdana" w:hAnsi="Verdana"/>
          <w:sz w:val="20"/>
          <w:szCs w:val="20"/>
        </w:rPr>
        <w:t>its</w:t>
      </w:r>
      <w:proofErr w:type="spellEnd"/>
      <w:r w:rsidRPr="008B4D50">
        <w:rPr>
          <w:rFonts w:ascii="Verdana" w:hAnsi="Verdana"/>
          <w:sz w:val="20"/>
          <w:szCs w:val="20"/>
        </w:rPr>
        <w:t xml:space="preserve"> </w:t>
      </w:r>
      <w:proofErr w:type="spellStart"/>
      <w:r w:rsidRPr="008B4D50">
        <w:rPr>
          <w:rFonts w:ascii="Verdana" w:hAnsi="Verdana"/>
          <w:sz w:val="20"/>
          <w:szCs w:val="20"/>
        </w:rPr>
        <w:t>reading</w:t>
      </w:r>
      <w:proofErr w:type="spellEnd"/>
      <w:r w:rsidRPr="008B4D50">
        <w:rPr>
          <w:rFonts w:ascii="Verdana" w:hAnsi="Verdana"/>
          <w:sz w:val="20"/>
          <w:szCs w:val="20"/>
        </w:rPr>
        <w:t xml:space="preserve"> and </w:t>
      </w:r>
      <w:proofErr w:type="spellStart"/>
      <w:r w:rsidRPr="008B4D50">
        <w:rPr>
          <w:rFonts w:ascii="Verdana" w:hAnsi="Verdana"/>
          <w:sz w:val="20"/>
          <w:szCs w:val="20"/>
        </w:rPr>
        <w:t>understanding</w:t>
      </w:r>
      <w:proofErr w:type="spellEnd"/>
      <w:r w:rsidRPr="008B4D50">
        <w:rPr>
          <w:rFonts w:ascii="Verdana" w:hAnsi="Verdana"/>
          <w:sz w:val="20"/>
          <w:szCs w:val="20"/>
        </w:rPr>
        <w:t xml:space="preserve">, and </w:t>
      </w:r>
      <w:proofErr w:type="spellStart"/>
      <w:r w:rsidRPr="008B4D50">
        <w:rPr>
          <w:rFonts w:ascii="Verdana" w:hAnsi="Verdana"/>
          <w:sz w:val="20"/>
          <w:szCs w:val="20"/>
        </w:rPr>
        <w:t>confident</w:t>
      </w:r>
      <w:proofErr w:type="spellEnd"/>
      <w:r w:rsidRPr="008B4D50">
        <w:rPr>
          <w:rFonts w:ascii="Verdana" w:hAnsi="Verdana"/>
          <w:sz w:val="20"/>
          <w:szCs w:val="20"/>
        </w:rPr>
        <w:t xml:space="preserve"> </w:t>
      </w:r>
      <w:proofErr w:type="spellStart"/>
      <w:r w:rsidRPr="008B4D50">
        <w:rPr>
          <w:rFonts w:ascii="Verdana" w:hAnsi="Verdana"/>
          <w:sz w:val="20"/>
          <w:szCs w:val="20"/>
        </w:rPr>
        <w:t>use</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terminology</w:t>
      </w:r>
      <w:proofErr w:type="spellEnd"/>
      <w:r w:rsidRPr="008B4D50">
        <w:rPr>
          <w:rFonts w:ascii="Verdana" w:hAnsi="Verdana"/>
          <w:sz w:val="20"/>
          <w:szCs w:val="20"/>
        </w:rPr>
        <w:t xml:space="preserve"> </w:t>
      </w:r>
      <w:proofErr w:type="spellStart"/>
      <w:r w:rsidRPr="008B4D50">
        <w:rPr>
          <w:rFonts w:ascii="Verdana" w:hAnsi="Verdana"/>
          <w:sz w:val="20"/>
          <w:szCs w:val="20"/>
        </w:rPr>
        <w:t>specific</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their</w:t>
      </w:r>
      <w:proofErr w:type="spellEnd"/>
      <w:r w:rsidRPr="008B4D50">
        <w:rPr>
          <w:rFonts w:ascii="Verdana" w:hAnsi="Verdana"/>
          <w:sz w:val="20"/>
          <w:szCs w:val="20"/>
        </w:rPr>
        <w:t xml:space="preserve"> </w:t>
      </w:r>
      <w:proofErr w:type="spellStart"/>
      <w:r w:rsidRPr="008B4D50">
        <w:rPr>
          <w:rFonts w:ascii="Verdana" w:hAnsi="Verdana"/>
          <w:sz w:val="20"/>
          <w:szCs w:val="20"/>
        </w:rPr>
        <w:t>specialisation</w:t>
      </w:r>
      <w:proofErr w:type="spellEnd"/>
      <w:r w:rsidRPr="008B4D50">
        <w:rPr>
          <w:rFonts w:ascii="Verdana" w:hAnsi="Verdana"/>
          <w:sz w:val="20"/>
          <w:szCs w:val="20"/>
        </w:rPr>
        <w:t xml:space="preserve"> in </w:t>
      </w:r>
      <w:proofErr w:type="spellStart"/>
      <w:r w:rsidRPr="008B4D50">
        <w:rPr>
          <w:rFonts w:ascii="Verdana" w:hAnsi="Verdana"/>
          <w:sz w:val="20"/>
          <w:szCs w:val="20"/>
        </w:rPr>
        <w:t>at</w:t>
      </w:r>
      <w:proofErr w:type="spellEnd"/>
      <w:r w:rsidRPr="008B4D50">
        <w:rPr>
          <w:rFonts w:ascii="Verdana" w:hAnsi="Verdana"/>
          <w:sz w:val="20"/>
          <w:szCs w:val="20"/>
        </w:rPr>
        <w:t xml:space="preserve"> </w:t>
      </w:r>
      <w:proofErr w:type="spellStart"/>
      <w:r w:rsidRPr="008B4D50">
        <w:rPr>
          <w:rFonts w:ascii="Verdana" w:hAnsi="Verdana"/>
          <w:sz w:val="20"/>
          <w:szCs w:val="20"/>
        </w:rPr>
        <w:t>least</w:t>
      </w:r>
      <w:proofErr w:type="spellEnd"/>
      <w:r w:rsidRPr="008B4D50">
        <w:rPr>
          <w:rFonts w:ascii="Verdana" w:hAnsi="Verdana"/>
          <w:sz w:val="20"/>
          <w:szCs w:val="20"/>
        </w:rPr>
        <w:t xml:space="preserve"> </w:t>
      </w:r>
      <w:proofErr w:type="spellStart"/>
      <w:r w:rsidRPr="008B4D50">
        <w:rPr>
          <w:rFonts w:ascii="Verdana" w:hAnsi="Verdana"/>
          <w:sz w:val="20"/>
          <w:szCs w:val="20"/>
        </w:rPr>
        <w:t>one</w:t>
      </w:r>
      <w:proofErr w:type="spellEnd"/>
      <w:r w:rsidRPr="008B4D50">
        <w:rPr>
          <w:rFonts w:ascii="Verdana" w:hAnsi="Verdana"/>
          <w:sz w:val="20"/>
          <w:szCs w:val="20"/>
        </w:rPr>
        <w:t xml:space="preserve"> </w:t>
      </w:r>
      <w:proofErr w:type="spellStart"/>
      <w:r w:rsidRPr="008B4D50">
        <w:rPr>
          <w:rFonts w:ascii="Verdana" w:hAnsi="Verdana"/>
          <w:sz w:val="20"/>
          <w:szCs w:val="20"/>
        </w:rPr>
        <w:t>foreign</w:t>
      </w:r>
      <w:proofErr w:type="spellEnd"/>
      <w:r w:rsidRPr="008B4D50">
        <w:rPr>
          <w:rFonts w:ascii="Verdana" w:hAnsi="Verdana"/>
          <w:sz w:val="20"/>
          <w:szCs w:val="20"/>
        </w:rPr>
        <w:t xml:space="preserve"> </w:t>
      </w:r>
      <w:proofErr w:type="spellStart"/>
      <w:r w:rsidRPr="008B4D50">
        <w:rPr>
          <w:rFonts w:ascii="Verdana" w:hAnsi="Verdana"/>
          <w:sz w:val="20"/>
          <w:szCs w:val="20"/>
        </w:rPr>
        <w:t>language</w:t>
      </w:r>
      <w:proofErr w:type="spellEnd"/>
      <w:r w:rsidRPr="008B4D50">
        <w:rPr>
          <w:rFonts w:ascii="Verdana" w:hAnsi="Verdana"/>
          <w:sz w:val="20"/>
          <w:szCs w:val="20"/>
        </w:rPr>
        <w:t>.</w:t>
      </w:r>
    </w:p>
    <w:p w14:paraId="24A04E45" w14:textId="77777777" w:rsidR="002E7F37" w:rsidRPr="008B4D50" w:rsidRDefault="002E7F37" w:rsidP="00B60676">
      <w:pPr>
        <w:widowControl w:val="0"/>
        <w:spacing w:before="120" w:after="120" w:line="240" w:lineRule="auto"/>
        <w:ind w:left="425"/>
        <w:jc w:val="both"/>
        <w:rPr>
          <w:rFonts w:ascii="Verdana" w:hAnsi="Verdana"/>
          <w:sz w:val="20"/>
          <w:szCs w:val="20"/>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proofErr w:type="spellStart"/>
      <w:r w:rsidRPr="008B4D50">
        <w:rPr>
          <w:rFonts w:ascii="Verdana" w:hAnsi="Verdana"/>
          <w:sz w:val="20"/>
          <w:szCs w:val="20"/>
        </w:rPr>
        <w:t>Apply</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rules</w:t>
      </w:r>
      <w:proofErr w:type="spellEnd"/>
      <w:r w:rsidRPr="008B4D50">
        <w:rPr>
          <w:rFonts w:ascii="Verdana" w:hAnsi="Verdana"/>
          <w:sz w:val="20"/>
          <w:szCs w:val="20"/>
        </w:rPr>
        <w:t xml:space="preserve"> of </w:t>
      </w:r>
      <w:proofErr w:type="spellStart"/>
      <w:r w:rsidRPr="008B4D50">
        <w:rPr>
          <w:rFonts w:ascii="Verdana" w:hAnsi="Verdana"/>
          <w:sz w:val="20"/>
          <w:szCs w:val="20"/>
        </w:rPr>
        <w:t>conducting</w:t>
      </w:r>
      <w:proofErr w:type="spellEnd"/>
      <w:r w:rsidRPr="008B4D50">
        <w:rPr>
          <w:rFonts w:ascii="Verdana" w:hAnsi="Verdana"/>
          <w:sz w:val="20"/>
          <w:szCs w:val="20"/>
        </w:rPr>
        <w:t xml:space="preserve"> </w:t>
      </w:r>
      <w:proofErr w:type="spellStart"/>
      <w:r w:rsidRPr="008B4D50">
        <w:rPr>
          <w:rFonts w:ascii="Verdana" w:hAnsi="Verdana"/>
          <w:sz w:val="20"/>
          <w:szCs w:val="20"/>
        </w:rPr>
        <w:t>investigations</w:t>
      </w:r>
      <w:proofErr w:type="spellEnd"/>
      <w:r w:rsidRPr="008B4D50">
        <w:rPr>
          <w:rFonts w:ascii="Verdana" w:hAnsi="Verdana"/>
          <w:sz w:val="20"/>
          <w:szCs w:val="20"/>
        </w:rPr>
        <w:t xml:space="preserve"> and </w:t>
      </w:r>
      <w:proofErr w:type="spellStart"/>
      <w:r w:rsidRPr="008B4D50">
        <w:rPr>
          <w:rFonts w:ascii="Verdana" w:hAnsi="Verdana"/>
          <w:sz w:val="20"/>
          <w:szCs w:val="20"/>
        </w:rPr>
        <w:t>implementing</w:t>
      </w:r>
      <w:proofErr w:type="spellEnd"/>
      <w:r w:rsidRPr="008B4D50">
        <w:rPr>
          <w:rFonts w:ascii="Verdana" w:hAnsi="Verdana"/>
          <w:sz w:val="20"/>
          <w:szCs w:val="20"/>
        </w:rPr>
        <w:t xml:space="preserve"> </w:t>
      </w:r>
      <w:proofErr w:type="spellStart"/>
      <w:r w:rsidRPr="008B4D50">
        <w:rPr>
          <w:rFonts w:ascii="Verdana" w:hAnsi="Verdana"/>
          <w:sz w:val="20"/>
          <w:szCs w:val="20"/>
        </w:rPr>
        <w:t>investigative</w:t>
      </w:r>
      <w:proofErr w:type="spellEnd"/>
      <w:r w:rsidRPr="008B4D50">
        <w:rPr>
          <w:rFonts w:ascii="Verdana" w:hAnsi="Verdana"/>
          <w:sz w:val="20"/>
          <w:szCs w:val="20"/>
        </w:rPr>
        <w:t xml:space="preserve"> </w:t>
      </w:r>
      <w:proofErr w:type="spellStart"/>
      <w:r w:rsidRPr="008B4D50">
        <w:rPr>
          <w:rFonts w:ascii="Verdana" w:hAnsi="Verdana"/>
          <w:sz w:val="20"/>
          <w:szCs w:val="20"/>
        </w:rPr>
        <w:t>procedures</w:t>
      </w:r>
      <w:proofErr w:type="spellEnd"/>
      <w:r w:rsidRPr="008B4D50">
        <w:rPr>
          <w:rFonts w:ascii="Verdana" w:hAnsi="Verdana"/>
          <w:sz w:val="20"/>
          <w:szCs w:val="20"/>
        </w:rPr>
        <w:t xml:space="preserve">;  </w:t>
      </w:r>
      <w:proofErr w:type="spellStart"/>
      <w:r w:rsidRPr="008B4D50">
        <w:rPr>
          <w:rFonts w:ascii="Verdana" w:hAnsi="Verdana"/>
          <w:sz w:val="20"/>
          <w:szCs w:val="20"/>
        </w:rPr>
        <w:t>Routinely</w:t>
      </w:r>
      <w:proofErr w:type="spellEnd"/>
      <w:r w:rsidRPr="008B4D50">
        <w:rPr>
          <w:rFonts w:ascii="Verdana" w:hAnsi="Verdana"/>
          <w:sz w:val="20"/>
          <w:szCs w:val="20"/>
        </w:rPr>
        <w:t xml:space="preserve"> </w:t>
      </w:r>
      <w:proofErr w:type="spellStart"/>
      <w:r w:rsidRPr="008B4D50">
        <w:rPr>
          <w:rFonts w:ascii="Verdana" w:hAnsi="Verdana"/>
          <w:sz w:val="20"/>
          <w:szCs w:val="20"/>
        </w:rPr>
        <w:t>apply</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concepts</w:t>
      </w:r>
      <w:proofErr w:type="spellEnd"/>
      <w:r w:rsidRPr="008B4D50">
        <w:rPr>
          <w:rFonts w:ascii="Verdana" w:hAnsi="Verdana"/>
          <w:sz w:val="20"/>
          <w:szCs w:val="20"/>
        </w:rPr>
        <w:t xml:space="preserve">, </w:t>
      </w:r>
      <w:proofErr w:type="spellStart"/>
      <w:r w:rsidRPr="008B4D50">
        <w:rPr>
          <w:rFonts w:ascii="Verdana" w:hAnsi="Verdana"/>
          <w:sz w:val="20"/>
          <w:szCs w:val="20"/>
        </w:rPr>
        <w:t>contexts</w:t>
      </w:r>
      <w:proofErr w:type="spellEnd"/>
      <w:r w:rsidRPr="008B4D50">
        <w:rPr>
          <w:rFonts w:ascii="Verdana" w:hAnsi="Verdana"/>
          <w:sz w:val="20"/>
          <w:szCs w:val="20"/>
        </w:rPr>
        <w:t xml:space="preserve">, </w:t>
      </w:r>
      <w:proofErr w:type="spellStart"/>
      <w:r w:rsidRPr="008B4D50">
        <w:rPr>
          <w:rFonts w:ascii="Verdana" w:hAnsi="Verdana"/>
          <w:sz w:val="20"/>
          <w:szCs w:val="20"/>
        </w:rPr>
        <w:t>rules</w:t>
      </w:r>
      <w:proofErr w:type="spellEnd"/>
      <w:r w:rsidRPr="008B4D50">
        <w:rPr>
          <w:rFonts w:ascii="Verdana" w:hAnsi="Verdana"/>
          <w:sz w:val="20"/>
          <w:szCs w:val="20"/>
        </w:rPr>
        <w:t xml:space="preserve">, </w:t>
      </w:r>
      <w:proofErr w:type="spellStart"/>
      <w:r w:rsidRPr="008B4D50">
        <w:rPr>
          <w:rFonts w:ascii="Verdana" w:hAnsi="Verdana"/>
          <w:sz w:val="20"/>
          <w:szCs w:val="20"/>
        </w:rPr>
        <w:t>processes</w:t>
      </w:r>
      <w:proofErr w:type="spellEnd"/>
      <w:r w:rsidRPr="008B4D50">
        <w:rPr>
          <w:rFonts w:ascii="Verdana" w:hAnsi="Verdana"/>
          <w:sz w:val="20"/>
          <w:szCs w:val="20"/>
        </w:rPr>
        <w:t xml:space="preserve"> and </w:t>
      </w:r>
      <w:proofErr w:type="spellStart"/>
      <w:r w:rsidRPr="008B4D50">
        <w:rPr>
          <w:rFonts w:ascii="Verdana" w:hAnsi="Verdana"/>
          <w:sz w:val="20"/>
          <w:szCs w:val="20"/>
        </w:rPr>
        <w:t>procedures</w:t>
      </w:r>
      <w:proofErr w:type="spellEnd"/>
      <w:r w:rsidRPr="008B4D50">
        <w:rPr>
          <w:rFonts w:ascii="Verdana" w:hAnsi="Verdana"/>
          <w:sz w:val="20"/>
          <w:szCs w:val="20"/>
        </w:rPr>
        <w:t xml:space="preserve"> </w:t>
      </w:r>
      <w:proofErr w:type="spellStart"/>
      <w:r w:rsidRPr="008B4D50">
        <w:rPr>
          <w:rFonts w:ascii="Verdana" w:hAnsi="Verdana"/>
          <w:sz w:val="20"/>
          <w:szCs w:val="20"/>
        </w:rPr>
        <w:t>related</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enforcement</w:t>
      </w:r>
      <w:proofErr w:type="spellEnd"/>
      <w:r w:rsidRPr="008B4D50">
        <w:rPr>
          <w:rFonts w:ascii="Verdana" w:hAnsi="Verdana"/>
          <w:sz w:val="20"/>
          <w:szCs w:val="20"/>
        </w:rPr>
        <w:t xml:space="preserve"> </w:t>
      </w:r>
      <w:proofErr w:type="spellStart"/>
      <w:r w:rsidRPr="008B4D50">
        <w:rPr>
          <w:rFonts w:ascii="Verdana" w:hAnsi="Verdana"/>
          <w:sz w:val="20"/>
          <w:szCs w:val="20"/>
        </w:rPr>
        <w:t>activities</w:t>
      </w:r>
      <w:proofErr w:type="spellEnd"/>
      <w:r w:rsidRPr="008B4D50">
        <w:rPr>
          <w:rFonts w:ascii="Verdana" w:hAnsi="Verdana"/>
          <w:sz w:val="20"/>
          <w:szCs w:val="20"/>
        </w:rPr>
        <w:t xml:space="preserve">; </w:t>
      </w:r>
      <w:proofErr w:type="spellStart"/>
      <w:r w:rsidRPr="008B4D50">
        <w:rPr>
          <w:rFonts w:ascii="Verdana" w:hAnsi="Verdana"/>
          <w:sz w:val="20"/>
          <w:szCs w:val="20"/>
        </w:rPr>
        <w:t>Carry</w:t>
      </w:r>
      <w:proofErr w:type="spellEnd"/>
      <w:r w:rsidRPr="008B4D50">
        <w:rPr>
          <w:rFonts w:ascii="Verdana" w:hAnsi="Verdana"/>
          <w:sz w:val="20"/>
          <w:szCs w:val="20"/>
        </w:rPr>
        <w:t xml:space="preserve"> out </w:t>
      </w:r>
      <w:proofErr w:type="spellStart"/>
      <w:r w:rsidRPr="008B4D50">
        <w:rPr>
          <w:rFonts w:ascii="Verdana" w:hAnsi="Verdana"/>
          <w:sz w:val="20"/>
          <w:szCs w:val="20"/>
        </w:rPr>
        <w:t>prevention</w:t>
      </w:r>
      <w:proofErr w:type="spellEnd"/>
      <w:r w:rsidRPr="008B4D50">
        <w:rPr>
          <w:rFonts w:ascii="Verdana" w:hAnsi="Verdana"/>
          <w:sz w:val="20"/>
          <w:szCs w:val="20"/>
        </w:rPr>
        <w:t xml:space="preserve">, </w:t>
      </w:r>
      <w:proofErr w:type="spellStart"/>
      <w:r w:rsidRPr="008B4D50">
        <w:rPr>
          <w:rFonts w:ascii="Verdana" w:hAnsi="Verdana"/>
          <w:sz w:val="20"/>
          <w:szCs w:val="20"/>
        </w:rPr>
        <w:t>detection</w:t>
      </w:r>
      <w:proofErr w:type="spellEnd"/>
      <w:r w:rsidRPr="008B4D50">
        <w:rPr>
          <w:rFonts w:ascii="Verdana" w:hAnsi="Verdana"/>
          <w:sz w:val="20"/>
          <w:szCs w:val="20"/>
        </w:rPr>
        <w:t xml:space="preserve"> and </w:t>
      </w:r>
      <w:proofErr w:type="spellStart"/>
      <w:r w:rsidRPr="008B4D50">
        <w:rPr>
          <w:rFonts w:ascii="Verdana" w:hAnsi="Verdana"/>
          <w:sz w:val="20"/>
          <w:szCs w:val="20"/>
        </w:rPr>
        <w:t>investigation</w:t>
      </w:r>
      <w:proofErr w:type="spellEnd"/>
      <w:r w:rsidRPr="008B4D50">
        <w:rPr>
          <w:rFonts w:ascii="Verdana" w:hAnsi="Verdana"/>
          <w:sz w:val="20"/>
          <w:szCs w:val="20"/>
        </w:rPr>
        <w:t xml:space="preserve"> </w:t>
      </w:r>
      <w:proofErr w:type="spellStart"/>
      <w:r w:rsidRPr="008B4D50">
        <w:rPr>
          <w:rFonts w:ascii="Verdana" w:hAnsi="Verdana"/>
          <w:sz w:val="20"/>
          <w:szCs w:val="20"/>
        </w:rPr>
        <w:t>activities</w:t>
      </w:r>
      <w:proofErr w:type="spellEnd"/>
      <w:r w:rsidRPr="008B4D50">
        <w:rPr>
          <w:rFonts w:ascii="Verdana" w:hAnsi="Verdana"/>
          <w:sz w:val="20"/>
          <w:szCs w:val="20"/>
        </w:rPr>
        <w:t xml:space="preserve"> in </w:t>
      </w:r>
      <w:proofErr w:type="spellStart"/>
      <w:r w:rsidRPr="008B4D50">
        <w:rPr>
          <w:rFonts w:ascii="Verdana" w:hAnsi="Verdana"/>
          <w:sz w:val="20"/>
          <w:szCs w:val="20"/>
        </w:rPr>
        <w:t>criminal</w:t>
      </w:r>
      <w:proofErr w:type="spellEnd"/>
      <w:r w:rsidRPr="008B4D50">
        <w:rPr>
          <w:rFonts w:ascii="Verdana" w:hAnsi="Verdana"/>
          <w:sz w:val="20"/>
          <w:szCs w:val="20"/>
        </w:rPr>
        <w:t xml:space="preserve"> </w:t>
      </w:r>
      <w:proofErr w:type="spellStart"/>
      <w:r w:rsidRPr="008B4D50">
        <w:rPr>
          <w:rFonts w:ascii="Verdana" w:hAnsi="Verdana"/>
          <w:sz w:val="20"/>
          <w:szCs w:val="20"/>
        </w:rPr>
        <w:t>justice</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a </w:t>
      </w:r>
      <w:proofErr w:type="spellStart"/>
      <w:r w:rsidRPr="008B4D50">
        <w:rPr>
          <w:rFonts w:ascii="Verdana" w:hAnsi="Verdana"/>
          <w:sz w:val="20"/>
          <w:szCs w:val="20"/>
        </w:rPr>
        <w:t>high</w:t>
      </w:r>
      <w:proofErr w:type="spellEnd"/>
      <w:r w:rsidRPr="008B4D50">
        <w:rPr>
          <w:rFonts w:ascii="Verdana" w:hAnsi="Verdana"/>
          <w:sz w:val="20"/>
          <w:szCs w:val="20"/>
        </w:rPr>
        <w:t xml:space="preserve"> standard; </w:t>
      </w:r>
      <w:proofErr w:type="spellStart"/>
      <w:r w:rsidRPr="008B4D50">
        <w:rPr>
          <w:rFonts w:ascii="Verdana" w:hAnsi="Verdana"/>
          <w:sz w:val="20"/>
          <w:szCs w:val="20"/>
        </w:rPr>
        <w:t>Utilise</w:t>
      </w:r>
      <w:proofErr w:type="spellEnd"/>
      <w:r w:rsidRPr="008B4D50">
        <w:rPr>
          <w:rFonts w:ascii="Verdana" w:hAnsi="Verdana"/>
          <w:sz w:val="20"/>
          <w:szCs w:val="20"/>
        </w:rPr>
        <w:t xml:space="preserve"> </w:t>
      </w:r>
      <w:proofErr w:type="spellStart"/>
      <w:r w:rsidRPr="008B4D50">
        <w:rPr>
          <w:rFonts w:ascii="Verdana" w:hAnsi="Verdana"/>
          <w:sz w:val="20"/>
          <w:szCs w:val="20"/>
        </w:rPr>
        <w:t>comprehensive</w:t>
      </w:r>
      <w:proofErr w:type="spellEnd"/>
      <w:r w:rsidRPr="008B4D50">
        <w:rPr>
          <w:rFonts w:ascii="Verdana" w:hAnsi="Verdana"/>
          <w:sz w:val="20"/>
          <w:szCs w:val="20"/>
        </w:rPr>
        <w:t xml:space="preserve"> </w:t>
      </w:r>
      <w:proofErr w:type="spellStart"/>
      <w:r w:rsidRPr="008B4D50">
        <w:rPr>
          <w:rFonts w:ascii="Verdana" w:hAnsi="Verdana"/>
          <w:sz w:val="20"/>
          <w:szCs w:val="20"/>
        </w:rPr>
        <w:t>knowledge</w:t>
      </w:r>
      <w:proofErr w:type="spellEnd"/>
      <w:r w:rsidRPr="008B4D50">
        <w:rPr>
          <w:rFonts w:ascii="Verdana" w:hAnsi="Verdana"/>
          <w:sz w:val="20"/>
          <w:szCs w:val="20"/>
        </w:rPr>
        <w:t xml:space="preserve"> and </w:t>
      </w:r>
      <w:proofErr w:type="spellStart"/>
      <w:r w:rsidRPr="008B4D50">
        <w:rPr>
          <w:rFonts w:ascii="Verdana" w:hAnsi="Verdana"/>
          <w:sz w:val="20"/>
          <w:szCs w:val="20"/>
        </w:rPr>
        <w:t>routinely</w:t>
      </w:r>
      <w:proofErr w:type="spellEnd"/>
      <w:r w:rsidRPr="008B4D50">
        <w:rPr>
          <w:rFonts w:ascii="Verdana" w:hAnsi="Verdana"/>
          <w:sz w:val="20"/>
          <w:szCs w:val="20"/>
        </w:rPr>
        <w:t xml:space="preserve"> </w:t>
      </w:r>
      <w:proofErr w:type="spellStart"/>
      <w:r w:rsidRPr="008B4D50">
        <w:rPr>
          <w:rFonts w:ascii="Verdana" w:hAnsi="Verdana"/>
          <w:sz w:val="20"/>
          <w:szCs w:val="20"/>
        </w:rPr>
        <w:t>use</w:t>
      </w:r>
      <w:proofErr w:type="spellEnd"/>
      <w:r w:rsidRPr="008B4D50">
        <w:rPr>
          <w:rFonts w:ascii="Verdana" w:hAnsi="Verdana"/>
          <w:sz w:val="20"/>
          <w:szCs w:val="20"/>
        </w:rPr>
        <w:t xml:space="preserve"> </w:t>
      </w:r>
      <w:proofErr w:type="spellStart"/>
      <w:r w:rsidRPr="008B4D50">
        <w:rPr>
          <w:rFonts w:ascii="Verdana" w:hAnsi="Verdana"/>
          <w:sz w:val="20"/>
          <w:szCs w:val="20"/>
        </w:rPr>
        <w:t>specialised</w:t>
      </w:r>
      <w:proofErr w:type="spellEnd"/>
      <w:r w:rsidRPr="008B4D50">
        <w:rPr>
          <w:rFonts w:ascii="Verdana" w:hAnsi="Verdana"/>
          <w:sz w:val="20"/>
          <w:szCs w:val="20"/>
        </w:rPr>
        <w:t xml:space="preserve"> software and </w:t>
      </w:r>
      <w:proofErr w:type="spellStart"/>
      <w:r w:rsidRPr="008B4D50">
        <w:rPr>
          <w:rFonts w:ascii="Verdana" w:hAnsi="Verdana"/>
          <w:sz w:val="20"/>
          <w:szCs w:val="20"/>
        </w:rPr>
        <w:t>databases</w:t>
      </w:r>
      <w:proofErr w:type="spellEnd"/>
      <w:r w:rsidRPr="008B4D50">
        <w:rPr>
          <w:rFonts w:ascii="Verdana" w:hAnsi="Verdana"/>
          <w:sz w:val="20"/>
          <w:szCs w:val="20"/>
        </w:rPr>
        <w:t xml:space="preserve">, and </w:t>
      </w:r>
      <w:proofErr w:type="spellStart"/>
      <w:r w:rsidRPr="008B4D50">
        <w:rPr>
          <w:rFonts w:ascii="Verdana" w:hAnsi="Verdana"/>
          <w:sz w:val="20"/>
          <w:szCs w:val="20"/>
        </w:rPr>
        <w:t>realise</w:t>
      </w:r>
      <w:proofErr w:type="spellEnd"/>
      <w:r w:rsidRPr="008B4D50">
        <w:rPr>
          <w:rFonts w:ascii="Verdana" w:hAnsi="Verdana"/>
          <w:sz w:val="20"/>
          <w:szCs w:val="20"/>
        </w:rPr>
        <w:t xml:space="preserve"> </w:t>
      </w:r>
      <w:proofErr w:type="spellStart"/>
      <w:r w:rsidRPr="008B4D50">
        <w:rPr>
          <w:rFonts w:ascii="Verdana" w:hAnsi="Verdana"/>
          <w:sz w:val="20"/>
          <w:szCs w:val="20"/>
        </w:rPr>
        <w:t>their</w:t>
      </w:r>
      <w:proofErr w:type="spellEnd"/>
      <w:r w:rsidRPr="008B4D50">
        <w:rPr>
          <w:rFonts w:ascii="Verdana" w:hAnsi="Verdana"/>
          <w:sz w:val="20"/>
          <w:szCs w:val="20"/>
        </w:rPr>
        <w:t xml:space="preserve"> </w:t>
      </w:r>
      <w:proofErr w:type="spellStart"/>
      <w:r w:rsidRPr="008B4D50">
        <w:rPr>
          <w:rFonts w:ascii="Verdana" w:hAnsi="Verdana"/>
          <w:sz w:val="20"/>
          <w:szCs w:val="20"/>
        </w:rPr>
        <w:t>potential</w:t>
      </w:r>
      <w:proofErr w:type="spellEnd"/>
      <w:r w:rsidRPr="008B4D50">
        <w:rPr>
          <w:rFonts w:ascii="Verdana" w:hAnsi="Verdana"/>
          <w:sz w:val="20"/>
          <w:szCs w:val="20"/>
        </w:rPr>
        <w:t xml:space="preserve"> </w:t>
      </w:r>
      <w:proofErr w:type="spellStart"/>
      <w:r w:rsidRPr="008B4D50">
        <w:rPr>
          <w:rFonts w:ascii="Verdana" w:hAnsi="Verdana"/>
          <w:sz w:val="20"/>
          <w:szCs w:val="20"/>
        </w:rPr>
        <w:t>use</w:t>
      </w:r>
      <w:proofErr w:type="spellEnd"/>
      <w:r w:rsidRPr="008B4D50">
        <w:rPr>
          <w:rFonts w:ascii="Verdana" w:hAnsi="Verdana"/>
          <w:sz w:val="20"/>
          <w:szCs w:val="20"/>
        </w:rPr>
        <w:t xml:space="preserve"> in </w:t>
      </w:r>
      <w:proofErr w:type="spellStart"/>
      <w:r w:rsidRPr="008B4D50">
        <w:rPr>
          <w:rFonts w:ascii="Verdana" w:hAnsi="Verdana"/>
          <w:sz w:val="20"/>
          <w:szCs w:val="20"/>
        </w:rPr>
        <w:t>legal</w:t>
      </w:r>
      <w:proofErr w:type="spellEnd"/>
      <w:r w:rsidRPr="008B4D50">
        <w:rPr>
          <w:rFonts w:ascii="Verdana" w:hAnsi="Verdana"/>
          <w:sz w:val="20"/>
          <w:szCs w:val="20"/>
        </w:rPr>
        <w:t xml:space="preserve"> and extra-</w:t>
      </w:r>
      <w:proofErr w:type="spellStart"/>
      <w:r w:rsidRPr="008B4D50">
        <w:rPr>
          <w:rFonts w:ascii="Verdana" w:hAnsi="Verdana"/>
          <w:sz w:val="20"/>
          <w:szCs w:val="20"/>
        </w:rPr>
        <w:t>judicial</w:t>
      </w:r>
      <w:proofErr w:type="spellEnd"/>
      <w:r w:rsidRPr="008B4D50">
        <w:rPr>
          <w:rFonts w:ascii="Verdana" w:hAnsi="Verdana"/>
          <w:sz w:val="20"/>
          <w:szCs w:val="20"/>
        </w:rPr>
        <w:t xml:space="preserve"> </w:t>
      </w:r>
      <w:proofErr w:type="spellStart"/>
      <w:r w:rsidRPr="008B4D50">
        <w:rPr>
          <w:rFonts w:ascii="Verdana" w:hAnsi="Verdana"/>
          <w:sz w:val="20"/>
          <w:szCs w:val="20"/>
        </w:rPr>
        <w:t>institutions</w:t>
      </w:r>
      <w:proofErr w:type="spellEnd"/>
      <w:r w:rsidRPr="008B4D50">
        <w:rPr>
          <w:rFonts w:ascii="Verdana" w:hAnsi="Verdana"/>
          <w:sz w:val="20"/>
          <w:szCs w:val="20"/>
        </w:rPr>
        <w:t xml:space="preserve"> </w:t>
      </w:r>
      <w:proofErr w:type="spellStart"/>
      <w:r w:rsidRPr="008B4D50">
        <w:rPr>
          <w:rFonts w:ascii="Verdana" w:hAnsi="Verdana"/>
          <w:sz w:val="20"/>
          <w:szCs w:val="20"/>
        </w:rPr>
        <w:t>as</w:t>
      </w:r>
      <w:proofErr w:type="spellEnd"/>
      <w:r w:rsidRPr="008B4D50">
        <w:rPr>
          <w:rFonts w:ascii="Verdana" w:hAnsi="Verdana"/>
          <w:sz w:val="20"/>
          <w:szCs w:val="20"/>
        </w:rPr>
        <w:t xml:space="preserve"> </w:t>
      </w:r>
      <w:proofErr w:type="spellStart"/>
      <w:r w:rsidRPr="008B4D50">
        <w:rPr>
          <w:rFonts w:ascii="Verdana" w:hAnsi="Verdana"/>
          <w:sz w:val="20"/>
          <w:szCs w:val="20"/>
        </w:rPr>
        <w:t>well</w:t>
      </w:r>
      <w:proofErr w:type="spellEnd"/>
      <w:r w:rsidRPr="008B4D50">
        <w:rPr>
          <w:rFonts w:ascii="Verdana" w:hAnsi="Verdana"/>
          <w:sz w:val="20"/>
          <w:szCs w:val="20"/>
        </w:rPr>
        <w:t xml:space="preserve"> </w:t>
      </w:r>
      <w:proofErr w:type="spellStart"/>
      <w:r w:rsidRPr="008B4D50">
        <w:rPr>
          <w:rFonts w:ascii="Verdana" w:hAnsi="Verdana"/>
          <w:sz w:val="20"/>
          <w:szCs w:val="20"/>
        </w:rPr>
        <w:t>as</w:t>
      </w:r>
      <w:proofErr w:type="spellEnd"/>
      <w:r w:rsidRPr="008B4D50">
        <w:rPr>
          <w:rFonts w:ascii="Verdana" w:hAnsi="Verdana"/>
          <w:sz w:val="20"/>
          <w:szCs w:val="20"/>
        </w:rPr>
        <w:t xml:space="preserve"> </w:t>
      </w:r>
      <w:proofErr w:type="spellStart"/>
      <w:r w:rsidRPr="008B4D50">
        <w:rPr>
          <w:rFonts w:ascii="Verdana" w:hAnsi="Verdana"/>
          <w:sz w:val="20"/>
          <w:szCs w:val="20"/>
        </w:rPr>
        <w:t>other</w:t>
      </w:r>
      <w:proofErr w:type="spellEnd"/>
      <w:r w:rsidRPr="008B4D50">
        <w:rPr>
          <w:rFonts w:ascii="Verdana" w:hAnsi="Verdana"/>
          <w:sz w:val="20"/>
          <w:szCs w:val="20"/>
        </w:rPr>
        <w:t xml:space="preserve"> </w:t>
      </w:r>
      <w:proofErr w:type="spellStart"/>
      <w:r w:rsidRPr="008B4D50">
        <w:rPr>
          <w:rFonts w:ascii="Verdana" w:hAnsi="Verdana"/>
          <w:sz w:val="20"/>
          <w:szCs w:val="20"/>
        </w:rPr>
        <w:t>institutions</w:t>
      </w:r>
      <w:proofErr w:type="spellEnd"/>
      <w:r w:rsidRPr="008B4D50">
        <w:rPr>
          <w:rFonts w:ascii="Verdana" w:hAnsi="Verdana"/>
          <w:sz w:val="20"/>
          <w:szCs w:val="20"/>
        </w:rPr>
        <w:t xml:space="preserve"> </w:t>
      </w:r>
      <w:proofErr w:type="spellStart"/>
      <w:r w:rsidRPr="008B4D50">
        <w:rPr>
          <w:rFonts w:ascii="Verdana" w:hAnsi="Verdana"/>
          <w:sz w:val="20"/>
          <w:szCs w:val="20"/>
        </w:rPr>
        <w:t>related</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their</w:t>
      </w:r>
      <w:proofErr w:type="spellEnd"/>
      <w:r w:rsidRPr="008B4D50">
        <w:rPr>
          <w:rFonts w:ascii="Verdana" w:hAnsi="Verdana"/>
          <w:sz w:val="20"/>
          <w:szCs w:val="20"/>
        </w:rPr>
        <w:t xml:space="preserve"> </w:t>
      </w:r>
      <w:proofErr w:type="spellStart"/>
      <w:r w:rsidRPr="008B4D50">
        <w:rPr>
          <w:rFonts w:ascii="Verdana" w:hAnsi="Verdana"/>
          <w:sz w:val="20"/>
          <w:szCs w:val="20"/>
        </w:rPr>
        <w:t>specialisation</w:t>
      </w:r>
      <w:proofErr w:type="spellEnd"/>
      <w:r w:rsidRPr="008B4D50">
        <w:rPr>
          <w:rFonts w:ascii="Verdana" w:hAnsi="Verdana"/>
          <w:sz w:val="20"/>
          <w:szCs w:val="20"/>
        </w:rPr>
        <w:t xml:space="preserve">;  </w:t>
      </w:r>
      <w:proofErr w:type="spellStart"/>
      <w:r w:rsidRPr="008B4D50">
        <w:rPr>
          <w:rFonts w:ascii="Verdana" w:hAnsi="Verdana"/>
          <w:sz w:val="20"/>
          <w:szCs w:val="20"/>
        </w:rPr>
        <w:t>Confidently</w:t>
      </w:r>
      <w:proofErr w:type="spellEnd"/>
      <w:r w:rsidRPr="008B4D50">
        <w:rPr>
          <w:rFonts w:ascii="Verdana" w:hAnsi="Verdana"/>
          <w:sz w:val="20"/>
          <w:szCs w:val="20"/>
        </w:rPr>
        <w:t xml:space="preserve"> </w:t>
      </w:r>
      <w:proofErr w:type="spellStart"/>
      <w:r w:rsidRPr="008B4D50">
        <w:rPr>
          <w:rFonts w:ascii="Verdana" w:hAnsi="Verdana"/>
          <w:sz w:val="20"/>
          <w:szCs w:val="20"/>
        </w:rPr>
        <w:t>explore</w:t>
      </w:r>
      <w:proofErr w:type="spellEnd"/>
      <w:r w:rsidRPr="008B4D50">
        <w:rPr>
          <w:rFonts w:ascii="Verdana" w:hAnsi="Verdana"/>
          <w:sz w:val="20"/>
          <w:szCs w:val="20"/>
        </w:rPr>
        <w:t xml:space="preserve"> </w:t>
      </w:r>
      <w:proofErr w:type="spellStart"/>
      <w:r w:rsidRPr="008B4D50">
        <w:rPr>
          <w:rFonts w:ascii="Verdana" w:hAnsi="Verdana"/>
          <w:sz w:val="20"/>
          <w:szCs w:val="20"/>
        </w:rPr>
        <w:t>forensic</w:t>
      </w:r>
      <w:proofErr w:type="spellEnd"/>
      <w:r w:rsidRPr="008B4D50">
        <w:rPr>
          <w:rFonts w:ascii="Verdana" w:hAnsi="Verdana"/>
          <w:sz w:val="20"/>
          <w:szCs w:val="20"/>
        </w:rPr>
        <w:t xml:space="preserve"> and </w:t>
      </w:r>
      <w:proofErr w:type="spellStart"/>
      <w:r w:rsidRPr="008B4D50">
        <w:rPr>
          <w:rFonts w:ascii="Verdana" w:hAnsi="Verdana"/>
          <w:sz w:val="20"/>
          <w:szCs w:val="20"/>
        </w:rPr>
        <w:t>criminological</w:t>
      </w:r>
      <w:proofErr w:type="spellEnd"/>
      <w:r w:rsidRPr="008B4D50">
        <w:rPr>
          <w:rFonts w:ascii="Verdana" w:hAnsi="Verdana"/>
          <w:sz w:val="20"/>
          <w:szCs w:val="20"/>
        </w:rPr>
        <w:t xml:space="preserve"> </w:t>
      </w:r>
      <w:proofErr w:type="spellStart"/>
      <w:r w:rsidRPr="008B4D50">
        <w:rPr>
          <w:rFonts w:ascii="Verdana" w:hAnsi="Verdana"/>
          <w:sz w:val="20"/>
          <w:szCs w:val="20"/>
        </w:rPr>
        <w:t>characteristics</w:t>
      </w:r>
      <w:proofErr w:type="spellEnd"/>
      <w:r w:rsidRPr="008B4D50">
        <w:rPr>
          <w:rFonts w:ascii="Verdana" w:hAnsi="Verdana"/>
          <w:sz w:val="20"/>
          <w:szCs w:val="20"/>
        </w:rPr>
        <w:t xml:space="preserve"> of </w:t>
      </w:r>
      <w:proofErr w:type="spellStart"/>
      <w:r w:rsidRPr="008B4D50">
        <w:rPr>
          <w:rFonts w:ascii="Verdana" w:hAnsi="Verdana"/>
          <w:sz w:val="20"/>
          <w:szCs w:val="20"/>
        </w:rPr>
        <w:t>different</w:t>
      </w:r>
      <w:proofErr w:type="spellEnd"/>
      <w:r w:rsidRPr="008B4D50">
        <w:rPr>
          <w:rFonts w:ascii="Verdana" w:hAnsi="Verdana"/>
          <w:sz w:val="20"/>
          <w:szCs w:val="20"/>
        </w:rPr>
        <w:t xml:space="preserve"> </w:t>
      </w:r>
      <w:proofErr w:type="spellStart"/>
      <w:r w:rsidRPr="008B4D50">
        <w:rPr>
          <w:rFonts w:ascii="Verdana" w:hAnsi="Verdana"/>
          <w:sz w:val="20"/>
          <w:szCs w:val="20"/>
        </w:rPr>
        <w:t>types</w:t>
      </w:r>
      <w:proofErr w:type="spellEnd"/>
      <w:r w:rsidRPr="008B4D50">
        <w:rPr>
          <w:rFonts w:ascii="Verdana" w:hAnsi="Verdana"/>
          <w:sz w:val="20"/>
          <w:szCs w:val="20"/>
        </w:rPr>
        <w:t xml:space="preserve"> of </w:t>
      </w:r>
      <w:proofErr w:type="spellStart"/>
      <w:r w:rsidRPr="008B4D50">
        <w:rPr>
          <w:rFonts w:ascii="Verdana" w:hAnsi="Verdana"/>
          <w:sz w:val="20"/>
          <w:szCs w:val="20"/>
        </w:rPr>
        <w:t>crime</w:t>
      </w:r>
      <w:proofErr w:type="spellEnd"/>
      <w:r w:rsidRPr="008B4D50">
        <w:rPr>
          <w:rFonts w:ascii="Verdana" w:hAnsi="Verdana"/>
          <w:sz w:val="20"/>
          <w:szCs w:val="20"/>
        </w:rPr>
        <w:t xml:space="preserve"> and </w:t>
      </w:r>
      <w:proofErr w:type="spellStart"/>
      <w:r w:rsidRPr="008B4D50">
        <w:rPr>
          <w:rFonts w:ascii="Verdana" w:hAnsi="Verdana"/>
          <w:sz w:val="20"/>
          <w:szCs w:val="20"/>
        </w:rPr>
        <w:t>perpetrators</w:t>
      </w:r>
      <w:proofErr w:type="spellEnd"/>
      <w:r w:rsidRPr="008B4D50">
        <w:rPr>
          <w:rFonts w:ascii="Verdana" w:hAnsi="Verdana"/>
          <w:sz w:val="20"/>
          <w:szCs w:val="20"/>
        </w:rPr>
        <w:t xml:space="preserve">; </w:t>
      </w:r>
      <w:proofErr w:type="spellStart"/>
      <w:r w:rsidRPr="008B4D50">
        <w:rPr>
          <w:rFonts w:ascii="Verdana" w:hAnsi="Verdana"/>
          <w:sz w:val="20"/>
          <w:szCs w:val="20"/>
        </w:rPr>
        <w:t>Apply</w:t>
      </w:r>
      <w:proofErr w:type="spellEnd"/>
      <w:r w:rsidRPr="008B4D50">
        <w:rPr>
          <w:rFonts w:ascii="Verdana" w:hAnsi="Verdana"/>
          <w:sz w:val="20"/>
          <w:szCs w:val="20"/>
        </w:rPr>
        <w:t xml:space="preserve"> </w:t>
      </w:r>
      <w:proofErr w:type="spellStart"/>
      <w:r w:rsidRPr="008B4D50">
        <w:rPr>
          <w:rFonts w:ascii="Verdana" w:hAnsi="Verdana"/>
          <w:sz w:val="20"/>
          <w:szCs w:val="20"/>
        </w:rPr>
        <w:t>acquired</w:t>
      </w:r>
      <w:proofErr w:type="spellEnd"/>
      <w:r w:rsidRPr="008B4D50">
        <w:rPr>
          <w:rFonts w:ascii="Verdana" w:hAnsi="Verdana"/>
          <w:sz w:val="20"/>
          <w:szCs w:val="20"/>
        </w:rPr>
        <w:t xml:space="preserve"> </w:t>
      </w:r>
      <w:proofErr w:type="spellStart"/>
      <w:r w:rsidRPr="008B4D50">
        <w:rPr>
          <w:rFonts w:ascii="Verdana" w:hAnsi="Verdana"/>
          <w:sz w:val="20"/>
          <w:szCs w:val="20"/>
        </w:rPr>
        <w:t>knowledge</w:t>
      </w:r>
      <w:proofErr w:type="spellEnd"/>
      <w:r w:rsidRPr="008B4D50">
        <w:rPr>
          <w:rFonts w:ascii="Verdana" w:hAnsi="Verdana"/>
          <w:sz w:val="20"/>
          <w:szCs w:val="20"/>
        </w:rPr>
        <w:t xml:space="preserve"> of </w:t>
      </w:r>
      <w:proofErr w:type="spellStart"/>
      <w:r w:rsidRPr="008B4D50">
        <w:rPr>
          <w:rFonts w:ascii="Verdana" w:hAnsi="Verdana"/>
          <w:sz w:val="20"/>
          <w:szCs w:val="20"/>
        </w:rPr>
        <w:t>concepts</w:t>
      </w:r>
      <w:proofErr w:type="spellEnd"/>
      <w:r w:rsidRPr="008B4D50">
        <w:rPr>
          <w:rFonts w:ascii="Verdana" w:hAnsi="Verdana"/>
          <w:sz w:val="20"/>
          <w:szCs w:val="20"/>
        </w:rPr>
        <w:t xml:space="preserve">, </w:t>
      </w:r>
      <w:proofErr w:type="spellStart"/>
      <w:r w:rsidRPr="008B4D50">
        <w:rPr>
          <w:rFonts w:ascii="Verdana" w:hAnsi="Verdana"/>
          <w:sz w:val="20"/>
          <w:szCs w:val="20"/>
        </w:rPr>
        <w:t>rules</w:t>
      </w:r>
      <w:proofErr w:type="spellEnd"/>
      <w:r w:rsidRPr="008B4D50">
        <w:rPr>
          <w:rFonts w:ascii="Verdana" w:hAnsi="Verdana"/>
          <w:sz w:val="20"/>
          <w:szCs w:val="20"/>
        </w:rPr>
        <w:t xml:space="preserve">, </w:t>
      </w:r>
      <w:proofErr w:type="spellStart"/>
      <w:r w:rsidRPr="008B4D50">
        <w:rPr>
          <w:rFonts w:ascii="Verdana" w:hAnsi="Verdana"/>
          <w:sz w:val="20"/>
          <w:szCs w:val="20"/>
        </w:rPr>
        <w:t>contexts</w:t>
      </w:r>
      <w:proofErr w:type="spellEnd"/>
      <w:r w:rsidRPr="008B4D50">
        <w:rPr>
          <w:rFonts w:ascii="Verdana" w:hAnsi="Verdana"/>
          <w:sz w:val="20"/>
          <w:szCs w:val="20"/>
        </w:rPr>
        <w:t xml:space="preserve"> and </w:t>
      </w:r>
      <w:proofErr w:type="spellStart"/>
      <w:r w:rsidRPr="008B4D50">
        <w:rPr>
          <w:rFonts w:ascii="Verdana" w:hAnsi="Verdana"/>
          <w:sz w:val="20"/>
          <w:szCs w:val="20"/>
        </w:rPr>
        <w:t>processes</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solve</w:t>
      </w:r>
      <w:proofErr w:type="spellEnd"/>
      <w:r w:rsidRPr="008B4D50">
        <w:rPr>
          <w:rFonts w:ascii="Verdana" w:hAnsi="Verdana"/>
          <w:sz w:val="20"/>
          <w:szCs w:val="20"/>
        </w:rPr>
        <w:t xml:space="preserve"> </w:t>
      </w:r>
      <w:proofErr w:type="spellStart"/>
      <w:r w:rsidRPr="008B4D50">
        <w:rPr>
          <w:rFonts w:ascii="Verdana" w:hAnsi="Verdana"/>
          <w:sz w:val="20"/>
          <w:szCs w:val="20"/>
        </w:rPr>
        <w:t>tasks</w:t>
      </w:r>
      <w:proofErr w:type="spellEnd"/>
      <w:r w:rsidRPr="008B4D50">
        <w:rPr>
          <w:rFonts w:ascii="Verdana" w:hAnsi="Verdana"/>
          <w:sz w:val="20"/>
          <w:szCs w:val="20"/>
        </w:rPr>
        <w:t xml:space="preserve"> in </w:t>
      </w:r>
      <w:proofErr w:type="spellStart"/>
      <w:r w:rsidRPr="008B4D50">
        <w:rPr>
          <w:rFonts w:ascii="Verdana" w:hAnsi="Verdana"/>
          <w:sz w:val="20"/>
          <w:szCs w:val="20"/>
        </w:rPr>
        <w:t>criminal</w:t>
      </w:r>
      <w:proofErr w:type="spellEnd"/>
      <w:r w:rsidRPr="008B4D50">
        <w:rPr>
          <w:rFonts w:ascii="Verdana" w:hAnsi="Verdana"/>
          <w:sz w:val="20"/>
          <w:szCs w:val="20"/>
        </w:rPr>
        <w:t xml:space="preserve"> </w:t>
      </w:r>
      <w:proofErr w:type="spellStart"/>
      <w:r w:rsidRPr="008B4D50">
        <w:rPr>
          <w:rFonts w:ascii="Verdana" w:hAnsi="Verdana"/>
          <w:sz w:val="20"/>
          <w:szCs w:val="20"/>
        </w:rPr>
        <w:t>justice</w:t>
      </w:r>
      <w:proofErr w:type="spellEnd"/>
      <w:r w:rsidRPr="008B4D50">
        <w:rPr>
          <w:rFonts w:ascii="Verdana" w:hAnsi="Verdana"/>
          <w:sz w:val="20"/>
          <w:szCs w:val="20"/>
        </w:rPr>
        <w:t xml:space="preserve">, and </w:t>
      </w:r>
      <w:proofErr w:type="spellStart"/>
      <w:r w:rsidRPr="008B4D50">
        <w:rPr>
          <w:rFonts w:ascii="Verdana" w:hAnsi="Verdana"/>
          <w:sz w:val="20"/>
          <w:szCs w:val="20"/>
        </w:rPr>
        <w:t>by</w:t>
      </w:r>
      <w:proofErr w:type="spellEnd"/>
      <w:r w:rsidRPr="008B4D50">
        <w:rPr>
          <w:rFonts w:ascii="Verdana" w:hAnsi="Verdana"/>
          <w:sz w:val="20"/>
          <w:szCs w:val="20"/>
        </w:rPr>
        <w:t xml:space="preserve"> </w:t>
      </w:r>
      <w:proofErr w:type="spellStart"/>
      <w:r w:rsidRPr="008B4D50">
        <w:rPr>
          <w:rFonts w:ascii="Verdana" w:hAnsi="Verdana"/>
          <w:sz w:val="20"/>
          <w:szCs w:val="20"/>
        </w:rPr>
        <w:t>this</w:t>
      </w:r>
      <w:proofErr w:type="spellEnd"/>
      <w:r w:rsidRPr="008B4D50">
        <w:rPr>
          <w:rFonts w:ascii="Verdana" w:hAnsi="Verdana"/>
          <w:sz w:val="20"/>
          <w:szCs w:val="20"/>
        </w:rPr>
        <w:t xml:space="preserve">, </w:t>
      </w:r>
      <w:proofErr w:type="spellStart"/>
      <w:r w:rsidRPr="008B4D50">
        <w:rPr>
          <w:rFonts w:ascii="Verdana" w:hAnsi="Verdana"/>
          <w:sz w:val="20"/>
          <w:szCs w:val="20"/>
        </w:rPr>
        <w:t>interpret</w:t>
      </w:r>
      <w:proofErr w:type="spellEnd"/>
      <w:r w:rsidRPr="008B4D50">
        <w:rPr>
          <w:rFonts w:ascii="Verdana" w:hAnsi="Verdana"/>
          <w:sz w:val="20"/>
          <w:szCs w:val="20"/>
        </w:rPr>
        <w:t xml:space="preserve"> </w:t>
      </w:r>
      <w:proofErr w:type="spellStart"/>
      <w:r w:rsidRPr="008B4D50">
        <w:rPr>
          <w:rFonts w:ascii="Verdana" w:hAnsi="Verdana"/>
          <w:sz w:val="20"/>
          <w:szCs w:val="20"/>
        </w:rPr>
        <w:t>professional</w:t>
      </w:r>
      <w:proofErr w:type="spellEnd"/>
      <w:r w:rsidRPr="008B4D50">
        <w:rPr>
          <w:rFonts w:ascii="Verdana" w:hAnsi="Verdana"/>
          <w:sz w:val="20"/>
          <w:szCs w:val="20"/>
        </w:rPr>
        <w:t xml:space="preserve"> </w:t>
      </w:r>
      <w:proofErr w:type="spellStart"/>
      <w:r w:rsidRPr="008B4D50">
        <w:rPr>
          <w:rFonts w:ascii="Verdana" w:hAnsi="Verdana"/>
          <w:sz w:val="20"/>
          <w:szCs w:val="20"/>
        </w:rPr>
        <w:t>issues</w:t>
      </w:r>
      <w:proofErr w:type="spellEnd"/>
      <w:r w:rsidRPr="008B4D50">
        <w:rPr>
          <w:rFonts w:ascii="Verdana" w:hAnsi="Verdana"/>
          <w:sz w:val="20"/>
          <w:szCs w:val="20"/>
        </w:rPr>
        <w:t xml:space="preserve">; </w:t>
      </w:r>
      <w:proofErr w:type="spellStart"/>
      <w:r w:rsidRPr="008B4D50">
        <w:rPr>
          <w:rFonts w:ascii="Verdana" w:hAnsi="Verdana"/>
          <w:sz w:val="20"/>
          <w:szCs w:val="20"/>
        </w:rPr>
        <w:t>Routinely</w:t>
      </w:r>
      <w:proofErr w:type="spellEnd"/>
      <w:r w:rsidRPr="008B4D50">
        <w:rPr>
          <w:rFonts w:ascii="Verdana" w:hAnsi="Verdana"/>
          <w:sz w:val="20"/>
          <w:szCs w:val="20"/>
        </w:rPr>
        <w:t xml:space="preserve"> </w:t>
      </w:r>
      <w:proofErr w:type="spellStart"/>
      <w:r w:rsidRPr="008B4D50">
        <w:rPr>
          <w:rFonts w:ascii="Verdana" w:hAnsi="Verdana"/>
          <w:sz w:val="20"/>
          <w:szCs w:val="20"/>
        </w:rPr>
        <w:t>apply</w:t>
      </w:r>
      <w:proofErr w:type="spellEnd"/>
      <w:r w:rsidRPr="008B4D50">
        <w:rPr>
          <w:rFonts w:ascii="Verdana" w:hAnsi="Verdana"/>
          <w:sz w:val="20"/>
          <w:szCs w:val="20"/>
        </w:rPr>
        <w:t xml:space="preserve"> </w:t>
      </w:r>
      <w:proofErr w:type="spellStart"/>
      <w:r w:rsidRPr="008B4D50">
        <w:rPr>
          <w:rFonts w:ascii="Verdana" w:hAnsi="Verdana"/>
          <w:sz w:val="20"/>
          <w:szCs w:val="20"/>
        </w:rPr>
        <w:t>advanced</w:t>
      </w:r>
      <w:proofErr w:type="spellEnd"/>
      <w:r w:rsidRPr="008B4D50">
        <w:rPr>
          <w:rFonts w:ascii="Verdana" w:hAnsi="Verdana"/>
          <w:sz w:val="20"/>
          <w:szCs w:val="20"/>
        </w:rPr>
        <w:t xml:space="preserve"> </w:t>
      </w:r>
      <w:proofErr w:type="spellStart"/>
      <w:r w:rsidRPr="008B4D50">
        <w:rPr>
          <w:rFonts w:ascii="Verdana" w:hAnsi="Verdana"/>
          <w:sz w:val="20"/>
          <w:szCs w:val="20"/>
        </w:rPr>
        <w:t>knowledge</w:t>
      </w:r>
      <w:proofErr w:type="spellEnd"/>
      <w:r w:rsidRPr="008B4D50">
        <w:rPr>
          <w:rFonts w:ascii="Verdana" w:hAnsi="Verdana"/>
          <w:sz w:val="20"/>
          <w:szCs w:val="20"/>
        </w:rPr>
        <w:t xml:space="preserve"> of </w:t>
      </w:r>
      <w:proofErr w:type="spellStart"/>
      <w:r w:rsidRPr="008B4D50">
        <w:rPr>
          <w:rFonts w:ascii="Verdana" w:hAnsi="Verdana"/>
          <w:sz w:val="20"/>
          <w:szCs w:val="20"/>
        </w:rPr>
        <w:t>job-related</w:t>
      </w:r>
      <w:proofErr w:type="spellEnd"/>
      <w:r w:rsidRPr="008B4D50">
        <w:rPr>
          <w:rFonts w:ascii="Verdana" w:hAnsi="Verdana"/>
          <w:sz w:val="20"/>
          <w:szCs w:val="20"/>
        </w:rPr>
        <w:t xml:space="preserve"> </w:t>
      </w:r>
      <w:proofErr w:type="spellStart"/>
      <w:r w:rsidRPr="008B4D50">
        <w:rPr>
          <w:rFonts w:ascii="Verdana" w:hAnsi="Verdana"/>
          <w:sz w:val="20"/>
          <w:szCs w:val="20"/>
        </w:rPr>
        <w:t>guidelines</w:t>
      </w:r>
      <w:proofErr w:type="spellEnd"/>
      <w:r w:rsidRPr="008B4D50">
        <w:rPr>
          <w:rFonts w:ascii="Verdana" w:hAnsi="Verdana"/>
          <w:sz w:val="20"/>
          <w:szCs w:val="20"/>
        </w:rPr>
        <w:t xml:space="preserve">, </w:t>
      </w:r>
      <w:proofErr w:type="spellStart"/>
      <w:r w:rsidRPr="008B4D50">
        <w:rPr>
          <w:rFonts w:ascii="Verdana" w:hAnsi="Verdana"/>
          <w:sz w:val="20"/>
          <w:szCs w:val="20"/>
        </w:rPr>
        <w:t>related</w:t>
      </w:r>
      <w:proofErr w:type="spellEnd"/>
      <w:r w:rsidRPr="008B4D50">
        <w:rPr>
          <w:rFonts w:ascii="Verdana" w:hAnsi="Verdana"/>
          <w:sz w:val="20"/>
          <w:szCs w:val="20"/>
        </w:rPr>
        <w:t xml:space="preserve"> </w:t>
      </w:r>
      <w:proofErr w:type="spellStart"/>
      <w:r w:rsidRPr="008B4D50">
        <w:rPr>
          <w:rFonts w:ascii="Verdana" w:hAnsi="Verdana"/>
          <w:sz w:val="20"/>
          <w:szCs w:val="20"/>
        </w:rPr>
        <w:t>legislation</w:t>
      </w:r>
      <w:proofErr w:type="spellEnd"/>
      <w:r w:rsidRPr="008B4D50">
        <w:rPr>
          <w:rFonts w:ascii="Verdana" w:hAnsi="Verdana"/>
          <w:sz w:val="20"/>
          <w:szCs w:val="20"/>
        </w:rPr>
        <w:t xml:space="preserve">, </w:t>
      </w:r>
      <w:proofErr w:type="spellStart"/>
      <w:r w:rsidRPr="008B4D50">
        <w:rPr>
          <w:rFonts w:ascii="Verdana" w:hAnsi="Verdana"/>
          <w:sz w:val="20"/>
          <w:szCs w:val="20"/>
        </w:rPr>
        <w:t>as</w:t>
      </w:r>
      <w:proofErr w:type="spellEnd"/>
      <w:r w:rsidRPr="008B4D50">
        <w:rPr>
          <w:rFonts w:ascii="Verdana" w:hAnsi="Verdana"/>
          <w:sz w:val="20"/>
          <w:szCs w:val="20"/>
        </w:rPr>
        <w:t xml:space="preserve"> </w:t>
      </w:r>
      <w:proofErr w:type="spellStart"/>
      <w:r w:rsidRPr="008B4D50">
        <w:rPr>
          <w:rFonts w:ascii="Verdana" w:hAnsi="Verdana"/>
          <w:sz w:val="20"/>
          <w:szCs w:val="20"/>
        </w:rPr>
        <w:t>well</w:t>
      </w:r>
      <w:proofErr w:type="spellEnd"/>
      <w:r w:rsidRPr="008B4D50">
        <w:rPr>
          <w:rFonts w:ascii="Verdana" w:hAnsi="Verdana"/>
          <w:sz w:val="20"/>
          <w:szCs w:val="20"/>
        </w:rPr>
        <w:t xml:space="preserve"> </w:t>
      </w:r>
      <w:proofErr w:type="spellStart"/>
      <w:r w:rsidRPr="008B4D50">
        <w:rPr>
          <w:rFonts w:ascii="Verdana" w:hAnsi="Verdana"/>
          <w:sz w:val="20"/>
          <w:szCs w:val="20"/>
        </w:rPr>
        <w:t>as</w:t>
      </w:r>
      <w:proofErr w:type="spellEnd"/>
      <w:r w:rsidRPr="008B4D50">
        <w:rPr>
          <w:rFonts w:ascii="Verdana" w:hAnsi="Verdana"/>
          <w:sz w:val="20"/>
          <w:szCs w:val="20"/>
        </w:rPr>
        <w:t xml:space="preserve"> </w:t>
      </w:r>
      <w:proofErr w:type="spellStart"/>
      <w:r w:rsidRPr="008B4D50">
        <w:rPr>
          <w:rFonts w:ascii="Verdana" w:hAnsi="Verdana"/>
          <w:sz w:val="20"/>
          <w:szCs w:val="20"/>
        </w:rPr>
        <w:t>methods</w:t>
      </w:r>
      <w:proofErr w:type="spellEnd"/>
      <w:r w:rsidRPr="008B4D50">
        <w:rPr>
          <w:rFonts w:ascii="Verdana" w:hAnsi="Verdana"/>
          <w:sz w:val="20"/>
          <w:szCs w:val="20"/>
        </w:rPr>
        <w:t xml:space="preserve"> of </w:t>
      </w:r>
      <w:proofErr w:type="spellStart"/>
      <w:r w:rsidRPr="008B4D50">
        <w:rPr>
          <w:rFonts w:ascii="Verdana" w:hAnsi="Verdana"/>
          <w:sz w:val="20"/>
          <w:szCs w:val="20"/>
        </w:rPr>
        <w:t>oral</w:t>
      </w:r>
      <w:proofErr w:type="spellEnd"/>
      <w:r w:rsidRPr="008B4D50">
        <w:rPr>
          <w:rFonts w:ascii="Verdana" w:hAnsi="Verdana"/>
          <w:sz w:val="20"/>
          <w:szCs w:val="20"/>
        </w:rPr>
        <w:t xml:space="preserve"> and </w:t>
      </w:r>
      <w:proofErr w:type="spellStart"/>
      <w:r w:rsidRPr="008B4D50">
        <w:rPr>
          <w:rFonts w:ascii="Verdana" w:hAnsi="Verdana"/>
          <w:sz w:val="20"/>
          <w:szCs w:val="20"/>
        </w:rPr>
        <w:t>written</w:t>
      </w:r>
      <w:proofErr w:type="spellEnd"/>
      <w:r w:rsidRPr="008B4D50">
        <w:rPr>
          <w:rFonts w:ascii="Verdana" w:hAnsi="Verdana"/>
          <w:sz w:val="20"/>
          <w:szCs w:val="20"/>
        </w:rPr>
        <w:t xml:space="preserve"> </w:t>
      </w:r>
      <w:proofErr w:type="spellStart"/>
      <w:r w:rsidRPr="008B4D50">
        <w:rPr>
          <w:rFonts w:ascii="Verdana" w:hAnsi="Verdana"/>
          <w:sz w:val="20"/>
          <w:szCs w:val="20"/>
        </w:rPr>
        <w:t>reports</w:t>
      </w:r>
      <w:proofErr w:type="spellEnd"/>
      <w:r w:rsidRPr="008B4D50">
        <w:rPr>
          <w:rFonts w:ascii="Verdana" w:hAnsi="Verdana"/>
          <w:sz w:val="20"/>
          <w:szCs w:val="20"/>
        </w:rPr>
        <w:t xml:space="preserve">, </w:t>
      </w:r>
      <w:proofErr w:type="spellStart"/>
      <w:r w:rsidRPr="008B4D50">
        <w:rPr>
          <w:rFonts w:ascii="Verdana" w:hAnsi="Verdana"/>
          <w:sz w:val="20"/>
          <w:szCs w:val="20"/>
        </w:rPr>
        <w:t>analyses</w:t>
      </w:r>
      <w:proofErr w:type="spellEnd"/>
      <w:r w:rsidRPr="008B4D50">
        <w:rPr>
          <w:rFonts w:ascii="Verdana" w:hAnsi="Verdana"/>
          <w:sz w:val="20"/>
          <w:szCs w:val="20"/>
        </w:rPr>
        <w:t xml:space="preserve">, </w:t>
      </w:r>
      <w:proofErr w:type="spellStart"/>
      <w:r w:rsidRPr="008B4D50">
        <w:rPr>
          <w:rFonts w:ascii="Verdana" w:hAnsi="Verdana"/>
          <w:sz w:val="20"/>
          <w:szCs w:val="20"/>
        </w:rPr>
        <w:t>statistical</w:t>
      </w:r>
      <w:proofErr w:type="spellEnd"/>
      <w:r w:rsidRPr="008B4D50">
        <w:rPr>
          <w:rFonts w:ascii="Verdana" w:hAnsi="Verdana"/>
          <w:sz w:val="20"/>
          <w:szCs w:val="20"/>
        </w:rPr>
        <w:t xml:space="preserve"> </w:t>
      </w:r>
      <w:proofErr w:type="spellStart"/>
      <w:r w:rsidRPr="008B4D50">
        <w:rPr>
          <w:rFonts w:ascii="Verdana" w:hAnsi="Verdana"/>
          <w:sz w:val="20"/>
          <w:szCs w:val="20"/>
        </w:rPr>
        <w:t>data</w:t>
      </w:r>
      <w:proofErr w:type="spellEnd"/>
      <w:r w:rsidRPr="008B4D50">
        <w:rPr>
          <w:rFonts w:ascii="Verdana" w:hAnsi="Verdana"/>
          <w:sz w:val="20"/>
          <w:szCs w:val="20"/>
        </w:rPr>
        <w:t xml:space="preserve"> </w:t>
      </w:r>
      <w:proofErr w:type="spellStart"/>
      <w:r w:rsidRPr="008B4D50">
        <w:rPr>
          <w:rFonts w:ascii="Verdana" w:hAnsi="Verdana"/>
          <w:sz w:val="20"/>
          <w:szCs w:val="20"/>
        </w:rPr>
        <w:t>processing</w:t>
      </w:r>
      <w:proofErr w:type="spellEnd"/>
      <w:r w:rsidRPr="008B4D50">
        <w:rPr>
          <w:rFonts w:ascii="Verdana" w:hAnsi="Verdana"/>
          <w:sz w:val="20"/>
          <w:szCs w:val="20"/>
        </w:rPr>
        <w:t xml:space="preserve">, preparation of </w:t>
      </w:r>
      <w:proofErr w:type="spellStart"/>
      <w:r w:rsidRPr="008B4D50">
        <w:rPr>
          <w:rFonts w:ascii="Verdana" w:hAnsi="Verdana"/>
          <w:sz w:val="20"/>
          <w:szCs w:val="20"/>
        </w:rPr>
        <w:t>proposals</w:t>
      </w:r>
      <w:proofErr w:type="spellEnd"/>
      <w:r w:rsidRPr="008B4D50">
        <w:rPr>
          <w:rFonts w:ascii="Verdana" w:hAnsi="Verdana"/>
          <w:sz w:val="20"/>
          <w:szCs w:val="20"/>
        </w:rPr>
        <w:t xml:space="preserve">, </w:t>
      </w:r>
      <w:proofErr w:type="spellStart"/>
      <w:r w:rsidRPr="008B4D50">
        <w:rPr>
          <w:rFonts w:ascii="Verdana" w:hAnsi="Verdana"/>
          <w:sz w:val="20"/>
          <w:szCs w:val="20"/>
        </w:rPr>
        <w:t>formulation</w:t>
      </w:r>
      <w:proofErr w:type="spellEnd"/>
      <w:r w:rsidRPr="008B4D50">
        <w:rPr>
          <w:rFonts w:ascii="Verdana" w:hAnsi="Verdana"/>
          <w:sz w:val="20"/>
          <w:szCs w:val="20"/>
        </w:rPr>
        <w:t xml:space="preserve"> of </w:t>
      </w:r>
      <w:proofErr w:type="spellStart"/>
      <w:r w:rsidRPr="008B4D50">
        <w:rPr>
          <w:rFonts w:ascii="Verdana" w:hAnsi="Verdana"/>
          <w:sz w:val="20"/>
          <w:szCs w:val="20"/>
        </w:rPr>
        <w:t>proposals</w:t>
      </w:r>
      <w:proofErr w:type="spellEnd"/>
      <w:r w:rsidRPr="008B4D50">
        <w:rPr>
          <w:rFonts w:ascii="Verdana" w:hAnsi="Verdana"/>
          <w:sz w:val="20"/>
          <w:szCs w:val="20"/>
        </w:rPr>
        <w:t xml:space="preserve"> in </w:t>
      </w:r>
      <w:proofErr w:type="spellStart"/>
      <w:r w:rsidRPr="008B4D50">
        <w:rPr>
          <w:rFonts w:ascii="Verdana" w:hAnsi="Verdana"/>
          <w:sz w:val="20"/>
          <w:szCs w:val="20"/>
        </w:rPr>
        <w:t>relation</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their</w:t>
      </w:r>
      <w:proofErr w:type="spellEnd"/>
      <w:r w:rsidRPr="008B4D50">
        <w:rPr>
          <w:rFonts w:ascii="Verdana" w:hAnsi="Verdana"/>
          <w:sz w:val="20"/>
          <w:szCs w:val="20"/>
        </w:rPr>
        <w:t xml:space="preserve"> </w:t>
      </w:r>
      <w:proofErr w:type="spellStart"/>
      <w:r w:rsidRPr="008B4D50">
        <w:rPr>
          <w:rFonts w:ascii="Verdana" w:hAnsi="Verdana"/>
          <w:sz w:val="20"/>
          <w:szCs w:val="20"/>
        </w:rPr>
        <w:t>duties</w:t>
      </w:r>
      <w:proofErr w:type="spellEnd"/>
      <w:r w:rsidRPr="008B4D50">
        <w:rPr>
          <w:rFonts w:ascii="Verdana" w:hAnsi="Verdana"/>
          <w:sz w:val="20"/>
          <w:szCs w:val="20"/>
        </w:rPr>
        <w:t xml:space="preserve">; </w:t>
      </w:r>
      <w:proofErr w:type="spellStart"/>
      <w:r w:rsidRPr="008B4D50">
        <w:rPr>
          <w:rFonts w:ascii="Verdana" w:hAnsi="Verdana"/>
          <w:sz w:val="20"/>
          <w:szCs w:val="20"/>
        </w:rPr>
        <w:t>Appropriately</w:t>
      </w:r>
      <w:proofErr w:type="spellEnd"/>
      <w:r w:rsidRPr="008B4D50">
        <w:rPr>
          <w:rFonts w:ascii="Verdana" w:hAnsi="Verdana"/>
          <w:sz w:val="20"/>
          <w:szCs w:val="20"/>
        </w:rPr>
        <w:t xml:space="preserve"> co-</w:t>
      </w:r>
      <w:proofErr w:type="spellStart"/>
      <w:r w:rsidRPr="008B4D50">
        <w:rPr>
          <w:rFonts w:ascii="Verdana" w:hAnsi="Verdana"/>
          <w:sz w:val="20"/>
          <w:szCs w:val="20"/>
        </w:rPr>
        <w:t>operate</w:t>
      </w:r>
      <w:proofErr w:type="spellEnd"/>
      <w:r w:rsidRPr="008B4D50">
        <w:rPr>
          <w:rFonts w:ascii="Verdana" w:hAnsi="Verdana"/>
          <w:sz w:val="20"/>
          <w:szCs w:val="20"/>
        </w:rPr>
        <w:t xml:space="preserve"> </w:t>
      </w:r>
      <w:proofErr w:type="spellStart"/>
      <w:r w:rsidRPr="008B4D50">
        <w:rPr>
          <w:rFonts w:ascii="Verdana" w:hAnsi="Verdana"/>
          <w:sz w:val="20"/>
          <w:szCs w:val="20"/>
        </w:rPr>
        <w:t>with</w:t>
      </w:r>
      <w:proofErr w:type="spellEnd"/>
      <w:r w:rsidRPr="008B4D50">
        <w:rPr>
          <w:rFonts w:ascii="Verdana" w:hAnsi="Verdana"/>
          <w:sz w:val="20"/>
          <w:szCs w:val="20"/>
        </w:rPr>
        <w:t xml:space="preserve"> EU and </w:t>
      </w:r>
      <w:proofErr w:type="spellStart"/>
      <w:r w:rsidRPr="008B4D50">
        <w:rPr>
          <w:rFonts w:ascii="Verdana" w:hAnsi="Verdana"/>
          <w:sz w:val="20"/>
          <w:szCs w:val="20"/>
        </w:rPr>
        <w:t>other</w:t>
      </w:r>
      <w:proofErr w:type="spellEnd"/>
      <w:r w:rsidRPr="008B4D50">
        <w:rPr>
          <w:rFonts w:ascii="Verdana" w:hAnsi="Verdana"/>
          <w:sz w:val="20"/>
          <w:szCs w:val="20"/>
        </w:rPr>
        <w:t xml:space="preserve"> </w:t>
      </w:r>
      <w:proofErr w:type="spellStart"/>
      <w:r w:rsidRPr="008B4D50">
        <w:rPr>
          <w:rFonts w:ascii="Verdana" w:hAnsi="Verdana"/>
          <w:sz w:val="20"/>
          <w:szCs w:val="20"/>
        </w:rPr>
        <w:t>international</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enforcement</w:t>
      </w:r>
      <w:proofErr w:type="spellEnd"/>
      <w:r w:rsidRPr="008B4D50">
        <w:rPr>
          <w:rFonts w:ascii="Verdana" w:hAnsi="Verdana"/>
          <w:sz w:val="20"/>
          <w:szCs w:val="20"/>
        </w:rPr>
        <w:t xml:space="preserve"> </w:t>
      </w:r>
      <w:proofErr w:type="spellStart"/>
      <w:r w:rsidRPr="008B4D50">
        <w:rPr>
          <w:rFonts w:ascii="Verdana" w:hAnsi="Verdana"/>
          <w:sz w:val="20"/>
          <w:szCs w:val="20"/>
        </w:rPr>
        <w:t>agencies</w:t>
      </w:r>
      <w:proofErr w:type="spellEnd"/>
      <w:r w:rsidRPr="008B4D50">
        <w:rPr>
          <w:rFonts w:ascii="Verdana" w:hAnsi="Verdana"/>
          <w:sz w:val="20"/>
          <w:szCs w:val="20"/>
        </w:rPr>
        <w:t xml:space="preserve"> and </w:t>
      </w:r>
      <w:proofErr w:type="spellStart"/>
      <w:r w:rsidRPr="008B4D50">
        <w:rPr>
          <w:rFonts w:ascii="Verdana" w:hAnsi="Verdana"/>
          <w:sz w:val="20"/>
          <w:szCs w:val="20"/>
        </w:rPr>
        <w:t>organisations</w:t>
      </w:r>
      <w:proofErr w:type="spellEnd"/>
      <w:r w:rsidRPr="008B4D50">
        <w:rPr>
          <w:rFonts w:ascii="Verdana" w:hAnsi="Verdana"/>
          <w:sz w:val="20"/>
          <w:szCs w:val="20"/>
        </w:rPr>
        <w:t xml:space="preserve">, </w:t>
      </w:r>
      <w:proofErr w:type="spellStart"/>
      <w:r w:rsidRPr="008B4D50">
        <w:rPr>
          <w:rFonts w:ascii="Verdana" w:hAnsi="Verdana"/>
          <w:sz w:val="20"/>
          <w:szCs w:val="20"/>
        </w:rPr>
        <w:t>other</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enforcement</w:t>
      </w:r>
      <w:proofErr w:type="spellEnd"/>
      <w:r w:rsidRPr="008B4D50">
        <w:rPr>
          <w:rFonts w:ascii="Verdana" w:hAnsi="Verdana"/>
          <w:sz w:val="20"/>
          <w:szCs w:val="20"/>
        </w:rPr>
        <w:t xml:space="preserve"> </w:t>
      </w:r>
      <w:proofErr w:type="spellStart"/>
      <w:r w:rsidRPr="008B4D50">
        <w:rPr>
          <w:rFonts w:ascii="Verdana" w:hAnsi="Verdana"/>
          <w:sz w:val="20"/>
          <w:szCs w:val="20"/>
        </w:rPr>
        <w:t>agencies</w:t>
      </w:r>
      <w:proofErr w:type="spellEnd"/>
      <w:r w:rsidRPr="008B4D50">
        <w:rPr>
          <w:rFonts w:ascii="Verdana" w:hAnsi="Verdana"/>
          <w:sz w:val="20"/>
          <w:szCs w:val="20"/>
        </w:rPr>
        <w:t xml:space="preserve"> and </w:t>
      </w:r>
      <w:proofErr w:type="spellStart"/>
      <w:r w:rsidRPr="008B4D50">
        <w:rPr>
          <w:rFonts w:ascii="Verdana" w:hAnsi="Verdana"/>
          <w:sz w:val="20"/>
          <w:szCs w:val="20"/>
        </w:rPr>
        <w:t>professional</w:t>
      </w:r>
      <w:proofErr w:type="spellEnd"/>
      <w:r w:rsidRPr="008B4D50">
        <w:rPr>
          <w:rFonts w:ascii="Verdana" w:hAnsi="Verdana"/>
          <w:sz w:val="20"/>
          <w:szCs w:val="20"/>
        </w:rPr>
        <w:t xml:space="preserve"> </w:t>
      </w:r>
      <w:proofErr w:type="spellStart"/>
      <w:r w:rsidRPr="008B4D50">
        <w:rPr>
          <w:rFonts w:ascii="Verdana" w:hAnsi="Verdana"/>
          <w:sz w:val="20"/>
          <w:szCs w:val="20"/>
        </w:rPr>
        <w:t>public</w:t>
      </w:r>
      <w:proofErr w:type="spellEnd"/>
      <w:r w:rsidRPr="008B4D50">
        <w:rPr>
          <w:rFonts w:ascii="Verdana" w:hAnsi="Verdana"/>
          <w:sz w:val="20"/>
          <w:szCs w:val="20"/>
        </w:rPr>
        <w:t xml:space="preserve"> </w:t>
      </w:r>
      <w:proofErr w:type="spellStart"/>
      <w:r w:rsidRPr="008B4D50">
        <w:rPr>
          <w:rFonts w:ascii="Verdana" w:hAnsi="Verdana"/>
          <w:sz w:val="20"/>
          <w:szCs w:val="20"/>
        </w:rPr>
        <w:t>service</w:t>
      </w:r>
      <w:proofErr w:type="spellEnd"/>
      <w:r w:rsidRPr="008B4D50">
        <w:rPr>
          <w:rFonts w:ascii="Verdana" w:hAnsi="Verdana"/>
          <w:sz w:val="20"/>
          <w:szCs w:val="20"/>
        </w:rPr>
        <w:t xml:space="preserve"> </w:t>
      </w:r>
      <w:proofErr w:type="spellStart"/>
      <w:r w:rsidRPr="008B4D50">
        <w:rPr>
          <w:rFonts w:ascii="Verdana" w:hAnsi="Verdana"/>
          <w:sz w:val="20"/>
          <w:szCs w:val="20"/>
        </w:rPr>
        <w:t>organisations</w:t>
      </w:r>
      <w:proofErr w:type="spellEnd"/>
      <w:r w:rsidRPr="008B4D50">
        <w:rPr>
          <w:rFonts w:ascii="Verdana" w:hAnsi="Verdana"/>
          <w:sz w:val="20"/>
          <w:szCs w:val="20"/>
        </w:rPr>
        <w:t xml:space="preserve">; </w:t>
      </w:r>
      <w:proofErr w:type="spellStart"/>
      <w:r w:rsidRPr="008B4D50">
        <w:rPr>
          <w:rFonts w:ascii="Verdana" w:hAnsi="Verdana"/>
          <w:sz w:val="20"/>
          <w:szCs w:val="20"/>
        </w:rPr>
        <w:t>Efficiently</w:t>
      </w:r>
      <w:proofErr w:type="spellEnd"/>
      <w:r w:rsidRPr="008B4D50">
        <w:rPr>
          <w:rFonts w:ascii="Verdana" w:hAnsi="Verdana"/>
          <w:sz w:val="20"/>
          <w:szCs w:val="20"/>
        </w:rPr>
        <w:t xml:space="preserve"> </w:t>
      </w:r>
      <w:proofErr w:type="spellStart"/>
      <w:r w:rsidRPr="008B4D50">
        <w:rPr>
          <w:rFonts w:ascii="Verdana" w:hAnsi="Verdana"/>
          <w:sz w:val="20"/>
          <w:szCs w:val="20"/>
        </w:rPr>
        <w:t>apply</w:t>
      </w:r>
      <w:proofErr w:type="spellEnd"/>
      <w:r w:rsidRPr="008B4D50">
        <w:rPr>
          <w:rFonts w:ascii="Verdana" w:hAnsi="Verdana"/>
          <w:sz w:val="20"/>
          <w:szCs w:val="20"/>
        </w:rPr>
        <w:t xml:space="preserve"> </w:t>
      </w:r>
      <w:proofErr w:type="spellStart"/>
      <w:r w:rsidRPr="008B4D50">
        <w:rPr>
          <w:rFonts w:ascii="Verdana" w:hAnsi="Verdana"/>
          <w:sz w:val="20"/>
          <w:szCs w:val="20"/>
        </w:rPr>
        <w:t>professional</w:t>
      </w:r>
      <w:proofErr w:type="spellEnd"/>
      <w:r w:rsidRPr="008B4D50">
        <w:rPr>
          <w:rFonts w:ascii="Verdana" w:hAnsi="Verdana"/>
          <w:sz w:val="20"/>
          <w:szCs w:val="20"/>
        </w:rPr>
        <w:t xml:space="preserve"> and </w:t>
      </w:r>
      <w:proofErr w:type="spellStart"/>
      <w:r w:rsidRPr="008B4D50">
        <w:rPr>
          <w:rFonts w:ascii="Verdana" w:hAnsi="Verdana"/>
          <w:sz w:val="20"/>
          <w:szCs w:val="20"/>
        </w:rPr>
        <w:t>other</w:t>
      </w:r>
      <w:proofErr w:type="spellEnd"/>
      <w:r w:rsidRPr="008B4D50">
        <w:rPr>
          <w:rFonts w:ascii="Verdana" w:hAnsi="Verdana"/>
          <w:sz w:val="20"/>
          <w:szCs w:val="20"/>
        </w:rPr>
        <w:t xml:space="preserve"> </w:t>
      </w:r>
      <w:proofErr w:type="spellStart"/>
      <w:r w:rsidRPr="008B4D50">
        <w:rPr>
          <w:rFonts w:ascii="Verdana" w:hAnsi="Verdana"/>
          <w:sz w:val="20"/>
          <w:szCs w:val="20"/>
        </w:rPr>
        <w:t>state</w:t>
      </w:r>
      <w:proofErr w:type="spellEnd"/>
      <w:r w:rsidRPr="008B4D50">
        <w:rPr>
          <w:rFonts w:ascii="Verdana" w:hAnsi="Verdana"/>
          <w:sz w:val="20"/>
          <w:szCs w:val="20"/>
        </w:rPr>
        <w:t>-of-</w:t>
      </w:r>
      <w:proofErr w:type="spellStart"/>
      <w:r w:rsidRPr="008B4D50">
        <w:rPr>
          <w:rFonts w:ascii="Verdana" w:hAnsi="Verdana"/>
          <w:sz w:val="20"/>
          <w:szCs w:val="20"/>
        </w:rPr>
        <w:t>the</w:t>
      </w:r>
      <w:proofErr w:type="spellEnd"/>
      <w:r w:rsidRPr="008B4D50">
        <w:rPr>
          <w:rFonts w:ascii="Verdana" w:hAnsi="Verdana"/>
          <w:sz w:val="20"/>
          <w:szCs w:val="20"/>
        </w:rPr>
        <w:t xml:space="preserve">-art IT </w:t>
      </w:r>
      <w:proofErr w:type="spellStart"/>
      <w:r w:rsidRPr="008B4D50">
        <w:rPr>
          <w:rFonts w:ascii="Verdana" w:hAnsi="Verdana"/>
          <w:sz w:val="20"/>
          <w:szCs w:val="20"/>
        </w:rPr>
        <w:t>systems</w:t>
      </w:r>
      <w:proofErr w:type="spellEnd"/>
      <w:r w:rsidRPr="008B4D50">
        <w:rPr>
          <w:rFonts w:ascii="Verdana" w:hAnsi="Verdana"/>
          <w:sz w:val="20"/>
          <w:szCs w:val="20"/>
        </w:rPr>
        <w:t xml:space="preserve"> </w:t>
      </w:r>
      <w:proofErr w:type="spellStart"/>
      <w:r w:rsidRPr="008B4D50">
        <w:rPr>
          <w:rFonts w:ascii="Verdana" w:hAnsi="Verdana"/>
          <w:sz w:val="20"/>
          <w:szCs w:val="20"/>
        </w:rPr>
        <w:t>for</w:t>
      </w:r>
      <w:proofErr w:type="spellEnd"/>
      <w:r w:rsidRPr="008B4D50">
        <w:rPr>
          <w:rFonts w:ascii="Verdana" w:hAnsi="Verdana"/>
          <w:sz w:val="20"/>
          <w:szCs w:val="20"/>
        </w:rPr>
        <w:t xml:space="preserve"> </w:t>
      </w:r>
      <w:proofErr w:type="spellStart"/>
      <w:r w:rsidRPr="008B4D50">
        <w:rPr>
          <w:rFonts w:ascii="Verdana" w:hAnsi="Verdana"/>
          <w:sz w:val="20"/>
          <w:szCs w:val="20"/>
        </w:rPr>
        <w:t>database</w:t>
      </w:r>
      <w:proofErr w:type="spellEnd"/>
      <w:r w:rsidRPr="008B4D50">
        <w:rPr>
          <w:rFonts w:ascii="Verdana" w:hAnsi="Verdana"/>
          <w:sz w:val="20"/>
          <w:szCs w:val="20"/>
        </w:rPr>
        <w:t xml:space="preserve"> management, </w:t>
      </w:r>
      <w:proofErr w:type="spellStart"/>
      <w:r w:rsidRPr="008B4D50">
        <w:rPr>
          <w:rFonts w:ascii="Verdana" w:hAnsi="Verdana"/>
          <w:sz w:val="20"/>
          <w:szCs w:val="20"/>
        </w:rPr>
        <w:t>information</w:t>
      </w:r>
      <w:proofErr w:type="spellEnd"/>
      <w:r w:rsidRPr="008B4D50">
        <w:rPr>
          <w:rFonts w:ascii="Verdana" w:hAnsi="Verdana"/>
          <w:sz w:val="20"/>
          <w:szCs w:val="20"/>
        </w:rPr>
        <w:t xml:space="preserve"> decision </w:t>
      </w:r>
      <w:proofErr w:type="spellStart"/>
      <w:r w:rsidRPr="008B4D50">
        <w:rPr>
          <w:rFonts w:ascii="Verdana" w:hAnsi="Verdana"/>
          <w:sz w:val="20"/>
          <w:szCs w:val="20"/>
        </w:rPr>
        <w:t>support</w:t>
      </w:r>
      <w:proofErr w:type="spellEnd"/>
      <w:r w:rsidRPr="008B4D50">
        <w:rPr>
          <w:rFonts w:ascii="Verdana" w:hAnsi="Verdana"/>
          <w:sz w:val="20"/>
          <w:szCs w:val="20"/>
        </w:rPr>
        <w:t xml:space="preserve">, </w:t>
      </w:r>
      <w:proofErr w:type="spellStart"/>
      <w:r w:rsidRPr="008B4D50">
        <w:rPr>
          <w:rFonts w:ascii="Verdana" w:hAnsi="Verdana"/>
          <w:sz w:val="20"/>
          <w:szCs w:val="20"/>
        </w:rPr>
        <w:t>analyses</w:t>
      </w:r>
      <w:proofErr w:type="spellEnd"/>
      <w:r w:rsidRPr="008B4D50">
        <w:rPr>
          <w:rFonts w:ascii="Verdana" w:hAnsi="Verdana"/>
          <w:sz w:val="20"/>
          <w:szCs w:val="20"/>
        </w:rPr>
        <w:t xml:space="preserve"> and </w:t>
      </w:r>
      <w:proofErr w:type="spellStart"/>
      <w:r w:rsidRPr="008B4D50">
        <w:rPr>
          <w:rFonts w:ascii="Verdana" w:hAnsi="Verdana"/>
          <w:sz w:val="20"/>
          <w:szCs w:val="20"/>
        </w:rPr>
        <w:t>assessments</w:t>
      </w:r>
      <w:proofErr w:type="spellEnd"/>
      <w:r w:rsidRPr="008B4D50">
        <w:rPr>
          <w:rFonts w:ascii="Verdana" w:hAnsi="Verdana"/>
          <w:sz w:val="20"/>
          <w:szCs w:val="20"/>
        </w:rPr>
        <w:t xml:space="preserve">; </w:t>
      </w:r>
      <w:proofErr w:type="spellStart"/>
      <w:r w:rsidRPr="008B4D50">
        <w:rPr>
          <w:rFonts w:ascii="Verdana" w:hAnsi="Verdana"/>
          <w:sz w:val="20"/>
          <w:szCs w:val="20"/>
        </w:rPr>
        <w:t>Engage</w:t>
      </w:r>
      <w:proofErr w:type="spellEnd"/>
      <w:r w:rsidRPr="008B4D50">
        <w:rPr>
          <w:rFonts w:ascii="Verdana" w:hAnsi="Verdana"/>
          <w:sz w:val="20"/>
          <w:szCs w:val="20"/>
        </w:rPr>
        <w:t xml:space="preserve"> in </w:t>
      </w:r>
      <w:proofErr w:type="spellStart"/>
      <w:r w:rsidRPr="008B4D50">
        <w:rPr>
          <w:rFonts w:ascii="Verdana" w:hAnsi="Verdana"/>
          <w:sz w:val="20"/>
          <w:szCs w:val="20"/>
        </w:rPr>
        <w:t>professional</w:t>
      </w:r>
      <w:proofErr w:type="spellEnd"/>
      <w:r w:rsidRPr="008B4D50">
        <w:rPr>
          <w:rFonts w:ascii="Verdana" w:hAnsi="Verdana"/>
          <w:sz w:val="20"/>
          <w:szCs w:val="20"/>
        </w:rPr>
        <w:t xml:space="preserve"> </w:t>
      </w:r>
      <w:proofErr w:type="spellStart"/>
      <w:r w:rsidRPr="008B4D50">
        <w:rPr>
          <w:rFonts w:ascii="Verdana" w:hAnsi="Verdana"/>
          <w:sz w:val="20"/>
          <w:szCs w:val="20"/>
        </w:rPr>
        <w:t>cooperation</w:t>
      </w:r>
      <w:proofErr w:type="spellEnd"/>
      <w:r w:rsidRPr="008B4D50">
        <w:rPr>
          <w:rFonts w:ascii="Verdana" w:hAnsi="Verdana"/>
          <w:sz w:val="20"/>
          <w:szCs w:val="20"/>
        </w:rPr>
        <w:t xml:space="preserve"> </w:t>
      </w:r>
      <w:proofErr w:type="spellStart"/>
      <w:r w:rsidRPr="008B4D50">
        <w:rPr>
          <w:rFonts w:ascii="Verdana" w:hAnsi="Verdana"/>
          <w:sz w:val="20"/>
          <w:szCs w:val="20"/>
        </w:rPr>
        <w:t>with</w:t>
      </w:r>
      <w:proofErr w:type="spellEnd"/>
      <w:r w:rsidRPr="008B4D50">
        <w:rPr>
          <w:rFonts w:ascii="Verdana" w:hAnsi="Verdana"/>
          <w:sz w:val="20"/>
          <w:szCs w:val="20"/>
        </w:rPr>
        <w:t xml:space="preserve"> </w:t>
      </w:r>
      <w:proofErr w:type="spellStart"/>
      <w:r w:rsidRPr="008B4D50">
        <w:rPr>
          <w:rFonts w:ascii="Verdana" w:hAnsi="Verdana"/>
          <w:sz w:val="20"/>
          <w:szCs w:val="20"/>
        </w:rPr>
        <w:t>speakers</w:t>
      </w:r>
      <w:proofErr w:type="spellEnd"/>
      <w:r w:rsidRPr="008B4D50">
        <w:rPr>
          <w:rFonts w:ascii="Verdana" w:hAnsi="Verdana"/>
          <w:sz w:val="20"/>
          <w:szCs w:val="20"/>
        </w:rPr>
        <w:t xml:space="preserve"> of </w:t>
      </w:r>
      <w:proofErr w:type="spellStart"/>
      <w:r w:rsidRPr="008B4D50">
        <w:rPr>
          <w:rFonts w:ascii="Verdana" w:hAnsi="Verdana"/>
          <w:sz w:val="20"/>
          <w:szCs w:val="20"/>
        </w:rPr>
        <w:t>other</w:t>
      </w:r>
      <w:proofErr w:type="spellEnd"/>
      <w:r w:rsidRPr="008B4D50">
        <w:rPr>
          <w:rFonts w:ascii="Verdana" w:hAnsi="Verdana"/>
          <w:sz w:val="20"/>
          <w:szCs w:val="20"/>
        </w:rPr>
        <w:t xml:space="preserve"> </w:t>
      </w:r>
      <w:proofErr w:type="spellStart"/>
      <w:r w:rsidRPr="008B4D50">
        <w:rPr>
          <w:rFonts w:ascii="Verdana" w:hAnsi="Verdana"/>
          <w:sz w:val="20"/>
          <w:szCs w:val="20"/>
        </w:rPr>
        <w:t>languages</w:t>
      </w:r>
      <w:proofErr w:type="spellEnd"/>
      <w:r w:rsidRPr="008B4D50">
        <w:rPr>
          <w:rFonts w:ascii="Verdana" w:hAnsi="Verdana"/>
          <w:sz w:val="20"/>
          <w:szCs w:val="20"/>
        </w:rPr>
        <w:t xml:space="preserve"> </w:t>
      </w:r>
      <w:r w:rsidRPr="008B4D50">
        <w:rPr>
          <w:rFonts w:ascii="Arial" w:hAnsi="Arial" w:cs="Arial"/>
          <w:sz w:val="20"/>
          <w:szCs w:val="20"/>
        </w:rPr>
        <w:t>​​</w:t>
      </w:r>
      <w:proofErr w:type="spellStart"/>
      <w:r w:rsidRPr="008B4D50">
        <w:rPr>
          <w:rFonts w:ascii="Verdana" w:hAnsi="Verdana"/>
          <w:sz w:val="20"/>
          <w:szCs w:val="20"/>
        </w:rPr>
        <w:t>by</w:t>
      </w:r>
      <w:proofErr w:type="spellEnd"/>
      <w:r w:rsidRPr="008B4D50">
        <w:rPr>
          <w:rFonts w:ascii="Verdana" w:hAnsi="Verdana"/>
          <w:sz w:val="20"/>
          <w:szCs w:val="20"/>
        </w:rPr>
        <w:t xml:space="preserve"> </w:t>
      </w:r>
      <w:proofErr w:type="spellStart"/>
      <w:r w:rsidRPr="008B4D50">
        <w:rPr>
          <w:rFonts w:ascii="Verdana" w:hAnsi="Verdana"/>
          <w:sz w:val="20"/>
          <w:szCs w:val="20"/>
        </w:rPr>
        <w:t>using</w:t>
      </w:r>
      <w:proofErr w:type="spellEnd"/>
      <w:r w:rsidRPr="008B4D50">
        <w:rPr>
          <w:rFonts w:ascii="Verdana" w:hAnsi="Verdana"/>
          <w:sz w:val="20"/>
          <w:szCs w:val="20"/>
        </w:rPr>
        <w:t xml:space="preserve"> </w:t>
      </w:r>
      <w:proofErr w:type="spellStart"/>
      <w:r w:rsidRPr="008B4D50">
        <w:rPr>
          <w:rFonts w:ascii="Verdana" w:hAnsi="Verdana"/>
          <w:sz w:val="20"/>
          <w:szCs w:val="20"/>
        </w:rPr>
        <w:t>communicative</w:t>
      </w:r>
      <w:proofErr w:type="spellEnd"/>
      <w:r w:rsidRPr="008B4D50">
        <w:rPr>
          <w:rFonts w:ascii="Verdana" w:hAnsi="Verdana"/>
          <w:sz w:val="20"/>
          <w:szCs w:val="20"/>
        </w:rPr>
        <w:t xml:space="preserve"> </w:t>
      </w:r>
      <w:proofErr w:type="spellStart"/>
      <w:r w:rsidRPr="008B4D50">
        <w:rPr>
          <w:rFonts w:ascii="Verdana" w:hAnsi="Verdana"/>
          <w:sz w:val="20"/>
          <w:szCs w:val="20"/>
        </w:rPr>
        <w:t>skills</w:t>
      </w:r>
      <w:proofErr w:type="spellEnd"/>
      <w:r w:rsidRPr="008B4D50">
        <w:rPr>
          <w:rFonts w:ascii="Verdana" w:hAnsi="Verdana"/>
          <w:sz w:val="20"/>
          <w:szCs w:val="20"/>
        </w:rPr>
        <w:t xml:space="preserve"> </w:t>
      </w:r>
      <w:proofErr w:type="spellStart"/>
      <w:r w:rsidRPr="008B4D50">
        <w:rPr>
          <w:rFonts w:ascii="Verdana" w:hAnsi="Verdana"/>
          <w:sz w:val="20"/>
          <w:szCs w:val="20"/>
        </w:rPr>
        <w:t>acquired</w:t>
      </w:r>
      <w:proofErr w:type="spellEnd"/>
      <w:r w:rsidRPr="008B4D50">
        <w:rPr>
          <w:rFonts w:ascii="Verdana" w:hAnsi="Verdana"/>
          <w:sz w:val="20"/>
          <w:szCs w:val="20"/>
        </w:rPr>
        <w:t xml:space="preserve"> in </w:t>
      </w:r>
      <w:proofErr w:type="spellStart"/>
      <w:r w:rsidRPr="008B4D50">
        <w:rPr>
          <w:rFonts w:ascii="Verdana" w:hAnsi="Verdana"/>
          <w:sz w:val="20"/>
          <w:szCs w:val="20"/>
        </w:rPr>
        <w:t>their</w:t>
      </w:r>
      <w:proofErr w:type="spellEnd"/>
      <w:r w:rsidRPr="008B4D50">
        <w:rPr>
          <w:rFonts w:ascii="Verdana" w:hAnsi="Verdana"/>
          <w:sz w:val="20"/>
          <w:szCs w:val="20"/>
        </w:rPr>
        <w:t xml:space="preserve"> </w:t>
      </w:r>
      <w:proofErr w:type="spellStart"/>
      <w:r w:rsidRPr="008B4D50">
        <w:rPr>
          <w:rFonts w:ascii="Verdana" w:hAnsi="Verdana"/>
          <w:sz w:val="20"/>
          <w:szCs w:val="20"/>
        </w:rPr>
        <w:t>first</w:t>
      </w:r>
      <w:proofErr w:type="spellEnd"/>
      <w:r w:rsidRPr="008B4D50">
        <w:rPr>
          <w:rFonts w:ascii="Verdana" w:hAnsi="Verdana"/>
          <w:sz w:val="20"/>
          <w:szCs w:val="20"/>
        </w:rPr>
        <w:t xml:space="preserve"> </w:t>
      </w:r>
      <w:proofErr w:type="spellStart"/>
      <w:r w:rsidRPr="008B4D50">
        <w:rPr>
          <w:rFonts w:ascii="Verdana" w:hAnsi="Verdana"/>
          <w:sz w:val="20"/>
          <w:szCs w:val="20"/>
        </w:rPr>
        <w:t>language</w:t>
      </w:r>
      <w:proofErr w:type="spellEnd"/>
      <w:r w:rsidRPr="008B4D50">
        <w:rPr>
          <w:rFonts w:ascii="Verdana" w:hAnsi="Verdana"/>
          <w:sz w:val="20"/>
          <w:szCs w:val="20"/>
        </w:rPr>
        <w:t xml:space="preserve">, and a </w:t>
      </w:r>
      <w:proofErr w:type="spellStart"/>
      <w:r w:rsidRPr="008B4D50">
        <w:rPr>
          <w:rFonts w:ascii="Verdana" w:hAnsi="Verdana"/>
          <w:sz w:val="20"/>
          <w:szCs w:val="20"/>
        </w:rPr>
        <w:t>foreign</w:t>
      </w:r>
      <w:proofErr w:type="spellEnd"/>
      <w:r w:rsidRPr="008B4D50">
        <w:rPr>
          <w:rFonts w:ascii="Verdana" w:hAnsi="Verdana"/>
          <w:sz w:val="20"/>
          <w:szCs w:val="20"/>
        </w:rPr>
        <w:t xml:space="preserve"> </w:t>
      </w:r>
      <w:proofErr w:type="spellStart"/>
      <w:r w:rsidRPr="008B4D50">
        <w:rPr>
          <w:rFonts w:ascii="Verdana" w:hAnsi="Verdana"/>
          <w:sz w:val="20"/>
          <w:szCs w:val="20"/>
        </w:rPr>
        <w:t>language</w:t>
      </w:r>
      <w:proofErr w:type="spellEnd"/>
      <w:r w:rsidRPr="008B4D50">
        <w:rPr>
          <w:rFonts w:ascii="Verdana" w:hAnsi="Verdana"/>
          <w:sz w:val="20"/>
          <w:szCs w:val="20"/>
        </w:rPr>
        <w:t xml:space="preserve"> </w:t>
      </w:r>
      <w:proofErr w:type="spellStart"/>
      <w:r w:rsidRPr="008B4D50">
        <w:rPr>
          <w:rFonts w:ascii="Verdana" w:hAnsi="Verdana"/>
          <w:sz w:val="20"/>
          <w:szCs w:val="20"/>
        </w:rPr>
        <w:t>including</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use</w:t>
      </w:r>
      <w:proofErr w:type="spellEnd"/>
      <w:r w:rsidRPr="008B4D50">
        <w:rPr>
          <w:rFonts w:ascii="Verdana" w:hAnsi="Verdana"/>
          <w:sz w:val="20"/>
          <w:szCs w:val="20"/>
        </w:rPr>
        <w:t xml:space="preserve"> of </w:t>
      </w:r>
      <w:proofErr w:type="spellStart"/>
      <w:r w:rsidRPr="008B4D50">
        <w:rPr>
          <w:rFonts w:ascii="Verdana" w:hAnsi="Verdana"/>
          <w:sz w:val="20"/>
          <w:szCs w:val="20"/>
        </w:rPr>
        <w:t>important</w:t>
      </w:r>
      <w:proofErr w:type="spellEnd"/>
      <w:r w:rsidRPr="008B4D50">
        <w:rPr>
          <w:rFonts w:ascii="Verdana" w:hAnsi="Verdana"/>
          <w:sz w:val="20"/>
          <w:szCs w:val="20"/>
        </w:rPr>
        <w:t xml:space="preserve"> </w:t>
      </w:r>
      <w:proofErr w:type="spellStart"/>
      <w:r w:rsidRPr="008B4D50">
        <w:rPr>
          <w:rFonts w:ascii="Verdana" w:hAnsi="Verdana"/>
          <w:sz w:val="20"/>
          <w:szCs w:val="20"/>
        </w:rPr>
        <w:t>professional</w:t>
      </w:r>
      <w:proofErr w:type="spellEnd"/>
      <w:r w:rsidRPr="008B4D50">
        <w:rPr>
          <w:rFonts w:ascii="Verdana" w:hAnsi="Verdana"/>
          <w:sz w:val="20"/>
          <w:szCs w:val="20"/>
        </w:rPr>
        <w:t xml:space="preserve"> </w:t>
      </w:r>
      <w:proofErr w:type="spellStart"/>
      <w:r w:rsidRPr="008B4D50">
        <w:rPr>
          <w:rFonts w:ascii="Verdana" w:hAnsi="Verdana"/>
          <w:sz w:val="20"/>
          <w:szCs w:val="20"/>
        </w:rPr>
        <w:t>terminology</w:t>
      </w:r>
      <w:proofErr w:type="spellEnd"/>
      <w:r w:rsidRPr="008B4D50">
        <w:rPr>
          <w:rFonts w:ascii="Verdana" w:hAnsi="Verdana"/>
          <w:sz w:val="20"/>
          <w:szCs w:val="20"/>
        </w:rPr>
        <w:t xml:space="preserve">; </w:t>
      </w:r>
      <w:proofErr w:type="spellStart"/>
      <w:r w:rsidRPr="008B4D50">
        <w:rPr>
          <w:rFonts w:ascii="Verdana" w:hAnsi="Verdana"/>
          <w:sz w:val="20"/>
          <w:szCs w:val="20"/>
        </w:rPr>
        <w:t>Employ</w:t>
      </w:r>
      <w:proofErr w:type="spellEnd"/>
      <w:r w:rsidRPr="008B4D50">
        <w:rPr>
          <w:rFonts w:ascii="Verdana" w:hAnsi="Verdana"/>
          <w:sz w:val="20"/>
          <w:szCs w:val="20"/>
        </w:rPr>
        <w:t xml:space="preserve"> </w:t>
      </w:r>
      <w:proofErr w:type="spellStart"/>
      <w:r w:rsidRPr="008B4D50">
        <w:rPr>
          <w:rFonts w:ascii="Verdana" w:hAnsi="Verdana"/>
          <w:sz w:val="20"/>
          <w:szCs w:val="20"/>
        </w:rPr>
        <w:t>critical</w:t>
      </w:r>
      <w:proofErr w:type="spellEnd"/>
      <w:r w:rsidRPr="008B4D50">
        <w:rPr>
          <w:rFonts w:ascii="Verdana" w:hAnsi="Verdana"/>
          <w:sz w:val="20"/>
          <w:szCs w:val="20"/>
        </w:rPr>
        <w:t xml:space="preserve"> </w:t>
      </w:r>
      <w:proofErr w:type="spellStart"/>
      <w:r w:rsidRPr="008B4D50">
        <w:rPr>
          <w:rFonts w:ascii="Verdana" w:hAnsi="Verdana"/>
          <w:sz w:val="20"/>
          <w:szCs w:val="20"/>
        </w:rPr>
        <w:t>approaches</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their</w:t>
      </w:r>
      <w:proofErr w:type="spellEnd"/>
      <w:r w:rsidRPr="008B4D50">
        <w:rPr>
          <w:rFonts w:ascii="Verdana" w:hAnsi="Verdana"/>
          <w:sz w:val="20"/>
          <w:szCs w:val="20"/>
        </w:rPr>
        <w:t xml:space="preserve"> </w:t>
      </w:r>
      <w:proofErr w:type="spellStart"/>
      <w:r w:rsidRPr="008B4D50">
        <w:rPr>
          <w:rFonts w:ascii="Verdana" w:hAnsi="Verdana"/>
          <w:sz w:val="20"/>
          <w:szCs w:val="20"/>
        </w:rPr>
        <w:t>specialisation</w:t>
      </w:r>
      <w:proofErr w:type="spellEnd"/>
      <w:r w:rsidRPr="008B4D50">
        <w:rPr>
          <w:rFonts w:ascii="Verdana" w:hAnsi="Verdana"/>
          <w:sz w:val="20"/>
          <w:szCs w:val="20"/>
        </w:rPr>
        <w:t xml:space="preserve">, </w:t>
      </w:r>
      <w:proofErr w:type="spellStart"/>
      <w:r w:rsidRPr="008B4D50">
        <w:rPr>
          <w:rFonts w:ascii="Verdana" w:hAnsi="Verdana"/>
          <w:sz w:val="20"/>
          <w:szCs w:val="20"/>
        </w:rPr>
        <w:t>understand</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most </w:t>
      </w:r>
      <w:proofErr w:type="spellStart"/>
      <w:r w:rsidRPr="008B4D50">
        <w:rPr>
          <w:rFonts w:ascii="Verdana" w:hAnsi="Verdana"/>
          <w:sz w:val="20"/>
          <w:szCs w:val="20"/>
        </w:rPr>
        <w:t>important</w:t>
      </w:r>
      <w:proofErr w:type="spellEnd"/>
      <w:r w:rsidRPr="008B4D50">
        <w:rPr>
          <w:rFonts w:ascii="Verdana" w:hAnsi="Verdana"/>
          <w:sz w:val="20"/>
          <w:szCs w:val="20"/>
        </w:rPr>
        <w:t xml:space="preserve"> </w:t>
      </w:r>
      <w:proofErr w:type="spellStart"/>
      <w:r w:rsidRPr="008B4D50">
        <w:rPr>
          <w:rFonts w:ascii="Verdana" w:hAnsi="Verdana"/>
          <w:sz w:val="20"/>
          <w:szCs w:val="20"/>
        </w:rPr>
        <w:t>issues</w:t>
      </w:r>
      <w:proofErr w:type="spellEnd"/>
      <w:r w:rsidRPr="008B4D50">
        <w:rPr>
          <w:rFonts w:ascii="Verdana" w:hAnsi="Verdana"/>
          <w:sz w:val="20"/>
          <w:szCs w:val="20"/>
        </w:rPr>
        <w:t xml:space="preserve">, and </w:t>
      </w:r>
      <w:proofErr w:type="spellStart"/>
      <w:r w:rsidRPr="008B4D50">
        <w:rPr>
          <w:rFonts w:ascii="Verdana" w:hAnsi="Verdana"/>
          <w:sz w:val="20"/>
          <w:szCs w:val="20"/>
        </w:rPr>
        <w:t>see</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differences</w:t>
      </w:r>
      <w:proofErr w:type="spellEnd"/>
      <w:r w:rsidRPr="008B4D50">
        <w:rPr>
          <w:rFonts w:ascii="Verdana" w:hAnsi="Verdana"/>
          <w:sz w:val="20"/>
          <w:szCs w:val="20"/>
        </w:rPr>
        <w:t xml:space="preserve"> </w:t>
      </w:r>
      <w:proofErr w:type="spellStart"/>
      <w:r w:rsidRPr="008B4D50">
        <w:rPr>
          <w:rFonts w:ascii="Verdana" w:hAnsi="Verdana"/>
          <w:sz w:val="20"/>
          <w:szCs w:val="20"/>
        </w:rPr>
        <w:t>between</w:t>
      </w:r>
      <w:proofErr w:type="spellEnd"/>
      <w:r w:rsidRPr="008B4D50">
        <w:rPr>
          <w:rFonts w:ascii="Verdana" w:hAnsi="Verdana"/>
          <w:sz w:val="20"/>
          <w:szCs w:val="20"/>
        </w:rPr>
        <w:t xml:space="preserve"> </w:t>
      </w:r>
      <w:proofErr w:type="spellStart"/>
      <w:r w:rsidRPr="008B4D50">
        <w:rPr>
          <w:rFonts w:ascii="Verdana" w:hAnsi="Verdana"/>
          <w:sz w:val="20"/>
          <w:szCs w:val="20"/>
        </w:rPr>
        <w:t>viewpoints</w:t>
      </w:r>
      <w:proofErr w:type="spellEnd"/>
      <w:r w:rsidRPr="008B4D50">
        <w:rPr>
          <w:rFonts w:ascii="Verdana" w:hAnsi="Verdana"/>
          <w:sz w:val="20"/>
          <w:szCs w:val="20"/>
        </w:rPr>
        <w:t xml:space="preserve"> </w:t>
      </w:r>
      <w:proofErr w:type="spellStart"/>
      <w:r w:rsidRPr="008B4D50">
        <w:rPr>
          <w:rFonts w:ascii="Verdana" w:hAnsi="Verdana"/>
          <w:sz w:val="20"/>
          <w:szCs w:val="20"/>
        </w:rPr>
        <w:t>related</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their</w:t>
      </w:r>
      <w:proofErr w:type="spellEnd"/>
      <w:r w:rsidRPr="008B4D50">
        <w:rPr>
          <w:rFonts w:ascii="Verdana" w:hAnsi="Verdana"/>
          <w:sz w:val="20"/>
          <w:szCs w:val="20"/>
        </w:rPr>
        <w:t xml:space="preserve"> </w:t>
      </w:r>
      <w:proofErr w:type="spellStart"/>
      <w:r w:rsidRPr="008B4D50">
        <w:rPr>
          <w:rFonts w:ascii="Verdana" w:hAnsi="Verdana"/>
          <w:sz w:val="20"/>
          <w:szCs w:val="20"/>
        </w:rPr>
        <w:t>specialisation</w:t>
      </w:r>
      <w:proofErr w:type="spellEnd"/>
      <w:r w:rsidRPr="008B4D50">
        <w:rPr>
          <w:rFonts w:ascii="Verdana" w:hAnsi="Verdana"/>
          <w:sz w:val="20"/>
          <w:szCs w:val="20"/>
        </w:rPr>
        <w:t xml:space="preserve">; </w:t>
      </w:r>
      <w:proofErr w:type="spellStart"/>
      <w:r w:rsidRPr="008B4D50">
        <w:rPr>
          <w:rFonts w:ascii="Verdana" w:hAnsi="Verdana"/>
          <w:sz w:val="20"/>
          <w:szCs w:val="20"/>
        </w:rPr>
        <w:t>Choose</w:t>
      </w:r>
      <w:proofErr w:type="spellEnd"/>
      <w:r w:rsidRPr="008B4D50">
        <w:rPr>
          <w:rFonts w:ascii="Verdana" w:hAnsi="Verdana"/>
          <w:sz w:val="20"/>
          <w:szCs w:val="20"/>
        </w:rPr>
        <w:t xml:space="preserve">, and </w:t>
      </w:r>
      <w:proofErr w:type="spellStart"/>
      <w:r w:rsidRPr="008B4D50">
        <w:rPr>
          <w:rFonts w:ascii="Verdana" w:hAnsi="Verdana"/>
          <w:sz w:val="20"/>
          <w:szCs w:val="20"/>
        </w:rPr>
        <w:t>apply</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methods</w:t>
      </w:r>
      <w:proofErr w:type="spellEnd"/>
      <w:r w:rsidRPr="008B4D50">
        <w:rPr>
          <w:rFonts w:ascii="Verdana" w:hAnsi="Verdana"/>
          <w:sz w:val="20"/>
          <w:szCs w:val="20"/>
        </w:rPr>
        <w:t xml:space="preserve"> and </w:t>
      </w:r>
      <w:proofErr w:type="spellStart"/>
      <w:r w:rsidRPr="008B4D50">
        <w:rPr>
          <w:rFonts w:ascii="Verdana" w:hAnsi="Verdana"/>
          <w:sz w:val="20"/>
          <w:szCs w:val="20"/>
        </w:rPr>
        <w:t>tools</w:t>
      </w:r>
      <w:proofErr w:type="spellEnd"/>
      <w:r w:rsidRPr="008B4D50">
        <w:rPr>
          <w:rFonts w:ascii="Verdana" w:hAnsi="Verdana"/>
          <w:sz w:val="20"/>
          <w:szCs w:val="20"/>
        </w:rPr>
        <w:t xml:space="preserve"> </w:t>
      </w:r>
      <w:proofErr w:type="spellStart"/>
      <w:r w:rsidRPr="008B4D50">
        <w:rPr>
          <w:rFonts w:ascii="Verdana" w:hAnsi="Verdana"/>
          <w:sz w:val="20"/>
          <w:szCs w:val="20"/>
        </w:rPr>
        <w:t>necessary</w:t>
      </w:r>
      <w:proofErr w:type="spellEnd"/>
      <w:r w:rsidRPr="008B4D50">
        <w:rPr>
          <w:rFonts w:ascii="Verdana" w:hAnsi="Verdana"/>
          <w:sz w:val="20"/>
          <w:szCs w:val="20"/>
        </w:rPr>
        <w:t xml:space="preserve"> </w:t>
      </w:r>
      <w:proofErr w:type="spellStart"/>
      <w:r w:rsidRPr="008B4D50">
        <w:rPr>
          <w:rFonts w:ascii="Verdana" w:hAnsi="Verdana"/>
          <w:sz w:val="20"/>
          <w:szCs w:val="20"/>
        </w:rPr>
        <w:t>for</w:t>
      </w:r>
      <w:proofErr w:type="spellEnd"/>
      <w:r w:rsidRPr="008B4D50">
        <w:rPr>
          <w:rFonts w:ascii="Verdana" w:hAnsi="Verdana"/>
          <w:sz w:val="20"/>
          <w:szCs w:val="20"/>
        </w:rPr>
        <w:t xml:space="preserve"> </w:t>
      </w:r>
      <w:proofErr w:type="spellStart"/>
      <w:r w:rsidRPr="008B4D50">
        <w:rPr>
          <w:rFonts w:ascii="Verdana" w:hAnsi="Verdana"/>
          <w:sz w:val="20"/>
          <w:szCs w:val="20"/>
        </w:rPr>
        <w:t>their</w:t>
      </w:r>
      <w:proofErr w:type="spellEnd"/>
      <w:r w:rsidRPr="008B4D50">
        <w:rPr>
          <w:rFonts w:ascii="Verdana" w:hAnsi="Verdana"/>
          <w:sz w:val="20"/>
          <w:szCs w:val="20"/>
        </w:rPr>
        <w:t xml:space="preserve"> </w:t>
      </w:r>
      <w:proofErr w:type="spellStart"/>
      <w:r w:rsidRPr="008B4D50">
        <w:rPr>
          <w:rFonts w:ascii="Verdana" w:hAnsi="Verdana"/>
          <w:sz w:val="20"/>
          <w:szCs w:val="20"/>
        </w:rPr>
        <w:t>work</w:t>
      </w:r>
      <w:proofErr w:type="spellEnd"/>
      <w:r w:rsidRPr="008B4D50">
        <w:rPr>
          <w:rFonts w:ascii="Verdana" w:hAnsi="Verdana"/>
          <w:sz w:val="20"/>
          <w:szCs w:val="20"/>
        </w:rPr>
        <w:t xml:space="preserve"> in a </w:t>
      </w:r>
      <w:proofErr w:type="spellStart"/>
      <w:r w:rsidRPr="008B4D50">
        <w:rPr>
          <w:rFonts w:ascii="Verdana" w:hAnsi="Verdana"/>
          <w:sz w:val="20"/>
          <w:szCs w:val="20"/>
        </w:rPr>
        <w:t>unique</w:t>
      </w:r>
      <w:proofErr w:type="spellEnd"/>
      <w:r w:rsidRPr="008B4D50">
        <w:rPr>
          <w:rFonts w:ascii="Verdana" w:hAnsi="Verdana"/>
          <w:sz w:val="20"/>
          <w:szCs w:val="20"/>
        </w:rPr>
        <w:t xml:space="preserve"> and </w:t>
      </w:r>
      <w:proofErr w:type="spellStart"/>
      <w:r w:rsidRPr="008B4D50">
        <w:rPr>
          <w:rFonts w:ascii="Verdana" w:hAnsi="Verdana"/>
          <w:sz w:val="20"/>
          <w:szCs w:val="20"/>
        </w:rPr>
        <w:t>complex</w:t>
      </w:r>
      <w:proofErr w:type="spellEnd"/>
      <w:r w:rsidRPr="008B4D50">
        <w:rPr>
          <w:rFonts w:ascii="Verdana" w:hAnsi="Verdana"/>
          <w:sz w:val="20"/>
          <w:szCs w:val="20"/>
        </w:rPr>
        <w:t xml:space="preserve"> </w:t>
      </w:r>
      <w:proofErr w:type="spellStart"/>
      <w:r w:rsidRPr="008B4D50">
        <w:rPr>
          <w:rFonts w:ascii="Verdana" w:hAnsi="Verdana"/>
          <w:sz w:val="20"/>
          <w:szCs w:val="20"/>
        </w:rPr>
        <w:t>way</w:t>
      </w:r>
      <w:proofErr w:type="spellEnd"/>
      <w:r w:rsidRPr="008B4D50">
        <w:rPr>
          <w:rFonts w:ascii="Verdana" w:hAnsi="Verdana"/>
          <w:sz w:val="20"/>
          <w:szCs w:val="20"/>
        </w:rPr>
        <w:t xml:space="preserve">; </w:t>
      </w:r>
      <w:proofErr w:type="spellStart"/>
      <w:r w:rsidRPr="008B4D50">
        <w:rPr>
          <w:rFonts w:ascii="Verdana" w:hAnsi="Verdana"/>
          <w:sz w:val="20"/>
          <w:szCs w:val="20"/>
        </w:rPr>
        <w:t>Participate</w:t>
      </w:r>
      <w:proofErr w:type="spellEnd"/>
      <w:r w:rsidRPr="008B4D50">
        <w:rPr>
          <w:rFonts w:ascii="Verdana" w:hAnsi="Verdana"/>
          <w:sz w:val="20"/>
          <w:szCs w:val="20"/>
        </w:rPr>
        <w:t xml:space="preserve"> in project-</w:t>
      </w:r>
      <w:proofErr w:type="spellStart"/>
      <w:r w:rsidRPr="008B4D50">
        <w:rPr>
          <w:rFonts w:ascii="Verdana" w:hAnsi="Verdana"/>
          <w:sz w:val="20"/>
          <w:szCs w:val="20"/>
        </w:rPr>
        <w:t>based</w:t>
      </w:r>
      <w:proofErr w:type="spellEnd"/>
      <w:r w:rsidRPr="008B4D50">
        <w:rPr>
          <w:rFonts w:ascii="Verdana" w:hAnsi="Verdana"/>
          <w:sz w:val="20"/>
          <w:szCs w:val="20"/>
        </w:rPr>
        <w:t xml:space="preserve"> and </w:t>
      </w:r>
      <w:proofErr w:type="spellStart"/>
      <w:r w:rsidRPr="008B4D50">
        <w:rPr>
          <w:rFonts w:ascii="Verdana" w:hAnsi="Verdana"/>
          <w:sz w:val="20"/>
          <w:szCs w:val="20"/>
        </w:rPr>
        <w:t>collaborative</w:t>
      </w:r>
      <w:proofErr w:type="spellEnd"/>
      <w:r w:rsidRPr="008B4D50">
        <w:rPr>
          <w:rFonts w:ascii="Verdana" w:hAnsi="Verdana"/>
          <w:sz w:val="20"/>
          <w:szCs w:val="20"/>
        </w:rPr>
        <w:t xml:space="preserve"> </w:t>
      </w:r>
      <w:proofErr w:type="spellStart"/>
      <w:r w:rsidRPr="008B4D50">
        <w:rPr>
          <w:rFonts w:ascii="Verdana" w:hAnsi="Verdana"/>
          <w:sz w:val="20"/>
          <w:szCs w:val="20"/>
        </w:rPr>
        <w:t>work</w:t>
      </w:r>
      <w:proofErr w:type="spellEnd"/>
      <w:r w:rsidR="00B60676" w:rsidRPr="008B4D50">
        <w:rPr>
          <w:rFonts w:ascii="Verdana" w:hAnsi="Verdana"/>
          <w:sz w:val="20"/>
          <w:szCs w:val="20"/>
        </w:rPr>
        <w:t xml:space="preserve"> </w:t>
      </w:r>
      <w:proofErr w:type="spellStart"/>
      <w:r w:rsidR="00B60676" w:rsidRPr="008B4D50">
        <w:rPr>
          <w:rFonts w:ascii="Verdana" w:hAnsi="Verdana"/>
          <w:sz w:val="20"/>
          <w:szCs w:val="20"/>
        </w:rPr>
        <w:t>with</w:t>
      </w:r>
      <w:proofErr w:type="spellEnd"/>
      <w:r w:rsidR="00B60676" w:rsidRPr="008B4D50">
        <w:rPr>
          <w:rFonts w:ascii="Verdana" w:hAnsi="Verdana"/>
          <w:sz w:val="20"/>
          <w:szCs w:val="20"/>
        </w:rPr>
        <w:t xml:space="preserve"> </w:t>
      </w:r>
      <w:proofErr w:type="spellStart"/>
      <w:r w:rsidR="00B60676" w:rsidRPr="008B4D50">
        <w:rPr>
          <w:rFonts w:ascii="Verdana" w:hAnsi="Verdana"/>
          <w:sz w:val="20"/>
          <w:szCs w:val="20"/>
        </w:rPr>
        <w:t>proper</w:t>
      </w:r>
      <w:proofErr w:type="spellEnd"/>
      <w:r w:rsidR="00B60676" w:rsidRPr="008B4D50">
        <w:rPr>
          <w:rFonts w:ascii="Verdana" w:hAnsi="Verdana"/>
          <w:sz w:val="20"/>
          <w:szCs w:val="20"/>
        </w:rPr>
        <w:t xml:space="preserve"> </w:t>
      </w:r>
      <w:proofErr w:type="spellStart"/>
      <w:r w:rsidR="00B60676" w:rsidRPr="008B4D50">
        <w:rPr>
          <w:rFonts w:ascii="Verdana" w:hAnsi="Verdana"/>
          <w:sz w:val="20"/>
          <w:szCs w:val="20"/>
        </w:rPr>
        <w:t>division</w:t>
      </w:r>
      <w:proofErr w:type="spellEnd"/>
      <w:r w:rsidR="00B60676" w:rsidRPr="008B4D50">
        <w:rPr>
          <w:rFonts w:ascii="Verdana" w:hAnsi="Verdana"/>
          <w:sz w:val="20"/>
          <w:szCs w:val="20"/>
        </w:rPr>
        <w:t xml:space="preserve"> of </w:t>
      </w:r>
      <w:proofErr w:type="spellStart"/>
      <w:r w:rsidR="00B60676" w:rsidRPr="008B4D50">
        <w:rPr>
          <w:rFonts w:ascii="Verdana" w:hAnsi="Verdana"/>
          <w:sz w:val="20"/>
          <w:szCs w:val="20"/>
        </w:rPr>
        <w:t>labour</w:t>
      </w:r>
      <w:proofErr w:type="spellEnd"/>
      <w:r w:rsidR="00B60676" w:rsidRPr="008B4D50">
        <w:rPr>
          <w:rFonts w:ascii="Verdana" w:hAnsi="Verdana"/>
          <w:sz w:val="20"/>
          <w:szCs w:val="20"/>
        </w:rPr>
        <w:t>.</w:t>
      </w:r>
    </w:p>
    <w:p w14:paraId="34E778E5" w14:textId="77777777" w:rsidR="00B60676" w:rsidRPr="008B4D50" w:rsidRDefault="00B60676" w:rsidP="00B6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jc w:val="both"/>
        <w:rPr>
          <w:rFonts w:ascii="Verdana" w:hAnsi="Verdana"/>
          <w:sz w:val="20"/>
          <w:szCs w:val="20"/>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hAnsi="Verdana"/>
          <w:sz w:val="20"/>
          <w:szCs w:val="20"/>
        </w:rPr>
        <w:t xml:space="preserve">Be </w:t>
      </w:r>
      <w:proofErr w:type="spellStart"/>
      <w:r w:rsidRPr="008B4D50">
        <w:rPr>
          <w:rFonts w:ascii="Verdana" w:hAnsi="Verdana"/>
          <w:sz w:val="20"/>
          <w:szCs w:val="20"/>
        </w:rPr>
        <w:t>motivated</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improve</w:t>
      </w:r>
      <w:proofErr w:type="spellEnd"/>
      <w:r w:rsidRPr="008B4D50">
        <w:rPr>
          <w:rFonts w:ascii="Verdana" w:hAnsi="Verdana"/>
          <w:sz w:val="20"/>
          <w:szCs w:val="20"/>
        </w:rPr>
        <w:t xml:space="preserve"> </w:t>
      </w:r>
      <w:proofErr w:type="spellStart"/>
      <w:r w:rsidRPr="008B4D50">
        <w:rPr>
          <w:rFonts w:ascii="Verdana" w:hAnsi="Verdana"/>
          <w:sz w:val="20"/>
          <w:szCs w:val="20"/>
        </w:rPr>
        <w:t>existing</w:t>
      </w:r>
      <w:proofErr w:type="spellEnd"/>
      <w:r w:rsidRPr="008B4D50">
        <w:rPr>
          <w:rFonts w:ascii="Verdana" w:hAnsi="Verdana"/>
          <w:sz w:val="20"/>
          <w:szCs w:val="20"/>
        </w:rPr>
        <w:t xml:space="preserve"> </w:t>
      </w:r>
      <w:proofErr w:type="spellStart"/>
      <w:r w:rsidRPr="008B4D50">
        <w:rPr>
          <w:rFonts w:ascii="Verdana" w:hAnsi="Verdana"/>
          <w:sz w:val="20"/>
          <w:szCs w:val="20"/>
        </w:rPr>
        <w:t>skills</w:t>
      </w:r>
      <w:proofErr w:type="spellEnd"/>
      <w:r w:rsidRPr="008B4D50">
        <w:rPr>
          <w:rFonts w:ascii="Verdana" w:hAnsi="Verdana"/>
          <w:sz w:val="20"/>
          <w:szCs w:val="20"/>
        </w:rPr>
        <w:t xml:space="preserve"> and </w:t>
      </w:r>
      <w:proofErr w:type="spellStart"/>
      <w:r w:rsidRPr="008B4D50">
        <w:rPr>
          <w:rFonts w:ascii="Verdana" w:hAnsi="Verdana"/>
          <w:sz w:val="20"/>
          <w:szCs w:val="20"/>
        </w:rPr>
        <w:t>acquire</w:t>
      </w:r>
      <w:proofErr w:type="spellEnd"/>
      <w:r w:rsidRPr="008B4D50">
        <w:rPr>
          <w:rFonts w:ascii="Verdana" w:hAnsi="Verdana"/>
          <w:sz w:val="20"/>
          <w:szCs w:val="20"/>
        </w:rPr>
        <w:t xml:space="preserve"> </w:t>
      </w:r>
      <w:proofErr w:type="spellStart"/>
      <w:r w:rsidRPr="008B4D50">
        <w:rPr>
          <w:rFonts w:ascii="Verdana" w:hAnsi="Verdana"/>
          <w:sz w:val="20"/>
          <w:szCs w:val="20"/>
        </w:rPr>
        <w:t>new</w:t>
      </w:r>
      <w:proofErr w:type="spellEnd"/>
      <w:r w:rsidRPr="008B4D50">
        <w:rPr>
          <w:rFonts w:ascii="Verdana" w:hAnsi="Verdana"/>
          <w:sz w:val="20"/>
          <w:szCs w:val="20"/>
        </w:rPr>
        <w:t xml:space="preserve"> </w:t>
      </w:r>
      <w:proofErr w:type="spellStart"/>
      <w:r w:rsidRPr="008B4D50">
        <w:rPr>
          <w:rFonts w:ascii="Verdana" w:hAnsi="Verdana"/>
          <w:sz w:val="20"/>
          <w:szCs w:val="20"/>
        </w:rPr>
        <w:t>competences</w:t>
      </w:r>
      <w:proofErr w:type="spellEnd"/>
      <w:r w:rsidRPr="008B4D50">
        <w:rPr>
          <w:rFonts w:ascii="Verdana" w:hAnsi="Verdana"/>
          <w:sz w:val="20"/>
          <w:szCs w:val="20"/>
        </w:rPr>
        <w:t xml:space="preserve"> </w:t>
      </w:r>
      <w:proofErr w:type="spellStart"/>
      <w:r w:rsidRPr="008B4D50">
        <w:rPr>
          <w:rFonts w:ascii="Verdana" w:hAnsi="Verdana"/>
          <w:sz w:val="20"/>
          <w:szCs w:val="20"/>
        </w:rPr>
        <w:t>by</w:t>
      </w:r>
      <w:proofErr w:type="spellEnd"/>
      <w:r w:rsidRPr="008B4D50">
        <w:rPr>
          <w:rFonts w:ascii="Verdana" w:hAnsi="Verdana"/>
          <w:sz w:val="20"/>
          <w:szCs w:val="20"/>
        </w:rPr>
        <w:t xml:space="preserve"> </w:t>
      </w:r>
      <w:proofErr w:type="spellStart"/>
      <w:r w:rsidRPr="008B4D50">
        <w:rPr>
          <w:rFonts w:ascii="Verdana" w:hAnsi="Verdana"/>
          <w:sz w:val="20"/>
          <w:szCs w:val="20"/>
        </w:rPr>
        <w:t>self-initiated</w:t>
      </w:r>
      <w:proofErr w:type="spellEnd"/>
      <w:r w:rsidRPr="008B4D50">
        <w:rPr>
          <w:rFonts w:ascii="Verdana" w:hAnsi="Verdana"/>
          <w:sz w:val="20"/>
          <w:szCs w:val="20"/>
        </w:rPr>
        <w:t xml:space="preserve"> </w:t>
      </w:r>
      <w:proofErr w:type="spellStart"/>
      <w:r w:rsidRPr="008B4D50">
        <w:rPr>
          <w:rFonts w:ascii="Verdana" w:hAnsi="Verdana"/>
          <w:sz w:val="20"/>
          <w:szCs w:val="20"/>
        </w:rPr>
        <w:t>professional</w:t>
      </w:r>
      <w:proofErr w:type="spellEnd"/>
      <w:r w:rsidRPr="008B4D50">
        <w:rPr>
          <w:rFonts w:ascii="Verdana" w:hAnsi="Verdana"/>
          <w:sz w:val="20"/>
          <w:szCs w:val="20"/>
        </w:rPr>
        <w:t xml:space="preserve"> </w:t>
      </w:r>
      <w:proofErr w:type="spellStart"/>
      <w:r w:rsidRPr="008B4D50">
        <w:rPr>
          <w:rFonts w:ascii="Verdana" w:hAnsi="Verdana"/>
          <w:sz w:val="20"/>
          <w:szCs w:val="20"/>
        </w:rPr>
        <w:t>development</w:t>
      </w:r>
      <w:proofErr w:type="spellEnd"/>
      <w:r w:rsidRPr="008B4D50">
        <w:rPr>
          <w:rFonts w:ascii="Verdana" w:hAnsi="Verdana"/>
          <w:sz w:val="20"/>
          <w:szCs w:val="20"/>
        </w:rPr>
        <w:t xml:space="preserve"> and </w:t>
      </w:r>
      <w:proofErr w:type="spellStart"/>
      <w:r w:rsidRPr="008B4D50">
        <w:rPr>
          <w:rFonts w:ascii="Verdana" w:hAnsi="Verdana"/>
          <w:sz w:val="20"/>
          <w:szCs w:val="20"/>
        </w:rPr>
        <w:t>organised</w:t>
      </w:r>
      <w:proofErr w:type="spellEnd"/>
      <w:r w:rsidRPr="008B4D50">
        <w:rPr>
          <w:rFonts w:ascii="Verdana" w:hAnsi="Verdana"/>
          <w:sz w:val="20"/>
          <w:szCs w:val="20"/>
        </w:rPr>
        <w:t xml:space="preserve"> in-</w:t>
      </w:r>
      <w:proofErr w:type="spellStart"/>
      <w:r w:rsidRPr="008B4D50">
        <w:rPr>
          <w:rFonts w:ascii="Verdana" w:hAnsi="Verdana"/>
          <w:sz w:val="20"/>
          <w:szCs w:val="20"/>
        </w:rPr>
        <w:t>service</w:t>
      </w:r>
      <w:proofErr w:type="spellEnd"/>
      <w:r w:rsidRPr="008B4D50">
        <w:rPr>
          <w:rFonts w:ascii="Verdana" w:hAnsi="Verdana"/>
          <w:sz w:val="20"/>
          <w:szCs w:val="20"/>
        </w:rPr>
        <w:t xml:space="preserve"> </w:t>
      </w:r>
      <w:proofErr w:type="spellStart"/>
      <w:r w:rsidRPr="008B4D50">
        <w:rPr>
          <w:rFonts w:ascii="Verdana" w:hAnsi="Verdana"/>
          <w:sz w:val="20"/>
          <w:szCs w:val="20"/>
        </w:rPr>
        <w:t>training</w:t>
      </w:r>
      <w:proofErr w:type="spellEnd"/>
      <w:r w:rsidRPr="008B4D50">
        <w:rPr>
          <w:rFonts w:ascii="Verdana" w:hAnsi="Verdana"/>
          <w:sz w:val="20"/>
          <w:szCs w:val="20"/>
        </w:rPr>
        <w:t xml:space="preserve">; </w:t>
      </w:r>
      <w:proofErr w:type="spellStart"/>
      <w:r w:rsidRPr="008B4D50">
        <w:rPr>
          <w:rFonts w:ascii="Verdana" w:hAnsi="Verdana"/>
          <w:sz w:val="20"/>
          <w:szCs w:val="20"/>
        </w:rPr>
        <w:t>consider</w:t>
      </w:r>
      <w:proofErr w:type="spellEnd"/>
      <w:r w:rsidRPr="008B4D50">
        <w:rPr>
          <w:rFonts w:ascii="Verdana" w:hAnsi="Verdana"/>
          <w:sz w:val="20"/>
          <w:szCs w:val="20"/>
        </w:rPr>
        <w:t xml:space="preserve"> </w:t>
      </w:r>
      <w:proofErr w:type="spellStart"/>
      <w:r w:rsidRPr="008B4D50">
        <w:rPr>
          <w:rFonts w:ascii="Verdana" w:hAnsi="Verdana"/>
          <w:sz w:val="20"/>
          <w:szCs w:val="20"/>
        </w:rPr>
        <w:t>self-education</w:t>
      </w:r>
      <w:proofErr w:type="spellEnd"/>
      <w:r w:rsidRPr="008B4D50">
        <w:rPr>
          <w:rFonts w:ascii="Verdana" w:hAnsi="Verdana"/>
          <w:sz w:val="20"/>
          <w:szCs w:val="20"/>
        </w:rPr>
        <w:t xml:space="preserve"> </w:t>
      </w:r>
      <w:proofErr w:type="spellStart"/>
      <w:r w:rsidRPr="008B4D50">
        <w:rPr>
          <w:rFonts w:ascii="Verdana" w:hAnsi="Verdana"/>
          <w:sz w:val="20"/>
          <w:szCs w:val="20"/>
        </w:rPr>
        <w:t>one</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professional</w:t>
      </w:r>
      <w:proofErr w:type="spellEnd"/>
      <w:r w:rsidRPr="008B4D50">
        <w:rPr>
          <w:rFonts w:ascii="Verdana" w:hAnsi="Verdana"/>
          <w:sz w:val="20"/>
          <w:szCs w:val="20"/>
        </w:rPr>
        <w:t xml:space="preserve"> </w:t>
      </w:r>
      <w:proofErr w:type="spellStart"/>
      <w:r w:rsidRPr="008B4D50">
        <w:rPr>
          <w:rFonts w:ascii="Verdana" w:hAnsi="Verdana"/>
          <w:sz w:val="20"/>
          <w:szCs w:val="20"/>
        </w:rPr>
        <w:t>goals</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work</w:t>
      </w:r>
      <w:proofErr w:type="spellEnd"/>
      <w:r w:rsidRPr="008B4D50">
        <w:rPr>
          <w:rFonts w:ascii="Verdana" w:hAnsi="Verdana"/>
          <w:sz w:val="20"/>
          <w:szCs w:val="20"/>
        </w:rPr>
        <w:t xml:space="preserve"> </w:t>
      </w:r>
      <w:proofErr w:type="spellStart"/>
      <w:r w:rsidRPr="008B4D50">
        <w:rPr>
          <w:rFonts w:ascii="Verdana" w:hAnsi="Verdana"/>
          <w:sz w:val="20"/>
          <w:szCs w:val="20"/>
        </w:rPr>
        <w:t>towards</w:t>
      </w:r>
      <w:proofErr w:type="spellEnd"/>
      <w:r w:rsidRPr="008B4D50">
        <w:rPr>
          <w:rFonts w:ascii="Verdana" w:hAnsi="Verdana"/>
          <w:sz w:val="20"/>
          <w:szCs w:val="20"/>
        </w:rPr>
        <w:t xml:space="preserve">; be </w:t>
      </w:r>
      <w:proofErr w:type="spellStart"/>
      <w:r w:rsidRPr="008B4D50">
        <w:rPr>
          <w:rFonts w:ascii="Verdana" w:hAnsi="Verdana"/>
          <w:sz w:val="20"/>
          <w:szCs w:val="20"/>
        </w:rPr>
        <w:t>open</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and </w:t>
      </w:r>
      <w:proofErr w:type="spellStart"/>
      <w:r w:rsidRPr="008B4D50">
        <w:rPr>
          <w:rFonts w:ascii="Verdana" w:hAnsi="Verdana"/>
          <w:sz w:val="20"/>
          <w:szCs w:val="20"/>
        </w:rPr>
        <w:t>interested</w:t>
      </w:r>
      <w:proofErr w:type="spellEnd"/>
      <w:r w:rsidRPr="008B4D50">
        <w:rPr>
          <w:rFonts w:ascii="Verdana" w:hAnsi="Verdana"/>
          <w:sz w:val="20"/>
          <w:szCs w:val="20"/>
        </w:rPr>
        <w:t xml:space="preserve"> in </w:t>
      </w:r>
      <w:proofErr w:type="spellStart"/>
      <w:r w:rsidRPr="008B4D50">
        <w:rPr>
          <w:rFonts w:ascii="Verdana" w:hAnsi="Verdana"/>
          <w:sz w:val="20"/>
          <w:szCs w:val="20"/>
        </w:rPr>
        <w:t>traditional</w:t>
      </w:r>
      <w:proofErr w:type="spellEnd"/>
      <w:r w:rsidRPr="008B4D50">
        <w:rPr>
          <w:rFonts w:ascii="Verdana" w:hAnsi="Verdana"/>
          <w:sz w:val="20"/>
          <w:szCs w:val="20"/>
        </w:rPr>
        <w:t xml:space="preserve"> and </w:t>
      </w:r>
      <w:proofErr w:type="spellStart"/>
      <w:r w:rsidRPr="008B4D50">
        <w:rPr>
          <w:rFonts w:ascii="Verdana" w:hAnsi="Verdana"/>
          <w:sz w:val="20"/>
          <w:szCs w:val="20"/>
        </w:rPr>
        <w:t>new</w:t>
      </w:r>
      <w:proofErr w:type="spellEnd"/>
      <w:r w:rsidRPr="008B4D50">
        <w:rPr>
          <w:rFonts w:ascii="Verdana" w:hAnsi="Verdana"/>
          <w:sz w:val="20"/>
          <w:szCs w:val="20"/>
        </w:rPr>
        <w:t xml:space="preserve"> </w:t>
      </w:r>
      <w:proofErr w:type="spellStart"/>
      <w:r w:rsidRPr="008B4D50">
        <w:rPr>
          <w:rFonts w:ascii="Verdana" w:hAnsi="Verdana"/>
          <w:sz w:val="20"/>
          <w:szCs w:val="20"/>
        </w:rPr>
        <w:t>professional</w:t>
      </w:r>
      <w:proofErr w:type="spellEnd"/>
      <w:r w:rsidRPr="008B4D50">
        <w:rPr>
          <w:rFonts w:ascii="Verdana" w:hAnsi="Verdana"/>
          <w:sz w:val="20"/>
          <w:szCs w:val="20"/>
        </w:rPr>
        <w:t xml:space="preserve"> </w:t>
      </w:r>
      <w:proofErr w:type="spellStart"/>
      <w:r w:rsidRPr="008B4D50">
        <w:rPr>
          <w:rFonts w:ascii="Verdana" w:hAnsi="Verdana"/>
          <w:sz w:val="20"/>
          <w:szCs w:val="20"/>
        </w:rPr>
        <w:t>knowledge</w:t>
      </w:r>
      <w:proofErr w:type="spellEnd"/>
      <w:r w:rsidRPr="008B4D50">
        <w:rPr>
          <w:rFonts w:ascii="Verdana" w:hAnsi="Verdana"/>
          <w:sz w:val="20"/>
          <w:szCs w:val="20"/>
        </w:rPr>
        <w:t xml:space="preserve"> and </w:t>
      </w:r>
      <w:proofErr w:type="spellStart"/>
      <w:r w:rsidRPr="008B4D50">
        <w:rPr>
          <w:rFonts w:ascii="Verdana" w:hAnsi="Verdana"/>
          <w:sz w:val="20"/>
          <w:szCs w:val="20"/>
        </w:rPr>
        <w:t>competences</w:t>
      </w:r>
      <w:proofErr w:type="spellEnd"/>
      <w:r w:rsidRPr="008B4D50">
        <w:rPr>
          <w:rFonts w:ascii="Verdana" w:hAnsi="Verdana"/>
          <w:sz w:val="20"/>
          <w:szCs w:val="20"/>
        </w:rPr>
        <w:t xml:space="preserve">, </w:t>
      </w:r>
      <w:proofErr w:type="spellStart"/>
      <w:r w:rsidRPr="008B4D50">
        <w:rPr>
          <w:rFonts w:ascii="Verdana" w:hAnsi="Verdana"/>
          <w:sz w:val="20"/>
          <w:szCs w:val="20"/>
        </w:rPr>
        <w:t>trends</w:t>
      </w:r>
      <w:proofErr w:type="spellEnd"/>
      <w:r w:rsidRPr="008B4D50">
        <w:rPr>
          <w:rFonts w:ascii="Verdana" w:hAnsi="Verdana"/>
          <w:sz w:val="20"/>
          <w:szCs w:val="20"/>
        </w:rPr>
        <w:t xml:space="preserve">, </w:t>
      </w:r>
      <w:proofErr w:type="spellStart"/>
      <w:r w:rsidRPr="008B4D50">
        <w:rPr>
          <w:rFonts w:ascii="Verdana" w:hAnsi="Verdana"/>
          <w:sz w:val="20"/>
          <w:szCs w:val="20"/>
        </w:rPr>
        <w:t>methods</w:t>
      </w:r>
      <w:proofErr w:type="spellEnd"/>
      <w:r w:rsidRPr="008B4D50">
        <w:rPr>
          <w:rFonts w:ascii="Verdana" w:hAnsi="Verdana"/>
          <w:sz w:val="20"/>
          <w:szCs w:val="20"/>
        </w:rPr>
        <w:t xml:space="preserve"> and </w:t>
      </w:r>
      <w:proofErr w:type="spellStart"/>
      <w:r w:rsidRPr="008B4D50">
        <w:rPr>
          <w:rFonts w:ascii="Verdana" w:hAnsi="Verdana"/>
          <w:sz w:val="20"/>
          <w:szCs w:val="20"/>
        </w:rPr>
        <w:t>techniques</w:t>
      </w:r>
      <w:proofErr w:type="spellEnd"/>
      <w:r w:rsidRPr="008B4D50">
        <w:rPr>
          <w:rFonts w:ascii="Verdana" w:hAnsi="Verdana"/>
          <w:sz w:val="20"/>
          <w:szCs w:val="20"/>
        </w:rPr>
        <w:t xml:space="preserve">;  be </w:t>
      </w:r>
      <w:proofErr w:type="spellStart"/>
      <w:r w:rsidRPr="008B4D50">
        <w:rPr>
          <w:rFonts w:ascii="Verdana" w:hAnsi="Verdana"/>
          <w:sz w:val="20"/>
          <w:szCs w:val="20"/>
        </w:rPr>
        <w:t>open</w:t>
      </w:r>
      <w:proofErr w:type="spellEnd"/>
      <w:r w:rsidRPr="008B4D50">
        <w:rPr>
          <w:rFonts w:ascii="Verdana" w:hAnsi="Verdana"/>
          <w:sz w:val="20"/>
          <w:szCs w:val="20"/>
        </w:rPr>
        <w:t xml:space="preserve"> and </w:t>
      </w:r>
      <w:proofErr w:type="spellStart"/>
      <w:r w:rsidRPr="008B4D50">
        <w:rPr>
          <w:rFonts w:ascii="Verdana" w:hAnsi="Verdana"/>
          <w:sz w:val="20"/>
          <w:szCs w:val="20"/>
        </w:rPr>
        <w:t>receptive</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and </w:t>
      </w:r>
      <w:proofErr w:type="spellStart"/>
      <w:r w:rsidRPr="008B4D50">
        <w:rPr>
          <w:rFonts w:ascii="Verdana" w:hAnsi="Verdana"/>
          <w:sz w:val="20"/>
          <w:szCs w:val="20"/>
        </w:rPr>
        <w:t>active</w:t>
      </w:r>
      <w:proofErr w:type="spellEnd"/>
      <w:r w:rsidRPr="008B4D50">
        <w:rPr>
          <w:rFonts w:ascii="Verdana" w:hAnsi="Verdana"/>
          <w:sz w:val="20"/>
          <w:szCs w:val="20"/>
        </w:rPr>
        <w:t xml:space="preserve"> in </w:t>
      </w:r>
      <w:proofErr w:type="spellStart"/>
      <w:r w:rsidRPr="008B4D50">
        <w:rPr>
          <w:rFonts w:ascii="Verdana" w:hAnsi="Verdana"/>
          <w:sz w:val="20"/>
          <w:szCs w:val="20"/>
        </w:rPr>
        <w:t>learning</w:t>
      </w:r>
      <w:proofErr w:type="spellEnd"/>
      <w:r w:rsidRPr="008B4D50">
        <w:rPr>
          <w:rFonts w:ascii="Verdana" w:hAnsi="Verdana"/>
          <w:sz w:val="20"/>
          <w:szCs w:val="20"/>
        </w:rPr>
        <w:t xml:space="preserve"> </w:t>
      </w:r>
      <w:proofErr w:type="spellStart"/>
      <w:r w:rsidRPr="008B4D50">
        <w:rPr>
          <w:rFonts w:ascii="Verdana" w:hAnsi="Verdana"/>
          <w:sz w:val="20"/>
          <w:szCs w:val="20"/>
        </w:rPr>
        <w:t>about</w:t>
      </w:r>
      <w:proofErr w:type="spellEnd"/>
      <w:r w:rsidRPr="008B4D50">
        <w:rPr>
          <w:rFonts w:ascii="Verdana" w:hAnsi="Verdana"/>
          <w:sz w:val="20"/>
          <w:szCs w:val="20"/>
        </w:rPr>
        <w:t xml:space="preserve">, </w:t>
      </w:r>
      <w:proofErr w:type="spellStart"/>
      <w:r w:rsidRPr="008B4D50">
        <w:rPr>
          <w:rFonts w:ascii="Verdana" w:hAnsi="Verdana"/>
          <w:sz w:val="20"/>
          <w:szCs w:val="20"/>
        </w:rPr>
        <w:t>applying</w:t>
      </w:r>
      <w:proofErr w:type="spellEnd"/>
      <w:r w:rsidRPr="008B4D50">
        <w:rPr>
          <w:rFonts w:ascii="Verdana" w:hAnsi="Verdana"/>
          <w:sz w:val="20"/>
          <w:szCs w:val="20"/>
        </w:rPr>
        <w:t xml:space="preserve"> and </w:t>
      </w:r>
      <w:proofErr w:type="spellStart"/>
      <w:r w:rsidRPr="008B4D50">
        <w:rPr>
          <w:rFonts w:ascii="Verdana" w:hAnsi="Verdana"/>
          <w:sz w:val="20"/>
          <w:szCs w:val="20"/>
        </w:rPr>
        <w:t>contributing</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technological</w:t>
      </w:r>
      <w:proofErr w:type="spellEnd"/>
      <w:r w:rsidRPr="008B4D50">
        <w:rPr>
          <w:rFonts w:ascii="Verdana" w:hAnsi="Verdana"/>
          <w:sz w:val="20"/>
          <w:szCs w:val="20"/>
        </w:rPr>
        <w:t xml:space="preserve"> and </w:t>
      </w:r>
      <w:proofErr w:type="spellStart"/>
      <w:r w:rsidRPr="008B4D50">
        <w:rPr>
          <w:rFonts w:ascii="Verdana" w:hAnsi="Verdana"/>
          <w:sz w:val="20"/>
          <w:szCs w:val="20"/>
        </w:rPr>
        <w:t>professional</w:t>
      </w:r>
      <w:proofErr w:type="spellEnd"/>
      <w:r w:rsidRPr="008B4D50">
        <w:rPr>
          <w:rFonts w:ascii="Verdana" w:hAnsi="Verdana"/>
          <w:sz w:val="20"/>
          <w:szCs w:val="20"/>
        </w:rPr>
        <w:t xml:space="preserve"> </w:t>
      </w:r>
      <w:proofErr w:type="spellStart"/>
      <w:r w:rsidRPr="008B4D50">
        <w:rPr>
          <w:rFonts w:ascii="Verdana" w:hAnsi="Verdana"/>
          <w:sz w:val="20"/>
          <w:szCs w:val="20"/>
        </w:rPr>
        <w:t>methodological</w:t>
      </w:r>
      <w:proofErr w:type="spellEnd"/>
      <w:r w:rsidRPr="008B4D50">
        <w:rPr>
          <w:rFonts w:ascii="Verdana" w:hAnsi="Verdana"/>
          <w:sz w:val="20"/>
          <w:szCs w:val="20"/>
        </w:rPr>
        <w:t xml:space="preserve"> </w:t>
      </w:r>
      <w:proofErr w:type="spellStart"/>
      <w:r w:rsidRPr="008B4D50">
        <w:rPr>
          <w:rFonts w:ascii="Verdana" w:hAnsi="Verdana"/>
          <w:sz w:val="20"/>
          <w:szCs w:val="20"/>
        </w:rPr>
        <w:lastRenderedPageBreak/>
        <w:t>developments</w:t>
      </w:r>
      <w:proofErr w:type="spellEnd"/>
      <w:r w:rsidRPr="008B4D50">
        <w:rPr>
          <w:rFonts w:ascii="Verdana" w:hAnsi="Verdana"/>
          <w:sz w:val="20"/>
          <w:szCs w:val="20"/>
        </w:rPr>
        <w:t xml:space="preserve"> in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enforcement</w:t>
      </w:r>
      <w:proofErr w:type="spellEnd"/>
      <w:r w:rsidRPr="008B4D50">
        <w:rPr>
          <w:rFonts w:ascii="Verdana" w:hAnsi="Verdana"/>
          <w:sz w:val="20"/>
          <w:szCs w:val="20"/>
        </w:rPr>
        <w:t xml:space="preserve">; be </w:t>
      </w:r>
      <w:proofErr w:type="spellStart"/>
      <w:r w:rsidRPr="008B4D50">
        <w:rPr>
          <w:rFonts w:ascii="Verdana" w:hAnsi="Verdana"/>
          <w:sz w:val="20"/>
          <w:szCs w:val="20"/>
        </w:rPr>
        <w:t>open</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becoming</w:t>
      </w:r>
      <w:proofErr w:type="spellEnd"/>
      <w:r w:rsidRPr="008B4D50">
        <w:rPr>
          <w:rFonts w:ascii="Verdana" w:hAnsi="Verdana"/>
          <w:sz w:val="20"/>
          <w:szCs w:val="20"/>
        </w:rPr>
        <w:t xml:space="preserve"> </w:t>
      </w:r>
      <w:proofErr w:type="spellStart"/>
      <w:r w:rsidRPr="008B4D50">
        <w:rPr>
          <w:rFonts w:ascii="Verdana" w:hAnsi="Verdana"/>
          <w:sz w:val="20"/>
          <w:szCs w:val="20"/>
        </w:rPr>
        <w:t>familiar</w:t>
      </w:r>
      <w:proofErr w:type="spellEnd"/>
      <w:r w:rsidRPr="008B4D50">
        <w:rPr>
          <w:rFonts w:ascii="Verdana" w:hAnsi="Verdana"/>
          <w:sz w:val="20"/>
          <w:szCs w:val="20"/>
        </w:rPr>
        <w:t xml:space="preserve"> </w:t>
      </w:r>
      <w:proofErr w:type="spellStart"/>
      <w:r w:rsidRPr="008B4D50">
        <w:rPr>
          <w:rFonts w:ascii="Verdana" w:hAnsi="Verdana"/>
          <w:sz w:val="20"/>
          <w:szCs w:val="20"/>
        </w:rPr>
        <w:t>with</w:t>
      </w:r>
      <w:proofErr w:type="spellEnd"/>
      <w:r w:rsidRPr="008B4D50">
        <w:rPr>
          <w:rFonts w:ascii="Verdana" w:hAnsi="Verdana"/>
          <w:sz w:val="20"/>
          <w:szCs w:val="20"/>
        </w:rPr>
        <w:t xml:space="preserve"> </w:t>
      </w:r>
      <w:proofErr w:type="spellStart"/>
      <w:r w:rsidRPr="008B4D50">
        <w:rPr>
          <w:rFonts w:ascii="Verdana" w:hAnsi="Verdana"/>
          <w:sz w:val="20"/>
          <w:szCs w:val="20"/>
        </w:rPr>
        <w:t>new</w:t>
      </w:r>
      <w:proofErr w:type="spellEnd"/>
      <w:r w:rsidRPr="008B4D50">
        <w:rPr>
          <w:rFonts w:ascii="Verdana" w:hAnsi="Verdana"/>
          <w:sz w:val="20"/>
          <w:szCs w:val="20"/>
        </w:rPr>
        <w:t xml:space="preserve"> and </w:t>
      </w:r>
      <w:proofErr w:type="spellStart"/>
      <w:r w:rsidRPr="008B4D50">
        <w:rPr>
          <w:rFonts w:ascii="Verdana" w:hAnsi="Verdana"/>
          <w:sz w:val="20"/>
          <w:szCs w:val="20"/>
        </w:rPr>
        <w:t>specific</w:t>
      </w:r>
      <w:proofErr w:type="spellEnd"/>
      <w:r w:rsidRPr="008B4D50">
        <w:rPr>
          <w:rFonts w:ascii="Verdana" w:hAnsi="Verdana"/>
          <w:sz w:val="20"/>
          <w:szCs w:val="20"/>
        </w:rPr>
        <w:t xml:space="preserve"> </w:t>
      </w:r>
      <w:proofErr w:type="spellStart"/>
      <w:r w:rsidRPr="008B4D50">
        <w:rPr>
          <w:rFonts w:ascii="Verdana" w:hAnsi="Verdana"/>
          <w:sz w:val="20"/>
          <w:szCs w:val="20"/>
        </w:rPr>
        <w:t>activities</w:t>
      </w:r>
      <w:proofErr w:type="spellEnd"/>
      <w:r w:rsidRPr="008B4D50">
        <w:rPr>
          <w:rFonts w:ascii="Verdana" w:hAnsi="Verdana"/>
          <w:sz w:val="20"/>
          <w:szCs w:val="20"/>
        </w:rPr>
        <w:t xml:space="preserve"> of </w:t>
      </w:r>
      <w:proofErr w:type="spellStart"/>
      <w:r w:rsidRPr="008B4D50">
        <w:rPr>
          <w:rFonts w:ascii="Verdana" w:hAnsi="Verdana"/>
          <w:sz w:val="20"/>
          <w:szCs w:val="20"/>
        </w:rPr>
        <w:t>criminal</w:t>
      </w:r>
      <w:proofErr w:type="spellEnd"/>
      <w:r w:rsidRPr="008B4D50">
        <w:rPr>
          <w:rFonts w:ascii="Verdana" w:hAnsi="Verdana"/>
          <w:sz w:val="20"/>
          <w:szCs w:val="20"/>
        </w:rPr>
        <w:t xml:space="preserve"> </w:t>
      </w:r>
      <w:proofErr w:type="spellStart"/>
      <w:r w:rsidRPr="008B4D50">
        <w:rPr>
          <w:rFonts w:ascii="Verdana" w:hAnsi="Verdana"/>
          <w:sz w:val="20"/>
          <w:szCs w:val="20"/>
        </w:rPr>
        <w:t>justice</w:t>
      </w:r>
      <w:proofErr w:type="spellEnd"/>
      <w:r w:rsidRPr="008B4D50">
        <w:rPr>
          <w:rFonts w:ascii="Verdana" w:hAnsi="Verdana"/>
          <w:sz w:val="20"/>
          <w:szCs w:val="20"/>
        </w:rPr>
        <w:t xml:space="preserve"> in </w:t>
      </w:r>
      <w:proofErr w:type="spellStart"/>
      <w:r w:rsidRPr="008B4D50">
        <w:rPr>
          <w:rFonts w:ascii="Verdana" w:hAnsi="Verdana"/>
          <w:sz w:val="20"/>
          <w:szCs w:val="20"/>
        </w:rPr>
        <w:t>relation</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new</w:t>
      </w:r>
      <w:proofErr w:type="spellEnd"/>
      <w:r w:rsidRPr="008B4D50">
        <w:rPr>
          <w:rFonts w:ascii="Verdana" w:hAnsi="Verdana"/>
          <w:sz w:val="20"/>
          <w:szCs w:val="20"/>
        </w:rPr>
        <w:t xml:space="preserve"> </w:t>
      </w:r>
      <w:proofErr w:type="spellStart"/>
      <w:r w:rsidRPr="008B4D50">
        <w:rPr>
          <w:rFonts w:ascii="Verdana" w:hAnsi="Verdana"/>
          <w:sz w:val="20"/>
          <w:szCs w:val="20"/>
        </w:rPr>
        <w:t>tools</w:t>
      </w:r>
      <w:proofErr w:type="spellEnd"/>
      <w:r w:rsidRPr="008B4D50">
        <w:rPr>
          <w:rFonts w:ascii="Verdana" w:hAnsi="Verdana"/>
          <w:sz w:val="20"/>
          <w:szCs w:val="20"/>
        </w:rPr>
        <w:t xml:space="preserve"> and </w:t>
      </w:r>
      <w:proofErr w:type="spellStart"/>
      <w:r w:rsidRPr="008B4D50">
        <w:rPr>
          <w:rFonts w:ascii="Verdana" w:hAnsi="Verdana"/>
          <w:sz w:val="20"/>
          <w:szCs w:val="20"/>
        </w:rPr>
        <w:t>methods</w:t>
      </w:r>
      <w:proofErr w:type="spellEnd"/>
      <w:r w:rsidRPr="008B4D50">
        <w:rPr>
          <w:rFonts w:ascii="Verdana" w:hAnsi="Verdana"/>
          <w:sz w:val="20"/>
          <w:szCs w:val="20"/>
        </w:rPr>
        <w:t>.</w:t>
      </w:r>
    </w:p>
    <w:p w14:paraId="2F15BC23" w14:textId="77777777" w:rsidR="002E7F37" w:rsidRPr="008B4D50" w:rsidRDefault="002E7F37" w:rsidP="00B60676">
      <w:pPr>
        <w:spacing w:before="120" w:after="120" w:line="240" w:lineRule="auto"/>
        <w:ind w:left="425"/>
        <w:jc w:val="both"/>
        <w:rPr>
          <w:rFonts w:ascii="Verdana" w:hAnsi="Verdana"/>
          <w:sz w:val="20"/>
          <w:szCs w:val="20"/>
        </w:rPr>
      </w:pPr>
      <w:r w:rsidRPr="008B4D50">
        <w:rPr>
          <w:rFonts w:ascii="Verdana" w:eastAsia="Times New Roman" w:hAnsi="Verdana"/>
          <w:b/>
          <w:sz w:val="20"/>
          <w:szCs w:val="20"/>
          <w:lang w:val="en-GB"/>
        </w:rPr>
        <w:t xml:space="preserve">Autonomy and responsibility: </w:t>
      </w:r>
      <w:proofErr w:type="spellStart"/>
      <w:r w:rsidRPr="008B4D50">
        <w:rPr>
          <w:rFonts w:ascii="Verdana" w:hAnsi="Verdana"/>
          <w:sz w:val="20"/>
          <w:szCs w:val="20"/>
        </w:rPr>
        <w:t>Critique</w:t>
      </w:r>
      <w:proofErr w:type="spellEnd"/>
      <w:r w:rsidRPr="008B4D50">
        <w:rPr>
          <w:rFonts w:ascii="Verdana" w:hAnsi="Verdana"/>
          <w:sz w:val="20"/>
          <w:szCs w:val="20"/>
        </w:rPr>
        <w:t xml:space="preserve"> </w:t>
      </w:r>
      <w:proofErr w:type="spellStart"/>
      <w:r w:rsidRPr="008B4D50">
        <w:rPr>
          <w:rFonts w:ascii="Verdana" w:hAnsi="Verdana"/>
          <w:sz w:val="20"/>
          <w:szCs w:val="20"/>
        </w:rPr>
        <w:t>their</w:t>
      </w:r>
      <w:proofErr w:type="spellEnd"/>
      <w:r w:rsidRPr="008B4D50">
        <w:rPr>
          <w:rFonts w:ascii="Verdana" w:hAnsi="Verdana"/>
          <w:sz w:val="20"/>
          <w:szCs w:val="20"/>
        </w:rPr>
        <w:t xml:space="preserve"> </w:t>
      </w:r>
      <w:proofErr w:type="spellStart"/>
      <w:r w:rsidRPr="008B4D50">
        <w:rPr>
          <w:rFonts w:ascii="Verdana" w:hAnsi="Verdana"/>
          <w:sz w:val="20"/>
          <w:szCs w:val="20"/>
        </w:rPr>
        <w:t>own</w:t>
      </w:r>
      <w:proofErr w:type="spellEnd"/>
      <w:r w:rsidRPr="008B4D50">
        <w:rPr>
          <w:rFonts w:ascii="Verdana" w:hAnsi="Verdana"/>
          <w:sz w:val="20"/>
          <w:szCs w:val="20"/>
        </w:rPr>
        <w:t xml:space="preserve"> </w:t>
      </w:r>
      <w:proofErr w:type="spellStart"/>
      <w:r w:rsidRPr="008B4D50">
        <w:rPr>
          <w:rFonts w:ascii="Verdana" w:hAnsi="Verdana"/>
          <w:sz w:val="20"/>
          <w:szCs w:val="20"/>
        </w:rPr>
        <w:t>work</w:t>
      </w:r>
      <w:proofErr w:type="spellEnd"/>
      <w:r w:rsidRPr="008B4D50">
        <w:rPr>
          <w:rFonts w:ascii="Verdana" w:hAnsi="Verdana"/>
          <w:sz w:val="20"/>
          <w:szCs w:val="20"/>
        </w:rPr>
        <w:t xml:space="preserve"> and </w:t>
      </w:r>
      <w:proofErr w:type="spellStart"/>
      <w:r w:rsidRPr="008B4D50">
        <w:rPr>
          <w:rFonts w:ascii="Verdana" w:hAnsi="Verdana"/>
          <w:sz w:val="20"/>
          <w:szCs w:val="20"/>
        </w:rPr>
        <w:t>actions</w:t>
      </w:r>
      <w:proofErr w:type="spellEnd"/>
      <w:r w:rsidRPr="008B4D50">
        <w:rPr>
          <w:rFonts w:ascii="Verdana" w:hAnsi="Verdana"/>
          <w:sz w:val="20"/>
          <w:szCs w:val="20"/>
        </w:rPr>
        <w:t xml:space="preserve">; </w:t>
      </w:r>
      <w:r w:rsidRPr="008B4D50">
        <w:rPr>
          <w:rFonts w:ascii="Verdana" w:hAnsi="Verdana"/>
          <w:sz w:val="20"/>
          <w:szCs w:val="20"/>
          <w:lang w:val="en-GB"/>
        </w:rPr>
        <w:t xml:space="preserve">be familiar with the responsibilities with regards to being armed while on duty and the appropriate use of related coercive measures; </w:t>
      </w:r>
      <w:proofErr w:type="spellStart"/>
      <w:r w:rsidRPr="008B4D50">
        <w:rPr>
          <w:rFonts w:ascii="Verdana" w:hAnsi="Verdana"/>
          <w:sz w:val="20"/>
          <w:szCs w:val="20"/>
        </w:rPr>
        <w:t>feel</w:t>
      </w:r>
      <w:proofErr w:type="spellEnd"/>
      <w:r w:rsidRPr="008B4D50">
        <w:rPr>
          <w:rFonts w:ascii="Verdana" w:hAnsi="Verdana"/>
          <w:sz w:val="20"/>
          <w:szCs w:val="20"/>
        </w:rPr>
        <w:t xml:space="preserve"> </w:t>
      </w:r>
      <w:proofErr w:type="spellStart"/>
      <w:r w:rsidRPr="008B4D50">
        <w:rPr>
          <w:rFonts w:ascii="Verdana" w:hAnsi="Verdana"/>
          <w:sz w:val="20"/>
          <w:szCs w:val="20"/>
        </w:rPr>
        <w:t>responsible</w:t>
      </w:r>
      <w:proofErr w:type="spellEnd"/>
      <w:r w:rsidRPr="008B4D50">
        <w:rPr>
          <w:rFonts w:ascii="Verdana" w:hAnsi="Verdana"/>
          <w:sz w:val="20"/>
          <w:szCs w:val="20"/>
        </w:rPr>
        <w:t xml:space="preserve"> </w:t>
      </w:r>
      <w:proofErr w:type="spellStart"/>
      <w:r w:rsidRPr="008B4D50">
        <w:rPr>
          <w:rFonts w:ascii="Verdana" w:hAnsi="Verdana"/>
          <w:sz w:val="20"/>
          <w:szCs w:val="20"/>
        </w:rPr>
        <w:t>for</w:t>
      </w:r>
      <w:proofErr w:type="spellEnd"/>
      <w:r w:rsidRPr="008B4D50">
        <w:rPr>
          <w:rFonts w:ascii="Verdana" w:hAnsi="Verdana"/>
          <w:sz w:val="20"/>
          <w:szCs w:val="20"/>
        </w:rPr>
        <w:t xml:space="preserve"> </w:t>
      </w:r>
      <w:proofErr w:type="spellStart"/>
      <w:r w:rsidRPr="008B4D50">
        <w:rPr>
          <w:rFonts w:ascii="Verdana" w:hAnsi="Verdana"/>
          <w:sz w:val="20"/>
          <w:szCs w:val="20"/>
        </w:rPr>
        <w:t>their</w:t>
      </w:r>
      <w:proofErr w:type="spellEnd"/>
      <w:r w:rsidRPr="008B4D50">
        <w:rPr>
          <w:rFonts w:ascii="Verdana" w:hAnsi="Verdana"/>
          <w:sz w:val="20"/>
          <w:szCs w:val="20"/>
        </w:rPr>
        <w:t xml:space="preserve"> </w:t>
      </w:r>
      <w:proofErr w:type="spellStart"/>
      <w:r w:rsidRPr="008B4D50">
        <w:rPr>
          <w:rFonts w:ascii="Verdana" w:hAnsi="Verdana"/>
          <w:sz w:val="20"/>
          <w:szCs w:val="20"/>
        </w:rPr>
        <w:t>own</w:t>
      </w:r>
      <w:proofErr w:type="spellEnd"/>
      <w:r w:rsidRPr="008B4D50">
        <w:rPr>
          <w:rFonts w:ascii="Verdana" w:hAnsi="Verdana"/>
          <w:sz w:val="20"/>
          <w:szCs w:val="20"/>
        </w:rPr>
        <w:t xml:space="preserve"> </w:t>
      </w:r>
      <w:proofErr w:type="spellStart"/>
      <w:r w:rsidRPr="008B4D50">
        <w:rPr>
          <w:rFonts w:ascii="Verdana" w:hAnsi="Verdana"/>
          <w:sz w:val="20"/>
          <w:szCs w:val="20"/>
        </w:rPr>
        <w:t>professional</w:t>
      </w:r>
      <w:proofErr w:type="spellEnd"/>
      <w:r w:rsidRPr="008B4D50">
        <w:rPr>
          <w:rFonts w:ascii="Verdana" w:hAnsi="Verdana"/>
          <w:sz w:val="20"/>
          <w:szCs w:val="20"/>
        </w:rPr>
        <w:t xml:space="preserve"> </w:t>
      </w:r>
      <w:proofErr w:type="spellStart"/>
      <w:r w:rsidRPr="008B4D50">
        <w:rPr>
          <w:rFonts w:ascii="Verdana" w:hAnsi="Verdana"/>
          <w:sz w:val="20"/>
          <w:szCs w:val="20"/>
        </w:rPr>
        <w:t>development</w:t>
      </w:r>
      <w:proofErr w:type="spellEnd"/>
      <w:r w:rsidRPr="008B4D50">
        <w:rPr>
          <w:rFonts w:ascii="Verdana" w:hAnsi="Verdana"/>
          <w:sz w:val="20"/>
          <w:szCs w:val="20"/>
        </w:rPr>
        <w:t xml:space="preserve">, and </w:t>
      </w:r>
      <w:proofErr w:type="spellStart"/>
      <w:r w:rsidRPr="008B4D50">
        <w:rPr>
          <w:rFonts w:ascii="Verdana" w:hAnsi="Verdana"/>
          <w:sz w:val="20"/>
          <w:szCs w:val="20"/>
        </w:rPr>
        <w:t>up-to-date</w:t>
      </w:r>
      <w:proofErr w:type="spellEnd"/>
      <w:r w:rsidRPr="008B4D50">
        <w:rPr>
          <w:rFonts w:ascii="Verdana" w:hAnsi="Verdana"/>
          <w:sz w:val="20"/>
          <w:szCs w:val="20"/>
        </w:rPr>
        <w:t xml:space="preserve"> </w:t>
      </w:r>
      <w:proofErr w:type="spellStart"/>
      <w:r w:rsidRPr="008B4D50">
        <w:rPr>
          <w:rFonts w:ascii="Verdana" w:hAnsi="Verdana"/>
          <w:sz w:val="20"/>
          <w:szCs w:val="20"/>
        </w:rPr>
        <w:t>knowledge</w:t>
      </w:r>
      <w:proofErr w:type="spellEnd"/>
      <w:r w:rsidRPr="008B4D50">
        <w:rPr>
          <w:rFonts w:ascii="Verdana" w:hAnsi="Verdana"/>
          <w:sz w:val="20"/>
          <w:szCs w:val="20"/>
        </w:rPr>
        <w:t xml:space="preserve"> of </w:t>
      </w:r>
      <w:proofErr w:type="spellStart"/>
      <w:r w:rsidRPr="008B4D50">
        <w:rPr>
          <w:rFonts w:ascii="Verdana" w:hAnsi="Verdana"/>
          <w:sz w:val="20"/>
          <w:szCs w:val="20"/>
        </w:rPr>
        <w:t>their</w:t>
      </w:r>
      <w:proofErr w:type="spellEnd"/>
      <w:r w:rsidRPr="008B4D50">
        <w:rPr>
          <w:rFonts w:ascii="Verdana" w:hAnsi="Verdana"/>
          <w:sz w:val="20"/>
          <w:szCs w:val="20"/>
        </w:rPr>
        <w:t xml:space="preserve"> </w:t>
      </w:r>
      <w:proofErr w:type="spellStart"/>
      <w:r w:rsidRPr="008B4D50">
        <w:rPr>
          <w:rFonts w:ascii="Verdana" w:hAnsi="Verdana"/>
          <w:sz w:val="20"/>
          <w:szCs w:val="20"/>
        </w:rPr>
        <w:t>profession</w:t>
      </w:r>
      <w:proofErr w:type="spellEnd"/>
      <w:r w:rsidRPr="008B4D50">
        <w:rPr>
          <w:rFonts w:ascii="Verdana" w:hAnsi="Verdana"/>
          <w:sz w:val="20"/>
          <w:szCs w:val="20"/>
        </w:rPr>
        <w:t xml:space="preserve">, </w:t>
      </w:r>
      <w:proofErr w:type="spellStart"/>
      <w:r w:rsidRPr="008B4D50">
        <w:rPr>
          <w:rFonts w:ascii="Verdana" w:hAnsi="Verdana"/>
          <w:sz w:val="20"/>
          <w:szCs w:val="20"/>
        </w:rPr>
        <w:t>including</w:t>
      </w:r>
      <w:proofErr w:type="spellEnd"/>
      <w:r w:rsidRPr="008B4D50">
        <w:rPr>
          <w:rFonts w:ascii="Verdana" w:hAnsi="Verdana"/>
          <w:sz w:val="20"/>
          <w:szCs w:val="20"/>
        </w:rPr>
        <w:t xml:space="preserve"> </w:t>
      </w:r>
      <w:proofErr w:type="spellStart"/>
      <w:r w:rsidRPr="008B4D50">
        <w:rPr>
          <w:rFonts w:ascii="Verdana" w:hAnsi="Verdana"/>
          <w:sz w:val="20"/>
          <w:szCs w:val="20"/>
        </w:rPr>
        <w:t>its</w:t>
      </w:r>
      <w:proofErr w:type="spellEnd"/>
      <w:r w:rsidRPr="008B4D50">
        <w:rPr>
          <w:rFonts w:ascii="Verdana" w:hAnsi="Verdana"/>
          <w:sz w:val="20"/>
          <w:szCs w:val="20"/>
        </w:rPr>
        <w:t xml:space="preserve"> </w:t>
      </w:r>
      <w:proofErr w:type="spellStart"/>
      <w:r w:rsidRPr="008B4D50">
        <w:rPr>
          <w:rFonts w:ascii="Verdana" w:hAnsi="Verdana"/>
          <w:sz w:val="20"/>
          <w:szCs w:val="20"/>
        </w:rPr>
        <w:t>special</w:t>
      </w:r>
      <w:proofErr w:type="spellEnd"/>
      <w:r w:rsidRPr="008B4D50">
        <w:rPr>
          <w:rFonts w:ascii="Verdana" w:hAnsi="Verdana"/>
          <w:sz w:val="20"/>
          <w:szCs w:val="20"/>
        </w:rPr>
        <w:t xml:space="preserve"> </w:t>
      </w:r>
      <w:proofErr w:type="spellStart"/>
      <w:r w:rsidRPr="008B4D50">
        <w:rPr>
          <w:rFonts w:ascii="Verdana" w:hAnsi="Verdana"/>
          <w:sz w:val="20"/>
          <w:szCs w:val="20"/>
        </w:rPr>
        <w:t>areas</w:t>
      </w:r>
      <w:proofErr w:type="spellEnd"/>
      <w:r w:rsidRPr="008B4D50">
        <w:rPr>
          <w:rFonts w:ascii="Verdana" w:hAnsi="Verdana"/>
          <w:sz w:val="20"/>
          <w:szCs w:val="20"/>
        </w:rPr>
        <w:t xml:space="preserve">; </w:t>
      </w:r>
      <w:proofErr w:type="spellStart"/>
      <w:r w:rsidRPr="008B4D50">
        <w:rPr>
          <w:rFonts w:ascii="Verdana" w:hAnsi="Verdana"/>
          <w:sz w:val="20"/>
          <w:szCs w:val="20"/>
        </w:rPr>
        <w:t>responsibly</w:t>
      </w:r>
      <w:proofErr w:type="spellEnd"/>
      <w:r w:rsidRPr="008B4D50">
        <w:rPr>
          <w:rFonts w:ascii="Verdana" w:hAnsi="Verdana"/>
          <w:sz w:val="20"/>
          <w:szCs w:val="20"/>
        </w:rPr>
        <w:t xml:space="preserve"> </w:t>
      </w:r>
      <w:proofErr w:type="spellStart"/>
      <w:r w:rsidRPr="008B4D50">
        <w:rPr>
          <w:rFonts w:ascii="Verdana" w:hAnsi="Verdana"/>
          <w:sz w:val="20"/>
          <w:szCs w:val="20"/>
        </w:rPr>
        <w:t>handle</w:t>
      </w:r>
      <w:proofErr w:type="spellEnd"/>
      <w:r w:rsidRPr="008B4D50">
        <w:rPr>
          <w:rFonts w:ascii="Verdana" w:hAnsi="Verdana"/>
          <w:sz w:val="20"/>
          <w:szCs w:val="20"/>
        </w:rPr>
        <w:t xml:space="preserve"> and </w:t>
      </w:r>
      <w:proofErr w:type="spellStart"/>
      <w:r w:rsidRPr="008B4D50">
        <w:rPr>
          <w:rFonts w:ascii="Verdana" w:hAnsi="Verdana"/>
          <w:sz w:val="20"/>
          <w:szCs w:val="20"/>
        </w:rPr>
        <w:t>share</w:t>
      </w:r>
      <w:proofErr w:type="spellEnd"/>
      <w:r w:rsidRPr="008B4D50">
        <w:rPr>
          <w:rFonts w:ascii="Verdana" w:hAnsi="Verdana"/>
          <w:sz w:val="20"/>
          <w:szCs w:val="20"/>
        </w:rPr>
        <w:t xml:space="preserve"> </w:t>
      </w:r>
      <w:proofErr w:type="spellStart"/>
      <w:r w:rsidRPr="008B4D50">
        <w:rPr>
          <w:rFonts w:ascii="Verdana" w:hAnsi="Verdana"/>
          <w:sz w:val="20"/>
          <w:szCs w:val="20"/>
        </w:rPr>
        <w:t>acquired</w:t>
      </w:r>
      <w:proofErr w:type="spellEnd"/>
      <w:r w:rsidRPr="008B4D50">
        <w:rPr>
          <w:rFonts w:ascii="Verdana" w:hAnsi="Verdana"/>
          <w:sz w:val="20"/>
          <w:szCs w:val="20"/>
        </w:rPr>
        <w:t xml:space="preserve"> </w:t>
      </w:r>
      <w:proofErr w:type="spellStart"/>
      <w:r w:rsidRPr="008B4D50">
        <w:rPr>
          <w:rFonts w:ascii="Verdana" w:hAnsi="Verdana"/>
          <w:sz w:val="20"/>
          <w:szCs w:val="20"/>
        </w:rPr>
        <w:t>data</w:t>
      </w:r>
      <w:proofErr w:type="spellEnd"/>
      <w:r w:rsidRPr="008B4D50">
        <w:rPr>
          <w:rFonts w:ascii="Verdana" w:hAnsi="Verdana"/>
          <w:sz w:val="20"/>
          <w:szCs w:val="20"/>
        </w:rPr>
        <w:t xml:space="preserve"> and </w:t>
      </w:r>
      <w:proofErr w:type="spellStart"/>
      <w:r w:rsidRPr="008B4D50">
        <w:rPr>
          <w:rFonts w:ascii="Verdana" w:hAnsi="Verdana"/>
          <w:sz w:val="20"/>
          <w:szCs w:val="20"/>
        </w:rPr>
        <w:t>information</w:t>
      </w:r>
      <w:proofErr w:type="spellEnd"/>
      <w:r w:rsidRPr="008B4D50">
        <w:rPr>
          <w:rFonts w:ascii="Verdana" w:hAnsi="Verdana"/>
          <w:sz w:val="20"/>
          <w:szCs w:val="20"/>
        </w:rPr>
        <w:t xml:space="preserve"> </w:t>
      </w:r>
      <w:proofErr w:type="spellStart"/>
      <w:r w:rsidRPr="008B4D50">
        <w:rPr>
          <w:rFonts w:ascii="Verdana" w:hAnsi="Verdana"/>
          <w:sz w:val="20"/>
          <w:szCs w:val="20"/>
        </w:rPr>
        <w:t>during</w:t>
      </w:r>
      <w:proofErr w:type="spellEnd"/>
      <w:r w:rsidRPr="008B4D50">
        <w:rPr>
          <w:rFonts w:ascii="Verdana" w:hAnsi="Verdana"/>
          <w:sz w:val="20"/>
          <w:szCs w:val="20"/>
        </w:rPr>
        <w:t xml:space="preserve"> </w:t>
      </w:r>
      <w:proofErr w:type="spellStart"/>
      <w:r w:rsidRPr="008B4D50">
        <w:rPr>
          <w:rFonts w:ascii="Verdana" w:hAnsi="Verdana"/>
          <w:sz w:val="20"/>
          <w:szCs w:val="20"/>
        </w:rPr>
        <w:t>work</w:t>
      </w:r>
      <w:proofErr w:type="spellEnd"/>
      <w:r w:rsidRPr="008B4D50">
        <w:rPr>
          <w:rFonts w:ascii="Verdana" w:hAnsi="Verdana"/>
          <w:sz w:val="20"/>
          <w:szCs w:val="20"/>
        </w:rPr>
        <w:t xml:space="preserve">; </w:t>
      </w:r>
      <w:proofErr w:type="spellStart"/>
      <w:r w:rsidRPr="008B4D50">
        <w:rPr>
          <w:rFonts w:ascii="Verdana" w:hAnsi="Verdana"/>
          <w:sz w:val="20"/>
          <w:szCs w:val="20"/>
        </w:rPr>
        <w:t>take</w:t>
      </w:r>
      <w:proofErr w:type="spellEnd"/>
      <w:r w:rsidRPr="008B4D50">
        <w:rPr>
          <w:rFonts w:ascii="Verdana" w:hAnsi="Verdana"/>
          <w:sz w:val="20"/>
          <w:szCs w:val="20"/>
        </w:rPr>
        <w:t xml:space="preserve"> </w:t>
      </w:r>
      <w:proofErr w:type="spellStart"/>
      <w:r w:rsidRPr="008B4D50">
        <w:rPr>
          <w:rFonts w:ascii="Verdana" w:hAnsi="Verdana"/>
          <w:sz w:val="20"/>
          <w:szCs w:val="20"/>
        </w:rPr>
        <w:t>responsibility</w:t>
      </w:r>
      <w:proofErr w:type="spellEnd"/>
      <w:r w:rsidRPr="008B4D50">
        <w:rPr>
          <w:rFonts w:ascii="Verdana" w:hAnsi="Verdana"/>
          <w:sz w:val="20"/>
          <w:szCs w:val="20"/>
        </w:rPr>
        <w:t xml:space="preserve"> of </w:t>
      </w:r>
      <w:proofErr w:type="spellStart"/>
      <w:r w:rsidRPr="008B4D50">
        <w:rPr>
          <w:rFonts w:ascii="Verdana" w:hAnsi="Verdana"/>
          <w:sz w:val="20"/>
          <w:szCs w:val="20"/>
        </w:rPr>
        <w:t>ensuring</w:t>
      </w:r>
      <w:proofErr w:type="spellEnd"/>
      <w:r w:rsidRPr="008B4D50">
        <w:rPr>
          <w:rFonts w:ascii="Verdana" w:hAnsi="Verdana"/>
          <w:sz w:val="20"/>
          <w:szCs w:val="20"/>
        </w:rPr>
        <w:t xml:space="preserve"> </w:t>
      </w:r>
      <w:proofErr w:type="spellStart"/>
      <w:r w:rsidRPr="008B4D50">
        <w:rPr>
          <w:rFonts w:ascii="Verdana" w:hAnsi="Verdana"/>
          <w:sz w:val="20"/>
          <w:szCs w:val="20"/>
        </w:rPr>
        <w:t>compliance</w:t>
      </w:r>
      <w:proofErr w:type="spellEnd"/>
      <w:r w:rsidRPr="008B4D50">
        <w:rPr>
          <w:rFonts w:ascii="Verdana" w:hAnsi="Verdana"/>
          <w:sz w:val="20"/>
          <w:szCs w:val="20"/>
        </w:rPr>
        <w:t xml:space="preserve"> </w:t>
      </w:r>
      <w:proofErr w:type="spellStart"/>
      <w:r w:rsidRPr="008B4D50">
        <w:rPr>
          <w:rFonts w:ascii="Verdana" w:hAnsi="Verdana"/>
          <w:sz w:val="20"/>
          <w:szCs w:val="20"/>
        </w:rPr>
        <w:t>with</w:t>
      </w:r>
      <w:proofErr w:type="spellEnd"/>
      <w:r w:rsidRPr="008B4D50">
        <w:rPr>
          <w:rFonts w:ascii="Verdana" w:hAnsi="Verdana"/>
          <w:sz w:val="20"/>
          <w:szCs w:val="20"/>
        </w:rPr>
        <w:t xml:space="preserve"> </w:t>
      </w:r>
      <w:proofErr w:type="spellStart"/>
      <w:r w:rsidRPr="008B4D50">
        <w:rPr>
          <w:rFonts w:ascii="Verdana" w:hAnsi="Verdana"/>
          <w:sz w:val="20"/>
          <w:szCs w:val="20"/>
        </w:rPr>
        <w:t>professional</w:t>
      </w:r>
      <w:proofErr w:type="spellEnd"/>
      <w:r w:rsidRPr="008B4D50">
        <w:rPr>
          <w:rFonts w:ascii="Verdana" w:hAnsi="Verdana"/>
          <w:sz w:val="20"/>
          <w:szCs w:val="20"/>
        </w:rPr>
        <w:t xml:space="preserve">, </w:t>
      </w:r>
      <w:proofErr w:type="spellStart"/>
      <w:r w:rsidRPr="008B4D50">
        <w:rPr>
          <w:rFonts w:ascii="Verdana" w:hAnsi="Verdana"/>
          <w:sz w:val="20"/>
          <w:szCs w:val="20"/>
        </w:rPr>
        <w:t>legal</w:t>
      </w:r>
      <w:proofErr w:type="spellEnd"/>
      <w:r w:rsidRPr="008B4D50">
        <w:rPr>
          <w:rFonts w:ascii="Verdana" w:hAnsi="Verdana"/>
          <w:sz w:val="20"/>
          <w:szCs w:val="20"/>
        </w:rPr>
        <w:t xml:space="preserve">, </w:t>
      </w:r>
      <w:proofErr w:type="spellStart"/>
      <w:r w:rsidRPr="008B4D50">
        <w:rPr>
          <w:rFonts w:ascii="Verdana" w:hAnsi="Verdana"/>
          <w:sz w:val="20"/>
          <w:szCs w:val="20"/>
        </w:rPr>
        <w:t>as</w:t>
      </w:r>
      <w:proofErr w:type="spellEnd"/>
      <w:r w:rsidRPr="008B4D50">
        <w:rPr>
          <w:rFonts w:ascii="Verdana" w:hAnsi="Verdana"/>
          <w:sz w:val="20"/>
          <w:szCs w:val="20"/>
        </w:rPr>
        <w:t xml:space="preserve"> </w:t>
      </w:r>
      <w:proofErr w:type="spellStart"/>
      <w:r w:rsidRPr="008B4D50">
        <w:rPr>
          <w:rFonts w:ascii="Verdana" w:hAnsi="Verdana"/>
          <w:sz w:val="20"/>
          <w:szCs w:val="20"/>
        </w:rPr>
        <w:t>well</w:t>
      </w:r>
      <w:proofErr w:type="spellEnd"/>
      <w:r w:rsidRPr="008B4D50">
        <w:rPr>
          <w:rFonts w:ascii="Verdana" w:hAnsi="Verdana"/>
          <w:sz w:val="20"/>
          <w:szCs w:val="20"/>
        </w:rPr>
        <w:t xml:space="preserve"> </w:t>
      </w:r>
      <w:proofErr w:type="spellStart"/>
      <w:r w:rsidRPr="008B4D50">
        <w:rPr>
          <w:rFonts w:ascii="Verdana" w:hAnsi="Verdana"/>
          <w:sz w:val="20"/>
          <w:szCs w:val="20"/>
        </w:rPr>
        <w:t>as</w:t>
      </w:r>
      <w:proofErr w:type="spellEnd"/>
      <w:r w:rsidRPr="008B4D50">
        <w:rPr>
          <w:rFonts w:ascii="Verdana" w:hAnsi="Verdana"/>
          <w:sz w:val="20"/>
          <w:szCs w:val="20"/>
        </w:rPr>
        <w:t xml:space="preserve"> </w:t>
      </w:r>
      <w:proofErr w:type="spellStart"/>
      <w:r w:rsidRPr="008B4D50">
        <w:rPr>
          <w:rFonts w:ascii="Verdana" w:hAnsi="Verdana"/>
          <w:sz w:val="20"/>
          <w:szCs w:val="20"/>
        </w:rPr>
        <w:t>ethical</w:t>
      </w:r>
      <w:proofErr w:type="spellEnd"/>
      <w:r w:rsidRPr="008B4D50">
        <w:rPr>
          <w:rFonts w:ascii="Verdana" w:hAnsi="Verdana"/>
          <w:sz w:val="20"/>
          <w:szCs w:val="20"/>
        </w:rPr>
        <w:t xml:space="preserve"> </w:t>
      </w:r>
      <w:proofErr w:type="spellStart"/>
      <w:r w:rsidRPr="008B4D50">
        <w:rPr>
          <w:rFonts w:ascii="Verdana" w:hAnsi="Verdana"/>
          <w:sz w:val="20"/>
          <w:szCs w:val="20"/>
        </w:rPr>
        <w:t>standards</w:t>
      </w:r>
      <w:proofErr w:type="spellEnd"/>
      <w:r w:rsidRPr="008B4D50">
        <w:rPr>
          <w:rFonts w:ascii="Verdana" w:hAnsi="Verdana"/>
          <w:sz w:val="20"/>
          <w:szCs w:val="20"/>
        </w:rPr>
        <w:t xml:space="preserve"> and </w:t>
      </w:r>
      <w:proofErr w:type="spellStart"/>
      <w:r w:rsidRPr="008B4D50">
        <w:rPr>
          <w:rFonts w:ascii="Verdana" w:hAnsi="Verdana"/>
          <w:sz w:val="20"/>
          <w:szCs w:val="20"/>
        </w:rPr>
        <w:t>regulations</w:t>
      </w:r>
      <w:proofErr w:type="spellEnd"/>
      <w:r w:rsidRPr="008B4D50">
        <w:rPr>
          <w:rFonts w:ascii="Verdana" w:hAnsi="Verdana"/>
          <w:sz w:val="20"/>
          <w:szCs w:val="20"/>
        </w:rPr>
        <w:t xml:space="preserve"> </w:t>
      </w:r>
      <w:proofErr w:type="spellStart"/>
      <w:r w:rsidRPr="008B4D50">
        <w:rPr>
          <w:rFonts w:ascii="Verdana" w:hAnsi="Verdana"/>
          <w:sz w:val="20"/>
          <w:szCs w:val="20"/>
        </w:rPr>
        <w:t>applicable</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their</w:t>
      </w:r>
      <w:proofErr w:type="spellEnd"/>
      <w:r w:rsidRPr="008B4D50">
        <w:rPr>
          <w:rFonts w:ascii="Verdana" w:hAnsi="Verdana"/>
          <w:sz w:val="20"/>
          <w:szCs w:val="20"/>
        </w:rPr>
        <w:t xml:space="preserve"> </w:t>
      </w:r>
      <w:proofErr w:type="spellStart"/>
      <w:r w:rsidRPr="008B4D50">
        <w:rPr>
          <w:rFonts w:ascii="Verdana" w:hAnsi="Verdana"/>
          <w:sz w:val="20"/>
          <w:szCs w:val="20"/>
        </w:rPr>
        <w:t>work</w:t>
      </w:r>
      <w:proofErr w:type="spellEnd"/>
      <w:r w:rsidRPr="008B4D50">
        <w:rPr>
          <w:rFonts w:ascii="Verdana" w:hAnsi="Verdana"/>
          <w:sz w:val="20"/>
          <w:szCs w:val="20"/>
        </w:rPr>
        <w:t xml:space="preserve"> and </w:t>
      </w:r>
      <w:proofErr w:type="spellStart"/>
      <w:r w:rsidRPr="008B4D50">
        <w:rPr>
          <w:rFonts w:ascii="Verdana" w:hAnsi="Verdana"/>
          <w:sz w:val="20"/>
          <w:szCs w:val="20"/>
        </w:rPr>
        <w:t>conduct</w:t>
      </w:r>
      <w:proofErr w:type="spellEnd"/>
      <w:r w:rsidRPr="008B4D50">
        <w:rPr>
          <w:rFonts w:ascii="Verdana" w:hAnsi="Verdana"/>
          <w:sz w:val="20"/>
          <w:szCs w:val="20"/>
        </w:rPr>
        <w:t xml:space="preserve">; </w:t>
      </w:r>
      <w:proofErr w:type="spellStart"/>
      <w:r w:rsidRPr="008B4D50">
        <w:rPr>
          <w:rFonts w:ascii="Verdana" w:hAnsi="Verdana"/>
          <w:sz w:val="20"/>
          <w:szCs w:val="20"/>
        </w:rPr>
        <w:t>independently</w:t>
      </w:r>
      <w:proofErr w:type="spellEnd"/>
      <w:r w:rsidRPr="008B4D50">
        <w:rPr>
          <w:rFonts w:ascii="Verdana" w:hAnsi="Verdana"/>
          <w:sz w:val="20"/>
          <w:szCs w:val="20"/>
        </w:rPr>
        <w:t xml:space="preserve"> and </w:t>
      </w:r>
      <w:proofErr w:type="spellStart"/>
      <w:r w:rsidRPr="008B4D50">
        <w:rPr>
          <w:rFonts w:ascii="Verdana" w:hAnsi="Verdana"/>
          <w:sz w:val="20"/>
          <w:szCs w:val="20"/>
        </w:rPr>
        <w:t>responsibly</w:t>
      </w:r>
      <w:proofErr w:type="spellEnd"/>
      <w:r w:rsidRPr="008B4D50">
        <w:rPr>
          <w:rFonts w:ascii="Verdana" w:hAnsi="Verdana"/>
          <w:sz w:val="20"/>
          <w:szCs w:val="20"/>
        </w:rPr>
        <w:t xml:space="preserve"> </w:t>
      </w:r>
      <w:proofErr w:type="spellStart"/>
      <w:r w:rsidRPr="008B4D50">
        <w:rPr>
          <w:rFonts w:ascii="Verdana" w:hAnsi="Verdana"/>
          <w:sz w:val="20"/>
          <w:szCs w:val="20"/>
        </w:rPr>
        <w:t>accomplish</w:t>
      </w:r>
      <w:proofErr w:type="spellEnd"/>
      <w:r w:rsidRPr="008B4D50">
        <w:rPr>
          <w:rFonts w:ascii="Verdana" w:hAnsi="Verdana"/>
          <w:sz w:val="20"/>
          <w:szCs w:val="20"/>
        </w:rPr>
        <w:t xml:space="preserve"> </w:t>
      </w:r>
      <w:proofErr w:type="spellStart"/>
      <w:r w:rsidRPr="008B4D50">
        <w:rPr>
          <w:rFonts w:ascii="Verdana" w:hAnsi="Verdana"/>
          <w:sz w:val="20"/>
          <w:szCs w:val="20"/>
        </w:rPr>
        <w:t>assigned</w:t>
      </w:r>
      <w:proofErr w:type="spellEnd"/>
      <w:r w:rsidRPr="008B4D50">
        <w:rPr>
          <w:rFonts w:ascii="Verdana" w:hAnsi="Verdana"/>
          <w:sz w:val="20"/>
          <w:szCs w:val="20"/>
        </w:rPr>
        <w:t xml:space="preserve"> </w:t>
      </w:r>
      <w:proofErr w:type="spellStart"/>
      <w:r w:rsidRPr="008B4D50">
        <w:rPr>
          <w:rFonts w:ascii="Verdana" w:hAnsi="Verdana"/>
          <w:sz w:val="20"/>
          <w:szCs w:val="20"/>
        </w:rPr>
        <w:t>tasks</w:t>
      </w:r>
      <w:proofErr w:type="spellEnd"/>
      <w:r w:rsidRPr="008B4D50">
        <w:rPr>
          <w:rFonts w:ascii="Verdana" w:hAnsi="Verdana"/>
          <w:sz w:val="20"/>
          <w:szCs w:val="20"/>
        </w:rPr>
        <w:t xml:space="preserve"> in </w:t>
      </w:r>
      <w:proofErr w:type="spellStart"/>
      <w:r w:rsidRPr="008B4D50">
        <w:rPr>
          <w:rFonts w:ascii="Verdana" w:hAnsi="Verdana"/>
          <w:sz w:val="20"/>
          <w:szCs w:val="20"/>
        </w:rPr>
        <w:t>projects</w:t>
      </w:r>
      <w:proofErr w:type="spellEnd"/>
      <w:r w:rsidRPr="008B4D50">
        <w:rPr>
          <w:rFonts w:ascii="Verdana" w:hAnsi="Verdana"/>
          <w:sz w:val="20"/>
          <w:szCs w:val="20"/>
        </w:rPr>
        <w:t xml:space="preserve"> and </w:t>
      </w:r>
      <w:proofErr w:type="spellStart"/>
      <w:r w:rsidRPr="008B4D50">
        <w:rPr>
          <w:rFonts w:ascii="Verdana" w:hAnsi="Verdana"/>
          <w:sz w:val="20"/>
          <w:szCs w:val="20"/>
        </w:rPr>
        <w:t>teamwork</w:t>
      </w:r>
      <w:proofErr w:type="spellEnd"/>
      <w:r w:rsidRPr="008B4D50">
        <w:rPr>
          <w:rFonts w:ascii="Verdana" w:hAnsi="Verdana"/>
          <w:sz w:val="20"/>
          <w:szCs w:val="20"/>
        </w:rPr>
        <w:t xml:space="preserve">, and </w:t>
      </w:r>
      <w:proofErr w:type="spellStart"/>
      <w:r w:rsidRPr="008B4D50">
        <w:rPr>
          <w:rFonts w:ascii="Verdana" w:hAnsi="Verdana"/>
          <w:sz w:val="20"/>
          <w:szCs w:val="20"/>
        </w:rPr>
        <w:t>also</w:t>
      </w:r>
      <w:proofErr w:type="spellEnd"/>
      <w:r w:rsidRPr="008B4D50">
        <w:rPr>
          <w:rFonts w:ascii="Verdana" w:hAnsi="Verdana"/>
          <w:sz w:val="20"/>
          <w:szCs w:val="20"/>
        </w:rPr>
        <w:t xml:space="preserve"> </w:t>
      </w:r>
      <w:proofErr w:type="spellStart"/>
      <w:r w:rsidRPr="008B4D50">
        <w:rPr>
          <w:rFonts w:ascii="Verdana" w:hAnsi="Verdana"/>
          <w:sz w:val="20"/>
          <w:szCs w:val="20"/>
        </w:rPr>
        <w:t>accept</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need</w:t>
      </w:r>
      <w:proofErr w:type="spellEnd"/>
      <w:r w:rsidRPr="008B4D50">
        <w:rPr>
          <w:rFonts w:ascii="Verdana" w:hAnsi="Verdana"/>
          <w:sz w:val="20"/>
          <w:szCs w:val="20"/>
        </w:rPr>
        <w:t xml:space="preserve"> </w:t>
      </w:r>
      <w:proofErr w:type="spellStart"/>
      <w:r w:rsidRPr="008B4D50">
        <w:rPr>
          <w:rFonts w:ascii="Verdana" w:hAnsi="Verdana"/>
          <w:sz w:val="20"/>
          <w:szCs w:val="20"/>
        </w:rPr>
        <w:t>for</w:t>
      </w:r>
      <w:proofErr w:type="spellEnd"/>
      <w:r w:rsidRPr="008B4D50">
        <w:rPr>
          <w:rFonts w:ascii="Verdana" w:hAnsi="Verdana"/>
          <w:sz w:val="20"/>
          <w:szCs w:val="20"/>
        </w:rPr>
        <w:t xml:space="preserve"> </w:t>
      </w:r>
      <w:proofErr w:type="spellStart"/>
      <w:r w:rsidRPr="008B4D50">
        <w:rPr>
          <w:rFonts w:ascii="Verdana" w:hAnsi="Verdana"/>
          <w:sz w:val="20"/>
          <w:szCs w:val="20"/>
        </w:rPr>
        <w:t>cooperation</w:t>
      </w:r>
      <w:proofErr w:type="spellEnd"/>
      <w:r w:rsidRPr="008B4D50">
        <w:rPr>
          <w:rFonts w:ascii="Verdana" w:hAnsi="Verdana"/>
          <w:sz w:val="20"/>
          <w:szCs w:val="20"/>
        </w:rPr>
        <w:t>.</w:t>
      </w:r>
    </w:p>
    <w:p w14:paraId="6FDF6779" w14:textId="77777777" w:rsidR="002E7F37" w:rsidRPr="008B4D50" w:rsidRDefault="002E7F37" w:rsidP="00D72998">
      <w:pPr>
        <w:pStyle w:val="Listaszerbekezds"/>
        <w:widowControl w:val="0"/>
        <w:numPr>
          <w:ilvl w:val="0"/>
          <w:numId w:val="59"/>
        </w:numPr>
        <w:spacing w:before="120" w:after="120" w:line="240" w:lineRule="auto"/>
        <w:ind w:left="720" w:hanging="436"/>
        <w:jc w:val="both"/>
        <w:rPr>
          <w:rFonts w:ascii="Verdana" w:eastAsia="Times New Roman" w:hAnsi="Verdana"/>
          <w:b/>
          <w:bCs/>
          <w:i/>
          <w:sz w:val="20"/>
          <w:szCs w:val="20"/>
        </w:rPr>
      </w:pPr>
      <w:r w:rsidRPr="008B4D50">
        <w:rPr>
          <w:rFonts w:ascii="Verdana" w:eastAsia="Times New Roman" w:hAnsi="Verdana"/>
          <w:b/>
          <w:bCs/>
          <w:sz w:val="20"/>
          <w:szCs w:val="20"/>
        </w:rPr>
        <w:t>Előtanulmányi követelmények: -</w:t>
      </w:r>
    </w:p>
    <w:p w14:paraId="68918836" w14:textId="77777777" w:rsidR="002E7F37" w:rsidRPr="008B4D50" w:rsidRDefault="002E7F37" w:rsidP="00D72998">
      <w:pPr>
        <w:widowControl w:val="0"/>
        <w:numPr>
          <w:ilvl w:val="0"/>
          <w:numId w:val="59"/>
        </w:numPr>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r w:rsidRPr="008B4D50">
        <w:rPr>
          <w:rFonts w:ascii="Verdana" w:eastAsiaTheme="majorEastAsia" w:hAnsi="Verdana"/>
          <w:sz w:val="20"/>
          <w:szCs w:val="20"/>
          <w:vertAlign w:val="superscript"/>
        </w:rPr>
        <w:t xml:space="preserve"> </w:t>
      </w:r>
    </w:p>
    <w:p w14:paraId="3223782E" w14:textId="77777777" w:rsidR="002E7F37" w:rsidRPr="008B4D50" w:rsidRDefault="002E7F37" w:rsidP="00D72998">
      <w:pPr>
        <w:pStyle w:val="Szvegtrzs"/>
        <w:widowControl w:val="0"/>
        <w:numPr>
          <w:ilvl w:val="1"/>
          <w:numId w:val="109"/>
        </w:numPr>
        <w:tabs>
          <w:tab w:val="clear" w:pos="1142"/>
        </w:tabs>
        <w:spacing w:before="120" w:line="240" w:lineRule="auto"/>
        <w:ind w:left="992" w:right="-91" w:hanging="567"/>
        <w:jc w:val="both"/>
        <w:rPr>
          <w:rFonts w:ascii="Verdana" w:hAnsi="Verdana"/>
          <w:i/>
        </w:rPr>
      </w:pPr>
      <w:r w:rsidRPr="008B4D50">
        <w:rPr>
          <w:rFonts w:ascii="Verdana" w:hAnsi="Verdana"/>
        </w:rPr>
        <w:t>Az aktuális bűnügyi-közbiztonsági helyzet mérése, vizsgálata, annak</w:t>
      </w:r>
      <w:r w:rsidR="004A21C7" w:rsidRPr="008B4D50">
        <w:rPr>
          <w:rFonts w:ascii="Verdana" w:hAnsi="Verdana"/>
        </w:rPr>
        <w:t xml:space="preserve"> </w:t>
      </w:r>
      <w:r w:rsidRPr="008B4D50">
        <w:rPr>
          <w:rFonts w:ascii="Verdana" w:hAnsi="Verdana"/>
        </w:rPr>
        <w:t>ismeretében foganatosítható rendészeti és igazságszolgáltatási reagálás (</w:t>
      </w:r>
      <w:proofErr w:type="spellStart"/>
      <w:r w:rsidRPr="008B4D50">
        <w:rPr>
          <w:rFonts w:ascii="Verdana" w:hAnsi="Verdana"/>
        </w:rPr>
        <w:t>Measuring</w:t>
      </w:r>
      <w:proofErr w:type="spellEnd"/>
      <w:r w:rsidRPr="008B4D50">
        <w:rPr>
          <w:rFonts w:ascii="Verdana" w:hAnsi="Verdana"/>
        </w:rPr>
        <w:t xml:space="preserve"> and </w:t>
      </w:r>
      <w:proofErr w:type="spellStart"/>
      <w:r w:rsidRPr="008B4D50">
        <w:rPr>
          <w:rFonts w:ascii="Verdana" w:hAnsi="Verdana"/>
        </w:rPr>
        <w:t>examining</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current</w:t>
      </w:r>
      <w:proofErr w:type="spellEnd"/>
      <w:r w:rsidRPr="008B4D50">
        <w:rPr>
          <w:rFonts w:ascii="Verdana" w:hAnsi="Verdana"/>
        </w:rPr>
        <w:t xml:space="preserve"> </w:t>
      </w:r>
      <w:proofErr w:type="spellStart"/>
      <w:r w:rsidRPr="008B4D50">
        <w:rPr>
          <w:rFonts w:ascii="Verdana" w:hAnsi="Verdana"/>
        </w:rPr>
        <w:t>crime</w:t>
      </w:r>
      <w:proofErr w:type="spellEnd"/>
      <w:r w:rsidRPr="008B4D50">
        <w:rPr>
          <w:rFonts w:ascii="Verdana" w:hAnsi="Verdana"/>
        </w:rPr>
        <w:t xml:space="preserve"> and </w:t>
      </w:r>
      <w:proofErr w:type="spellStart"/>
      <w:r w:rsidRPr="008B4D50">
        <w:rPr>
          <w:rFonts w:ascii="Verdana" w:hAnsi="Verdana"/>
        </w:rPr>
        <w:t>public</w:t>
      </w:r>
      <w:proofErr w:type="spellEnd"/>
      <w:r w:rsidRPr="008B4D50">
        <w:rPr>
          <w:rFonts w:ascii="Verdana" w:hAnsi="Verdana"/>
        </w:rPr>
        <w:t xml:space="preserve"> </w:t>
      </w:r>
      <w:proofErr w:type="spellStart"/>
      <w:r w:rsidRPr="008B4D50">
        <w:rPr>
          <w:rFonts w:ascii="Verdana" w:hAnsi="Verdana"/>
        </w:rPr>
        <w:t>security</w:t>
      </w:r>
      <w:proofErr w:type="spellEnd"/>
      <w:r w:rsidRPr="008B4D50">
        <w:rPr>
          <w:rFonts w:ascii="Verdana" w:hAnsi="Verdana"/>
        </w:rPr>
        <w:t xml:space="preserve"> </w:t>
      </w:r>
      <w:proofErr w:type="spellStart"/>
      <w:r w:rsidRPr="008B4D50">
        <w:rPr>
          <w:rFonts w:ascii="Verdana" w:hAnsi="Verdana"/>
        </w:rPr>
        <w:t>situationaware</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enforcement</w:t>
      </w:r>
      <w:proofErr w:type="spellEnd"/>
      <w:r w:rsidRPr="008B4D50">
        <w:rPr>
          <w:rFonts w:ascii="Verdana" w:hAnsi="Verdana"/>
        </w:rPr>
        <w:t xml:space="preserve"> and </w:t>
      </w:r>
      <w:proofErr w:type="spellStart"/>
      <w:r w:rsidRPr="008B4D50">
        <w:rPr>
          <w:rFonts w:ascii="Verdana" w:hAnsi="Verdana"/>
        </w:rPr>
        <w:t>judicial</w:t>
      </w:r>
      <w:proofErr w:type="spellEnd"/>
      <w:r w:rsidRPr="008B4D50">
        <w:rPr>
          <w:rFonts w:ascii="Verdana" w:hAnsi="Verdana"/>
        </w:rPr>
        <w:t xml:space="preserve"> </w:t>
      </w:r>
      <w:proofErr w:type="spellStart"/>
      <w:r w:rsidRPr="008B4D50">
        <w:rPr>
          <w:rFonts w:ascii="Verdana" w:hAnsi="Verdana"/>
        </w:rPr>
        <w:t>r</w:t>
      </w:r>
      <w:r w:rsidR="004A21C7" w:rsidRPr="008B4D50">
        <w:rPr>
          <w:rFonts w:ascii="Verdana" w:hAnsi="Verdana"/>
        </w:rPr>
        <w:t>esponse</w:t>
      </w:r>
      <w:proofErr w:type="spellEnd"/>
      <w:r w:rsidR="004A21C7" w:rsidRPr="008B4D50">
        <w:rPr>
          <w:rFonts w:ascii="Verdana" w:hAnsi="Verdana"/>
        </w:rPr>
        <w:t>)</w:t>
      </w:r>
    </w:p>
    <w:p w14:paraId="15C63A28" w14:textId="77777777" w:rsidR="002E7F37" w:rsidRPr="008B4D50" w:rsidRDefault="002E7F37" w:rsidP="00D72998">
      <w:pPr>
        <w:pStyle w:val="Szvegtrzs"/>
        <w:widowControl w:val="0"/>
        <w:numPr>
          <w:ilvl w:val="1"/>
          <w:numId w:val="109"/>
        </w:numPr>
        <w:tabs>
          <w:tab w:val="clear" w:pos="1142"/>
        </w:tabs>
        <w:spacing w:before="120" w:line="240" w:lineRule="auto"/>
        <w:ind w:left="992" w:right="-91" w:hanging="567"/>
        <w:jc w:val="both"/>
        <w:rPr>
          <w:rFonts w:ascii="Verdana" w:hAnsi="Verdana"/>
          <w:i/>
        </w:rPr>
      </w:pPr>
      <w:r w:rsidRPr="008B4D50">
        <w:rPr>
          <w:rFonts w:ascii="Verdana" w:hAnsi="Verdana"/>
        </w:rPr>
        <w:t>Információ, adat, bizonyíték minősége, időszerűsége, osztályozása, az információval való gazdálkodás. Bűnügyi adatkezelés, nyílt és minősített adatbázisok (</w:t>
      </w:r>
      <w:proofErr w:type="spellStart"/>
      <w:r w:rsidRPr="008B4D50">
        <w:rPr>
          <w:rFonts w:ascii="Verdana" w:hAnsi="Verdana"/>
        </w:rPr>
        <w:t>Quality</w:t>
      </w:r>
      <w:proofErr w:type="spellEnd"/>
      <w:r w:rsidRPr="008B4D50">
        <w:rPr>
          <w:rFonts w:ascii="Verdana" w:hAnsi="Verdana"/>
        </w:rPr>
        <w:t xml:space="preserve">, </w:t>
      </w:r>
      <w:proofErr w:type="spellStart"/>
      <w:r w:rsidRPr="008B4D50">
        <w:rPr>
          <w:rFonts w:ascii="Verdana" w:hAnsi="Verdana"/>
        </w:rPr>
        <w:t>timeliness</w:t>
      </w:r>
      <w:proofErr w:type="spellEnd"/>
      <w:r w:rsidRPr="008B4D50">
        <w:rPr>
          <w:rFonts w:ascii="Verdana" w:hAnsi="Verdana"/>
        </w:rPr>
        <w:t xml:space="preserve"> of </w:t>
      </w:r>
      <w:proofErr w:type="spellStart"/>
      <w:r w:rsidRPr="008B4D50">
        <w:rPr>
          <w:rFonts w:ascii="Verdana" w:hAnsi="Verdana"/>
        </w:rPr>
        <w:t>information</w:t>
      </w:r>
      <w:proofErr w:type="spellEnd"/>
      <w:r w:rsidRPr="008B4D50">
        <w:rPr>
          <w:rFonts w:ascii="Verdana" w:hAnsi="Verdana"/>
        </w:rPr>
        <w:t xml:space="preserve">, </w:t>
      </w:r>
      <w:proofErr w:type="spellStart"/>
      <w:r w:rsidRPr="008B4D50">
        <w:rPr>
          <w:rFonts w:ascii="Verdana" w:hAnsi="Verdana"/>
        </w:rPr>
        <w:t>data</w:t>
      </w:r>
      <w:proofErr w:type="spellEnd"/>
      <w:r w:rsidRPr="008B4D50">
        <w:rPr>
          <w:rFonts w:ascii="Verdana" w:hAnsi="Verdana"/>
        </w:rPr>
        <w:t xml:space="preserve">, </w:t>
      </w:r>
      <w:proofErr w:type="spellStart"/>
      <w:r w:rsidRPr="008B4D50">
        <w:rPr>
          <w:rFonts w:ascii="Verdana" w:hAnsi="Verdana"/>
        </w:rPr>
        <w:t>evidence</w:t>
      </w:r>
      <w:proofErr w:type="spellEnd"/>
      <w:r w:rsidRPr="008B4D50">
        <w:rPr>
          <w:rFonts w:ascii="Verdana" w:hAnsi="Verdana"/>
        </w:rPr>
        <w:t xml:space="preserve">, </w:t>
      </w:r>
      <w:proofErr w:type="spellStart"/>
      <w:r w:rsidRPr="008B4D50">
        <w:rPr>
          <w:rFonts w:ascii="Verdana" w:hAnsi="Verdana"/>
        </w:rPr>
        <w:t>purpose</w:t>
      </w:r>
      <w:proofErr w:type="spellEnd"/>
      <w:r w:rsidRPr="008B4D50">
        <w:rPr>
          <w:rFonts w:ascii="Verdana" w:hAnsi="Verdana"/>
        </w:rPr>
        <w:t xml:space="preserve"> of </w:t>
      </w:r>
      <w:proofErr w:type="spellStart"/>
      <w:r w:rsidRPr="008B4D50">
        <w:rPr>
          <w:rFonts w:ascii="Verdana" w:hAnsi="Verdana"/>
        </w:rPr>
        <w:t>classification</w:t>
      </w:r>
      <w:proofErr w:type="spellEnd"/>
      <w:r w:rsidRPr="008B4D50">
        <w:rPr>
          <w:rFonts w:ascii="Verdana" w:hAnsi="Verdana"/>
        </w:rPr>
        <w:t xml:space="preserve"> and </w:t>
      </w:r>
      <w:proofErr w:type="spellStart"/>
      <w:r w:rsidRPr="008B4D50">
        <w:rPr>
          <w:rFonts w:ascii="Verdana" w:hAnsi="Verdana"/>
        </w:rPr>
        <w:t>method</w:t>
      </w:r>
      <w:proofErr w:type="spellEnd"/>
      <w:r w:rsidRPr="008B4D50">
        <w:rPr>
          <w:rFonts w:ascii="Verdana" w:hAnsi="Verdana"/>
        </w:rPr>
        <w:t xml:space="preserve"> of </w:t>
      </w:r>
      <w:proofErr w:type="spellStart"/>
      <w:r w:rsidRPr="008B4D50">
        <w:rPr>
          <w:rFonts w:ascii="Verdana" w:hAnsi="Verdana"/>
        </w:rPr>
        <w:t>managing</w:t>
      </w:r>
      <w:proofErr w:type="spellEnd"/>
      <w:r w:rsidRPr="008B4D50">
        <w:rPr>
          <w:rFonts w:ascii="Verdana" w:hAnsi="Verdana"/>
        </w:rPr>
        <w:t xml:space="preserve"> </w:t>
      </w:r>
      <w:proofErr w:type="spellStart"/>
      <w:r w:rsidRPr="008B4D50">
        <w:rPr>
          <w:rFonts w:ascii="Verdana" w:hAnsi="Verdana"/>
        </w:rPr>
        <w:t>information</w:t>
      </w:r>
      <w:proofErr w:type="spellEnd"/>
      <w:r w:rsidRPr="008B4D50">
        <w:rPr>
          <w:rFonts w:ascii="Verdana" w:hAnsi="Verdana"/>
        </w:rPr>
        <w:t xml:space="preserve"> </w:t>
      </w:r>
      <w:proofErr w:type="spellStart"/>
      <w:r w:rsidRPr="008B4D50">
        <w:rPr>
          <w:rFonts w:ascii="Verdana" w:hAnsi="Verdana"/>
        </w:rPr>
        <w:t>criminal</w:t>
      </w:r>
      <w:proofErr w:type="spellEnd"/>
      <w:r w:rsidRPr="008B4D50">
        <w:rPr>
          <w:rFonts w:ascii="Verdana" w:hAnsi="Verdana"/>
        </w:rPr>
        <w:t xml:space="preserve"> </w:t>
      </w:r>
      <w:proofErr w:type="spellStart"/>
      <w:r w:rsidRPr="008B4D50">
        <w:rPr>
          <w:rFonts w:ascii="Verdana" w:hAnsi="Verdana"/>
        </w:rPr>
        <w:t>data</w:t>
      </w:r>
      <w:proofErr w:type="spellEnd"/>
      <w:r w:rsidRPr="008B4D50">
        <w:rPr>
          <w:rFonts w:ascii="Verdana" w:hAnsi="Verdana"/>
        </w:rPr>
        <w:t xml:space="preserve"> management, </w:t>
      </w:r>
      <w:proofErr w:type="spellStart"/>
      <w:r w:rsidRPr="008B4D50">
        <w:rPr>
          <w:rFonts w:ascii="Verdana" w:hAnsi="Verdana"/>
        </w:rPr>
        <w:t>open</w:t>
      </w:r>
      <w:proofErr w:type="spellEnd"/>
      <w:r w:rsidRPr="008B4D50">
        <w:rPr>
          <w:rFonts w:ascii="Verdana" w:hAnsi="Verdana"/>
        </w:rPr>
        <w:t xml:space="preserve"> and </w:t>
      </w:r>
      <w:proofErr w:type="spellStart"/>
      <w:r w:rsidRPr="008B4D50">
        <w:rPr>
          <w:rFonts w:ascii="Verdana" w:hAnsi="Verdana"/>
        </w:rPr>
        <w:t>qualified</w:t>
      </w:r>
      <w:proofErr w:type="spellEnd"/>
      <w:r w:rsidRPr="008B4D50">
        <w:rPr>
          <w:rFonts w:ascii="Verdana" w:hAnsi="Verdana"/>
        </w:rPr>
        <w:t xml:space="preserve"> </w:t>
      </w:r>
      <w:proofErr w:type="spellStart"/>
      <w:r w:rsidRPr="008B4D50">
        <w:rPr>
          <w:rFonts w:ascii="Verdana" w:hAnsi="Verdana"/>
        </w:rPr>
        <w:t>databases</w:t>
      </w:r>
      <w:proofErr w:type="spellEnd"/>
      <w:r w:rsidRPr="008B4D50">
        <w:rPr>
          <w:rFonts w:ascii="Verdana" w:hAnsi="Verdana"/>
        </w:rPr>
        <w:t xml:space="preserve">) </w:t>
      </w:r>
      <w:r w:rsidRPr="008B4D50">
        <w:rPr>
          <w:rFonts w:ascii="Verdana" w:hAnsi="Verdana"/>
          <w:i/>
        </w:rPr>
        <w:t xml:space="preserve"> </w:t>
      </w:r>
    </w:p>
    <w:p w14:paraId="70B1C1E8" w14:textId="77777777" w:rsidR="002E7F37" w:rsidRPr="008B4D50" w:rsidRDefault="002E7F37" w:rsidP="00D72998">
      <w:pPr>
        <w:pStyle w:val="Szvegtrzs"/>
        <w:widowControl w:val="0"/>
        <w:numPr>
          <w:ilvl w:val="1"/>
          <w:numId w:val="109"/>
        </w:numPr>
        <w:tabs>
          <w:tab w:val="clear" w:pos="1142"/>
        </w:tabs>
        <w:spacing w:before="120" w:line="240" w:lineRule="auto"/>
        <w:ind w:left="992" w:right="-91" w:hanging="567"/>
        <w:jc w:val="both"/>
        <w:rPr>
          <w:rFonts w:ascii="Verdana" w:hAnsi="Verdana"/>
          <w:i/>
        </w:rPr>
      </w:pPr>
      <w:r w:rsidRPr="008B4D50">
        <w:rPr>
          <w:rFonts w:ascii="Verdana" w:hAnsi="Verdana"/>
        </w:rPr>
        <w:t xml:space="preserve">A bűnügyi elemzés megjelenése a bűnüldözés nemzetközi és hazai </w:t>
      </w:r>
      <w:r w:rsidRPr="008B4D50">
        <w:rPr>
          <w:rFonts w:ascii="Verdana" w:hAnsi="Verdana"/>
        </w:rPr>
        <w:br/>
        <w:t xml:space="preserve">eszközrendszerében, a bűnügyi és rendészeti célú elemzés elhatárolása, kapcsolódása (The </w:t>
      </w:r>
      <w:proofErr w:type="spellStart"/>
      <w:r w:rsidRPr="008B4D50">
        <w:rPr>
          <w:rFonts w:ascii="Verdana" w:hAnsi="Verdana"/>
        </w:rPr>
        <w:t>emergence</w:t>
      </w:r>
      <w:proofErr w:type="spellEnd"/>
      <w:r w:rsidRPr="008B4D50">
        <w:rPr>
          <w:rFonts w:ascii="Verdana" w:hAnsi="Verdana"/>
        </w:rPr>
        <w:t xml:space="preserve"> of </w:t>
      </w:r>
      <w:proofErr w:type="spellStart"/>
      <w:r w:rsidRPr="008B4D50">
        <w:rPr>
          <w:rFonts w:ascii="Verdana" w:hAnsi="Verdana"/>
        </w:rPr>
        <w:t>criminal</w:t>
      </w:r>
      <w:proofErr w:type="spellEnd"/>
      <w:r w:rsidRPr="008B4D50">
        <w:rPr>
          <w:rFonts w:ascii="Verdana" w:hAnsi="Verdana"/>
        </w:rPr>
        <w:t xml:space="preserve"> </w:t>
      </w:r>
      <w:proofErr w:type="spellStart"/>
      <w:r w:rsidRPr="008B4D50">
        <w:rPr>
          <w:rFonts w:ascii="Verdana" w:hAnsi="Verdana"/>
        </w:rPr>
        <w:t>analysis</w:t>
      </w:r>
      <w:proofErr w:type="spellEnd"/>
      <w:r w:rsidRPr="008B4D50">
        <w:rPr>
          <w:rFonts w:ascii="Verdana" w:hAnsi="Verdana"/>
        </w:rPr>
        <w:t xml:space="preserve"> in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enforcement</w:t>
      </w:r>
      <w:proofErr w:type="spellEnd"/>
      <w:r w:rsidRPr="008B4D50">
        <w:rPr>
          <w:rFonts w:ascii="Verdana" w:hAnsi="Verdana"/>
        </w:rPr>
        <w:t xml:space="preserve"> </w:t>
      </w:r>
      <w:proofErr w:type="spellStart"/>
      <w:r w:rsidRPr="008B4D50">
        <w:rPr>
          <w:rFonts w:ascii="Verdana" w:hAnsi="Verdana"/>
        </w:rPr>
        <w:t>international</w:t>
      </w:r>
      <w:proofErr w:type="spellEnd"/>
      <w:r w:rsidRPr="008B4D50">
        <w:rPr>
          <w:rFonts w:ascii="Verdana" w:hAnsi="Verdana"/>
        </w:rPr>
        <w:t xml:space="preserve"> and </w:t>
      </w:r>
      <w:proofErr w:type="spellStart"/>
      <w:r w:rsidRPr="008B4D50">
        <w:rPr>
          <w:rFonts w:ascii="Verdana" w:hAnsi="Verdana"/>
        </w:rPr>
        <w:t>national</w:t>
      </w:r>
      <w:proofErr w:type="spellEnd"/>
      <w:r w:rsidRPr="008B4D50">
        <w:rPr>
          <w:rFonts w:ascii="Verdana" w:hAnsi="Verdana"/>
        </w:rPr>
        <w:t xml:space="preserve"> in </w:t>
      </w:r>
      <w:proofErr w:type="spellStart"/>
      <w:r w:rsidRPr="008B4D50">
        <w:rPr>
          <w:rFonts w:ascii="Verdana" w:hAnsi="Verdana"/>
        </w:rPr>
        <w:t>its</w:t>
      </w:r>
      <w:proofErr w:type="spellEnd"/>
      <w:r w:rsidRPr="008B4D50">
        <w:rPr>
          <w:rFonts w:ascii="Verdana" w:hAnsi="Verdana"/>
        </w:rPr>
        <w:t xml:space="preserve"> </w:t>
      </w:r>
      <w:proofErr w:type="spellStart"/>
      <w:r w:rsidRPr="008B4D50">
        <w:rPr>
          <w:rFonts w:ascii="Verdana" w:hAnsi="Verdana"/>
        </w:rPr>
        <w:t>system</w:t>
      </w:r>
      <w:proofErr w:type="spellEnd"/>
      <w:r w:rsidRPr="008B4D50">
        <w:rPr>
          <w:rFonts w:ascii="Verdana" w:hAnsi="Verdana"/>
        </w:rPr>
        <w:t xml:space="preserve"> of </w:t>
      </w:r>
      <w:proofErr w:type="spellStart"/>
      <w:r w:rsidRPr="008B4D50">
        <w:rPr>
          <w:rFonts w:ascii="Verdana" w:hAnsi="Verdana"/>
        </w:rPr>
        <w:t>tools</w:t>
      </w:r>
      <w:proofErr w:type="spellEnd"/>
      <w:r w:rsidRPr="008B4D50">
        <w:rPr>
          <w:rFonts w:ascii="Verdana" w:hAnsi="Verdana"/>
        </w:rPr>
        <w:t xml:space="preserve">, </w:t>
      </w:r>
      <w:proofErr w:type="spellStart"/>
      <w:r w:rsidRPr="008B4D50">
        <w:rPr>
          <w:rFonts w:ascii="Verdana" w:hAnsi="Verdana"/>
        </w:rPr>
        <w:t>delimitation</w:t>
      </w:r>
      <w:proofErr w:type="spellEnd"/>
      <w:r w:rsidRPr="008B4D50">
        <w:rPr>
          <w:rFonts w:ascii="Verdana" w:hAnsi="Verdana"/>
        </w:rPr>
        <w:t xml:space="preserve"> and </w:t>
      </w:r>
      <w:proofErr w:type="spellStart"/>
      <w:r w:rsidRPr="008B4D50">
        <w:rPr>
          <w:rFonts w:ascii="Verdana" w:hAnsi="Verdana"/>
        </w:rPr>
        <w:t>connection</w:t>
      </w:r>
      <w:proofErr w:type="spellEnd"/>
      <w:r w:rsidRPr="008B4D50">
        <w:rPr>
          <w:rFonts w:ascii="Verdana" w:hAnsi="Verdana"/>
        </w:rPr>
        <w:t xml:space="preserve"> of </w:t>
      </w:r>
      <w:proofErr w:type="spellStart"/>
      <w:r w:rsidRPr="008B4D50">
        <w:rPr>
          <w:rFonts w:ascii="Verdana" w:hAnsi="Verdana"/>
        </w:rPr>
        <w:t>criminal</w:t>
      </w:r>
      <w:proofErr w:type="spellEnd"/>
      <w:r w:rsidRPr="008B4D50">
        <w:rPr>
          <w:rFonts w:ascii="Verdana" w:hAnsi="Verdana"/>
        </w:rPr>
        <w:t xml:space="preserve"> and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enforcement</w:t>
      </w:r>
      <w:proofErr w:type="spellEnd"/>
      <w:r w:rsidRPr="008B4D50">
        <w:rPr>
          <w:rFonts w:ascii="Verdana" w:hAnsi="Verdana"/>
        </w:rPr>
        <w:t xml:space="preserve"> </w:t>
      </w:r>
      <w:proofErr w:type="spellStart"/>
      <w:r w:rsidRPr="008B4D50">
        <w:rPr>
          <w:rFonts w:ascii="Verdana" w:hAnsi="Verdana"/>
        </w:rPr>
        <w:t>analysis</w:t>
      </w:r>
      <w:proofErr w:type="spellEnd"/>
      <w:r w:rsidRPr="008B4D50">
        <w:rPr>
          <w:rFonts w:ascii="Verdana" w:hAnsi="Verdana"/>
        </w:rPr>
        <w:t xml:space="preserve">) </w:t>
      </w:r>
      <w:r w:rsidRPr="008B4D50">
        <w:rPr>
          <w:rFonts w:ascii="Verdana" w:hAnsi="Verdana"/>
          <w:i/>
        </w:rPr>
        <w:t xml:space="preserve"> </w:t>
      </w:r>
    </w:p>
    <w:p w14:paraId="6E68D604" w14:textId="77777777" w:rsidR="002E7F37" w:rsidRPr="008B4D50" w:rsidRDefault="002E7F37" w:rsidP="00D72998">
      <w:pPr>
        <w:pStyle w:val="Szvegtrzs"/>
        <w:widowControl w:val="0"/>
        <w:numPr>
          <w:ilvl w:val="1"/>
          <w:numId w:val="109"/>
        </w:numPr>
        <w:tabs>
          <w:tab w:val="clear" w:pos="1142"/>
        </w:tabs>
        <w:spacing w:before="120" w:line="240" w:lineRule="auto"/>
        <w:ind w:left="992" w:right="-91" w:hanging="567"/>
        <w:jc w:val="both"/>
        <w:rPr>
          <w:rFonts w:ascii="Verdana" w:hAnsi="Verdana"/>
          <w:i/>
        </w:rPr>
      </w:pPr>
      <w:r w:rsidRPr="008B4D50">
        <w:rPr>
          <w:rFonts w:ascii="Verdana" w:hAnsi="Verdana"/>
        </w:rPr>
        <w:t xml:space="preserve">A bűnügyi elemző-értékelő munka jogi és szervezeti keretei, elemző, </w:t>
      </w:r>
      <w:r w:rsidRPr="008B4D50">
        <w:rPr>
          <w:rFonts w:ascii="Verdana" w:hAnsi="Verdana"/>
        </w:rPr>
        <w:br/>
        <w:t>koordinációs és fúziós központok (</w:t>
      </w:r>
      <w:proofErr w:type="spellStart"/>
      <w:r w:rsidRPr="008B4D50">
        <w:rPr>
          <w:rFonts w:ascii="Verdana" w:hAnsi="Verdana"/>
        </w:rPr>
        <w:t>Legal</w:t>
      </w:r>
      <w:proofErr w:type="spellEnd"/>
      <w:r w:rsidRPr="008B4D50">
        <w:rPr>
          <w:rFonts w:ascii="Verdana" w:hAnsi="Verdana"/>
        </w:rPr>
        <w:t xml:space="preserve"> and </w:t>
      </w:r>
      <w:proofErr w:type="spellStart"/>
      <w:r w:rsidRPr="008B4D50">
        <w:rPr>
          <w:rFonts w:ascii="Verdana" w:hAnsi="Verdana"/>
        </w:rPr>
        <w:t>organizational</w:t>
      </w:r>
      <w:proofErr w:type="spellEnd"/>
      <w:r w:rsidRPr="008B4D50">
        <w:rPr>
          <w:rFonts w:ascii="Verdana" w:hAnsi="Verdana"/>
        </w:rPr>
        <w:t xml:space="preserve"> </w:t>
      </w:r>
      <w:proofErr w:type="spellStart"/>
      <w:r w:rsidRPr="008B4D50">
        <w:rPr>
          <w:rFonts w:ascii="Verdana" w:hAnsi="Verdana"/>
        </w:rPr>
        <w:t>frameworks</w:t>
      </w:r>
      <w:proofErr w:type="spellEnd"/>
      <w:r w:rsidRPr="008B4D50">
        <w:rPr>
          <w:rFonts w:ascii="Verdana" w:hAnsi="Verdana"/>
        </w:rPr>
        <w:t xml:space="preserve"> </w:t>
      </w:r>
      <w:proofErr w:type="spellStart"/>
      <w:r w:rsidRPr="008B4D50">
        <w:rPr>
          <w:rFonts w:ascii="Verdana" w:hAnsi="Verdana"/>
        </w:rPr>
        <w:t>for</w:t>
      </w:r>
      <w:proofErr w:type="spellEnd"/>
      <w:r w:rsidRPr="008B4D50">
        <w:rPr>
          <w:rFonts w:ascii="Verdana" w:hAnsi="Verdana"/>
        </w:rPr>
        <w:t xml:space="preserve"> </w:t>
      </w:r>
      <w:proofErr w:type="spellStart"/>
      <w:r w:rsidRPr="008B4D50">
        <w:rPr>
          <w:rFonts w:ascii="Verdana" w:hAnsi="Verdana"/>
        </w:rPr>
        <w:t>criminal</w:t>
      </w:r>
      <w:proofErr w:type="spellEnd"/>
      <w:r w:rsidRPr="008B4D50">
        <w:rPr>
          <w:rFonts w:ascii="Verdana" w:hAnsi="Verdana"/>
        </w:rPr>
        <w:t xml:space="preserve"> </w:t>
      </w:r>
      <w:proofErr w:type="spellStart"/>
      <w:r w:rsidRPr="008B4D50">
        <w:rPr>
          <w:rFonts w:ascii="Verdana" w:hAnsi="Verdana"/>
        </w:rPr>
        <w:t>analysis</w:t>
      </w:r>
      <w:proofErr w:type="spellEnd"/>
      <w:r w:rsidRPr="008B4D50">
        <w:rPr>
          <w:rFonts w:ascii="Verdana" w:hAnsi="Verdana"/>
        </w:rPr>
        <w:t xml:space="preserve"> and </w:t>
      </w:r>
      <w:proofErr w:type="spellStart"/>
      <w:r w:rsidRPr="008B4D50">
        <w:rPr>
          <w:rFonts w:ascii="Verdana" w:hAnsi="Verdana"/>
        </w:rPr>
        <w:t>evaluation</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w:t>
      </w:r>
      <w:proofErr w:type="spellStart"/>
      <w:r w:rsidRPr="008B4D50">
        <w:rPr>
          <w:rFonts w:ascii="Verdana" w:hAnsi="Verdana"/>
        </w:rPr>
        <w:t>analytical</w:t>
      </w:r>
      <w:proofErr w:type="spellEnd"/>
      <w:r w:rsidRPr="008B4D50">
        <w:rPr>
          <w:rFonts w:ascii="Verdana" w:hAnsi="Verdana"/>
        </w:rPr>
        <w:t xml:space="preserve">, </w:t>
      </w:r>
      <w:proofErr w:type="spellStart"/>
      <w:r w:rsidRPr="008B4D50">
        <w:rPr>
          <w:rFonts w:ascii="Verdana" w:hAnsi="Verdana"/>
        </w:rPr>
        <w:t>coordination</w:t>
      </w:r>
      <w:proofErr w:type="spellEnd"/>
      <w:r w:rsidRPr="008B4D50">
        <w:rPr>
          <w:rFonts w:ascii="Verdana" w:hAnsi="Verdana"/>
        </w:rPr>
        <w:t xml:space="preserve"> and </w:t>
      </w:r>
      <w:proofErr w:type="spellStart"/>
      <w:r w:rsidRPr="008B4D50">
        <w:rPr>
          <w:rFonts w:ascii="Verdana" w:hAnsi="Verdana"/>
        </w:rPr>
        <w:t>fusion</w:t>
      </w:r>
      <w:proofErr w:type="spellEnd"/>
      <w:r w:rsidRPr="008B4D50">
        <w:rPr>
          <w:rFonts w:ascii="Verdana" w:hAnsi="Verdana"/>
        </w:rPr>
        <w:t xml:space="preserve"> </w:t>
      </w:r>
      <w:proofErr w:type="spellStart"/>
      <w:r w:rsidRPr="008B4D50">
        <w:rPr>
          <w:rFonts w:ascii="Verdana" w:hAnsi="Verdana"/>
        </w:rPr>
        <w:t>centers</w:t>
      </w:r>
      <w:proofErr w:type="spellEnd"/>
      <w:r w:rsidRPr="008B4D50">
        <w:rPr>
          <w:rFonts w:ascii="Verdana" w:hAnsi="Verdana"/>
        </w:rPr>
        <w:t xml:space="preserve">) </w:t>
      </w:r>
      <w:r w:rsidRPr="008B4D50">
        <w:rPr>
          <w:rFonts w:ascii="Verdana" w:hAnsi="Verdana"/>
          <w:i/>
        </w:rPr>
        <w:t xml:space="preserve"> </w:t>
      </w:r>
    </w:p>
    <w:p w14:paraId="46E757A8" w14:textId="77777777" w:rsidR="002E7F37" w:rsidRPr="008B4D50" w:rsidRDefault="002E7F37" w:rsidP="00D72998">
      <w:pPr>
        <w:pStyle w:val="Szvegtrzs"/>
        <w:widowControl w:val="0"/>
        <w:numPr>
          <w:ilvl w:val="1"/>
          <w:numId w:val="109"/>
        </w:numPr>
        <w:tabs>
          <w:tab w:val="clear" w:pos="1142"/>
        </w:tabs>
        <w:spacing w:before="120" w:line="240" w:lineRule="auto"/>
        <w:ind w:left="992" w:right="-91" w:hanging="567"/>
        <w:jc w:val="both"/>
        <w:rPr>
          <w:rFonts w:ascii="Verdana" w:hAnsi="Verdana"/>
          <w:iCs/>
        </w:rPr>
      </w:pPr>
      <w:r w:rsidRPr="008B4D50">
        <w:rPr>
          <w:rFonts w:ascii="Verdana" w:hAnsi="Verdana"/>
          <w:iCs/>
        </w:rPr>
        <w:t xml:space="preserve">A bűnügyi elemzés rendszere (adminisztratív, stratégiai, taktikai és nyomozást támogató elemzési formák) The </w:t>
      </w:r>
      <w:proofErr w:type="spellStart"/>
      <w:r w:rsidRPr="008B4D50">
        <w:rPr>
          <w:rFonts w:ascii="Verdana" w:hAnsi="Verdana"/>
          <w:iCs/>
        </w:rPr>
        <w:t>criminal</w:t>
      </w:r>
      <w:proofErr w:type="spellEnd"/>
      <w:r w:rsidRPr="008B4D50">
        <w:rPr>
          <w:rFonts w:ascii="Verdana" w:hAnsi="Verdana"/>
          <w:iCs/>
        </w:rPr>
        <w:t xml:space="preserve"> </w:t>
      </w:r>
      <w:proofErr w:type="spellStart"/>
      <w:r w:rsidRPr="008B4D50">
        <w:rPr>
          <w:rFonts w:ascii="Verdana" w:hAnsi="Verdana"/>
          <w:iCs/>
        </w:rPr>
        <w:t>analysis</w:t>
      </w:r>
      <w:proofErr w:type="spellEnd"/>
      <w:r w:rsidRPr="008B4D50">
        <w:rPr>
          <w:rFonts w:ascii="Verdana" w:hAnsi="Verdana"/>
          <w:iCs/>
        </w:rPr>
        <w:t xml:space="preserve"> </w:t>
      </w:r>
      <w:proofErr w:type="spellStart"/>
      <w:r w:rsidRPr="008B4D50">
        <w:rPr>
          <w:rFonts w:ascii="Verdana" w:hAnsi="Verdana"/>
          <w:iCs/>
        </w:rPr>
        <w:t>system</w:t>
      </w:r>
      <w:proofErr w:type="spellEnd"/>
      <w:r w:rsidRPr="008B4D50">
        <w:rPr>
          <w:rFonts w:ascii="Verdana" w:hAnsi="Verdana"/>
          <w:iCs/>
        </w:rPr>
        <w:t xml:space="preserve"> (</w:t>
      </w:r>
      <w:proofErr w:type="spellStart"/>
      <w:r w:rsidRPr="008B4D50">
        <w:rPr>
          <w:rFonts w:ascii="Verdana" w:hAnsi="Verdana"/>
          <w:iCs/>
        </w:rPr>
        <w:t>administrative</w:t>
      </w:r>
      <w:proofErr w:type="spellEnd"/>
      <w:r w:rsidRPr="008B4D50">
        <w:rPr>
          <w:rFonts w:ascii="Verdana" w:hAnsi="Verdana"/>
          <w:iCs/>
        </w:rPr>
        <w:t xml:space="preserve">, </w:t>
      </w:r>
      <w:proofErr w:type="spellStart"/>
      <w:r w:rsidRPr="008B4D50">
        <w:rPr>
          <w:rFonts w:ascii="Verdana" w:hAnsi="Verdana"/>
          <w:iCs/>
        </w:rPr>
        <w:t>strategic</w:t>
      </w:r>
      <w:proofErr w:type="spellEnd"/>
      <w:r w:rsidRPr="008B4D50">
        <w:rPr>
          <w:rFonts w:ascii="Verdana" w:hAnsi="Verdana"/>
          <w:iCs/>
        </w:rPr>
        <w:t xml:space="preserve">, </w:t>
      </w:r>
      <w:proofErr w:type="spellStart"/>
      <w:r w:rsidRPr="008B4D50">
        <w:rPr>
          <w:rFonts w:ascii="Verdana" w:hAnsi="Verdana"/>
          <w:iCs/>
        </w:rPr>
        <w:t>tactical</w:t>
      </w:r>
      <w:proofErr w:type="spellEnd"/>
      <w:r w:rsidRPr="008B4D50">
        <w:rPr>
          <w:rFonts w:ascii="Verdana" w:hAnsi="Verdana"/>
          <w:iCs/>
        </w:rPr>
        <w:t xml:space="preserve"> and </w:t>
      </w:r>
      <w:proofErr w:type="spellStart"/>
      <w:r w:rsidRPr="008B4D50">
        <w:rPr>
          <w:rFonts w:ascii="Verdana" w:hAnsi="Verdana"/>
          <w:iCs/>
        </w:rPr>
        <w:t>investigative</w:t>
      </w:r>
      <w:proofErr w:type="spellEnd"/>
      <w:r w:rsidRPr="008B4D50">
        <w:rPr>
          <w:rFonts w:ascii="Verdana" w:hAnsi="Verdana"/>
          <w:iCs/>
        </w:rPr>
        <w:t xml:space="preserve"> </w:t>
      </w:r>
      <w:proofErr w:type="spellStart"/>
      <w:r w:rsidRPr="008B4D50">
        <w:rPr>
          <w:rFonts w:ascii="Verdana" w:hAnsi="Verdana"/>
          <w:iCs/>
        </w:rPr>
        <w:t>support</w:t>
      </w:r>
      <w:proofErr w:type="spellEnd"/>
      <w:r w:rsidRPr="008B4D50">
        <w:rPr>
          <w:rFonts w:ascii="Verdana" w:hAnsi="Verdana"/>
          <w:iCs/>
        </w:rPr>
        <w:t xml:space="preserve"> </w:t>
      </w:r>
      <w:proofErr w:type="spellStart"/>
      <w:r w:rsidRPr="008B4D50">
        <w:rPr>
          <w:rFonts w:ascii="Verdana" w:hAnsi="Verdana"/>
          <w:iCs/>
        </w:rPr>
        <w:t>analysis</w:t>
      </w:r>
      <w:proofErr w:type="spellEnd"/>
      <w:r w:rsidRPr="008B4D50">
        <w:rPr>
          <w:rFonts w:ascii="Verdana" w:hAnsi="Verdana"/>
          <w:iCs/>
        </w:rPr>
        <w:t xml:space="preserve"> </w:t>
      </w:r>
      <w:proofErr w:type="spellStart"/>
      <w:r w:rsidRPr="008B4D50">
        <w:rPr>
          <w:rFonts w:ascii="Verdana" w:hAnsi="Verdana"/>
          <w:iCs/>
        </w:rPr>
        <w:t>forms</w:t>
      </w:r>
      <w:proofErr w:type="spellEnd"/>
      <w:r w:rsidRPr="008B4D50">
        <w:rPr>
          <w:rFonts w:ascii="Verdana" w:hAnsi="Verdana"/>
          <w:iCs/>
        </w:rPr>
        <w:t>)</w:t>
      </w:r>
    </w:p>
    <w:p w14:paraId="341A99C7" w14:textId="77777777" w:rsidR="002E7F37" w:rsidRPr="008B4D50" w:rsidRDefault="002E7F37" w:rsidP="00D72998">
      <w:pPr>
        <w:pStyle w:val="Szvegtrzs"/>
        <w:widowControl w:val="0"/>
        <w:numPr>
          <w:ilvl w:val="1"/>
          <w:numId w:val="109"/>
        </w:numPr>
        <w:tabs>
          <w:tab w:val="clear" w:pos="1142"/>
        </w:tabs>
        <w:spacing w:before="120" w:line="240" w:lineRule="auto"/>
        <w:ind w:left="992" w:right="-91" w:hanging="567"/>
        <w:jc w:val="both"/>
        <w:rPr>
          <w:rFonts w:ascii="Verdana" w:hAnsi="Verdana"/>
        </w:rPr>
      </w:pPr>
      <w:r w:rsidRPr="008B4D50">
        <w:rPr>
          <w:rFonts w:ascii="Verdana" w:hAnsi="Verdana"/>
        </w:rPr>
        <w:t>Kommunikációs kapcsolatok elemzése, hálózatelemzés, digitális nyomkutatás (</w:t>
      </w:r>
      <w:proofErr w:type="spellStart"/>
      <w:r w:rsidRPr="008B4D50">
        <w:rPr>
          <w:rFonts w:ascii="Verdana" w:hAnsi="Verdana"/>
        </w:rPr>
        <w:t>Analysis</w:t>
      </w:r>
      <w:proofErr w:type="spellEnd"/>
      <w:r w:rsidRPr="008B4D50">
        <w:rPr>
          <w:rFonts w:ascii="Verdana" w:hAnsi="Verdana"/>
        </w:rPr>
        <w:t xml:space="preserve"> of </w:t>
      </w:r>
      <w:proofErr w:type="spellStart"/>
      <w:r w:rsidRPr="008B4D50">
        <w:rPr>
          <w:rFonts w:ascii="Verdana" w:hAnsi="Verdana"/>
        </w:rPr>
        <w:t>communication</w:t>
      </w:r>
      <w:proofErr w:type="spellEnd"/>
      <w:r w:rsidRPr="008B4D50">
        <w:rPr>
          <w:rFonts w:ascii="Verdana" w:hAnsi="Verdana"/>
        </w:rPr>
        <w:t xml:space="preserve"> (</w:t>
      </w:r>
      <w:proofErr w:type="spellStart"/>
      <w:r w:rsidRPr="008B4D50">
        <w:rPr>
          <w:rFonts w:ascii="Verdana" w:hAnsi="Verdana"/>
        </w:rPr>
        <w:t>telephone</w:t>
      </w:r>
      <w:proofErr w:type="spellEnd"/>
      <w:r w:rsidRPr="008B4D50">
        <w:rPr>
          <w:rFonts w:ascii="Verdana" w:hAnsi="Verdana"/>
        </w:rPr>
        <w:t xml:space="preserve">, internet) </w:t>
      </w:r>
      <w:proofErr w:type="spellStart"/>
      <w:r w:rsidRPr="008B4D50">
        <w:rPr>
          <w:rFonts w:ascii="Verdana" w:hAnsi="Verdana"/>
        </w:rPr>
        <w:t>connections</w:t>
      </w:r>
      <w:proofErr w:type="spellEnd"/>
      <w:r w:rsidRPr="008B4D50">
        <w:rPr>
          <w:rFonts w:ascii="Verdana" w:hAnsi="Verdana"/>
        </w:rPr>
        <w:t xml:space="preserve">, </w:t>
      </w:r>
      <w:proofErr w:type="spellStart"/>
      <w:r w:rsidRPr="008B4D50">
        <w:rPr>
          <w:rFonts w:ascii="Verdana" w:hAnsi="Verdana"/>
        </w:rPr>
        <w:t>digital</w:t>
      </w:r>
      <w:proofErr w:type="spellEnd"/>
      <w:r w:rsidRPr="008B4D50">
        <w:rPr>
          <w:rFonts w:ascii="Verdana" w:hAnsi="Verdana"/>
        </w:rPr>
        <w:t xml:space="preserve"> </w:t>
      </w:r>
      <w:proofErr w:type="spellStart"/>
      <w:r w:rsidRPr="008B4D50">
        <w:rPr>
          <w:rFonts w:ascii="Verdana" w:hAnsi="Verdana"/>
        </w:rPr>
        <w:t>tracking</w:t>
      </w:r>
      <w:proofErr w:type="spellEnd"/>
      <w:r w:rsidRPr="008B4D50">
        <w:rPr>
          <w:rFonts w:ascii="Verdana" w:hAnsi="Verdana"/>
        </w:rPr>
        <w:t xml:space="preserve">)  </w:t>
      </w:r>
    </w:p>
    <w:p w14:paraId="7B8A47A6" w14:textId="77777777" w:rsidR="002E7F37" w:rsidRPr="008B4D50" w:rsidRDefault="002E7F37" w:rsidP="00D72998">
      <w:pPr>
        <w:pStyle w:val="Szvegtrzs"/>
        <w:widowControl w:val="0"/>
        <w:numPr>
          <w:ilvl w:val="1"/>
          <w:numId w:val="109"/>
        </w:numPr>
        <w:tabs>
          <w:tab w:val="clear" w:pos="1142"/>
        </w:tabs>
        <w:spacing w:before="120" w:line="240" w:lineRule="auto"/>
        <w:ind w:left="992" w:right="-91" w:hanging="567"/>
        <w:jc w:val="both"/>
        <w:rPr>
          <w:rFonts w:ascii="Verdana" w:hAnsi="Verdana"/>
          <w:i/>
        </w:rPr>
      </w:pPr>
      <w:r w:rsidRPr="008B4D50">
        <w:rPr>
          <w:rFonts w:ascii="Verdana" w:hAnsi="Verdana"/>
        </w:rPr>
        <w:t>Cégvizsgálat, pénzügyi tranzakció-analízis (</w:t>
      </w:r>
      <w:proofErr w:type="spellStart"/>
      <w:r w:rsidRPr="008B4D50">
        <w:rPr>
          <w:rFonts w:ascii="Verdana" w:hAnsi="Verdana"/>
        </w:rPr>
        <w:t>Company</w:t>
      </w:r>
      <w:proofErr w:type="spellEnd"/>
      <w:r w:rsidRPr="008B4D50">
        <w:rPr>
          <w:rFonts w:ascii="Verdana" w:hAnsi="Verdana"/>
        </w:rPr>
        <w:t xml:space="preserve"> audit, </w:t>
      </w:r>
      <w:proofErr w:type="spellStart"/>
      <w:r w:rsidRPr="008B4D50">
        <w:rPr>
          <w:rFonts w:ascii="Verdana" w:hAnsi="Verdana"/>
        </w:rPr>
        <w:t>financial</w:t>
      </w:r>
      <w:proofErr w:type="spellEnd"/>
      <w:r w:rsidRPr="008B4D50">
        <w:rPr>
          <w:rFonts w:ascii="Verdana" w:hAnsi="Verdana"/>
        </w:rPr>
        <w:t xml:space="preserve"> </w:t>
      </w:r>
      <w:proofErr w:type="spellStart"/>
      <w:r w:rsidRPr="008B4D50">
        <w:rPr>
          <w:rFonts w:ascii="Verdana" w:hAnsi="Verdana"/>
        </w:rPr>
        <w:t>transaction</w:t>
      </w:r>
      <w:proofErr w:type="spellEnd"/>
      <w:r w:rsidRPr="008B4D50">
        <w:rPr>
          <w:rFonts w:ascii="Verdana" w:hAnsi="Verdana"/>
        </w:rPr>
        <w:t xml:space="preserve"> </w:t>
      </w:r>
      <w:proofErr w:type="spellStart"/>
      <w:r w:rsidRPr="008B4D50">
        <w:rPr>
          <w:rFonts w:ascii="Verdana" w:hAnsi="Verdana"/>
        </w:rPr>
        <w:t>analysis</w:t>
      </w:r>
      <w:proofErr w:type="spellEnd"/>
      <w:r w:rsidRPr="008B4D50">
        <w:rPr>
          <w:rFonts w:ascii="Verdana" w:hAnsi="Verdana"/>
        </w:rPr>
        <w:t xml:space="preserve">) </w:t>
      </w:r>
      <w:r w:rsidRPr="008B4D50">
        <w:rPr>
          <w:rFonts w:ascii="Verdana" w:hAnsi="Verdana"/>
          <w:i/>
        </w:rPr>
        <w:t xml:space="preserve"> </w:t>
      </w:r>
    </w:p>
    <w:p w14:paraId="02EB9BC7" w14:textId="77777777" w:rsidR="002E7F37" w:rsidRPr="008B4D50" w:rsidRDefault="002E7F37" w:rsidP="00D72998">
      <w:pPr>
        <w:pStyle w:val="Szvegtrzs"/>
        <w:widowControl w:val="0"/>
        <w:numPr>
          <w:ilvl w:val="1"/>
          <w:numId w:val="109"/>
        </w:numPr>
        <w:tabs>
          <w:tab w:val="clear" w:pos="1142"/>
        </w:tabs>
        <w:spacing w:before="120" w:line="240" w:lineRule="auto"/>
        <w:ind w:left="992" w:right="-91" w:hanging="567"/>
        <w:jc w:val="both"/>
        <w:rPr>
          <w:rFonts w:ascii="Verdana" w:hAnsi="Verdana"/>
        </w:rPr>
      </w:pPr>
      <w:r w:rsidRPr="008B4D50">
        <w:rPr>
          <w:rFonts w:ascii="Verdana" w:hAnsi="Verdana"/>
        </w:rPr>
        <w:t>Kombinált elemzési megoldások (helyzetértékelés, fenyegetettség-értékelés, kockázatelemzés) (</w:t>
      </w:r>
      <w:proofErr w:type="spellStart"/>
      <w:r w:rsidRPr="008B4D50">
        <w:rPr>
          <w:rFonts w:ascii="Verdana" w:hAnsi="Verdana"/>
        </w:rPr>
        <w:t>Combined</w:t>
      </w:r>
      <w:proofErr w:type="spellEnd"/>
      <w:r w:rsidRPr="008B4D50">
        <w:rPr>
          <w:rFonts w:ascii="Verdana" w:hAnsi="Verdana"/>
        </w:rPr>
        <w:t xml:space="preserve"> </w:t>
      </w:r>
      <w:proofErr w:type="spellStart"/>
      <w:r w:rsidRPr="008B4D50">
        <w:rPr>
          <w:rFonts w:ascii="Verdana" w:hAnsi="Verdana"/>
        </w:rPr>
        <w:t>analysis</w:t>
      </w:r>
      <w:proofErr w:type="spellEnd"/>
      <w:r w:rsidRPr="008B4D50">
        <w:rPr>
          <w:rFonts w:ascii="Verdana" w:hAnsi="Verdana"/>
        </w:rPr>
        <w:t xml:space="preserve"> </w:t>
      </w:r>
      <w:proofErr w:type="spellStart"/>
      <w:r w:rsidRPr="008B4D50">
        <w:rPr>
          <w:rFonts w:ascii="Verdana" w:hAnsi="Verdana"/>
        </w:rPr>
        <w:t>solutions</w:t>
      </w:r>
      <w:proofErr w:type="spellEnd"/>
      <w:r w:rsidRPr="008B4D50">
        <w:rPr>
          <w:rFonts w:ascii="Verdana" w:hAnsi="Verdana"/>
        </w:rPr>
        <w:t xml:space="preserve"> (</w:t>
      </w:r>
      <w:proofErr w:type="spellStart"/>
      <w:r w:rsidRPr="008B4D50">
        <w:rPr>
          <w:rFonts w:ascii="Verdana" w:hAnsi="Verdana"/>
        </w:rPr>
        <w:t>situation</w:t>
      </w:r>
      <w:proofErr w:type="spellEnd"/>
      <w:r w:rsidRPr="008B4D50">
        <w:rPr>
          <w:rFonts w:ascii="Verdana" w:hAnsi="Verdana"/>
        </w:rPr>
        <w:t xml:space="preserve"> </w:t>
      </w:r>
      <w:proofErr w:type="spellStart"/>
      <w:r w:rsidRPr="008B4D50">
        <w:rPr>
          <w:rFonts w:ascii="Verdana" w:hAnsi="Verdana"/>
        </w:rPr>
        <w:t>assessment</w:t>
      </w:r>
      <w:proofErr w:type="spellEnd"/>
      <w:r w:rsidRPr="008B4D50">
        <w:rPr>
          <w:rFonts w:ascii="Verdana" w:hAnsi="Verdana"/>
        </w:rPr>
        <w:t xml:space="preserve">, </w:t>
      </w:r>
      <w:proofErr w:type="spellStart"/>
      <w:r w:rsidRPr="008B4D50">
        <w:rPr>
          <w:rFonts w:ascii="Verdana" w:hAnsi="Verdana"/>
        </w:rPr>
        <w:t>threat</w:t>
      </w:r>
      <w:proofErr w:type="spellEnd"/>
      <w:r w:rsidRPr="008B4D50">
        <w:rPr>
          <w:rFonts w:ascii="Verdana" w:hAnsi="Verdana"/>
        </w:rPr>
        <w:t xml:space="preserve"> </w:t>
      </w:r>
      <w:proofErr w:type="spellStart"/>
      <w:r w:rsidRPr="008B4D50">
        <w:rPr>
          <w:rFonts w:ascii="Verdana" w:hAnsi="Verdana"/>
        </w:rPr>
        <w:t>assessment</w:t>
      </w:r>
      <w:proofErr w:type="spellEnd"/>
      <w:r w:rsidRPr="008B4D50">
        <w:rPr>
          <w:rFonts w:ascii="Verdana" w:hAnsi="Verdana"/>
        </w:rPr>
        <w:t xml:space="preserve">, </w:t>
      </w:r>
      <w:proofErr w:type="spellStart"/>
      <w:r w:rsidRPr="008B4D50">
        <w:rPr>
          <w:rFonts w:ascii="Verdana" w:hAnsi="Verdana"/>
        </w:rPr>
        <w:t>risk</w:t>
      </w:r>
      <w:proofErr w:type="spellEnd"/>
      <w:r w:rsidRPr="008B4D50">
        <w:rPr>
          <w:rFonts w:ascii="Verdana" w:hAnsi="Verdana"/>
        </w:rPr>
        <w:t xml:space="preserve"> </w:t>
      </w:r>
      <w:proofErr w:type="spellStart"/>
      <w:r w:rsidRPr="008B4D50">
        <w:rPr>
          <w:rFonts w:ascii="Verdana" w:hAnsi="Verdana"/>
        </w:rPr>
        <w:t>analysis</w:t>
      </w:r>
      <w:proofErr w:type="spellEnd"/>
      <w:r w:rsidRPr="008B4D50">
        <w:rPr>
          <w:rFonts w:ascii="Verdana" w:hAnsi="Verdana"/>
        </w:rPr>
        <w:t xml:space="preserve">)) </w:t>
      </w:r>
      <w:r w:rsidRPr="008B4D50">
        <w:rPr>
          <w:rFonts w:ascii="Verdana" w:hAnsi="Verdana"/>
          <w:i/>
        </w:rPr>
        <w:t xml:space="preserve">  </w:t>
      </w:r>
    </w:p>
    <w:p w14:paraId="23C3C722" w14:textId="77777777" w:rsidR="002E7F37" w:rsidRPr="008B4D50" w:rsidRDefault="002E7F37" w:rsidP="00D72998">
      <w:pPr>
        <w:pStyle w:val="Szvegtrzs"/>
        <w:widowControl w:val="0"/>
        <w:numPr>
          <w:ilvl w:val="1"/>
          <w:numId w:val="109"/>
        </w:numPr>
        <w:tabs>
          <w:tab w:val="clear" w:pos="1142"/>
        </w:tabs>
        <w:spacing w:before="120" w:line="240" w:lineRule="auto"/>
        <w:ind w:left="992" w:right="-91" w:hanging="567"/>
        <w:jc w:val="both"/>
        <w:rPr>
          <w:rFonts w:ascii="Verdana" w:hAnsi="Verdana"/>
        </w:rPr>
      </w:pPr>
      <w:r w:rsidRPr="008B4D50">
        <w:rPr>
          <w:rFonts w:ascii="Verdana" w:hAnsi="Verdana"/>
        </w:rPr>
        <w:t xml:space="preserve">Bűnelemzés szerepe a hazai és nemzetközi bűnügyi együttműködésben (The </w:t>
      </w:r>
      <w:proofErr w:type="spellStart"/>
      <w:r w:rsidRPr="008B4D50">
        <w:rPr>
          <w:rFonts w:ascii="Verdana" w:hAnsi="Verdana"/>
        </w:rPr>
        <w:t>role</w:t>
      </w:r>
      <w:proofErr w:type="spellEnd"/>
      <w:r w:rsidRPr="008B4D50">
        <w:rPr>
          <w:rFonts w:ascii="Verdana" w:hAnsi="Verdana"/>
        </w:rPr>
        <w:t xml:space="preserve"> of </w:t>
      </w:r>
      <w:proofErr w:type="spellStart"/>
      <w:r w:rsidRPr="008B4D50">
        <w:rPr>
          <w:rFonts w:ascii="Verdana" w:hAnsi="Verdana"/>
        </w:rPr>
        <w:t>crime</w:t>
      </w:r>
      <w:proofErr w:type="spellEnd"/>
      <w:r w:rsidRPr="008B4D50">
        <w:rPr>
          <w:rFonts w:ascii="Verdana" w:hAnsi="Verdana"/>
        </w:rPr>
        <w:t xml:space="preserve"> </w:t>
      </w:r>
      <w:proofErr w:type="spellStart"/>
      <w:r w:rsidRPr="008B4D50">
        <w:rPr>
          <w:rFonts w:ascii="Verdana" w:hAnsi="Verdana"/>
        </w:rPr>
        <w:t>analysis</w:t>
      </w:r>
      <w:proofErr w:type="spellEnd"/>
      <w:r w:rsidRPr="008B4D50">
        <w:rPr>
          <w:rFonts w:ascii="Verdana" w:hAnsi="Verdana"/>
        </w:rPr>
        <w:t xml:space="preserve"> in </w:t>
      </w:r>
      <w:proofErr w:type="spellStart"/>
      <w:r w:rsidRPr="008B4D50">
        <w:rPr>
          <w:rFonts w:ascii="Verdana" w:hAnsi="Verdana"/>
        </w:rPr>
        <w:t>national</w:t>
      </w:r>
      <w:proofErr w:type="spellEnd"/>
      <w:r w:rsidRPr="008B4D50">
        <w:rPr>
          <w:rFonts w:ascii="Verdana" w:hAnsi="Verdana"/>
        </w:rPr>
        <w:t xml:space="preserve"> and </w:t>
      </w:r>
      <w:proofErr w:type="spellStart"/>
      <w:r w:rsidRPr="008B4D50">
        <w:rPr>
          <w:rFonts w:ascii="Verdana" w:hAnsi="Verdana"/>
        </w:rPr>
        <w:t>international</w:t>
      </w:r>
      <w:proofErr w:type="spellEnd"/>
      <w:r w:rsidRPr="008B4D50">
        <w:rPr>
          <w:rFonts w:ascii="Verdana" w:hAnsi="Verdana"/>
        </w:rPr>
        <w:t xml:space="preserve"> </w:t>
      </w:r>
      <w:proofErr w:type="spellStart"/>
      <w:r w:rsidRPr="008B4D50">
        <w:rPr>
          <w:rFonts w:ascii="Verdana" w:hAnsi="Verdana"/>
        </w:rPr>
        <w:t>crime</w:t>
      </w:r>
      <w:proofErr w:type="spellEnd"/>
      <w:r w:rsidRPr="008B4D50">
        <w:rPr>
          <w:rFonts w:ascii="Verdana" w:hAnsi="Verdana"/>
        </w:rPr>
        <w:t xml:space="preserve"> </w:t>
      </w:r>
      <w:proofErr w:type="spellStart"/>
      <w:r w:rsidRPr="008B4D50">
        <w:rPr>
          <w:rFonts w:ascii="Verdana" w:hAnsi="Verdana"/>
        </w:rPr>
        <w:t>cooperation</w:t>
      </w:r>
      <w:proofErr w:type="spellEnd"/>
      <w:r w:rsidRPr="008B4D50">
        <w:rPr>
          <w:rFonts w:ascii="Verdana" w:hAnsi="Verdana"/>
        </w:rPr>
        <w:t xml:space="preserve">) </w:t>
      </w:r>
      <w:r w:rsidRPr="008B4D50">
        <w:rPr>
          <w:rFonts w:ascii="Verdana" w:hAnsi="Verdana"/>
          <w:i/>
        </w:rPr>
        <w:t xml:space="preserve"> </w:t>
      </w:r>
    </w:p>
    <w:p w14:paraId="28BB32C8" w14:textId="77777777" w:rsidR="002E7F37" w:rsidRPr="008B4D50" w:rsidRDefault="002E7F37" w:rsidP="00D72998">
      <w:pPr>
        <w:widowControl w:val="0"/>
        <w:numPr>
          <w:ilvl w:val="0"/>
          <w:numId w:val="109"/>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eastAsia="Times New Roman" w:hAnsi="Verdana"/>
          <w:bCs/>
          <w:sz w:val="20"/>
          <w:szCs w:val="20"/>
        </w:rPr>
        <w:t xml:space="preserve">3. félév </w:t>
      </w:r>
    </w:p>
    <w:p w14:paraId="3097DB74" w14:textId="77777777" w:rsidR="002E7F37" w:rsidRPr="008B4D50" w:rsidRDefault="002E7F37" w:rsidP="00D72998">
      <w:pPr>
        <w:widowControl w:val="0"/>
        <w:numPr>
          <w:ilvl w:val="0"/>
          <w:numId w:val="109"/>
        </w:numPr>
        <w:spacing w:before="120" w:after="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eastAsia="Times New Roman" w:hAnsi="Verdana"/>
          <w:bCs/>
          <w:sz w:val="20"/>
          <w:szCs w:val="20"/>
        </w:rPr>
        <w:t xml:space="preserve"> A hallgató köteles a foglalkozások legalább 75%-án részt venni.  </w:t>
      </w:r>
      <w:r w:rsidRPr="008B4D50">
        <w:rPr>
          <w:rFonts w:ascii="Verdana" w:hAnsi="Verdana"/>
          <w:sz w:val="20"/>
          <w:szCs w:val="20"/>
        </w:rPr>
        <w:t>A távollétet a hiányzást követő első foglalkozáson kell igazolnia. A hallgató köteles az előadás anyagát beszerezni, abból önállóan felkészülni.</w:t>
      </w:r>
    </w:p>
    <w:p w14:paraId="4CCABED7" w14:textId="77777777" w:rsidR="002E7F37" w:rsidRPr="008B4D50" w:rsidRDefault="002E7F37" w:rsidP="00D72998">
      <w:pPr>
        <w:widowControl w:val="0"/>
        <w:numPr>
          <w:ilvl w:val="0"/>
          <w:numId w:val="109"/>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sz w:val="20"/>
          <w:szCs w:val="20"/>
        </w:rPr>
        <w:lastRenderedPageBreak/>
        <w:t>Félévközi feladatok, ismeretek ellenőrzésének rendje:</w:t>
      </w:r>
      <w:r w:rsidRPr="008B4D50">
        <w:rPr>
          <w:rFonts w:ascii="Verdana" w:eastAsia="Times New Roman" w:hAnsi="Verdana"/>
          <w:bCs/>
          <w:sz w:val="20"/>
          <w:szCs w:val="20"/>
        </w:rPr>
        <w:t xml:space="preserve"> A tanulmányi munka alapja az előadások rendszeres látogatása, a foglalkozások témájából beadandó dolgozat készít</w:t>
      </w:r>
      <w:r w:rsidR="00144B67" w:rsidRPr="008B4D50">
        <w:rPr>
          <w:rFonts w:ascii="Verdana" w:eastAsia="Times New Roman" w:hAnsi="Verdana"/>
          <w:bCs/>
          <w:sz w:val="20"/>
          <w:szCs w:val="20"/>
        </w:rPr>
        <w:t>ése a vizsgaidőszak kezdetéig.</w:t>
      </w:r>
    </w:p>
    <w:p w14:paraId="190825CF" w14:textId="77777777" w:rsidR="002E7F37" w:rsidRPr="008B4D50" w:rsidRDefault="002E7F37" w:rsidP="00D72998">
      <w:pPr>
        <w:widowControl w:val="0"/>
        <w:numPr>
          <w:ilvl w:val="0"/>
          <w:numId w:val="109"/>
        </w:numPr>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689F38A9" w14:textId="77777777" w:rsidR="002E7F37" w:rsidRPr="008B4D50" w:rsidRDefault="002E7F37" w:rsidP="00D72998">
      <w:pPr>
        <w:widowControl w:val="0"/>
        <w:numPr>
          <w:ilvl w:val="1"/>
          <w:numId w:val="109"/>
        </w:numPr>
        <w:tabs>
          <w:tab w:val="left" w:pos="993"/>
        </w:tabs>
        <w:spacing w:before="120" w:after="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A tanórákon részvétel, a 14. pontban meghatározottak szerint.</w:t>
      </w:r>
    </w:p>
    <w:p w14:paraId="3F4D89A8" w14:textId="77777777" w:rsidR="002E7F37" w:rsidRPr="008B4D50" w:rsidRDefault="002E7F37" w:rsidP="00D72998">
      <w:pPr>
        <w:widowControl w:val="0"/>
        <w:numPr>
          <w:ilvl w:val="1"/>
          <w:numId w:val="109"/>
        </w:numPr>
        <w:tabs>
          <w:tab w:val="left" w:pos="993"/>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értékelés:</w:t>
      </w:r>
      <w:r w:rsidRPr="008B4D50">
        <w:rPr>
          <w:rFonts w:ascii="Verdana" w:eastAsia="Times New Roman" w:hAnsi="Verdana"/>
          <w:sz w:val="20"/>
          <w:szCs w:val="20"/>
        </w:rPr>
        <w:t xml:space="preserve"> A félév értékelése kollokvium,</w:t>
      </w:r>
      <w:r w:rsidRPr="008B4D50">
        <w:rPr>
          <w:rFonts w:ascii="Verdana" w:hAnsi="Verdana"/>
          <w:sz w:val="20"/>
          <w:szCs w:val="20"/>
        </w:rPr>
        <w:t xml:space="preserve"> ötfokozatú értékelés,</w:t>
      </w:r>
      <w:r w:rsidRPr="008B4D50">
        <w:rPr>
          <w:rFonts w:ascii="Verdana" w:eastAsia="Times New Roman" w:hAnsi="Verdana"/>
          <w:sz w:val="20"/>
          <w:szCs w:val="20"/>
        </w:rPr>
        <w:t xml:space="preserve"> szóbeli vizsga. A vizsga tartalmát az előadáson elhangzottak és az alább felsorolt kötelező és ajánlott irodalmak anyagai képezik</w:t>
      </w:r>
      <w:r w:rsidRPr="008B4D50">
        <w:rPr>
          <w:rFonts w:ascii="Verdana" w:hAnsi="Verdana"/>
          <w:sz w:val="20"/>
          <w:szCs w:val="20"/>
        </w:rPr>
        <w:t>. A Tanszék a szóbeli vizsgához felkészülési kérdéseket bocsát ki. A vizsga tartalmát az előadáson elhangzottak, az alább felsorolt kötelező és ajánlott irodalmak anyagai képezik.</w:t>
      </w:r>
    </w:p>
    <w:p w14:paraId="1CA6B8D7" w14:textId="77777777" w:rsidR="002E7F37" w:rsidRPr="008B4D50" w:rsidRDefault="002E7F37" w:rsidP="00D72998">
      <w:pPr>
        <w:widowControl w:val="0"/>
        <w:numPr>
          <w:ilvl w:val="1"/>
          <w:numId w:val="109"/>
        </w:numPr>
        <w:tabs>
          <w:tab w:val="left" w:pos="993"/>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A kreditek megszerzésének feltétele az aláírás megszerzése és a kollokviumi vizsga legalább elégséges szintű teljesítése.</w:t>
      </w:r>
    </w:p>
    <w:p w14:paraId="430DDC88" w14:textId="77777777" w:rsidR="002E7F37" w:rsidRPr="008B4D50" w:rsidRDefault="002E7F37" w:rsidP="00D72998">
      <w:pPr>
        <w:widowControl w:val="0"/>
        <w:numPr>
          <w:ilvl w:val="0"/>
          <w:numId w:val="109"/>
        </w:numPr>
        <w:tabs>
          <w:tab w:val="clear" w:pos="360"/>
          <w:tab w:val="num" w:pos="567"/>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05D231BD" w14:textId="77777777" w:rsidR="002E7F37" w:rsidRPr="008B4D50" w:rsidRDefault="002E7F37" w:rsidP="00144B67">
      <w:pPr>
        <w:widowControl w:val="0"/>
        <w:tabs>
          <w:tab w:val="left" w:pos="993"/>
        </w:tabs>
        <w:spacing w:after="0" w:line="240" w:lineRule="auto"/>
        <w:ind w:left="709" w:right="-92" w:hanging="425"/>
        <w:jc w:val="both"/>
        <w:rPr>
          <w:rFonts w:ascii="Verdana" w:eastAsia="Arial Unicode MS" w:hAnsi="Verdana"/>
          <w:b/>
          <w:sz w:val="20"/>
          <w:szCs w:val="20"/>
          <w:lang w:val="en-US" w:eastAsia="zh-CN" w:bidi="hi-IN"/>
        </w:rPr>
      </w:pPr>
      <w:r w:rsidRPr="008B4D50">
        <w:rPr>
          <w:rFonts w:ascii="Verdana" w:eastAsia="Arial Unicode MS" w:hAnsi="Verdana"/>
          <w:b/>
          <w:sz w:val="20"/>
          <w:szCs w:val="20"/>
          <w:lang w:val="en-US" w:eastAsia="zh-CN" w:bidi="hi-IN"/>
        </w:rPr>
        <w:t>17.1.</w:t>
      </w:r>
      <w:r w:rsidR="00144B67" w:rsidRPr="008B4D50">
        <w:rPr>
          <w:rFonts w:ascii="Verdana" w:eastAsia="Arial Unicode MS" w:hAnsi="Verdana"/>
          <w:b/>
          <w:sz w:val="20"/>
          <w:szCs w:val="20"/>
          <w:lang w:val="en-US" w:eastAsia="zh-CN" w:bidi="hi-IN"/>
        </w:rPr>
        <w:tab/>
      </w:r>
      <w:proofErr w:type="spellStart"/>
      <w:r w:rsidRPr="008B4D50">
        <w:rPr>
          <w:rFonts w:ascii="Verdana" w:eastAsia="Arial Unicode MS" w:hAnsi="Verdana"/>
          <w:b/>
          <w:sz w:val="20"/>
          <w:szCs w:val="20"/>
          <w:lang w:val="en-US" w:eastAsia="zh-CN" w:bidi="hi-IN"/>
        </w:rPr>
        <w:t>Kötelező</w:t>
      </w:r>
      <w:proofErr w:type="spellEnd"/>
      <w:r w:rsidRPr="008B4D50">
        <w:rPr>
          <w:rFonts w:ascii="Verdana" w:eastAsia="Arial Unicode MS" w:hAnsi="Verdana"/>
          <w:b/>
          <w:sz w:val="20"/>
          <w:szCs w:val="20"/>
          <w:lang w:val="en-US" w:eastAsia="zh-CN" w:bidi="hi-IN"/>
        </w:rPr>
        <w:t xml:space="preserve"> </w:t>
      </w:r>
      <w:proofErr w:type="spellStart"/>
      <w:r w:rsidRPr="008B4D50">
        <w:rPr>
          <w:rFonts w:ascii="Verdana" w:eastAsia="Arial Unicode MS" w:hAnsi="Verdana"/>
          <w:b/>
          <w:sz w:val="20"/>
          <w:szCs w:val="20"/>
          <w:lang w:val="en-US" w:eastAsia="zh-CN" w:bidi="hi-IN"/>
        </w:rPr>
        <w:t>irodalom</w:t>
      </w:r>
      <w:proofErr w:type="spellEnd"/>
      <w:r w:rsidRPr="008B4D50">
        <w:rPr>
          <w:rFonts w:ascii="Verdana" w:eastAsia="Arial Unicode MS" w:hAnsi="Verdana"/>
          <w:b/>
          <w:sz w:val="20"/>
          <w:szCs w:val="20"/>
          <w:lang w:val="en-US" w:eastAsia="zh-CN" w:bidi="hi-IN"/>
        </w:rPr>
        <w:t xml:space="preserve">: </w:t>
      </w:r>
    </w:p>
    <w:p w14:paraId="6051C908" w14:textId="77777777" w:rsidR="002E7F37" w:rsidRPr="008B4D50" w:rsidRDefault="002E7F37" w:rsidP="00D72998">
      <w:pPr>
        <w:widowControl w:val="0"/>
        <w:numPr>
          <w:ilvl w:val="0"/>
          <w:numId w:val="110"/>
        </w:numPr>
        <w:spacing w:before="120" w:after="120" w:line="240" w:lineRule="auto"/>
        <w:ind w:left="721" w:right="-91" w:hanging="437"/>
        <w:jc w:val="both"/>
        <w:rPr>
          <w:rFonts w:ascii="Verdana" w:eastAsia="Arial Unicode MS" w:hAnsi="Verdana"/>
          <w:sz w:val="20"/>
          <w:szCs w:val="20"/>
          <w:lang w:val="en-US" w:eastAsia="zh-CN" w:bidi="hi-IN"/>
        </w:rPr>
      </w:pPr>
      <w:r w:rsidRPr="008B4D50">
        <w:rPr>
          <w:rFonts w:ascii="Verdana" w:eastAsia="Arial Unicode MS" w:hAnsi="Verdana"/>
          <w:sz w:val="20"/>
          <w:szCs w:val="20"/>
          <w:lang w:val="en-US" w:eastAsia="zh-CN" w:bidi="hi-IN"/>
        </w:rPr>
        <w:t xml:space="preserve">dr. Németh Ágota: A </w:t>
      </w:r>
      <w:proofErr w:type="spellStart"/>
      <w:r w:rsidRPr="008B4D50">
        <w:rPr>
          <w:rFonts w:ascii="Verdana" w:eastAsia="Arial Unicode MS" w:hAnsi="Verdana"/>
          <w:sz w:val="20"/>
          <w:szCs w:val="20"/>
          <w:lang w:val="en-US" w:eastAsia="zh-CN" w:bidi="hi-IN"/>
        </w:rPr>
        <w:t>bűnügyi</w:t>
      </w:r>
      <w:proofErr w:type="spellEnd"/>
      <w:r w:rsidRPr="008B4D50">
        <w:rPr>
          <w:rFonts w:ascii="Verdana" w:eastAsia="Arial Unicode MS" w:hAnsi="Verdana"/>
          <w:sz w:val="20"/>
          <w:szCs w:val="20"/>
          <w:lang w:val="en-US" w:eastAsia="zh-CN" w:bidi="hi-IN"/>
        </w:rPr>
        <w:t xml:space="preserve"> </w:t>
      </w:r>
      <w:proofErr w:type="spellStart"/>
      <w:r w:rsidRPr="008B4D50">
        <w:rPr>
          <w:rFonts w:ascii="Verdana" w:eastAsia="Arial Unicode MS" w:hAnsi="Verdana"/>
          <w:sz w:val="20"/>
          <w:szCs w:val="20"/>
          <w:lang w:val="en-US" w:eastAsia="zh-CN" w:bidi="hi-IN"/>
        </w:rPr>
        <w:t>elemző-értékelő</w:t>
      </w:r>
      <w:proofErr w:type="spellEnd"/>
      <w:r w:rsidRPr="008B4D50">
        <w:rPr>
          <w:rFonts w:ascii="Verdana" w:eastAsia="Arial Unicode MS" w:hAnsi="Verdana"/>
          <w:sz w:val="20"/>
          <w:szCs w:val="20"/>
          <w:lang w:val="en-US" w:eastAsia="zh-CN" w:bidi="hi-IN"/>
        </w:rPr>
        <w:t xml:space="preserve"> </w:t>
      </w:r>
      <w:proofErr w:type="spellStart"/>
      <w:r w:rsidRPr="008B4D50">
        <w:rPr>
          <w:rFonts w:ascii="Verdana" w:eastAsia="Arial Unicode MS" w:hAnsi="Verdana"/>
          <w:sz w:val="20"/>
          <w:szCs w:val="20"/>
          <w:lang w:val="en-US" w:eastAsia="zh-CN" w:bidi="hi-IN"/>
        </w:rPr>
        <w:t>munka</w:t>
      </w:r>
      <w:proofErr w:type="spellEnd"/>
      <w:r w:rsidRPr="008B4D50">
        <w:rPr>
          <w:rFonts w:ascii="Verdana" w:eastAsia="Arial Unicode MS" w:hAnsi="Verdana"/>
          <w:sz w:val="20"/>
          <w:szCs w:val="20"/>
          <w:lang w:val="en-US" w:eastAsia="zh-CN" w:bidi="hi-IN"/>
        </w:rPr>
        <w:t xml:space="preserve">, </w:t>
      </w:r>
      <w:proofErr w:type="spellStart"/>
      <w:r w:rsidRPr="008B4D50">
        <w:rPr>
          <w:rFonts w:ascii="Verdana" w:eastAsia="Arial Unicode MS" w:hAnsi="Verdana"/>
          <w:sz w:val="20"/>
          <w:szCs w:val="20"/>
          <w:lang w:val="en-US" w:eastAsia="zh-CN" w:bidi="hi-IN"/>
        </w:rPr>
        <w:t>Közbiztonság</w:t>
      </w:r>
      <w:proofErr w:type="spellEnd"/>
      <w:r w:rsidRPr="008B4D50">
        <w:rPr>
          <w:rFonts w:ascii="Verdana" w:eastAsia="Arial Unicode MS" w:hAnsi="Verdana"/>
          <w:sz w:val="20"/>
          <w:szCs w:val="20"/>
          <w:lang w:val="en-US" w:eastAsia="zh-CN" w:bidi="hi-IN"/>
        </w:rPr>
        <w:t xml:space="preserve"> </w:t>
      </w:r>
      <w:proofErr w:type="spellStart"/>
      <w:r w:rsidRPr="008B4D50">
        <w:rPr>
          <w:rFonts w:ascii="Verdana" w:eastAsia="Arial Unicode MS" w:hAnsi="Verdana"/>
          <w:sz w:val="20"/>
          <w:szCs w:val="20"/>
          <w:lang w:val="en-US" w:eastAsia="zh-CN" w:bidi="hi-IN"/>
        </w:rPr>
        <w:t>Szerkesztette</w:t>
      </w:r>
      <w:proofErr w:type="spellEnd"/>
      <w:r w:rsidRPr="008B4D50">
        <w:rPr>
          <w:rFonts w:ascii="Verdana" w:eastAsia="Arial Unicode MS" w:hAnsi="Verdana"/>
          <w:sz w:val="20"/>
          <w:szCs w:val="20"/>
          <w:lang w:val="en-US" w:eastAsia="zh-CN" w:bidi="hi-IN"/>
        </w:rPr>
        <w:t xml:space="preserve">: Ruzsonyi Péter Ludovika </w:t>
      </w:r>
      <w:proofErr w:type="spellStart"/>
      <w:r w:rsidRPr="008B4D50">
        <w:rPr>
          <w:rFonts w:ascii="Verdana" w:eastAsia="Arial Unicode MS" w:hAnsi="Verdana"/>
          <w:sz w:val="20"/>
          <w:szCs w:val="20"/>
          <w:lang w:val="en-US" w:eastAsia="zh-CN" w:bidi="hi-IN"/>
        </w:rPr>
        <w:t>Egyetemi</w:t>
      </w:r>
      <w:proofErr w:type="spellEnd"/>
      <w:r w:rsidRPr="008B4D50">
        <w:rPr>
          <w:rFonts w:ascii="Verdana" w:eastAsia="Arial Unicode MS" w:hAnsi="Verdana"/>
          <w:sz w:val="20"/>
          <w:szCs w:val="20"/>
          <w:lang w:val="en-US" w:eastAsia="zh-CN" w:bidi="hi-IN"/>
        </w:rPr>
        <w:t xml:space="preserve"> </w:t>
      </w:r>
      <w:proofErr w:type="spellStart"/>
      <w:r w:rsidRPr="008B4D50">
        <w:rPr>
          <w:rFonts w:ascii="Verdana" w:eastAsia="Arial Unicode MS" w:hAnsi="Verdana"/>
          <w:sz w:val="20"/>
          <w:szCs w:val="20"/>
          <w:lang w:val="en-US" w:eastAsia="zh-CN" w:bidi="hi-IN"/>
        </w:rPr>
        <w:t>Kiadó</w:t>
      </w:r>
      <w:proofErr w:type="spellEnd"/>
      <w:r w:rsidRPr="008B4D50">
        <w:rPr>
          <w:rFonts w:ascii="Verdana" w:eastAsia="Arial Unicode MS" w:hAnsi="Verdana"/>
          <w:sz w:val="20"/>
          <w:szCs w:val="20"/>
          <w:lang w:val="en-US" w:eastAsia="zh-CN" w:bidi="hi-IN"/>
        </w:rPr>
        <w:t>, Budapest, 2020 853-874. o.</w:t>
      </w:r>
    </w:p>
    <w:p w14:paraId="3C9A144B" w14:textId="77777777" w:rsidR="002E7F37" w:rsidRPr="008B4D50" w:rsidRDefault="002E7F37" w:rsidP="00D72998">
      <w:pPr>
        <w:widowControl w:val="0"/>
        <w:numPr>
          <w:ilvl w:val="0"/>
          <w:numId w:val="110"/>
        </w:numPr>
        <w:spacing w:before="120" w:after="120" w:line="240" w:lineRule="auto"/>
        <w:ind w:left="721" w:right="-91" w:hanging="437"/>
        <w:jc w:val="both"/>
        <w:rPr>
          <w:rFonts w:ascii="Verdana" w:eastAsia="Arial Unicode MS" w:hAnsi="Verdana"/>
          <w:sz w:val="20"/>
          <w:szCs w:val="20"/>
          <w:lang w:val="en-US" w:eastAsia="zh-CN" w:bidi="hi-IN"/>
        </w:rPr>
      </w:pPr>
      <w:r w:rsidRPr="008B4D50">
        <w:rPr>
          <w:rFonts w:ascii="Verdana" w:eastAsia="Arial Unicode MS" w:hAnsi="Verdana"/>
          <w:sz w:val="20"/>
          <w:szCs w:val="20"/>
          <w:lang w:val="en-US" w:eastAsia="zh-CN" w:bidi="hi-IN"/>
        </w:rPr>
        <w:t xml:space="preserve">Dr. Nyeste Péter, Dr. Szendrei Ferenc: A </w:t>
      </w:r>
      <w:proofErr w:type="spellStart"/>
      <w:r w:rsidRPr="008B4D50">
        <w:rPr>
          <w:rFonts w:ascii="Verdana" w:eastAsia="Arial Unicode MS" w:hAnsi="Verdana"/>
          <w:sz w:val="20"/>
          <w:szCs w:val="20"/>
          <w:lang w:val="en-US" w:eastAsia="zh-CN" w:bidi="hi-IN"/>
        </w:rPr>
        <w:t>bűnügyi</w:t>
      </w:r>
      <w:proofErr w:type="spellEnd"/>
      <w:r w:rsidRPr="008B4D50">
        <w:rPr>
          <w:rFonts w:ascii="Verdana" w:eastAsia="Arial Unicode MS" w:hAnsi="Verdana"/>
          <w:sz w:val="20"/>
          <w:szCs w:val="20"/>
          <w:lang w:val="en-US" w:eastAsia="zh-CN" w:bidi="hi-IN"/>
        </w:rPr>
        <w:t xml:space="preserve"> </w:t>
      </w:r>
      <w:proofErr w:type="spellStart"/>
      <w:r w:rsidRPr="008B4D50">
        <w:rPr>
          <w:rFonts w:ascii="Verdana" w:eastAsia="Arial Unicode MS" w:hAnsi="Verdana"/>
          <w:sz w:val="20"/>
          <w:szCs w:val="20"/>
          <w:lang w:val="en-US" w:eastAsia="zh-CN" w:bidi="hi-IN"/>
        </w:rPr>
        <w:t>hírszerzés</w:t>
      </w:r>
      <w:proofErr w:type="spellEnd"/>
      <w:r w:rsidRPr="008B4D50">
        <w:rPr>
          <w:rFonts w:ascii="Verdana" w:eastAsia="Arial Unicode MS" w:hAnsi="Verdana"/>
          <w:sz w:val="20"/>
          <w:szCs w:val="20"/>
          <w:lang w:val="en-US" w:eastAsia="zh-CN" w:bidi="hi-IN"/>
        </w:rPr>
        <w:t xml:space="preserve"> </w:t>
      </w:r>
      <w:proofErr w:type="spellStart"/>
      <w:r w:rsidRPr="008B4D50">
        <w:rPr>
          <w:rFonts w:ascii="Verdana" w:eastAsia="Arial Unicode MS" w:hAnsi="Verdana"/>
          <w:sz w:val="20"/>
          <w:szCs w:val="20"/>
          <w:lang w:val="en-US" w:eastAsia="zh-CN" w:bidi="hi-IN"/>
        </w:rPr>
        <w:t>kézikönyve</w:t>
      </w:r>
      <w:proofErr w:type="spellEnd"/>
      <w:r w:rsidRPr="008B4D50">
        <w:rPr>
          <w:rFonts w:ascii="Verdana" w:eastAsia="Arial Unicode MS" w:hAnsi="Verdana"/>
          <w:sz w:val="20"/>
          <w:szCs w:val="20"/>
          <w:lang w:val="en-US" w:eastAsia="zh-CN" w:bidi="hi-IN"/>
        </w:rPr>
        <w:t xml:space="preserve">, </w:t>
      </w:r>
      <w:proofErr w:type="spellStart"/>
      <w:r w:rsidRPr="008B4D50">
        <w:rPr>
          <w:rFonts w:ascii="Verdana" w:eastAsia="Arial Unicode MS" w:hAnsi="Verdana"/>
          <w:sz w:val="20"/>
          <w:szCs w:val="20"/>
          <w:lang w:val="en-US" w:eastAsia="zh-CN" w:bidi="hi-IN"/>
        </w:rPr>
        <w:t>Dialóg</w:t>
      </w:r>
      <w:proofErr w:type="spellEnd"/>
      <w:r w:rsidRPr="008B4D50">
        <w:rPr>
          <w:rFonts w:ascii="Verdana" w:eastAsia="Arial Unicode MS" w:hAnsi="Verdana"/>
          <w:sz w:val="20"/>
          <w:szCs w:val="20"/>
          <w:lang w:val="en-US" w:eastAsia="zh-CN" w:bidi="hi-IN"/>
        </w:rPr>
        <w:t xml:space="preserve"> Campus </w:t>
      </w:r>
      <w:proofErr w:type="spellStart"/>
      <w:r w:rsidRPr="008B4D50">
        <w:rPr>
          <w:rFonts w:ascii="Verdana" w:eastAsia="Arial Unicode MS" w:hAnsi="Verdana"/>
          <w:sz w:val="20"/>
          <w:szCs w:val="20"/>
          <w:lang w:val="en-US" w:eastAsia="zh-CN" w:bidi="hi-IN"/>
        </w:rPr>
        <w:t>Kiadó</w:t>
      </w:r>
      <w:proofErr w:type="spellEnd"/>
      <w:r w:rsidRPr="008B4D50">
        <w:rPr>
          <w:rFonts w:ascii="Verdana" w:eastAsia="Arial Unicode MS" w:hAnsi="Verdana"/>
          <w:sz w:val="20"/>
          <w:szCs w:val="20"/>
          <w:lang w:val="en-US" w:eastAsia="zh-CN" w:bidi="hi-IN"/>
        </w:rPr>
        <w:t>, 2019</w:t>
      </w:r>
    </w:p>
    <w:p w14:paraId="7E0959A8" w14:textId="77777777" w:rsidR="002E7F37" w:rsidRPr="008B4D50" w:rsidRDefault="00144B67" w:rsidP="00152D8B">
      <w:pPr>
        <w:widowControl w:val="0"/>
        <w:tabs>
          <w:tab w:val="left" w:pos="993"/>
        </w:tabs>
        <w:spacing w:before="120" w:after="120" w:line="240" w:lineRule="auto"/>
        <w:ind w:left="709" w:right="-92" w:hanging="425"/>
        <w:jc w:val="both"/>
        <w:rPr>
          <w:rFonts w:ascii="Verdana" w:eastAsia="Arial Unicode MS" w:hAnsi="Verdana"/>
          <w:sz w:val="20"/>
          <w:szCs w:val="20"/>
          <w:lang w:val="en-US" w:eastAsia="zh-CN" w:bidi="hi-IN"/>
        </w:rPr>
      </w:pPr>
      <w:r w:rsidRPr="008B4D50">
        <w:rPr>
          <w:rFonts w:ascii="Verdana" w:eastAsia="Arial Unicode MS" w:hAnsi="Verdana"/>
          <w:b/>
          <w:sz w:val="20"/>
          <w:szCs w:val="20"/>
          <w:lang w:val="en-US" w:eastAsia="zh-CN" w:bidi="hi-IN"/>
        </w:rPr>
        <w:t>17.2.</w:t>
      </w:r>
      <w:r w:rsidRPr="008B4D50">
        <w:rPr>
          <w:rFonts w:ascii="Verdana" w:eastAsia="Arial Unicode MS" w:hAnsi="Verdana"/>
          <w:b/>
          <w:sz w:val="20"/>
          <w:szCs w:val="20"/>
          <w:lang w:val="en-US" w:eastAsia="zh-CN" w:bidi="hi-IN"/>
        </w:rPr>
        <w:tab/>
      </w:r>
      <w:proofErr w:type="spellStart"/>
      <w:r w:rsidR="002E7F37" w:rsidRPr="008B4D50">
        <w:rPr>
          <w:rFonts w:ascii="Verdana" w:eastAsia="Arial Unicode MS" w:hAnsi="Verdana"/>
          <w:b/>
          <w:sz w:val="20"/>
          <w:szCs w:val="20"/>
          <w:lang w:val="en-US" w:eastAsia="zh-CN" w:bidi="hi-IN"/>
        </w:rPr>
        <w:t>Ajánlott</w:t>
      </w:r>
      <w:proofErr w:type="spellEnd"/>
      <w:r w:rsidR="002E7F37" w:rsidRPr="008B4D50">
        <w:rPr>
          <w:rFonts w:ascii="Verdana" w:eastAsia="Arial Unicode MS" w:hAnsi="Verdana"/>
          <w:b/>
          <w:sz w:val="20"/>
          <w:szCs w:val="20"/>
          <w:lang w:val="en-US" w:eastAsia="zh-CN" w:bidi="hi-IN"/>
        </w:rPr>
        <w:t xml:space="preserve"> </w:t>
      </w:r>
      <w:proofErr w:type="spellStart"/>
      <w:r w:rsidR="002E7F37" w:rsidRPr="008B4D50">
        <w:rPr>
          <w:rFonts w:ascii="Verdana" w:eastAsia="Arial Unicode MS" w:hAnsi="Verdana"/>
          <w:b/>
          <w:sz w:val="20"/>
          <w:szCs w:val="20"/>
          <w:lang w:val="en-US" w:eastAsia="zh-CN" w:bidi="hi-IN"/>
        </w:rPr>
        <w:t>irodalom</w:t>
      </w:r>
      <w:proofErr w:type="spellEnd"/>
      <w:r w:rsidR="002E7F37" w:rsidRPr="008B4D50">
        <w:rPr>
          <w:rFonts w:ascii="Verdana" w:eastAsia="Arial Unicode MS" w:hAnsi="Verdana"/>
          <w:sz w:val="20"/>
          <w:szCs w:val="20"/>
          <w:lang w:val="en-US" w:eastAsia="zh-CN" w:bidi="hi-IN"/>
        </w:rPr>
        <w:t xml:space="preserve">: </w:t>
      </w:r>
    </w:p>
    <w:p w14:paraId="47C18F1F" w14:textId="77777777" w:rsidR="002E7F37" w:rsidRPr="008B4D50" w:rsidRDefault="002E7F37" w:rsidP="00D72998">
      <w:pPr>
        <w:widowControl w:val="0"/>
        <w:numPr>
          <w:ilvl w:val="0"/>
          <w:numId w:val="60"/>
        </w:numPr>
        <w:spacing w:before="120" w:after="120" w:line="240" w:lineRule="auto"/>
        <w:ind w:left="709" w:right="-92" w:hanging="425"/>
        <w:jc w:val="both"/>
        <w:rPr>
          <w:rFonts w:ascii="Verdana" w:eastAsia="Arial Unicode MS" w:hAnsi="Verdana"/>
          <w:sz w:val="20"/>
          <w:szCs w:val="20"/>
          <w:lang w:val="en-US" w:eastAsia="zh-CN" w:bidi="hi-IN"/>
        </w:rPr>
      </w:pPr>
      <w:r w:rsidRPr="008B4D50">
        <w:rPr>
          <w:rFonts w:ascii="Verdana" w:eastAsia="Arial Unicode MS" w:hAnsi="Verdana"/>
          <w:sz w:val="20"/>
          <w:szCs w:val="20"/>
          <w:lang w:val="en-US" w:eastAsia="zh-CN" w:bidi="hi-IN"/>
        </w:rPr>
        <w:t xml:space="preserve">Dr. </w:t>
      </w:r>
      <w:proofErr w:type="spellStart"/>
      <w:r w:rsidRPr="008B4D50">
        <w:rPr>
          <w:rFonts w:ascii="Verdana" w:eastAsia="Arial Unicode MS" w:hAnsi="Verdana"/>
          <w:sz w:val="20"/>
          <w:szCs w:val="20"/>
          <w:lang w:val="en-US" w:eastAsia="zh-CN" w:bidi="hi-IN"/>
        </w:rPr>
        <w:t>Istvanovszki</w:t>
      </w:r>
      <w:proofErr w:type="spellEnd"/>
      <w:r w:rsidRPr="008B4D50">
        <w:rPr>
          <w:rFonts w:ascii="Verdana" w:eastAsia="Arial Unicode MS" w:hAnsi="Verdana"/>
          <w:sz w:val="20"/>
          <w:szCs w:val="20"/>
          <w:lang w:val="en-US" w:eastAsia="zh-CN" w:bidi="hi-IN"/>
        </w:rPr>
        <w:t xml:space="preserve"> László: </w:t>
      </w:r>
      <w:proofErr w:type="spellStart"/>
      <w:r w:rsidRPr="008B4D50">
        <w:rPr>
          <w:rFonts w:ascii="Verdana" w:eastAsia="Arial Unicode MS" w:hAnsi="Verdana"/>
          <w:sz w:val="20"/>
          <w:szCs w:val="20"/>
          <w:lang w:val="en-US" w:eastAsia="zh-CN" w:bidi="hi-IN"/>
        </w:rPr>
        <w:t>Bűnelemzés</w:t>
      </w:r>
      <w:proofErr w:type="spellEnd"/>
      <w:r w:rsidRPr="008B4D50">
        <w:rPr>
          <w:rFonts w:ascii="Verdana" w:eastAsia="Arial Unicode MS" w:hAnsi="Verdana"/>
          <w:sz w:val="20"/>
          <w:szCs w:val="20"/>
          <w:lang w:val="en-US" w:eastAsia="zh-CN" w:bidi="hi-IN"/>
        </w:rPr>
        <w:t xml:space="preserve"> a modern </w:t>
      </w:r>
      <w:proofErr w:type="spellStart"/>
      <w:r w:rsidRPr="008B4D50">
        <w:rPr>
          <w:rFonts w:ascii="Verdana" w:eastAsia="Arial Unicode MS" w:hAnsi="Verdana"/>
          <w:sz w:val="20"/>
          <w:szCs w:val="20"/>
          <w:lang w:val="en-US" w:eastAsia="zh-CN" w:bidi="hi-IN"/>
        </w:rPr>
        <w:t>bűnüldözésben</w:t>
      </w:r>
      <w:proofErr w:type="spellEnd"/>
      <w:r w:rsidRPr="008B4D50">
        <w:rPr>
          <w:rFonts w:ascii="Verdana" w:eastAsia="Arial Unicode MS" w:hAnsi="Verdana"/>
          <w:sz w:val="20"/>
          <w:szCs w:val="20"/>
          <w:lang w:val="en-US" w:eastAsia="zh-CN" w:bidi="hi-IN"/>
        </w:rPr>
        <w:t xml:space="preserve">, </w:t>
      </w:r>
      <w:proofErr w:type="spellStart"/>
      <w:r w:rsidRPr="008B4D50">
        <w:rPr>
          <w:rFonts w:ascii="Verdana" w:eastAsia="Arial Unicode MS" w:hAnsi="Verdana"/>
          <w:sz w:val="20"/>
          <w:szCs w:val="20"/>
          <w:lang w:val="en-US" w:eastAsia="zh-CN" w:bidi="hi-IN"/>
        </w:rPr>
        <w:t>jegyzet</w:t>
      </w:r>
      <w:proofErr w:type="spellEnd"/>
      <w:r w:rsidRPr="008B4D50">
        <w:rPr>
          <w:rFonts w:ascii="Verdana" w:eastAsia="Arial Unicode MS" w:hAnsi="Verdana"/>
          <w:sz w:val="20"/>
          <w:szCs w:val="20"/>
          <w:lang w:val="en-US" w:eastAsia="zh-CN" w:bidi="hi-IN"/>
        </w:rPr>
        <w:t xml:space="preserve">, KRE, 2012. </w:t>
      </w:r>
    </w:p>
    <w:p w14:paraId="679C734C" w14:textId="77777777" w:rsidR="002E7F37" w:rsidRPr="008B4D50" w:rsidRDefault="002E7F37" w:rsidP="00D72998">
      <w:pPr>
        <w:pStyle w:val="Listaszerbekezds"/>
        <w:widowControl w:val="0"/>
        <w:numPr>
          <w:ilvl w:val="0"/>
          <w:numId w:val="60"/>
        </w:numPr>
        <w:spacing w:before="120" w:after="120" w:line="240" w:lineRule="auto"/>
        <w:ind w:left="709" w:right="-92" w:hanging="425"/>
        <w:contextualSpacing w:val="0"/>
        <w:jc w:val="both"/>
        <w:rPr>
          <w:rFonts w:ascii="Verdana" w:eastAsia="Arial Unicode MS" w:hAnsi="Verdana"/>
          <w:sz w:val="20"/>
          <w:szCs w:val="20"/>
          <w:lang w:val="en-US" w:eastAsia="zh-CN" w:bidi="hi-IN"/>
        </w:rPr>
      </w:pPr>
      <w:r w:rsidRPr="008B4D50">
        <w:rPr>
          <w:rFonts w:ascii="Verdana" w:eastAsia="Arial Unicode MS" w:hAnsi="Verdana"/>
          <w:sz w:val="20"/>
          <w:szCs w:val="20"/>
          <w:lang w:val="en-US" w:eastAsia="zh-CN" w:bidi="hi-IN"/>
        </w:rPr>
        <w:t xml:space="preserve">23/2018. (VI.21.) ORFK </w:t>
      </w:r>
      <w:proofErr w:type="spellStart"/>
      <w:r w:rsidRPr="008B4D50">
        <w:rPr>
          <w:rFonts w:ascii="Verdana" w:eastAsia="Arial Unicode MS" w:hAnsi="Verdana"/>
          <w:sz w:val="20"/>
          <w:szCs w:val="20"/>
          <w:lang w:val="en-US" w:eastAsia="zh-CN" w:bidi="hi-IN"/>
        </w:rPr>
        <w:t>Utasítás</w:t>
      </w:r>
      <w:proofErr w:type="spellEnd"/>
      <w:r w:rsidRPr="008B4D50">
        <w:rPr>
          <w:rFonts w:ascii="Verdana" w:eastAsia="Arial Unicode MS" w:hAnsi="Verdana"/>
          <w:sz w:val="20"/>
          <w:szCs w:val="20"/>
          <w:lang w:val="en-US" w:eastAsia="zh-CN" w:bidi="hi-IN"/>
        </w:rPr>
        <w:t xml:space="preserve"> a </w:t>
      </w:r>
      <w:proofErr w:type="spellStart"/>
      <w:r w:rsidRPr="008B4D50">
        <w:rPr>
          <w:rFonts w:ascii="Verdana" w:eastAsia="Arial Unicode MS" w:hAnsi="Verdana"/>
          <w:sz w:val="20"/>
          <w:szCs w:val="20"/>
          <w:lang w:val="en-US" w:eastAsia="zh-CN" w:bidi="hi-IN"/>
        </w:rPr>
        <w:t>Bűnügyi</w:t>
      </w:r>
      <w:proofErr w:type="spellEnd"/>
      <w:r w:rsidRPr="008B4D50">
        <w:rPr>
          <w:rFonts w:ascii="Verdana" w:eastAsia="Arial Unicode MS" w:hAnsi="Verdana"/>
          <w:sz w:val="20"/>
          <w:szCs w:val="20"/>
          <w:lang w:val="en-US" w:eastAsia="zh-CN" w:bidi="hi-IN"/>
        </w:rPr>
        <w:t xml:space="preserve"> </w:t>
      </w:r>
      <w:proofErr w:type="spellStart"/>
      <w:r w:rsidRPr="008B4D50">
        <w:rPr>
          <w:rFonts w:ascii="Verdana" w:eastAsia="Arial Unicode MS" w:hAnsi="Verdana"/>
          <w:sz w:val="20"/>
          <w:szCs w:val="20"/>
          <w:lang w:val="en-US" w:eastAsia="zh-CN" w:bidi="hi-IN"/>
        </w:rPr>
        <w:t>Elemzési</w:t>
      </w:r>
      <w:proofErr w:type="spellEnd"/>
      <w:r w:rsidRPr="008B4D50">
        <w:rPr>
          <w:rFonts w:ascii="Verdana" w:eastAsia="Arial Unicode MS" w:hAnsi="Verdana"/>
          <w:sz w:val="20"/>
          <w:szCs w:val="20"/>
          <w:lang w:val="en-US" w:eastAsia="zh-CN" w:bidi="hi-IN"/>
        </w:rPr>
        <w:t xml:space="preserve"> </w:t>
      </w:r>
      <w:proofErr w:type="spellStart"/>
      <w:r w:rsidRPr="008B4D50">
        <w:rPr>
          <w:rFonts w:ascii="Verdana" w:eastAsia="Arial Unicode MS" w:hAnsi="Verdana"/>
          <w:sz w:val="20"/>
          <w:szCs w:val="20"/>
          <w:lang w:val="en-US" w:eastAsia="zh-CN" w:bidi="hi-IN"/>
        </w:rPr>
        <w:t>Szabályzatról</w:t>
      </w:r>
      <w:proofErr w:type="spellEnd"/>
      <w:r w:rsidRPr="008B4D50">
        <w:rPr>
          <w:rFonts w:ascii="Verdana" w:eastAsia="Arial Unicode MS" w:hAnsi="Verdana"/>
          <w:sz w:val="20"/>
          <w:szCs w:val="20"/>
          <w:lang w:val="en-US" w:eastAsia="zh-CN" w:bidi="hi-IN"/>
        </w:rPr>
        <w:t xml:space="preserve"> </w:t>
      </w:r>
    </w:p>
    <w:p w14:paraId="37B3F38A" w14:textId="77777777" w:rsidR="002E7F37" w:rsidRPr="008B4D50" w:rsidRDefault="002E7F37" w:rsidP="00D72998">
      <w:pPr>
        <w:pStyle w:val="Listaszerbekezds"/>
        <w:widowControl w:val="0"/>
        <w:numPr>
          <w:ilvl w:val="0"/>
          <w:numId w:val="60"/>
        </w:numPr>
        <w:spacing w:before="120" w:after="120" w:line="240" w:lineRule="auto"/>
        <w:ind w:left="709" w:right="-92" w:hanging="425"/>
        <w:contextualSpacing w:val="0"/>
        <w:jc w:val="both"/>
        <w:rPr>
          <w:rFonts w:ascii="Verdana" w:eastAsia="Arial Unicode MS" w:hAnsi="Verdana"/>
          <w:sz w:val="20"/>
          <w:szCs w:val="20"/>
          <w:lang w:val="en-US" w:eastAsia="zh-CN" w:bidi="hi-IN"/>
        </w:rPr>
      </w:pPr>
      <w:proofErr w:type="spellStart"/>
      <w:r w:rsidRPr="008B4D50">
        <w:rPr>
          <w:rFonts w:ascii="Verdana" w:eastAsia="Arial Unicode MS" w:hAnsi="Verdana"/>
          <w:sz w:val="20"/>
          <w:szCs w:val="20"/>
          <w:lang w:val="en-US" w:eastAsia="zh-CN" w:bidi="hi-IN"/>
        </w:rPr>
        <w:t>Illegális</w:t>
      </w:r>
      <w:proofErr w:type="spellEnd"/>
      <w:r w:rsidRPr="008B4D50">
        <w:rPr>
          <w:rFonts w:ascii="Verdana" w:eastAsia="Arial Unicode MS" w:hAnsi="Verdana"/>
          <w:sz w:val="20"/>
          <w:szCs w:val="20"/>
          <w:lang w:val="en-US" w:eastAsia="zh-CN" w:bidi="hi-IN"/>
        </w:rPr>
        <w:t xml:space="preserve"> </w:t>
      </w:r>
      <w:proofErr w:type="spellStart"/>
      <w:r w:rsidRPr="008B4D50">
        <w:rPr>
          <w:rFonts w:ascii="Verdana" w:eastAsia="Arial Unicode MS" w:hAnsi="Verdana"/>
          <w:sz w:val="20"/>
          <w:szCs w:val="20"/>
          <w:lang w:val="en-US" w:eastAsia="zh-CN" w:bidi="hi-IN"/>
        </w:rPr>
        <w:t>migrációs</w:t>
      </w:r>
      <w:proofErr w:type="spellEnd"/>
      <w:r w:rsidRPr="008B4D50">
        <w:rPr>
          <w:rFonts w:ascii="Verdana" w:eastAsia="Arial Unicode MS" w:hAnsi="Verdana"/>
          <w:sz w:val="20"/>
          <w:szCs w:val="20"/>
          <w:lang w:val="en-US" w:eastAsia="zh-CN" w:bidi="hi-IN"/>
        </w:rPr>
        <w:t xml:space="preserve"> </w:t>
      </w:r>
      <w:proofErr w:type="spellStart"/>
      <w:r w:rsidRPr="008B4D50">
        <w:rPr>
          <w:rFonts w:ascii="Verdana" w:eastAsia="Arial Unicode MS" w:hAnsi="Verdana"/>
          <w:sz w:val="20"/>
          <w:szCs w:val="20"/>
          <w:lang w:val="en-US" w:eastAsia="zh-CN" w:bidi="hi-IN"/>
        </w:rPr>
        <w:t>elemző</w:t>
      </w:r>
      <w:proofErr w:type="spellEnd"/>
      <w:r w:rsidRPr="008B4D50">
        <w:rPr>
          <w:rFonts w:ascii="Verdana" w:eastAsia="Arial Unicode MS" w:hAnsi="Verdana"/>
          <w:sz w:val="20"/>
          <w:szCs w:val="20"/>
          <w:lang w:val="en-US" w:eastAsia="zh-CN" w:bidi="hi-IN"/>
        </w:rPr>
        <w:t xml:space="preserve"> </w:t>
      </w:r>
      <w:proofErr w:type="spellStart"/>
      <w:r w:rsidRPr="008B4D50">
        <w:rPr>
          <w:rFonts w:ascii="Verdana" w:eastAsia="Arial Unicode MS" w:hAnsi="Verdana"/>
          <w:sz w:val="20"/>
          <w:szCs w:val="20"/>
          <w:lang w:val="en-US" w:eastAsia="zh-CN" w:bidi="hi-IN"/>
        </w:rPr>
        <w:t>kézkönyv</w:t>
      </w:r>
      <w:proofErr w:type="spellEnd"/>
      <w:r w:rsidRPr="008B4D50">
        <w:rPr>
          <w:rFonts w:ascii="Verdana" w:eastAsia="Arial Unicode MS" w:hAnsi="Verdana"/>
          <w:sz w:val="20"/>
          <w:szCs w:val="20"/>
          <w:lang w:val="en-US" w:eastAsia="zh-CN" w:bidi="hi-IN"/>
        </w:rPr>
        <w:t xml:space="preserve">: ORFK </w:t>
      </w:r>
      <w:proofErr w:type="spellStart"/>
      <w:r w:rsidRPr="008B4D50">
        <w:rPr>
          <w:rFonts w:ascii="Verdana" w:eastAsia="Arial Unicode MS" w:hAnsi="Verdana"/>
          <w:sz w:val="20"/>
          <w:szCs w:val="20"/>
          <w:lang w:val="en-US" w:eastAsia="zh-CN" w:bidi="hi-IN"/>
        </w:rPr>
        <w:t>Rendészeti</w:t>
      </w:r>
      <w:proofErr w:type="spellEnd"/>
      <w:r w:rsidRPr="008B4D50">
        <w:rPr>
          <w:rFonts w:ascii="Verdana" w:eastAsia="Arial Unicode MS" w:hAnsi="Verdana"/>
          <w:sz w:val="20"/>
          <w:szCs w:val="20"/>
          <w:lang w:val="en-US" w:eastAsia="zh-CN" w:bidi="hi-IN"/>
        </w:rPr>
        <w:t xml:space="preserve"> </w:t>
      </w:r>
      <w:proofErr w:type="spellStart"/>
      <w:r w:rsidRPr="008B4D50">
        <w:rPr>
          <w:rFonts w:ascii="Verdana" w:eastAsia="Arial Unicode MS" w:hAnsi="Verdana"/>
          <w:sz w:val="20"/>
          <w:szCs w:val="20"/>
          <w:lang w:val="en-US" w:eastAsia="zh-CN" w:bidi="hi-IN"/>
        </w:rPr>
        <w:t>Főigazgatóság</w:t>
      </w:r>
      <w:proofErr w:type="spellEnd"/>
      <w:r w:rsidRPr="008B4D50">
        <w:rPr>
          <w:rFonts w:ascii="Verdana" w:eastAsia="Arial Unicode MS" w:hAnsi="Verdana"/>
          <w:sz w:val="20"/>
          <w:szCs w:val="20"/>
          <w:lang w:val="en-US" w:eastAsia="zh-CN" w:bidi="hi-IN"/>
        </w:rPr>
        <w:t xml:space="preserve"> </w:t>
      </w:r>
      <w:proofErr w:type="spellStart"/>
      <w:r w:rsidRPr="008B4D50">
        <w:rPr>
          <w:rFonts w:ascii="Verdana" w:eastAsia="Arial Unicode MS" w:hAnsi="Verdana"/>
          <w:sz w:val="20"/>
          <w:szCs w:val="20"/>
          <w:lang w:val="en-US" w:eastAsia="zh-CN" w:bidi="hi-IN"/>
        </w:rPr>
        <w:t>Elemző-Értékelő</w:t>
      </w:r>
      <w:proofErr w:type="spellEnd"/>
      <w:r w:rsidRPr="008B4D50">
        <w:rPr>
          <w:rFonts w:ascii="Verdana" w:eastAsia="Arial Unicode MS" w:hAnsi="Verdana"/>
          <w:sz w:val="20"/>
          <w:szCs w:val="20"/>
          <w:lang w:val="en-US" w:eastAsia="zh-CN" w:bidi="hi-IN"/>
        </w:rPr>
        <w:t xml:space="preserve"> Osztály, 2019. </w:t>
      </w:r>
    </w:p>
    <w:p w14:paraId="1AE99F76" w14:textId="77777777" w:rsidR="002E7F37" w:rsidRPr="008B4D50" w:rsidRDefault="002E7F37" w:rsidP="002E7F37">
      <w:pPr>
        <w:pStyle w:val="Listaszerbekezds"/>
        <w:widowControl w:val="0"/>
        <w:spacing w:before="120" w:after="120" w:line="240" w:lineRule="auto"/>
        <w:jc w:val="both"/>
        <w:rPr>
          <w:rFonts w:ascii="Verdana" w:eastAsia="Times New Roman" w:hAnsi="Verdana"/>
          <w:bCs/>
          <w:sz w:val="20"/>
          <w:szCs w:val="20"/>
        </w:rPr>
      </w:pPr>
    </w:p>
    <w:p w14:paraId="0F9735AE" w14:textId="77777777" w:rsidR="00085939" w:rsidRPr="008B4D50" w:rsidRDefault="00085939" w:rsidP="002E7F37">
      <w:pPr>
        <w:pStyle w:val="Listaszerbekezds"/>
        <w:widowControl w:val="0"/>
        <w:spacing w:before="120" w:after="120" w:line="240" w:lineRule="auto"/>
        <w:jc w:val="both"/>
        <w:rPr>
          <w:rFonts w:ascii="Verdana" w:eastAsia="Times New Roman" w:hAnsi="Verdana"/>
          <w:bCs/>
          <w:sz w:val="20"/>
          <w:szCs w:val="20"/>
        </w:rPr>
      </w:pPr>
    </w:p>
    <w:p w14:paraId="36F31673" w14:textId="77777777" w:rsidR="002E7F37" w:rsidRPr="008B4D50" w:rsidRDefault="002E7F37" w:rsidP="002E7F37">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Budapest, 2021. április 19.</w:t>
      </w:r>
    </w:p>
    <w:p w14:paraId="26B10322" w14:textId="77777777" w:rsidR="002E7F37" w:rsidRPr="008B4D50" w:rsidRDefault="002E7F37" w:rsidP="002E7F37">
      <w:pPr>
        <w:widowControl w:val="0"/>
        <w:spacing w:before="120" w:after="120" w:line="240" w:lineRule="auto"/>
        <w:jc w:val="both"/>
        <w:rPr>
          <w:rFonts w:ascii="Verdana" w:eastAsia="Times New Roman" w:hAnsi="Verdana"/>
          <w:b/>
          <w:bCs/>
          <w:sz w:val="20"/>
          <w:szCs w:val="20"/>
        </w:rPr>
      </w:pPr>
    </w:p>
    <w:p w14:paraId="6FD20285" w14:textId="77777777" w:rsidR="002E7F37" w:rsidRPr="008B4D50" w:rsidRDefault="002E7F37" w:rsidP="002E7F37">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dr. Bodor László r. alezredes</w:t>
      </w:r>
    </w:p>
    <w:p w14:paraId="66B799FB" w14:textId="77777777" w:rsidR="002E7F37" w:rsidRPr="008B4D50" w:rsidRDefault="002E7F37" w:rsidP="00144B67">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mesteroktató</w:t>
      </w:r>
      <w:r w:rsidR="00144B67" w:rsidRPr="008B4D50">
        <w:rPr>
          <w:rFonts w:ascii="Verdana" w:eastAsia="Times New Roman" w:hAnsi="Verdana"/>
          <w:b/>
          <w:bCs/>
          <w:sz w:val="20"/>
          <w:szCs w:val="20"/>
        </w:rPr>
        <w:t xml:space="preserve"> s.k.</w:t>
      </w:r>
    </w:p>
    <w:p w14:paraId="2C9B2127" w14:textId="77777777" w:rsidR="002E7F37" w:rsidRPr="008B4D50" w:rsidRDefault="002E7F37" w:rsidP="002E7F37">
      <w:pPr>
        <w:rPr>
          <w:rFonts w:ascii="Verdana" w:hAnsi="Verdana"/>
          <w:sz w:val="20"/>
          <w:szCs w:val="20"/>
        </w:rPr>
      </w:pPr>
    </w:p>
    <w:p w14:paraId="5653AF61" w14:textId="77777777" w:rsidR="00405916" w:rsidRPr="008B4D50" w:rsidRDefault="00405916" w:rsidP="007242CD">
      <w:pPr>
        <w:rPr>
          <w:rFonts w:ascii="Verdana" w:hAnsi="Verdana"/>
          <w:sz w:val="20"/>
          <w:szCs w:val="20"/>
        </w:rPr>
        <w:sectPr w:rsidR="00405916"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43281B" w:rsidRPr="008B4D50" w14:paraId="7874322C" w14:textId="77777777" w:rsidTr="00382231">
        <w:tc>
          <w:tcPr>
            <w:tcW w:w="4855" w:type="dxa"/>
            <w:tcBorders>
              <w:bottom w:val="single" w:sz="4" w:space="0" w:color="auto"/>
            </w:tcBorders>
          </w:tcPr>
          <w:p w14:paraId="637C10C0" w14:textId="77777777" w:rsidR="0043281B" w:rsidRPr="008B4D50" w:rsidRDefault="0043281B" w:rsidP="00382231">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299B80E6" w14:textId="77777777" w:rsidR="0043281B" w:rsidRPr="008B4D50" w:rsidRDefault="0043281B" w:rsidP="00382231">
            <w:pPr>
              <w:spacing w:after="0" w:line="240" w:lineRule="auto"/>
              <w:jc w:val="both"/>
              <w:rPr>
                <w:rFonts w:ascii="Verdana" w:eastAsia="Times New Roman" w:hAnsi="Verdana"/>
                <w:sz w:val="20"/>
                <w:szCs w:val="20"/>
                <w:lang w:eastAsia="hu-HU"/>
              </w:rPr>
            </w:pPr>
          </w:p>
        </w:tc>
        <w:tc>
          <w:tcPr>
            <w:tcW w:w="2597" w:type="dxa"/>
          </w:tcPr>
          <w:p w14:paraId="4DACC7A7" w14:textId="77777777" w:rsidR="0043281B" w:rsidRPr="008B4D50" w:rsidRDefault="0043281B" w:rsidP="00382231">
            <w:pPr>
              <w:spacing w:after="0" w:line="240" w:lineRule="auto"/>
              <w:jc w:val="right"/>
              <w:rPr>
                <w:rFonts w:ascii="Verdana" w:eastAsia="Times New Roman" w:hAnsi="Verdana"/>
                <w:sz w:val="20"/>
                <w:szCs w:val="20"/>
                <w:lang w:eastAsia="hu-HU"/>
              </w:rPr>
            </w:pPr>
          </w:p>
        </w:tc>
      </w:tr>
      <w:tr w:rsidR="0043281B" w:rsidRPr="008B4D50" w14:paraId="521E6B90" w14:textId="77777777" w:rsidTr="00382231">
        <w:tc>
          <w:tcPr>
            <w:tcW w:w="4855" w:type="dxa"/>
            <w:tcBorders>
              <w:top w:val="single" w:sz="4" w:space="0" w:color="auto"/>
            </w:tcBorders>
          </w:tcPr>
          <w:p w14:paraId="1CB5C064" w14:textId="77777777" w:rsidR="0043281B" w:rsidRPr="008B4D50" w:rsidRDefault="0043281B" w:rsidP="00382231">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03A2804B" w14:textId="77777777" w:rsidR="0043281B" w:rsidRPr="008B4D50" w:rsidRDefault="0043281B" w:rsidP="00382231">
            <w:pPr>
              <w:spacing w:after="0" w:line="240" w:lineRule="auto"/>
              <w:jc w:val="both"/>
              <w:rPr>
                <w:rFonts w:ascii="Verdana" w:eastAsia="Times New Roman" w:hAnsi="Verdana"/>
                <w:sz w:val="20"/>
                <w:szCs w:val="20"/>
                <w:lang w:eastAsia="hu-HU"/>
              </w:rPr>
            </w:pPr>
          </w:p>
        </w:tc>
        <w:tc>
          <w:tcPr>
            <w:tcW w:w="2597" w:type="dxa"/>
          </w:tcPr>
          <w:p w14:paraId="0C20670F" w14:textId="77777777" w:rsidR="0043281B" w:rsidRPr="008B4D50" w:rsidRDefault="0043281B" w:rsidP="00382231">
            <w:pPr>
              <w:spacing w:after="0" w:line="240" w:lineRule="auto"/>
              <w:jc w:val="both"/>
              <w:rPr>
                <w:rFonts w:ascii="Verdana" w:eastAsia="Times New Roman" w:hAnsi="Verdana"/>
                <w:sz w:val="20"/>
                <w:szCs w:val="20"/>
                <w:lang w:eastAsia="hu-HU"/>
              </w:rPr>
            </w:pPr>
          </w:p>
        </w:tc>
      </w:tr>
    </w:tbl>
    <w:p w14:paraId="7411473B" w14:textId="77777777" w:rsidR="00405916" w:rsidRPr="008B4D50" w:rsidRDefault="00405916" w:rsidP="00405916">
      <w:pPr>
        <w:rPr>
          <w:rFonts w:ascii="Verdana" w:hAnsi="Verdana"/>
          <w:b/>
          <w:bCs/>
          <w:sz w:val="20"/>
          <w:szCs w:val="20"/>
        </w:rPr>
      </w:pPr>
    </w:p>
    <w:p w14:paraId="55E68D0E" w14:textId="77777777" w:rsidR="00405916" w:rsidRPr="008B4D50" w:rsidRDefault="00405916" w:rsidP="00085939">
      <w:pPr>
        <w:pStyle w:val="Listaszerbekezds"/>
        <w:jc w:val="center"/>
        <w:rPr>
          <w:rFonts w:ascii="Verdana" w:hAnsi="Verdana"/>
          <w:b/>
          <w:bCs/>
          <w:sz w:val="20"/>
          <w:szCs w:val="20"/>
        </w:rPr>
      </w:pPr>
      <w:r w:rsidRPr="008B4D50">
        <w:rPr>
          <w:rFonts w:ascii="Verdana" w:hAnsi="Verdana"/>
          <w:b/>
          <w:bCs/>
          <w:sz w:val="20"/>
          <w:szCs w:val="20"/>
        </w:rPr>
        <w:t>TANTÁRGYI PROGRAM</w:t>
      </w:r>
    </w:p>
    <w:p w14:paraId="08BE3E36" w14:textId="77777777" w:rsidR="00405916" w:rsidRPr="008B4D50" w:rsidRDefault="00405916" w:rsidP="00D72998">
      <w:pPr>
        <w:pStyle w:val="lfej"/>
        <w:numPr>
          <w:ilvl w:val="0"/>
          <w:numId w:val="24"/>
        </w:numPr>
        <w:tabs>
          <w:tab w:val="clear" w:pos="4536"/>
          <w:tab w:val="clear" w:pos="9072"/>
          <w:tab w:val="right" w:pos="900"/>
        </w:tabs>
        <w:spacing w:before="120"/>
        <w:ind w:left="426" w:hanging="142"/>
        <w:jc w:val="both"/>
        <w:rPr>
          <w:rFonts w:ascii="Verdana" w:hAnsi="Verdana"/>
          <w:bCs/>
        </w:rPr>
      </w:pPr>
      <w:r w:rsidRPr="008B4D50">
        <w:rPr>
          <w:rFonts w:ascii="Verdana" w:hAnsi="Verdana"/>
          <w:b/>
          <w:bCs/>
        </w:rPr>
        <w:t>A tantárgy kódja:</w:t>
      </w:r>
      <w:r w:rsidRPr="008B4D50">
        <w:rPr>
          <w:rFonts w:ascii="Verdana" w:hAnsi="Verdana"/>
        </w:rPr>
        <w:t xml:space="preserve"> </w:t>
      </w:r>
      <w:r w:rsidRPr="008B4D50">
        <w:rPr>
          <w:rFonts w:ascii="Verdana" w:hAnsi="Verdana"/>
          <w:bCs/>
        </w:rPr>
        <w:t>RBGVS16</w:t>
      </w:r>
    </w:p>
    <w:p w14:paraId="05655538" w14:textId="77777777" w:rsidR="00405916" w:rsidRPr="008B4D50" w:rsidRDefault="00405916" w:rsidP="00D72998">
      <w:pPr>
        <w:pStyle w:val="lfej"/>
        <w:numPr>
          <w:ilvl w:val="0"/>
          <w:numId w:val="24"/>
        </w:numPr>
        <w:tabs>
          <w:tab w:val="clear" w:pos="1004"/>
          <w:tab w:val="clear" w:pos="4536"/>
          <w:tab w:val="clear" w:pos="9072"/>
          <w:tab w:val="num" w:pos="360"/>
          <w:tab w:val="right" w:pos="900"/>
        </w:tabs>
        <w:spacing w:before="120"/>
        <w:ind w:left="360" w:hanging="142"/>
        <w:jc w:val="both"/>
        <w:rPr>
          <w:rFonts w:ascii="Verdana" w:hAnsi="Verdana"/>
          <w:bCs/>
        </w:rPr>
      </w:pPr>
      <w:r w:rsidRPr="008B4D50">
        <w:rPr>
          <w:rFonts w:ascii="Verdana" w:hAnsi="Verdana"/>
          <w:b/>
          <w:bCs/>
        </w:rPr>
        <w:t>A tantárgy megnevezése (magyarul):</w:t>
      </w:r>
      <w:r w:rsidRPr="008B4D50">
        <w:rPr>
          <w:rFonts w:ascii="Verdana" w:hAnsi="Verdana"/>
          <w:bCs/>
        </w:rPr>
        <w:t xml:space="preserve"> Gazdaságvédelmi ismeretek </w:t>
      </w:r>
    </w:p>
    <w:p w14:paraId="1B82F048" w14:textId="77777777" w:rsidR="00405916" w:rsidRPr="008B4D50" w:rsidRDefault="00405916" w:rsidP="00D72998">
      <w:pPr>
        <w:pStyle w:val="lfej"/>
        <w:numPr>
          <w:ilvl w:val="0"/>
          <w:numId w:val="24"/>
        </w:numPr>
        <w:tabs>
          <w:tab w:val="clear" w:pos="1004"/>
          <w:tab w:val="clear" w:pos="4536"/>
          <w:tab w:val="clear" w:pos="9072"/>
          <w:tab w:val="num" w:pos="360"/>
          <w:tab w:val="right" w:pos="900"/>
        </w:tabs>
        <w:spacing w:before="120"/>
        <w:ind w:left="360" w:hanging="142"/>
        <w:jc w:val="both"/>
        <w:rPr>
          <w:rFonts w:ascii="Verdana" w:hAnsi="Verdana"/>
          <w:bCs/>
        </w:rPr>
      </w:pPr>
      <w:r w:rsidRPr="008B4D50">
        <w:rPr>
          <w:rFonts w:ascii="Verdana" w:hAnsi="Verdana"/>
          <w:b/>
          <w:bCs/>
        </w:rPr>
        <w:t>A tantárgy megnevezése (angolul):</w:t>
      </w:r>
      <w:r w:rsidRPr="008B4D50">
        <w:rPr>
          <w:rFonts w:ascii="Verdana" w:hAnsi="Verdana"/>
          <w:bCs/>
        </w:rPr>
        <w:t xml:space="preserve"> </w:t>
      </w:r>
      <w:proofErr w:type="spellStart"/>
      <w:r w:rsidRPr="008B4D50">
        <w:rPr>
          <w:rFonts w:ascii="Verdana" w:hAnsi="Verdana"/>
        </w:rPr>
        <w:t>Economic</w:t>
      </w:r>
      <w:proofErr w:type="spellEnd"/>
      <w:r w:rsidRPr="008B4D50">
        <w:rPr>
          <w:rFonts w:ascii="Verdana" w:hAnsi="Verdana"/>
        </w:rPr>
        <w:t xml:space="preserve"> </w:t>
      </w:r>
      <w:proofErr w:type="spellStart"/>
      <w:r w:rsidRPr="008B4D50">
        <w:rPr>
          <w:rFonts w:ascii="Verdana" w:hAnsi="Verdana"/>
        </w:rPr>
        <w:t>Crime</w:t>
      </w:r>
      <w:proofErr w:type="spellEnd"/>
      <w:r w:rsidRPr="008B4D50">
        <w:rPr>
          <w:rFonts w:ascii="Verdana" w:hAnsi="Verdana"/>
        </w:rPr>
        <w:t xml:space="preserve"> </w:t>
      </w:r>
      <w:proofErr w:type="spellStart"/>
      <w:r w:rsidRPr="008B4D50">
        <w:rPr>
          <w:rFonts w:ascii="Verdana" w:hAnsi="Verdana"/>
        </w:rPr>
        <w:t>Investigation</w:t>
      </w:r>
      <w:proofErr w:type="spellEnd"/>
    </w:p>
    <w:p w14:paraId="0948B0B5" w14:textId="77777777" w:rsidR="00405916" w:rsidRPr="008B4D50" w:rsidRDefault="00405916" w:rsidP="00D72998">
      <w:pPr>
        <w:pStyle w:val="lfej"/>
        <w:numPr>
          <w:ilvl w:val="0"/>
          <w:numId w:val="24"/>
        </w:numPr>
        <w:tabs>
          <w:tab w:val="clear" w:pos="1004"/>
          <w:tab w:val="clear" w:pos="4536"/>
          <w:tab w:val="clear" w:pos="9072"/>
          <w:tab w:val="num" w:pos="360"/>
          <w:tab w:val="right" w:pos="900"/>
        </w:tabs>
        <w:spacing w:before="120"/>
        <w:ind w:left="360" w:hanging="142"/>
        <w:jc w:val="both"/>
        <w:rPr>
          <w:rFonts w:ascii="Verdana" w:hAnsi="Verdana"/>
          <w:b/>
          <w:bCs/>
        </w:rPr>
      </w:pPr>
      <w:r w:rsidRPr="008B4D50">
        <w:rPr>
          <w:rFonts w:ascii="Verdana" w:hAnsi="Verdana"/>
          <w:b/>
          <w:bCs/>
        </w:rPr>
        <w:t>Kreditérték és képzési karakter:</w:t>
      </w:r>
      <w:r w:rsidRPr="008B4D50">
        <w:rPr>
          <w:rFonts w:ascii="Verdana" w:hAnsi="Verdana"/>
          <w:bCs/>
        </w:rPr>
        <w:t xml:space="preserve"> </w:t>
      </w:r>
    </w:p>
    <w:p w14:paraId="44AFCC39" w14:textId="77777777" w:rsidR="00405916" w:rsidRPr="008B4D50" w:rsidRDefault="00405916" w:rsidP="00D72998">
      <w:pPr>
        <w:pStyle w:val="lfej"/>
        <w:numPr>
          <w:ilvl w:val="1"/>
          <w:numId w:val="24"/>
        </w:numPr>
        <w:tabs>
          <w:tab w:val="clear" w:pos="4536"/>
          <w:tab w:val="clear" w:pos="9072"/>
          <w:tab w:val="right" w:pos="993"/>
        </w:tabs>
        <w:spacing w:before="120"/>
        <w:ind w:hanging="793"/>
        <w:jc w:val="both"/>
        <w:rPr>
          <w:rFonts w:ascii="Verdana" w:hAnsi="Verdana"/>
          <w:b/>
          <w:bCs/>
        </w:rPr>
      </w:pPr>
      <w:r w:rsidRPr="008B4D50">
        <w:rPr>
          <w:rFonts w:ascii="Verdana" w:hAnsi="Verdana"/>
          <w:bCs/>
        </w:rPr>
        <w:t>4</w:t>
      </w:r>
      <w:r w:rsidRPr="008B4D50">
        <w:rPr>
          <w:rFonts w:ascii="Verdana" w:hAnsi="Verdana"/>
          <w:b/>
          <w:bCs/>
        </w:rPr>
        <w:t xml:space="preserve"> </w:t>
      </w:r>
      <w:r w:rsidR="00144B67" w:rsidRPr="008B4D50">
        <w:rPr>
          <w:rFonts w:ascii="Verdana" w:hAnsi="Verdana"/>
          <w:bCs/>
        </w:rPr>
        <w:t>kredit</w:t>
      </w:r>
    </w:p>
    <w:p w14:paraId="273A7097" w14:textId="77777777" w:rsidR="00405916" w:rsidRPr="008B4D50" w:rsidRDefault="00405916" w:rsidP="00D72998">
      <w:pPr>
        <w:pStyle w:val="lfej"/>
        <w:numPr>
          <w:ilvl w:val="1"/>
          <w:numId w:val="24"/>
        </w:numPr>
        <w:tabs>
          <w:tab w:val="clear" w:pos="4536"/>
          <w:tab w:val="clear" w:pos="9072"/>
          <w:tab w:val="right" w:pos="993"/>
        </w:tabs>
        <w:spacing w:before="120"/>
        <w:ind w:hanging="793"/>
        <w:jc w:val="both"/>
        <w:rPr>
          <w:rFonts w:ascii="Verdana" w:hAnsi="Verdana"/>
          <w:b/>
          <w:bCs/>
        </w:rPr>
      </w:pPr>
      <w:r w:rsidRPr="008B4D50">
        <w:rPr>
          <w:rFonts w:ascii="Verdana" w:eastAsia="Times New Roman" w:hAnsi="Verdana"/>
          <w:bCs/>
        </w:rPr>
        <w:t>a tantárgy elméleti vagy gyakorlati jellegének mértéke 25</w:t>
      </w:r>
      <w:r w:rsidRPr="008B4D50">
        <w:rPr>
          <w:rFonts w:ascii="Verdana" w:eastAsia="Times New Roman" w:hAnsi="Verdana"/>
          <w:b/>
          <w:bCs/>
        </w:rPr>
        <w:t xml:space="preserve"> </w:t>
      </w:r>
      <w:r w:rsidRPr="008B4D50">
        <w:rPr>
          <w:rFonts w:ascii="Verdana" w:eastAsia="Times New Roman" w:hAnsi="Verdana"/>
          <w:bCs/>
        </w:rPr>
        <w:t>% gyakorlat, 75 % elmélet</w:t>
      </w:r>
    </w:p>
    <w:p w14:paraId="07FE0815" w14:textId="77777777" w:rsidR="00405916" w:rsidRPr="008B4D50" w:rsidRDefault="00405916" w:rsidP="00D72998">
      <w:pPr>
        <w:pStyle w:val="lfej"/>
        <w:numPr>
          <w:ilvl w:val="0"/>
          <w:numId w:val="24"/>
        </w:numPr>
        <w:tabs>
          <w:tab w:val="clear" w:pos="1004"/>
          <w:tab w:val="clear" w:pos="4536"/>
          <w:tab w:val="clear" w:pos="9072"/>
          <w:tab w:val="num" w:pos="360"/>
          <w:tab w:val="right" w:pos="900"/>
        </w:tabs>
        <w:spacing w:before="120"/>
        <w:ind w:left="360" w:hanging="142"/>
        <w:jc w:val="both"/>
        <w:rPr>
          <w:rFonts w:ascii="Verdana" w:hAnsi="Verdana"/>
          <w:bCs/>
        </w:rPr>
      </w:pPr>
      <w:r w:rsidRPr="008B4D50">
        <w:rPr>
          <w:rFonts w:ascii="Verdana" w:hAnsi="Verdana"/>
          <w:b/>
          <w:bCs/>
        </w:rPr>
        <w:t>A szak(ok), szakirányok megnevezése (ahol oktatják):</w:t>
      </w:r>
      <w:r w:rsidRPr="008B4D50">
        <w:rPr>
          <w:rFonts w:ascii="Verdana" w:hAnsi="Verdana"/>
          <w:bCs/>
        </w:rPr>
        <w:t xml:space="preserve"> A Nemzeti Közszolgálati Egyem Rendvédelmi szervező szakirányú továbbképzési szak - levelező munkarendben</w:t>
      </w:r>
    </w:p>
    <w:p w14:paraId="3788BC16" w14:textId="31DB9D9B" w:rsidR="00405916" w:rsidRPr="008B4D50" w:rsidRDefault="00405916" w:rsidP="00D72998">
      <w:pPr>
        <w:pStyle w:val="lfej"/>
        <w:numPr>
          <w:ilvl w:val="0"/>
          <w:numId w:val="24"/>
        </w:numPr>
        <w:tabs>
          <w:tab w:val="clear" w:pos="1004"/>
          <w:tab w:val="clear" w:pos="4536"/>
          <w:tab w:val="clear" w:pos="9072"/>
          <w:tab w:val="num" w:pos="360"/>
          <w:tab w:val="right" w:pos="900"/>
        </w:tabs>
        <w:spacing w:before="120"/>
        <w:ind w:left="360" w:hanging="142"/>
        <w:jc w:val="both"/>
        <w:rPr>
          <w:rFonts w:ascii="Verdana" w:hAnsi="Verdana"/>
          <w:bCs/>
        </w:rPr>
      </w:pPr>
      <w:r w:rsidRPr="008B4D50">
        <w:rPr>
          <w:rFonts w:ascii="Verdana" w:hAnsi="Verdana"/>
          <w:b/>
          <w:bCs/>
        </w:rPr>
        <w:t xml:space="preserve">Az oktatásért felelős oktatási szervezeti egység megnevezése: </w:t>
      </w:r>
      <w:r w:rsidRPr="008B4D50">
        <w:rPr>
          <w:rFonts w:ascii="Verdana" w:hAnsi="Verdana"/>
          <w:bCs/>
        </w:rPr>
        <w:t>NKE Rendészettudományi Kar Bűnügyi</w:t>
      </w:r>
      <w:r w:rsidR="00D86613" w:rsidRPr="008B4D50">
        <w:rPr>
          <w:rFonts w:ascii="Verdana" w:hAnsi="Verdana"/>
          <w:bCs/>
        </w:rPr>
        <w:t xml:space="preserve"> és</w:t>
      </w:r>
      <w:r w:rsidRPr="008B4D50">
        <w:rPr>
          <w:rFonts w:ascii="Verdana" w:hAnsi="Verdana"/>
          <w:bCs/>
        </w:rPr>
        <w:t xml:space="preserve"> Gazdaságvédelmi Tanszék</w:t>
      </w:r>
    </w:p>
    <w:p w14:paraId="13A46326" w14:textId="77777777" w:rsidR="00405916" w:rsidRPr="008B4D50" w:rsidRDefault="00405916" w:rsidP="00D72998">
      <w:pPr>
        <w:pStyle w:val="lfej"/>
        <w:numPr>
          <w:ilvl w:val="0"/>
          <w:numId w:val="24"/>
        </w:numPr>
        <w:tabs>
          <w:tab w:val="clear" w:pos="1004"/>
          <w:tab w:val="clear" w:pos="4536"/>
          <w:tab w:val="clear" w:pos="9072"/>
          <w:tab w:val="num" w:pos="360"/>
          <w:tab w:val="right" w:pos="900"/>
        </w:tabs>
        <w:spacing w:before="120"/>
        <w:ind w:left="360" w:hanging="142"/>
        <w:jc w:val="both"/>
        <w:rPr>
          <w:rFonts w:ascii="Verdana" w:hAnsi="Verdana"/>
          <w:bCs/>
        </w:rPr>
      </w:pPr>
      <w:r w:rsidRPr="008B4D50">
        <w:rPr>
          <w:rFonts w:ascii="Verdana" w:hAnsi="Verdana"/>
          <w:b/>
          <w:bCs/>
        </w:rPr>
        <w:t>A tantárgyfelelős oktató neve, beosztása, tudományos fokozata:</w:t>
      </w:r>
      <w:r w:rsidRPr="008B4D50">
        <w:rPr>
          <w:rFonts w:ascii="Verdana" w:hAnsi="Verdana"/>
          <w:bCs/>
        </w:rPr>
        <w:t xml:space="preserve"> dr. Bodor László, c. r. alezredes, mesteroktató</w:t>
      </w:r>
    </w:p>
    <w:p w14:paraId="247C6367" w14:textId="77777777" w:rsidR="00405916" w:rsidRPr="008B4D50" w:rsidRDefault="00405916" w:rsidP="00D72998">
      <w:pPr>
        <w:pStyle w:val="lfej"/>
        <w:numPr>
          <w:ilvl w:val="0"/>
          <w:numId w:val="24"/>
        </w:numPr>
        <w:tabs>
          <w:tab w:val="clear" w:pos="1004"/>
          <w:tab w:val="clear" w:pos="4536"/>
          <w:tab w:val="clear" w:pos="9072"/>
          <w:tab w:val="num" w:pos="360"/>
          <w:tab w:val="right" w:pos="900"/>
        </w:tabs>
        <w:spacing w:before="120" w:after="120"/>
        <w:ind w:left="360" w:hanging="142"/>
        <w:jc w:val="both"/>
        <w:rPr>
          <w:rFonts w:ascii="Verdana" w:hAnsi="Verdana"/>
          <w:bCs/>
        </w:rPr>
      </w:pPr>
      <w:r w:rsidRPr="008B4D50">
        <w:rPr>
          <w:rFonts w:ascii="Verdana" w:hAnsi="Verdana"/>
          <w:b/>
          <w:bCs/>
        </w:rPr>
        <w:t>A tanórák száma (</w:t>
      </w:r>
      <w:proofErr w:type="spellStart"/>
      <w:r w:rsidRPr="008B4D50">
        <w:rPr>
          <w:rFonts w:ascii="Verdana" w:hAnsi="Verdana"/>
          <w:b/>
          <w:bCs/>
        </w:rPr>
        <w:t>előadás+gyakorlat</w:t>
      </w:r>
      <w:proofErr w:type="spellEnd"/>
      <w:r w:rsidRPr="008B4D50">
        <w:rPr>
          <w:rFonts w:ascii="Verdana" w:hAnsi="Verdana"/>
          <w:b/>
          <w:bCs/>
        </w:rPr>
        <w:t>)</w:t>
      </w:r>
    </w:p>
    <w:p w14:paraId="52FE1B8B" w14:textId="77777777" w:rsidR="00405916" w:rsidRPr="008B4D50" w:rsidRDefault="00405916" w:rsidP="00D72998">
      <w:pPr>
        <w:pStyle w:val="lfej"/>
        <w:numPr>
          <w:ilvl w:val="1"/>
          <w:numId w:val="24"/>
        </w:numPr>
        <w:tabs>
          <w:tab w:val="clear" w:pos="4536"/>
          <w:tab w:val="clear" w:pos="9072"/>
          <w:tab w:val="right" w:pos="900"/>
        </w:tabs>
        <w:spacing w:before="120" w:after="120"/>
        <w:ind w:left="716" w:hanging="290"/>
        <w:jc w:val="both"/>
        <w:rPr>
          <w:rFonts w:ascii="Verdana" w:hAnsi="Verdana"/>
          <w:bCs/>
        </w:rPr>
      </w:pPr>
      <w:proofErr w:type="spellStart"/>
      <w:r w:rsidRPr="008B4D50">
        <w:rPr>
          <w:rFonts w:ascii="Verdana" w:hAnsi="Verdana"/>
          <w:bCs/>
        </w:rPr>
        <w:t>össz</w:t>
      </w:r>
      <w:proofErr w:type="spellEnd"/>
      <w:r w:rsidRPr="008B4D50">
        <w:rPr>
          <w:rFonts w:ascii="Verdana" w:hAnsi="Verdana"/>
          <w:bCs/>
        </w:rPr>
        <w:t xml:space="preserve"> óraszám: 16 </w:t>
      </w:r>
    </w:p>
    <w:p w14:paraId="79737504" w14:textId="77777777" w:rsidR="00405916" w:rsidRPr="008B4D50" w:rsidRDefault="00405916" w:rsidP="00D72998">
      <w:pPr>
        <w:pStyle w:val="lfej"/>
        <w:numPr>
          <w:ilvl w:val="2"/>
          <w:numId w:val="24"/>
        </w:numPr>
        <w:tabs>
          <w:tab w:val="clear" w:pos="2084"/>
          <w:tab w:val="clear" w:pos="4536"/>
          <w:tab w:val="clear" w:pos="9072"/>
          <w:tab w:val="right" w:pos="900"/>
        </w:tabs>
        <w:spacing w:before="120" w:after="120"/>
        <w:ind w:left="1224" w:hanging="798"/>
        <w:jc w:val="both"/>
        <w:rPr>
          <w:rFonts w:ascii="Verdana" w:hAnsi="Verdana"/>
          <w:bCs/>
        </w:rPr>
      </w:pPr>
      <w:r w:rsidRPr="008B4D50">
        <w:rPr>
          <w:rFonts w:ascii="Verdana" w:hAnsi="Verdana"/>
          <w:bCs/>
        </w:rPr>
        <w:t xml:space="preserve"> Levelező munkarend: 16 (12 EA + 4 SZ)</w:t>
      </w:r>
    </w:p>
    <w:p w14:paraId="5D5D0C45" w14:textId="77777777" w:rsidR="00144B67" w:rsidRPr="008B4D50" w:rsidRDefault="00144B67" w:rsidP="00D72998">
      <w:pPr>
        <w:pStyle w:val="lfej"/>
        <w:numPr>
          <w:ilvl w:val="1"/>
          <w:numId w:val="24"/>
        </w:numPr>
        <w:tabs>
          <w:tab w:val="clear" w:pos="4536"/>
          <w:tab w:val="clear" w:pos="9072"/>
          <w:tab w:val="right" w:pos="900"/>
        </w:tabs>
        <w:spacing w:before="120" w:after="120"/>
        <w:ind w:hanging="934"/>
        <w:jc w:val="both"/>
        <w:rPr>
          <w:rFonts w:ascii="Verdana" w:hAnsi="Verdana"/>
          <w:bCs/>
        </w:rPr>
      </w:pPr>
      <w:r w:rsidRPr="008B4D50">
        <w:rPr>
          <w:rFonts w:ascii="Verdana" w:hAnsi="Verdana"/>
        </w:rPr>
        <w:t xml:space="preserve">Az ismeret átadásában alkalmazandó további sajátos módok, </w:t>
      </w:r>
      <w:proofErr w:type="gramStart"/>
      <w:r w:rsidRPr="008B4D50">
        <w:rPr>
          <w:rFonts w:ascii="Verdana" w:hAnsi="Verdana"/>
        </w:rPr>
        <w:t>jellemzők:-</w:t>
      </w:r>
      <w:proofErr w:type="gramEnd"/>
    </w:p>
    <w:p w14:paraId="55AC899C" w14:textId="77777777" w:rsidR="00405916" w:rsidRPr="008B4D50" w:rsidRDefault="00405916" w:rsidP="00D72998">
      <w:pPr>
        <w:numPr>
          <w:ilvl w:val="0"/>
          <w:numId w:val="24"/>
        </w:numPr>
        <w:tabs>
          <w:tab w:val="clear" w:pos="1004"/>
          <w:tab w:val="num" w:pos="360"/>
        </w:tabs>
        <w:spacing w:before="120" w:after="120" w:line="240" w:lineRule="auto"/>
        <w:ind w:left="357" w:hanging="142"/>
        <w:jc w:val="both"/>
        <w:rPr>
          <w:rFonts w:ascii="Verdana" w:hAnsi="Verdana"/>
          <w:sz w:val="20"/>
          <w:szCs w:val="20"/>
        </w:rPr>
      </w:pPr>
      <w:r w:rsidRPr="008B4D50">
        <w:rPr>
          <w:rFonts w:ascii="Verdana" w:hAnsi="Verdana"/>
          <w:b/>
          <w:bCs/>
          <w:sz w:val="20"/>
          <w:szCs w:val="20"/>
        </w:rPr>
        <w:t>A tantárgy szakmai tartalma</w:t>
      </w:r>
      <w:r w:rsidR="00144B67" w:rsidRPr="008B4D50">
        <w:rPr>
          <w:rFonts w:ascii="Verdana" w:hAnsi="Verdana"/>
          <w:b/>
          <w:bCs/>
          <w:sz w:val="20"/>
          <w:szCs w:val="20"/>
        </w:rPr>
        <w:t xml:space="preserve"> (magyarul)</w:t>
      </w:r>
      <w:r w:rsidRPr="008B4D50">
        <w:rPr>
          <w:rFonts w:ascii="Verdana" w:hAnsi="Verdana"/>
          <w:b/>
          <w:bCs/>
          <w:sz w:val="20"/>
          <w:szCs w:val="20"/>
        </w:rPr>
        <w:t xml:space="preserve">: </w:t>
      </w:r>
      <w:r w:rsidRPr="008B4D50">
        <w:rPr>
          <w:rFonts w:ascii="Verdana" w:hAnsi="Verdana"/>
          <w:sz w:val="20"/>
          <w:szCs w:val="20"/>
        </w:rPr>
        <w:t>A rendőrség gazdaságvédelmi szerveinek működéséhez szükséges – jellemzően jogi – ismeretek, melyek a kriminalisztikai, büntetőjogi és büntető eljárásjogi ismereteket összekapcsolják olyan tényállások vonatkozásában, melyeket a vonatkozó ORFK utasítás a rendőrség gazdaságvédelmi szerveihez delegál.</w:t>
      </w:r>
    </w:p>
    <w:p w14:paraId="5727F7A4" w14:textId="77777777" w:rsidR="00405916" w:rsidRPr="008B4D50" w:rsidRDefault="00405916" w:rsidP="00144B67">
      <w:pPr>
        <w:tabs>
          <w:tab w:val="right" w:pos="900"/>
        </w:tabs>
        <w:spacing w:before="120" w:after="120" w:line="240" w:lineRule="auto"/>
        <w:ind w:left="357" w:right="141"/>
        <w:jc w:val="both"/>
        <w:rPr>
          <w:rFonts w:ascii="Verdana" w:hAnsi="Verdana"/>
          <w:bCs/>
          <w:sz w:val="20"/>
          <w:szCs w:val="20"/>
          <w:vertAlign w:val="subscript"/>
        </w:rPr>
      </w:pPr>
      <w:r w:rsidRPr="008B4D50">
        <w:rPr>
          <w:rFonts w:ascii="Verdana" w:hAnsi="Verdana"/>
          <w:b/>
          <w:bCs/>
          <w:sz w:val="20"/>
          <w:szCs w:val="20"/>
        </w:rPr>
        <w:t>A tantárgy szakmai tartalma (angolul) (</w:t>
      </w:r>
      <w:proofErr w:type="spellStart"/>
      <w:r w:rsidRPr="008B4D50">
        <w:rPr>
          <w:rFonts w:ascii="Verdana" w:hAnsi="Verdana"/>
          <w:b/>
          <w:bCs/>
          <w:sz w:val="20"/>
          <w:szCs w:val="20"/>
        </w:rPr>
        <w:t>Course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description</w:t>
      </w:r>
      <w:proofErr w:type="spellEnd"/>
      <w:r w:rsidRPr="008B4D50">
        <w:rPr>
          <w:rFonts w:ascii="Verdana" w:hAnsi="Verdana"/>
          <w:b/>
          <w:bCs/>
          <w:sz w:val="20"/>
          <w:szCs w:val="20"/>
        </w:rPr>
        <w:t xml:space="preserve"> - English): </w:t>
      </w:r>
      <w:r w:rsidRPr="008B4D50">
        <w:rPr>
          <w:rFonts w:ascii="Verdana" w:hAnsi="Verdana"/>
          <w:sz w:val="20"/>
          <w:szCs w:val="20"/>
          <w:lang w:val="en-US"/>
        </w:rPr>
        <w:t>Policies that are necessary for the functioning of the economic defense organs of the police are - typically legal - that combine criminological, criminal and criminal procedural knowledge with respect to facts that are assigned by the relevant ORFK instruction to the police protection organs of the police.</w:t>
      </w:r>
    </w:p>
    <w:p w14:paraId="335443D8" w14:textId="77777777" w:rsidR="00405916" w:rsidRPr="008B4D50" w:rsidRDefault="00405916" w:rsidP="00D72998">
      <w:pPr>
        <w:numPr>
          <w:ilvl w:val="0"/>
          <w:numId w:val="24"/>
        </w:numPr>
        <w:tabs>
          <w:tab w:val="clear" w:pos="1004"/>
          <w:tab w:val="num" w:pos="709"/>
          <w:tab w:val="right" w:pos="900"/>
        </w:tabs>
        <w:spacing w:before="120" w:after="120" w:line="240" w:lineRule="auto"/>
        <w:ind w:left="709" w:right="141" w:hanging="494"/>
        <w:jc w:val="both"/>
        <w:rPr>
          <w:rFonts w:ascii="Verdana" w:hAnsi="Verdana"/>
          <w:bCs/>
          <w:sz w:val="20"/>
          <w:szCs w:val="20"/>
          <w:vertAlign w:val="subscript"/>
        </w:rPr>
      </w:pPr>
      <w:r w:rsidRPr="008B4D50">
        <w:rPr>
          <w:rFonts w:ascii="Verdana" w:hAnsi="Verdana"/>
          <w:b/>
          <w:sz w:val="20"/>
          <w:szCs w:val="20"/>
        </w:rPr>
        <w:t xml:space="preserve">Elérendő kompetenciák (magyarul): </w:t>
      </w:r>
    </w:p>
    <w:p w14:paraId="42BB7336" w14:textId="77777777" w:rsidR="00405916" w:rsidRPr="008B4D50" w:rsidRDefault="00405916" w:rsidP="004A21C7">
      <w:pPr>
        <w:spacing w:before="120" w:after="120" w:line="240" w:lineRule="auto"/>
        <w:ind w:left="426"/>
        <w:jc w:val="both"/>
        <w:rPr>
          <w:rFonts w:ascii="Verdana" w:hAnsi="Verdana"/>
          <w:color w:val="000000"/>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Pr="008B4D50">
        <w:rPr>
          <w:rFonts w:ascii="Verdana" w:hAnsi="Verdana"/>
          <w:color w:val="000000"/>
          <w:sz w:val="20"/>
          <w:szCs w:val="20"/>
          <w:lang w:eastAsia="hu-HU"/>
        </w:rPr>
        <w:t xml:space="preserve">A rendvédelmi szervező szakirányú továbbképzési szakon végzett hallgató </w:t>
      </w:r>
      <w:r w:rsidRPr="008B4D50">
        <w:rPr>
          <w:rFonts w:ascii="Verdana" w:hAnsi="Verdana"/>
          <w:color w:val="000000"/>
          <w:sz w:val="20"/>
          <w:szCs w:val="20"/>
        </w:rPr>
        <w:t>alkalmas a szakképzetségének megfelelő munkakör ellátására, rendelkezik a rendőrség</w:t>
      </w:r>
      <w:r w:rsidRPr="008B4D50">
        <w:rPr>
          <w:rFonts w:ascii="Verdana" w:hAnsi="Verdana"/>
          <w:sz w:val="20"/>
          <w:szCs w:val="20"/>
        </w:rPr>
        <w:t>, a katasztrófavédelem, a büntetés-végrehajtási szervezet</w:t>
      </w:r>
      <w:r w:rsidRPr="008B4D50">
        <w:rPr>
          <w:rFonts w:ascii="Verdana" w:hAnsi="Verdana"/>
          <w:color w:val="FF0000"/>
          <w:sz w:val="20"/>
          <w:szCs w:val="20"/>
        </w:rPr>
        <w:t xml:space="preserve"> </w:t>
      </w:r>
      <w:r w:rsidRPr="008B4D50">
        <w:rPr>
          <w:rFonts w:ascii="Verdana" w:hAnsi="Verdana"/>
          <w:color w:val="000000"/>
          <w:sz w:val="20"/>
          <w:szCs w:val="20"/>
        </w:rPr>
        <w:t>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w:t>
      </w:r>
    </w:p>
    <w:p w14:paraId="2C3FABDF" w14:textId="77777777" w:rsidR="00405916" w:rsidRPr="008B4D50" w:rsidRDefault="00405916" w:rsidP="004A21C7">
      <w:pPr>
        <w:pStyle w:val="Listaszerbekezds"/>
        <w:spacing w:before="120" w:after="120" w:line="240" w:lineRule="auto"/>
        <w:ind w:left="426"/>
        <w:contextualSpacing w:val="0"/>
        <w:jc w:val="both"/>
        <w:rPr>
          <w:rFonts w:ascii="Verdana" w:hAnsi="Verdana"/>
          <w:color w:val="000000"/>
          <w:sz w:val="20"/>
          <w:szCs w:val="20"/>
          <w:lang w:eastAsia="hu-HU"/>
        </w:rPr>
      </w:pPr>
      <w:r w:rsidRPr="008B4D50">
        <w:rPr>
          <w:rFonts w:ascii="Verdana" w:hAnsi="Verdana"/>
          <w:color w:val="000000"/>
          <w:sz w:val="20"/>
          <w:szCs w:val="20"/>
          <w:lang w:eastAsia="hu-HU"/>
        </w:rPr>
        <w:t>A szak elvégzésével a hallgatók elméleti és gyakorlati ismereteket szereznek a Rendőrség</w:t>
      </w:r>
      <w:r w:rsidRPr="008B4D50">
        <w:rPr>
          <w:rFonts w:ascii="Verdana" w:hAnsi="Verdana"/>
          <w:sz w:val="20"/>
          <w:szCs w:val="20"/>
          <w:lang w:eastAsia="hu-HU"/>
        </w:rPr>
        <w:t>, a Katasztrófavédelem, a Büntetés-végrehajtás</w:t>
      </w:r>
      <w:r w:rsidRPr="008B4D50">
        <w:rPr>
          <w:rFonts w:ascii="Verdana" w:hAnsi="Verdana"/>
          <w:color w:val="FF0000"/>
          <w:sz w:val="20"/>
          <w:szCs w:val="20"/>
          <w:lang w:eastAsia="hu-HU"/>
        </w:rPr>
        <w:t xml:space="preserve"> </w:t>
      </w:r>
      <w:r w:rsidRPr="008B4D50">
        <w:rPr>
          <w:rFonts w:ascii="Verdana" w:hAnsi="Verdana"/>
          <w:color w:val="000000"/>
          <w:sz w:val="20"/>
          <w:szCs w:val="20"/>
          <w:lang w:eastAsia="hu-HU"/>
        </w:rPr>
        <w:t>tevékenységét, feladatait érintően.</w:t>
      </w:r>
    </w:p>
    <w:p w14:paraId="21B147E8" w14:textId="77777777" w:rsidR="00405916" w:rsidRPr="008B4D50" w:rsidRDefault="00405916" w:rsidP="004A21C7">
      <w:pPr>
        <w:pStyle w:val="Listaszerbekezds"/>
        <w:spacing w:before="120" w:after="120" w:line="240" w:lineRule="auto"/>
        <w:ind w:left="426"/>
        <w:contextualSpacing w:val="0"/>
        <w:jc w:val="both"/>
        <w:rPr>
          <w:rFonts w:ascii="Verdana" w:hAnsi="Verdana"/>
          <w:sz w:val="20"/>
          <w:szCs w:val="20"/>
        </w:rPr>
      </w:pPr>
      <w:r w:rsidRPr="008B4D50">
        <w:rPr>
          <w:rFonts w:ascii="Verdana" w:eastAsia="Times New Roman" w:hAnsi="Verdana"/>
          <w:b/>
          <w:bCs/>
          <w:sz w:val="20"/>
          <w:szCs w:val="20"/>
        </w:rPr>
        <w:lastRenderedPageBreak/>
        <w:t>Képességei:</w:t>
      </w:r>
      <w:r w:rsidRPr="008B4D50">
        <w:rPr>
          <w:rFonts w:ascii="Verdana" w:eastAsia="Times New Roman" w:hAnsi="Verdana"/>
          <w:bCs/>
          <w:sz w:val="20"/>
          <w:szCs w:val="20"/>
        </w:rPr>
        <w:t xml:space="preserve"> </w:t>
      </w:r>
      <w:r w:rsidRPr="008B4D50">
        <w:rPr>
          <w:rFonts w:ascii="Verdana" w:hAnsi="Verdana"/>
          <w:sz w:val="20"/>
          <w:szCs w:val="20"/>
        </w:rPr>
        <w:t>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2879B5" w:rsidRPr="008B4D50">
        <w:rPr>
          <w:rFonts w:ascii="Verdana" w:hAnsi="Verdana"/>
          <w:sz w:val="20"/>
          <w:szCs w:val="20"/>
        </w:rPr>
        <w:t xml:space="preserve"> </w:t>
      </w:r>
      <w:r w:rsidRPr="008B4D50">
        <w:rPr>
          <w:rFonts w:ascii="Verdana" w:hAnsi="Verdana"/>
          <w:color w:val="000000"/>
          <w:sz w:val="20"/>
          <w:szCs w:val="20"/>
        </w:rPr>
        <w:t>képes az elméleti ismereteket a gyakorlatban is alkalmazni;</w:t>
      </w:r>
      <w:r w:rsidR="002879B5" w:rsidRPr="008B4D50">
        <w:rPr>
          <w:rFonts w:ascii="Verdana" w:hAnsi="Verdana"/>
          <w:color w:val="000000"/>
          <w:sz w:val="20"/>
          <w:szCs w:val="20"/>
        </w:rPr>
        <w:t xml:space="preserve"> </w:t>
      </w:r>
      <w:r w:rsidRPr="008B4D50">
        <w:rPr>
          <w:rFonts w:ascii="Verdana" w:hAnsi="Verdana"/>
          <w:sz w:val="20"/>
          <w:szCs w:val="20"/>
          <w:lang w:eastAsia="hu-HU"/>
        </w:rPr>
        <w:t xml:space="preserve">képes azonosítani és komplexitásában kezelni a feladatokat; </w:t>
      </w:r>
      <w:r w:rsidRPr="008B4D50">
        <w:rPr>
          <w:rFonts w:ascii="Verdana" w:hAnsi="Verdana"/>
          <w:sz w:val="20"/>
          <w:szCs w:val="20"/>
        </w:rPr>
        <w:t>eligazodik a rendvédelmi szervezet feladatrendszerére vonatkozó jogszabályi környezetben;</w:t>
      </w:r>
      <w:r w:rsidR="002879B5" w:rsidRPr="008B4D50">
        <w:rPr>
          <w:rFonts w:ascii="Verdana" w:hAnsi="Verdana"/>
          <w:sz w:val="20"/>
          <w:szCs w:val="20"/>
        </w:rPr>
        <w:t xml:space="preserve"> </w:t>
      </w:r>
      <w:r w:rsidRPr="008B4D50">
        <w:rPr>
          <w:rFonts w:ascii="Verdana" w:hAnsi="Verdana"/>
          <w:sz w:val="20"/>
          <w:szCs w:val="20"/>
          <w:lang w:eastAsia="hu-HU"/>
        </w:rPr>
        <w:t>képes szakmailag megfelelő módon értelmezni és alkalmazni a feladatellátásához, a rendészeti hatósági ügyintézéshez kapcsolódó jogszabályokat;</w:t>
      </w:r>
      <w:r w:rsidR="002879B5" w:rsidRPr="008B4D50">
        <w:rPr>
          <w:rFonts w:ascii="Verdana" w:hAnsi="Verdana"/>
          <w:sz w:val="20"/>
          <w:szCs w:val="20"/>
          <w:lang w:eastAsia="hu-HU"/>
        </w:rPr>
        <w:t xml:space="preserve"> </w:t>
      </w:r>
      <w:r w:rsidRPr="008B4D50">
        <w:rPr>
          <w:rFonts w:ascii="Verdana" w:hAnsi="Verdana"/>
          <w:sz w:val="20"/>
          <w:szCs w:val="20"/>
        </w:rPr>
        <w:t>képes feladatellátása során fontossági sorrendet megállapítani a végrehajtandó feladatok tekintetében, és végrehajtásukról gondoskodni;</w:t>
      </w:r>
      <w:r w:rsidR="002879B5" w:rsidRPr="008B4D50">
        <w:rPr>
          <w:rFonts w:ascii="Verdana" w:hAnsi="Verdana"/>
          <w:sz w:val="20"/>
          <w:szCs w:val="20"/>
        </w:rPr>
        <w:t xml:space="preserve"> </w:t>
      </w:r>
      <w:r w:rsidRPr="008B4D50">
        <w:rPr>
          <w:rFonts w:ascii="Verdana" w:hAnsi="Verdana"/>
          <w:sz w:val="20"/>
          <w:szCs w:val="20"/>
        </w:rPr>
        <w:t>képes a szervezeti és a személyi erőforrások harmonikus összehangolására;</w:t>
      </w:r>
      <w:r w:rsidR="002879B5" w:rsidRPr="008B4D50">
        <w:rPr>
          <w:rFonts w:ascii="Verdana" w:hAnsi="Verdana"/>
          <w:sz w:val="20"/>
          <w:szCs w:val="20"/>
        </w:rPr>
        <w:t xml:space="preserve"> </w:t>
      </w:r>
      <w:r w:rsidRPr="008B4D50">
        <w:rPr>
          <w:rFonts w:ascii="Verdana" w:hAnsi="Verdana"/>
          <w:sz w:val="20"/>
          <w:szCs w:val="20"/>
        </w:rPr>
        <w:t>képes az elemző értékelő munkája során alkalmazni az új szakmai ismereteket és szempontokat;</w:t>
      </w:r>
      <w:r w:rsidR="002879B5" w:rsidRPr="008B4D50">
        <w:rPr>
          <w:rFonts w:ascii="Verdana" w:hAnsi="Verdana"/>
          <w:sz w:val="20"/>
          <w:szCs w:val="20"/>
        </w:rPr>
        <w:t xml:space="preserve"> </w:t>
      </w:r>
      <w:r w:rsidRPr="008B4D50">
        <w:rPr>
          <w:rFonts w:ascii="Verdana" w:hAnsi="Verdana"/>
          <w:sz w:val="20"/>
          <w:szCs w:val="20"/>
        </w:rPr>
        <w:t>rendészeti szakmai ismeretei birtokában képes tanácsadóként közreműködni a statisztikai adatfelvételek (adatgyűjtések, adatátvételek) tervezése, adatok ellenőrzése, feldolgozása és elemzése során;</w:t>
      </w:r>
      <w:r w:rsidR="002879B5" w:rsidRPr="008B4D50">
        <w:rPr>
          <w:rFonts w:ascii="Verdana" w:hAnsi="Verdana"/>
          <w:sz w:val="20"/>
          <w:szCs w:val="20"/>
        </w:rPr>
        <w:t xml:space="preserve"> </w:t>
      </w:r>
      <w:r w:rsidRPr="008B4D50">
        <w:rPr>
          <w:rFonts w:ascii="Verdana" w:hAnsi="Verdana"/>
          <w:sz w:val="20"/>
          <w:szCs w:val="20"/>
        </w:rPr>
        <w:t>képes önállóan megfelelő döntéseket hozni.</w:t>
      </w:r>
    </w:p>
    <w:p w14:paraId="2920441B" w14:textId="77777777" w:rsidR="00405916" w:rsidRPr="008B4D50" w:rsidRDefault="00405916" w:rsidP="004A21C7">
      <w:pPr>
        <w:pStyle w:val="Default"/>
        <w:spacing w:before="120" w:after="120"/>
        <w:ind w:left="426"/>
        <w:jc w:val="both"/>
        <w:rPr>
          <w:rFonts w:ascii="Verdana" w:hAnsi="Verdana"/>
          <w:color w:val="auto"/>
          <w:sz w:val="20"/>
          <w:szCs w:val="20"/>
        </w:rPr>
      </w:pPr>
      <w:r w:rsidRPr="008B4D50">
        <w:rPr>
          <w:rFonts w:ascii="Verdana" w:hAnsi="Verdana"/>
          <w:color w:val="auto"/>
          <w:sz w:val="20"/>
          <w:szCs w:val="20"/>
        </w:rPr>
        <w:t xml:space="preserve">Fejlett kommunikációs és kapcsolatteremtő készséggel rendelkezik, gondolkodásmódja kreatív és innovatív. Folyamatosan képes a megújulásra, az új ismeretek megszerzésére és alkalmazására, a </w:t>
      </w:r>
      <w:proofErr w:type="spellStart"/>
      <w:r w:rsidRPr="008B4D50">
        <w:rPr>
          <w:rFonts w:ascii="Verdana" w:hAnsi="Verdana"/>
          <w:color w:val="auto"/>
          <w:sz w:val="20"/>
          <w:szCs w:val="20"/>
        </w:rPr>
        <w:t>továbbfejlődésre</w:t>
      </w:r>
      <w:proofErr w:type="spellEnd"/>
      <w:r w:rsidRPr="008B4D50">
        <w:rPr>
          <w:rFonts w:ascii="Verdana" w:hAnsi="Verdana"/>
          <w:color w:val="auto"/>
          <w:sz w:val="20"/>
          <w:szCs w:val="20"/>
        </w:rPr>
        <w:t>.</w:t>
      </w:r>
    </w:p>
    <w:p w14:paraId="55E19BD2" w14:textId="77777777" w:rsidR="00405916" w:rsidRPr="008B4D50" w:rsidRDefault="00405916" w:rsidP="004A21C7">
      <w:pPr>
        <w:pStyle w:val="Default"/>
        <w:spacing w:before="120" w:after="120"/>
        <w:ind w:left="426"/>
        <w:jc w:val="both"/>
        <w:rPr>
          <w:rFonts w:ascii="Verdana" w:hAnsi="Verdana"/>
          <w:sz w:val="20"/>
          <w:szCs w:val="20"/>
        </w:rPr>
      </w:pPr>
      <w:r w:rsidRPr="008B4D50">
        <w:rPr>
          <w:rFonts w:ascii="Verdana" w:hAnsi="Verdana"/>
          <w:b/>
          <w:bCs/>
          <w:sz w:val="20"/>
          <w:szCs w:val="20"/>
        </w:rPr>
        <w:t>Attitűdje:</w:t>
      </w:r>
      <w:r w:rsidRPr="008B4D50">
        <w:rPr>
          <w:rFonts w:ascii="Verdana" w:hAnsi="Verdana"/>
          <w:bCs/>
          <w:sz w:val="20"/>
          <w:szCs w:val="20"/>
        </w:rPr>
        <w:t xml:space="preserve"> </w:t>
      </w:r>
      <w:r w:rsidRPr="008B4D50">
        <w:rPr>
          <w:rFonts w:ascii="Verdana" w:hAnsi="Verdana"/>
          <w:color w:val="auto"/>
          <w:sz w:val="20"/>
          <w:szCs w:val="20"/>
        </w:rPr>
        <w:t>elkötelezett abban, hogy munkáját mindig a legmagasabb színvonalon és hatékonyan végezze;</w:t>
      </w:r>
      <w:r w:rsidR="002879B5" w:rsidRPr="008B4D50">
        <w:rPr>
          <w:rFonts w:ascii="Verdana" w:hAnsi="Verdana"/>
          <w:color w:val="auto"/>
          <w:sz w:val="20"/>
          <w:szCs w:val="20"/>
        </w:rPr>
        <w:t xml:space="preserve"> </w:t>
      </w:r>
      <w:r w:rsidRPr="008B4D50">
        <w:rPr>
          <w:rFonts w:ascii="Verdana" w:hAnsi="Verdana"/>
          <w:sz w:val="20"/>
          <w:szCs w:val="20"/>
        </w:rPr>
        <w:t>nyitott új lehetőségek és módszerek megismerésére és kipróbálására;</w:t>
      </w:r>
      <w:r w:rsidR="002879B5" w:rsidRPr="008B4D50">
        <w:rPr>
          <w:rFonts w:ascii="Verdana" w:hAnsi="Verdana"/>
          <w:sz w:val="20"/>
          <w:szCs w:val="20"/>
        </w:rPr>
        <w:t xml:space="preserve"> </w:t>
      </w:r>
      <w:r w:rsidRPr="008B4D50">
        <w:rPr>
          <w:rFonts w:ascii="Verdana" w:hAnsi="Verdana"/>
          <w:sz w:val="20"/>
          <w:szCs w:val="20"/>
        </w:rPr>
        <w:t>motivált, nyitott és törekszik a csapatmunkára, az együttműködésre;</w:t>
      </w:r>
      <w:r w:rsidR="002879B5" w:rsidRPr="008B4D50">
        <w:rPr>
          <w:rFonts w:ascii="Verdana" w:hAnsi="Verdana"/>
          <w:sz w:val="20"/>
          <w:szCs w:val="20"/>
        </w:rPr>
        <w:t xml:space="preserve"> </w:t>
      </w:r>
      <w:r w:rsidRPr="008B4D50">
        <w:rPr>
          <w:rFonts w:ascii="Verdana" w:hAnsi="Verdana"/>
          <w:sz w:val="20"/>
          <w:szCs w:val="20"/>
        </w:rPr>
        <w:t>folyamatosan törekszik arra, hogy megismerje a munkáját befolyásoló új szabályzókat;</w:t>
      </w:r>
      <w:r w:rsidR="002879B5" w:rsidRPr="008B4D50">
        <w:rPr>
          <w:rFonts w:ascii="Verdana" w:hAnsi="Verdana"/>
          <w:sz w:val="20"/>
          <w:szCs w:val="20"/>
        </w:rPr>
        <w:t xml:space="preserve"> </w:t>
      </w:r>
      <w:r w:rsidRPr="008B4D50">
        <w:rPr>
          <w:rFonts w:ascii="Verdana" w:hAnsi="Verdana"/>
          <w:sz w:val="20"/>
          <w:szCs w:val="20"/>
        </w:rPr>
        <w:t>fogékony a minőségmenedzsment által kívánt követelmények betartására;</w:t>
      </w:r>
      <w:r w:rsidR="002879B5" w:rsidRPr="008B4D50">
        <w:rPr>
          <w:rFonts w:ascii="Verdana" w:hAnsi="Verdana"/>
          <w:sz w:val="20"/>
          <w:szCs w:val="20"/>
        </w:rPr>
        <w:t xml:space="preserve"> </w:t>
      </w:r>
      <w:r w:rsidRPr="008B4D50">
        <w:rPr>
          <w:rFonts w:ascii="Verdana" w:hAnsi="Verdana"/>
          <w:sz w:val="20"/>
          <w:szCs w:val="20"/>
        </w:rPr>
        <w:t>folyamatosan figyelemmel kíséri munkájának eredményeit, törekszik annak jobbítására;</w:t>
      </w:r>
      <w:r w:rsidR="002879B5" w:rsidRPr="008B4D50">
        <w:rPr>
          <w:rFonts w:ascii="Verdana" w:hAnsi="Verdana"/>
          <w:sz w:val="20"/>
          <w:szCs w:val="20"/>
        </w:rPr>
        <w:t xml:space="preserve"> </w:t>
      </w:r>
      <w:r w:rsidRPr="008B4D50">
        <w:rPr>
          <w:rFonts w:ascii="Verdana" w:hAnsi="Verdana"/>
          <w:sz w:val="20"/>
          <w:szCs w:val="20"/>
        </w:rPr>
        <w:t>törekszik a vezető-irányító készségei fejlesztésére.</w:t>
      </w:r>
      <w:r w:rsidR="002879B5" w:rsidRPr="008B4D50">
        <w:rPr>
          <w:rFonts w:ascii="Verdana" w:hAnsi="Verdana"/>
          <w:sz w:val="20"/>
          <w:szCs w:val="20"/>
        </w:rPr>
        <w:t xml:space="preserve"> </w:t>
      </w:r>
    </w:p>
    <w:p w14:paraId="4B23A33A" w14:textId="77777777" w:rsidR="00405916" w:rsidRPr="008B4D50" w:rsidRDefault="00405916" w:rsidP="004A21C7">
      <w:pPr>
        <w:spacing w:before="120" w:after="120" w:line="240" w:lineRule="auto"/>
        <w:ind w:left="426"/>
        <w:jc w:val="both"/>
        <w:rPr>
          <w:rFonts w:ascii="Verdana" w:hAnsi="Verdana"/>
          <w:sz w:val="20"/>
          <w:szCs w:val="20"/>
          <w:lang w:eastAsia="hu-HU"/>
        </w:rPr>
      </w:pPr>
      <w:r w:rsidRPr="008B4D50">
        <w:rPr>
          <w:rFonts w:ascii="Verdana" w:eastAsia="Times New Roman" w:hAnsi="Verdana"/>
          <w:b/>
          <w:bCs/>
          <w:sz w:val="20"/>
          <w:szCs w:val="20"/>
        </w:rPr>
        <w:t>Autonómiája és felelőssége:</w:t>
      </w:r>
      <w:r w:rsidR="002879B5" w:rsidRPr="008B4D50">
        <w:rPr>
          <w:rFonts w:ascii="Verdana" w:eastAsia="Times New Roman" w:hAnsi="Verdana"/>
          <w:bCs/>
          <w:sz w:val="20"/>
          <w:szCs w:val="20"/>
        </w:rPr>
        <w:t xml:space="preserv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r w:rsidR="002879B5" w:rsidRPr="008B4D50">
        <w:rPr>
          <w:rFonts w:ascii="Verdana" w:hAnsi="Verdana"/>
          <w:sz w:val="20"/>
          <w:szCs w:val="20"/>
        </w:rPr>
        <w:t xml:space="preserve"> </w:t>
      </w:r>
      <w:r w:rsidRPr="008B4D50">
        <w:rPr>
          <w:rFonts w:ascii="Verdana" w:hAnsi="Verdana"/>
          <w:sz w:val="20"/>
          <w:szCs w:val="20"/>
          <w:lang w:eastAsia="hu-HU"/>
        </w:rPr>
        <w:t>munkáját feladatkörében önállóan végzi, felelősséget vállal munkájáért, precíz, pontos, megbízható;</w:t>
      </w:r>
      <w:r w:rsidR="002879B5" w:rsidRPr="008B4D50">
        <w:rPr>
          <w:rFonts w:ascii="Verdana" w:hAnsi="Verdana"/>
          <w:sz w:val="20"/>
          <w:szCs w:val="20"/>
          <w:lang w:eastAsia="hu-HU"/>
        </w:rPr>
        <w:t xml:space="preserve"> </w:t>
      </w:r>
      <w:r w:rsidRPr="008B4D50">
        <w:rPr>
          <w:rFonts w:ascii="Verdana" w:hAnsi="Verdana"/>
          <w:sz w:val="20"/>
          <w:szCs w:val="20"/>
          <w:lang w:eastAsia="hu-HU"/>
        </w:rPr>
        <w:t>a saját szakmai munkavégzésével kapcsolatos szakmai fejlődését fontosnak tartja;</w:t>
      </w:r>
      <w:r w:rsidR="002879B5" w:rsidRPr="008B4D50">
        <w:rPr>
          <w:rFonts w:ascii="Verdana" w:hAnsi="Verdana"/>
          <w:sz w:val="20"/>
          <w:szCs w:val="20"/>
          <w:lang w:eastAsia="hu-HU"/>
        </w:rPr>
        <w:t xml:space="preserve"> </w:t>
      </w:r>
      <w:r w:rsidRPr="008B4D50">
        <w:rPr>
          <w:rFonts w:ascii="Verdana" w:hAnsi="Verdana"/>
          <w:sz w:val="20"/>
          <w:szCs w:val="20"/>
          <w:lang w:eastAsia="hu-HU"/>
        </w:rPr>
        <w:t>kellő hatékonysággal dolgozik a rendvédelmi szervezet céljainak elérése érdekében;</w:t>
      </w:r>
      <w:r w:rsidR="002879B5" w:rsidRPr="008B4D50">
        <w:rPr>
          <w:rFonts w:ascii="Verdana" w:hAnsi="Verdana"/>
          <w:sz w:val="20"/>
          <w:szCs w:val="20"/>
          <w:lang w:eastAsia="hu-HU"/>
        </w:rPr>
        <w:t xml:space="preserve"> </w:t>
      </w:r>
      <w:r w:rsidRPr="008B4D50">
        <w:rPr>
          <w:rFonts w:ascii="Verdana" w:hAnsi="Verdana"/>
          <w:sz w:val="20"/>
          <w:szCs w:val="20"/>
          <w:lang w:eastAsia="hu-HU"/>
        </w:rPr>
        <w:t>elsajátított rendészeti-szakmai és vezetői ismeretei és készségei birtokában felelősséggel viszonyul munkája minőségbiztosítási feladataihoz;</w:t>
      </w:r>
      <w:r w:rsidR="002879B5" w:rsidRPr="008B4D50">
        <w:rPr>
          <w:rFonts w:ascii="Verdana" w:hAnsi="Verdana"/>
          <w:sz w:val="20"/>
          <w:szCs w:val="20"/>
          <w:lang w:eastAsia="hu-HU"/>
        </w:rPr>
        <w:t xml:space="preserve"> </w:t>
      </w:r>
      <w:r w:rsidRPr="008B4D50">
        <w:rPr>
          <w:rFonts w:ascii="Verdana" w:hAnsi="Verdana"/>
          <w:sz w:val="20"/>
          <w:szCs w:val="20"/>
          <w:lang w:eastAsia="hu-HU"/>
        </w:rPr>
        <w:t>tudatosan keresi a szakmai-vezetői továbbképzésének lehetőségeit.</w:t>
      </w:r>
    </w:p>
    <w:p w14:paraId="3139BD0A" w14:textId="77777777" w:rsidR="00405916" w:rsidRPr="008B4D50" w:rsidRDefault="00405916" w:rsidP="004A21C7">
      <w:pPr>
        <w:pStyle w:val="lfej"/>
        <w:tabs>
          <w:tab w:val="clear" w:pos="4536"/>
          <w:tab w:val="clear" w:pos="9072"/>
          <w:tab w:val="right" w:pos="900"/>
        </w:tabs>
        <w:spacing w:before="120" w:after="120"/>
        <w:ind w:left="426"/>
        <w:jc w:val="both"/>
        <w:rPr>
          <w:rFonts w:ascii="Verdana" w:hAnsi="Verdana"/>
          <w:b/>
          <w:lang w:val="en-US"/>
        </w:rPr>
      </w:pPr>
      <w:r w:rsidRPr="008B4D50">
        <w:rPr>
          <w:rFonts w:ascii="Verdana" w:hAnsi="Verdana"/>
          <w:b/>
        </w:rPr>
        <w:t xml:space="preserve">Elérendő kompetenciák (angolul) </w:t>
      </w:r>
      <w:r w:rsidRPr="008B4D50">
        <w:rPr>
          <w:rFonts w:ascii="Verdana" w:hAnsi="Verdana"/>
          <w:b/>
          <w:lang w:val="en-US"/>
        </w:rPr>
        <w:t xml:space="preserve">(Competences - English): </w:t>
      </w:r>
    </w:p>
    <w:p w14:paraId="0F1601BA" w14:textId="77777777" w:rsidR="00405916" w:rsidRPr="008B4D50" w:rsidRDefault="00405916" w:rsidP="004A21C7">
      <w:pPr>
        <w:spacing w:before="120" w:after="120" w:line="240" w:lineRule="auto"/>
        <w:ind w:left="426"/>
        <w:jc w:val="both"/>
        <w:rPr>
          <w:rFonts w:ascii="Verdana" w:hAnsi="Verdana"/>
          <w:color w:val="000000" w:themeColor="text1"/>
          <w:sz w:val="20"/>
          <w:szCs w:val="20"/>
          <w:lang w:eastAsia="hu-HU"/>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hAnsi="Verdana"/>
          <w:color w:val="000000" w:themeColor="text1"/>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w:t>
      </w:r>
      <w:r w:rsidR="00085939" w:rsidRPr="008B4D50">
        <w:rPr>
          <w:rFonts w:ascii="Verdana" w:hAnsi="Verdana"/>
          <w:color w:val="000000" w:themeColor="text1"/>
          <w:sz w:val="20"/>
          <w:szCs w:val="20"/>
          <w:lang w:val="en"/>
        </w:rPr>
        <w:t xml:space="preserve"> </w:t>
      </w:r>
      <w:r w:rsidRPr="008B4D50">
        <w:rPr>
          <w:rFonts w:ascii="Verdana" w:hAnsi="Verdana"/>
          <w:color w:val="000000" w:themeColor="text1"/>
          <w:sz w:val="20"/>
          <w:szCs w:val="20"/>
          <w:lang w:val="en"/>
        </w:rPr>
        <w:t>By completing the course, students gain theoretical and practical knowledge concerning the activities and tasks of the Police, Disaster Management and Penitentiary</w:t>
      </w:r>
      <w:r w:rsidRPr="008B4D50">
        <w:rPr>
          <w:rFonts w:ascii="Verdana" w:hAnsi="Verdana"/>
          <w:b/>
          <w:color w:val="000000" w:themeColor="text1"/>
          <w:sz w:val="20"/>
          <w:szCs w:val="20"/>
          <w:lang w:val="en"/>
        </w:rPr>
        <w:t>.</w:t>
      </w:r>
    </w:p>
    <w:p w14:paraId="5A4CEEEC" w14:textId="77777777" w:rsidR="00405916" w:rsidRPr="008B4D50" w:rsidRDefault="00405916" w:rsidP="004A21C7">
      <w:pPr>
        <w:spacing w:before="120" w:after="120" w:line="240" w:lineRule="auto"/>
        <w:ind w:left="426"/>
        <w:jc w:val="both"/>
        <w:rPr>
          <w:rFonts w:ascii="Verdana" w:hAnsi="Verdana"/>
          <w:color w:val="000000" w:themeColor="text1"/>
          <w:sz w:val="20"/>
          <w:szCs w:val="20"/>
          <w:lang w:val="en" w:eastAsia="hu-HU"/>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hAnsi="Verdana"/>
          <w:color w:val="000000" w:themeColor="text1"/>
          <w:sz w:val="20"/>
          <w:szCs w:val="20"/>
          <w:lang w:val="en" w:eastAsia="hu-HU"/>
        </w:rPr>
        <w:t>Graduates acquire competencies that enable them to perform procedures in their field. All this is done in the possession of a complex approach and knowledge, the focus of which is the application of day-ready knowledge. Accordingly the student is able</w:t>
      </w:r>
      <w:r w:rsidR="002879B5"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apply theoretical knowledge in practice;</w:t>
      </w:r>
      <w:r w:rsidR="002879B5"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identify and manage tasks in their complexity;</w:t>
      </w:r>
      <w:r w:rsidR="002879B5"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navigate in the legal environment concerning the task system of the law enforcement organization;</w:t>
      </w:r>
      <w:r w:rsidR="002879B5"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interpret and apply in a professional manner the legislation related to the performance of their duties and the administration of law enforcement authorities;</w:t>
      </w:r>
      <w:r w:rsidR="002879B5"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prioritize the tasks to be performed and ensure that they are performed;</w:t>
      </w:r>
      <w:r w:rsidR="002879B5"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 xml:space="preserve">to harmonize organizational and human resources </w:t>
      </w:r>
      <w:r w:rsidRPr="008B4D50">
        <w:rPr>
          <w:rFonts w:ascii="Verdana" w:hAnsi="Verdana"/>
          <w:color w:val="000000" w:themeColor="text1"/>
          <w:sz w:val="20"/>
          <w:szCs w:val="20"/>
          <w:lang w:val="en" w:eastAsia="hu-HU"/>
        </w:rPr>
        <w:lastRenderedPageBreak/>
        <w:t>harmoniously;</w:t>
      </w:r>
      <w:r w:rsidR="002879B5"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apply new professional knowledge and aspects in the work of the analyst evaluator;</w:t>
      </w:r>
      <w:r w:rsidR="002879B5"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participate as a consultant in the planning of statistical data recordings (data collection, data transfers), data verification, processing and analysis, having the professional knowledge of law enforcement;</w:t>
      </w:r>
      <w:r w:rsidR="002879B5"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make appr</w:t>
      </w:r>
      <w:r w:rsidR="00085939" w:rsidRPr="008B4D50">
        <w:rPr>
          <w:rFonts w:ascii="Verdana" w:hAnsi="Verdana"/>
          <w:color w:val="000000" w:themeColor="text1"/>
          <w:sz w:val="20"/>
          <w:szCs w:val="20"/>
          <w:lang w:val="en" w:eastAsia="hu-HU"/>
        </w:rPr>
        <w:t>opriate decisions on their own.</w:t>
      </w:r>
    </w:p>
    <w:p w14:paraId="5476AFF8" w14:textId="77777777" w:rsidR="00405916" w:rsidRPr="008B4D50" w:rsidRDefault="00405916" w:rsidP="004A21C7">
      <w:pPr>
        <w:spacing w:before="120" w:after="120" w:line="240" w:lineRule="auto"/>
        <w:ind w:left="426"/>
        <w:jc w:val="both"/>
        <w:rPr>
          <w:rFonts w:ascii="Verdana" w:hAnsi="Verdana"/>
          <w:color w:val="000000" w:themeColor="text1"/>
          <w:sz w:val="20"/>
          <w:szCs w:val="20"/>
          <w:lang w:eastAsia="hu-HU"/>
        </w:rPr>
      </w:pPr>
      <w:r w:rsidRPr="008B4D50">
        <w:rPr>
          <w:rFonts w:ascii="Verdana" w:hAnsi="Verdana"/>
          <w:color w:val="000000" w:themeColor="text1"/>
          <w:sz w:val="20"/>
          <w:szCs w:val="20"/>
          <w:lang w:val="en" w:eastAsia="hu-HU"/>
        </w:rPr>
        <w:t>The student has advanced communication and networking skills, and his mindset is creative and innovative. Constantly capable of renewal, acquisition and application of new knowledge, and further development.</w:t>
      </w:r>
    </w:p>
    <w:p w14:paraId="6849ADEF" w14:textId="77777777" w:rsidR="00405916" w:rsidRPr="008B4D50" w:rsidRDefault="00405916" w:rsidP="004A21C7">
      <w:pPr>
        <w:spacing w:before="120" w:after="120" w:line="240" w:lineRule="auto"/>
        <w:ind w:left="426"/>
        <w:jc w:val="both"/>
        <w:rPr>
          <w:rFonts w:ascii="Verdana" w:hAnsi="Verdana"/>
          <w:color w:val="000000" w:themeColor="text1"/>
          <w:sz w:val="20"/>
          <w:szCs w:val="20"/>
          <w:lang w:eastAsia="hu-HU"/>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eastAsia="Times New Roman" w:hAnsi="Verdana"/>
          <w:color w:val="000000" w:themeColor="text1"/>
          <w:sz w:val="20"/>
          <w:szCs w:val="20"/>
          <w:lang w:val="en-GB" w:eastAsia="hu-HU"/>
        </w:rPr>
        <w:t>Students graduating from the special training programme should</w:t>
      </w:r>
      <w:r w:rsidR="002879B5" w:rsidRPr="008B4D50">
        <w:rPr>
          <w:rFonts w:ascii="Verdana" w:eastAsia="Times New Roman" w:hAnsi="Verdana"/>
          <w:color w:val="000000" w:themeColor="text1"/>
          <w:sz w:val="20"/>
          <w:szCs w:val="20"/>
          <w:lang w:val="en-GB" w:eastAsia="hu-HU"/>
        </w:rPr>
        <w:t xml:space="preserve">: </w:t>
      </w:r>
      <w:r w:rsidRPr="008B4D50">
        <w:rPr>
          <w:rFonts w:ascii="Verdana" w:hAnsi="Verdana"/>
          <w:color w:val="000000" w:themeColor="text1"/>
          <w:sz w:val="20"/>
          <w:szCs w:val="20"/>
          <w:lang w:val="en" w:eastAsia="hu-HU"/>
        </w:rPr>
        <w:t>be committed to always carrying out its work at the highest level and efficiently;</w:t>
      </w:r>
      <w:r w:rsidR="002879B5"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open to learning and trying new opportunities and methods;</w:t>
      </w:r>
      <w:r w:rsidR="002879B5"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motivated, open and strives for teamwork and cooperation;</w:t>
      </w:r>
      <w:r w:rsidR="002879B5"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constantly strive to learn about new regulators that affect his work;</w:t>
      </w:r>
      <w:r w:rsidR="002879B5"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susceptible to meeting the requirements of quality management;</w:t>
      </w:r>
      <w:r w:rsidR="002879B5"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constantly monitors the results of its work, strives to improve it;</w:t>
      </w:r>
      <w:r w:rsidR="002879B5"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strive to develop leadership skills.</w:t>
      </w:r>
    </w:p>
    <w:p w14:paraId="6DA298CA" w14:textId="77777777" w:rsidR="00405916" w:rsidRPr="008B4D50" w:rsidRDefault="00405916" w:rsidP="004A21C7">
      <w:pPr>
        <w:pStyle w:val="Listaszerbekezds"/>
        <w:widowControl w:val="0"/>
        <w:spacing w:before="120" w:after="120" w:line="240" w:lineRule="auto"/>
        <w:ind w:left="426"/>
        <w:contextualSpacing w:val="0"/>
        <w:jc w:val="both"/>
        <w:rPr>
          <w:rFonts w:ascii="Verdana" w:hAnsi="Verdana"/>
          <w:color w:val="000000" w:themeColor="text1"/>
          <w:sz w:val="20"/>
          <w:szCs w:val="20"/>
          <w:lang w:eastAsia="hu-HU"/>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color w:val="000000" w:themeColor="text1"/>
          <w:sz w:val="20"/>
          <w:szCs w:val="20"/>
          <w:lang w:val="en-GB" w:eastAsia="hu-HU"/>
        </w:rPr>
        <w:t>Students graduating from the special training programme should</w:t>
      </w:r>
      <w:r w:rsidR="00B34C27" w:rsidRPr="008B4D50">
        <w:rPr>
          <w:rFonts w:ascii="Verdana" w:eastAsia="Times New Roman" w:hAnsi="Verdana"/>
          <w:color w:val="000000" w:themeColor="text1"/>
          <w:sz w:val="20"/>
          <w:szCs w:val="20"/>
          <w:lang w:val="en-GB" w:eastAsia="hu-HU"/>
        </w:rPr>
        <w:t xml:space="preserve">: </w:t>
      </w:r>
      <w:r w:rsidRPr="008B4D50">
        <w:rPr>
          <w:rFonts w:ascii="Verdana" w:hAnsi="Verdana"/>
          <w:color w:val="000000" w:themeColor="text1"/>
          <w:sz w:val="20"/>
          <w:szCs w:val="20"/>
          <w:lang w:val="en" w:eastAsia="hu-HU"/>
        </w:rPr>
        <w:t>perform the duties of law enforcement administration, official law enforcers, as well as subordinate managers and directors belonging to their job;</w:t>
      </w:r>
      <w:r w:rsidR="00B34C27"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perform their work independently, take responsibility for their work, be precise, accurate, reliable;</w:t>
      </w:r>
      <w:r w:rsidR="00B34C27"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consider their professional development in connection with their own professional work to be important;</w:t>
      </w:r>
      <w:r w:rsidR="00B34C27"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work with sufficient efficiency to achieve the objectives of the law enforcement organization;</w:t>
      </w:r>
      <w:r w:rsidR="00B34C27"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in possession of the acquired law enforcement professional and managerial knowledge and skills, and should be responsible for the quality assurance tasks of their work;</w:t>
      </w:r>
      <w:r w:rsidR="00B34C27"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consciously seek opportunities for professional and managerial training.</w:t>
      </w:r>
    </w:p>
    <w:p w14:paraId="11CC7DF7" w14:textId="77777777" w:rsidR="00405916" w:rsidRPr="008B4D50" w:rsidRDefault="00405916" w:rsidP="00D72998">
      <w:pPr>
        <w:pStyle w:val="lfej"/>
        <w:numPr>
          <w:ilvl w:val="0"/>
          <w:numId w:val="24"/>
        </w:numPr>
        <w:tabs>
          <w:tab w:val="clear" w:pos="1004"/>
          <w:tab w:val="clear" w:pos="4536"/>
          <w:tab w:val="clear" w:pos="9072"/>
        </w:tabs>
        <w:spacing w:before="120"/>
        <w:ind w:left="426" w:hanging="142"/>
        <w:jc w:val="both"/>
        <w:rPr>
          <w:rFonts w:ascii="Verdana" w:hAnsi="Verdana"/>
          <w:bCs/>
        </w:rPr>
      </w:pPr>
      <w:r w:rsidRPr="008B4D50">
        <w:rPr>
          <w:rFonts w:ascii="Verdana" w:hAnsi="Verdana"/>
          <w:b/>
          <w:bCs/>
        </w:rPr>
        <w:t xml:space="preserve">Előtanulmányi kötelezettségek: </w:t>
      </w:r>
      <w:r w:rsidR="00A4776B" w:rsidRPr="008B4D50">
        <w:rPr>
          <w:rFonts w:ascii="Verdana" w:hAnsi="Verdana"/>
          <w:bCs/>
        </w:rPr>
        <w:t>-</w:t>
      </w:r>
    </w:p>
    <w:p w14:paraId="6D091484" w14:textId="77777777" w:rsidR="00405916" w:rsidRPr="008B4D50" w:rsidRDefault="00405916" w:rsidP="00D72998">
      <w:pPr>
        <w:numPr>
          <w:ilvl w:val="0"/>
          <w:numId w:val="24"/>
        </w:numPr>
        <w:tabs>
          <w:tab w:val="clear" w:pos="1004"/>
          <w:tab w:val="num" w:pos="360"/>
          <w:tab w:val="right" w:pos="900"/>
        </w:tabs>
        <w:spacing w:before="120" w:after="0" w:line="240" w:lineRule="auto"/>
        <w:ind w:left="360" w:hanging="76"/>
        <w:jc w:val="both"/>
        <w:rPr>
          <w:rFonts w:ascii="Verdana" w:hAnsi="Verdana"/>
          <w:bCs/>
          <w:sz w:val="20"/>
          <w:szCs w:val="20"/>
        </w:rPr>
      </w:pPr>
      <w:r w:rsidRPr="008B4D50">
        <w:rPr>
          <w:rFonts w:ascii="Verdana" w:hAnsi="Verdana"/>
          <w:b/>
          <w:bCs/>
          <w:sz w:val="20"/>
          <w:szCs w:val="20"/>
        </w:rPr>
        <w:t>A tantárgy tananyagának leírása:</w:t>
      </w:r>
      <w:r w:rsidRPr="008B4D50">
        <w:rPr>
          <w:rFonts w:ascii="Verdana" w:hAnsi="Verdana"/>
          <w:bCs/>
          <w:sz w:val="20"/>
          <w:szCs w:val="20"/>
        </w:rPr>
        <w:t xml:space="preserve"> (tematika)</w:t>
      </w:r>
    </w:p>
    <w:p w14:paraId="26123AF2" w14:textId="77777777" w:rsidR="00620A0A" w:rsidRPr="008B4D50" w:rsidRDefault="00620A0A" w:rsidP="00620A0A">
      <w:pPr>
        <w:numPr>
          <w:ilvl w:val="1"/>
          <w:numId w:val="24"/>
        </w:numPr>
        <w:tabs>
          <w:tab w:val="clear" w:pos="858"/>
          <w:tab w:val="num" w:pos="1284"/>
        </w:tabs>
        <w:spacing w:before="120" w:after="120" w:line="240" w:lineRule="auto"/>
        <w:ind w:left="851" w:hanging="567"/>
        <w:jc w:val="both"/>
        <w:rPr>
          <w:rFonts w:ascii="Verdana" w:eastAsia="Times New Roman" w:hAnsi="Verdana"/>
          <w:color w:val="000000" w:themeColor="text1"/>
          <w:sz w:val="20"/>
          <w:szCs w:val="20"/>
          <w:lang w:eastAsia="hu-HU"/>
        </w:rPr>
      </w:pPr>
      <w:r w:rsidRPr="008B4D50">
        <w:rPr>
          <w:rFonts w:ascii="Verdana" w:eastAsia="Times New Roman" w:hAnsi="Verdana"/>
          <w:color w:val="000000" w:themeColor="text1"/>
          <w:sz w:val="20"/>
          <w:szCs w:val="20"/>
          <w:lang w:eastAsia="hu-HU"/>
        </w:rPr>
        <w:t xml:space="preserve">A </w:t>
      </w:r>
      <w:proofErr w:type="spellStart"/>
      <w:r w:rsidRPr="008B4D50">
        <w:rPr>
          <w:rFonts w:ascii="Verdana" w:eastAsia="Times New Roman" w:hAnsi="Verdana"/>
          <w:color w:val="000000" w:themeColor="text1"/>
          <w:sz w:val="20"/>
          <w:szCs w:val="20"/>
          <w:lang w:eastAsia="hu-HU"/>
        </w:rPr>
        <w:t>társasági</w:t>
      </w:r>
      <w:proofErr w:type="spellEnd"/>
      <w:r w:rsidRPr="008B4D50">
        <w:rPr>
          <w:rFonts w:ascii="Verdana" w:eastAsia="Times New Roman" w:hAnsi="Verdana"/>
          <w:color w:val="000000" w:themeColor="text1"/>
          <w:sz w:val="20"/>
          <w:szCs w:val="20"/>
          <w:lang w:eastAsia="hu-HU"/>
        </w:rPr>
        <w:t xml:space="preserve"> jog alapjai A magyar </w:t>
      </w:r>
      <w:proofErr w:type="spellStart"/>
      <w:r w:rsidRPr="008B4D50">
        <w:rPr>
          <w:rFonts w:ascii="Verdana" w:eastAsia="Times New Roman" w:hAnsi="Verdana"/>
          <w:color w:val="000000" w:themeColor="text1"/>
          <w:sz w:val="20"/>
          <w:szCs w:val="20"/>
          <w:lang w:eastAsia="hu-HU"/>
        </w:rPr>
        <w:t>társasági</w:t>
      </w:r>
      <w:proofErr w:type="spellEnd"/>
      <w:r w:rsidRPr="008B4D50">
        <w:rPr>
          <w:rFonts w:ascii="Verdana" w:eastAsia="Times New Roman" w:hAnsi="Verdana"/>
          <w:color w:val="000000" w:themeColor="text1"/>
          <w:sz w:val="20"/>
          <w:szCs w:val="20"/>
          <w:lang w:eastAsia="hu-HU"/>
        </w:rPr>
        <w:t xml:space="preserve"> jog </w:t>
      </w:r>
      <w:proofErr w:type="spellStart"/>
      <w:r w:rsidRPr="008B4D50">
        <w:rPr>
          <w:rFonts w:ascii="Verdana" w:eastAsia="Times New Roman" w:hAnsi="Verdana"/>
          <w:color w:val="000000" w:themeColor="text1"/>
          <w:sz w:val="20"/>
          <w:szCs w:val="20"/>
          <w:lang w:eastAsia="hu-HU"/>
        </w:rPr>
        <w:t>történeti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fejlődése</w:t>
      </w:r>
      <w:proofErr w:type="spellEnd"/>
      <w:r w:rsidRPr="008B4D50">
        <w:rPr>
          <w:rFonts w:ascii="Verdana" w:eastAsia="Times New Roman" w:hAnsi="Verdana"/>
          <w:color w:val="000000" w:themeColor="text1"/>
          <w:sz w:val="20"/>
          <w:szCs w:val="20"/>
          <w:lang w:eastAsia="hu-HU"/>
        </w:rPr>
        <w:t xml:space="preserve">. Az </w:t>
      </w:r>
      <w:proofErr w:type="spellStart"/>
      <w:r w:rsidRPr="008B4D50">
        <w:rPr>
          <w:rFonts w:ascii="Verdana" w:eastAsia="Times New Roman" w:hAnsi="Verdana"/>
          <w:color w:val="000000" w:themeColor="text1"/>
          <w:sz w:val="20"/>
          <w:szCs w:val="20"/>
          <w:lang w:eastAsia="hu-HU"/>
        </w:rPr>
        <w:t>Európai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Unióhoz</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történt</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csatlakozást</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követo</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változások</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gazdasági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társaságok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alapjellemzői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alapelvei. A </w:t>
      </w:r>
      <w:proofErr w:type="spellStart"/>
      <w:r w:rsidRPr="008B4D50">
        <w:rPr>
          <w:rFonts w:ascii="Verdana" w:eastAsia="Times New Roman" w:hAnsi="Verdana"/>
          <w:color w:val="000000" w:themeColor="text1"/>
          <w:sz w:val="20"/>
          <w:szCs w:val="20"/>
          <w:lang w:eastAsia="hu-HU"/>
        </w:rPr>
        <w:t>társassági</w:t>
      </w:r>
      <w:proofErr w:type="spellEnd"/>
      <w:r w:rsidRPr="008B4D50">
        <w:rPr>
          <w:rFonts w:ascii="Verdana" w:eastAsia="Times New Roman" w:hAnsi="Verdana"/>
          <w:color w:val="000000" w:themeColor="text1"/>
          <w:sz w:val="20"/>
          <w:szCs w:val="20"/>
          <w:lang w:eastAsia="hu-HU"/>
        </w:rPr>
        <w:t xml:space="preserve"> jog </w:t>
      </w:r>
      <w:proofErr w:type="spellStart"/>
      <w:r w:rsidRPr="008B4D50">
        <w:rPr>
          <w:rFonts w:ascii="Verdana" w:eastAsia="Times New Roman" w:hAnsi="Verdana"/>
          <w:color w:val="000000" w:themeColor="text1"/>
          <w:sz w:val="20"/>
          <w:szCs w:val="20"/>
          <w:lang w:eastAsia="hu-HU"/>
        </w:rPr>
        <w:t>forrásai</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szabályozás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felépítése</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társasági</w:t>
      </w:r>
      <w:proofErr w:type="spellEnd"/>
      <w:r w:rsidRPr="008B4D50">
        <w:rPr>
          <w:rFonts w:ascii="Verdana" w:eastAsia="Times New Roman" w:hAnsi="Verdana"/>
          <w:color w:val="000000" w:themeColor="text1"/>
          <w:sz w:val="20"/>
          <w:szCs w:val="20"/>
          <w:lang w:eastAsia="hu-HU"/>
        </w:rPr>
        <w:t xml:space="preserve"> jog alapelvei (</w:t>
      </w:r>
      <w:proofErr w:type="spellStart"/>
      <w:r w:rsidRPr="008B4D50">
        <w:rPr>
          <w:rFonts w:ascii="Verdana" w:eastAsia="Times New Roman" w:hAnsi="Verdana"/>
          <w:color w:val="000000" w:themeColor="text1"/>
          <w:sz w:val="20"/>
          <w:szCs w:val="20"/>
          <w:lang w:eastAsia="hu-HU"/>
        </w:rPr>
        <w:t>Basics</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company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law</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Historical</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development</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Hungarian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company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law</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Changes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since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joining</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European Union. Basic </w:t>
      </w:r>
      <w:proofErr w:type="spellStart"/>
      <w:r w:rsidRPr="008B4D50">
        <w:rPr>
          <w:rFonts w:ascii="Verdana" w:eastAsia="Times New Roman" w:hAnsi="Verdana"/>
          <w:color w:val="000000" w:themeColor="text1"/>
          <w:sz w:val="20"/>
          <w:szCs w:val="20"/>
          <w:lang w:eastAsia="hu-HU"/>
        </w:rPr>
        <w:t>characteristics</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principles</w:t>
      </w:r>
      <w:proofErr w:type="spellEnd"/>
      <w:r w:rsidRPr="008B4D50">
        <w:rPr>
          <w:rFonts w:ascii="Verdana" w:eastAsia="Times New Roman" w:hAnsi="Verdana"/>
          <w:color w:val="000000" w:themeColor="text1"/>
          <w:sz w:val="20"/>
          <w:szCs w:val="20"/>
          <w:lang w:eastAsia="hu-HU"/>
        </w:rPr>
        <w:t xml:space="preserve"> of business </w:t>
      </w:r>
      <w:proofErr w:type="spellStart"/>
      <w:r w:rsidRPr="008B4D50">
        <w:rPr>
          <w:rFonts w:ascii="Verdana" w:eastAsia="Times New Roman" w:hAnsi="Verdana"/>
          <w:color w:val="000000" w:themeColor="text1"/>
          <w:sz w:val="20"/>
          <w:szCs w:val="20"/>
          <w:lang w:eastAsia="hu-HU"/>
        </w:rPr>
        <w:t>associations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Sources</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company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law</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structure</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regulation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Principles</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Company</w:t>
      </w:r>
      <w:proofErr w:type="spellEnd"/>
      <w:r w:rsidRPr="008B4D50">
        <w:rPr>
          <w:rFonts w:ascii="Verdana" w:eastAsia="Times New Roman" w:hAnsi="Verdana"/>
          <w:color w:val="000000" w:themeColor="text1"/>
          <w:sz w:val="20"/>
          <w:szCs w:val="20"/>
          <w:lang w:eastAsia="hu-HU"/>
        </w:rPr>
        <w:t xml:space="preserve"> Law).</w:t>
      </w:r>
    </w:p>
    <w:p w14:paraId="246C2E8E" w14:textId="77777777" w:rsidR="00620A0A" w:rsidRPr="008B4D50" w:rsidRDefault="00620A0A" w:rsidP="00620A0A">
      <w:pPr>
        <w:numPr>
          <w:ilvl w:val="1"/>
          <w:numId w:val="24"/>
        </w:numPr>
        <w:tabs>
          <w:tab w:val="clear" w:pos="858"/>
          <w:tab w:val="num" w:pos="1284"/>
        </w:tabs>
        <w:spacing w:before="120" w:after="120" w:line="240" w:lineRule="auto"/>
        <w:ind w:left="851" w:hanging="567"/>
        <w:jc w:val="both"/>
        <w:rPr>
          <w:rFonts w:ascii="Verdana" w:eastAsia="Times New Roman" w:hAnsi="Verdana"/>
          <w:color w:val="000000" w:themeColor="text1"/>
          <w:sz w:val="20"/>
          <w:szCs w:val="20"/>
          <w:lang w:eastAsia="hu-HU"/>
        </w:rPr>
      </w:pPr>
      <w:r w:rsidRPr="008B4D50">
        <w:rPr>
          <w:rFonts w:ascii="Verdana" w:eastAsia="Times New Roman" w:hAnsi="Verdana"/>
          <w:color w:val="000000" w:themeColor="text1"/>
          <w:sz w:val="20"/>
          <w:szCs w:val="20"/>
          <w:lang w:eastAsia="hu-HU"/>
        </w:rPr>
        <w:t xml:space="preserve">A </w:t>
      </w:r>
      <w:proofErr w:type="spellStart"/>
      <w:r w:rsidRPr="008B4D50">
        <w:rPr>
          <w:rFonts w:ascii="Verdana" w:eastAsia="Times New Roman" w:hAnsi="Verdana"/>
          <w:color w:val="000000" w:themeColor="text1"/>
          <w:sz w:val="20"/>
          <w:szCs w:val="20"/>
          <w:lang w:eastAsia="hu-HU"/>
        </w:rPr>
        <w:t>gazdasági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társaság</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keletkezése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alapítási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szabályok</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társaságalapítás</w:t>
      </w:r>
      <w:proofErr w:type="spellEnd"/>
      <w:r w:rsidRPr="008B4D50">
        <w:rPr>
          <w:rFonts w:ascii="Verdana" w:eastAsia="Times New Roman" w:hAnsi="Verdana"/>
          <w:color w:val="000000" w:themeColor="text1"/>
          <w:sz w:val="20"/>
          <w:szCs w:val="20"/>
          <w:lang w:eastAsia="hu-HU"/>
        </w:rPr>
        <w:t xml:space="preserve"> szakaszai (</w:t>
      </w:r>
      <w:proofErr w:type="spellStart"/>
      <w:r w:rsidRPr="008B4D50">
        <w:rPr>
          <w:rFonts w:ascii="Verdana" w:eastAsia="Times New Roman" w:hAnsi="Verdana"/>
          <w:color w:val="000000" w:themeColor="text1"/>
          <w:sz w:val="20"/>
          <w:szCs w:val="20"/>
          <w:lang w:eastAsia="hu-HU"/>
        </w:rPr>
        <w:t>létesíto</w:t>
      </w:r>
      <w:proofErr w:type="spellEnd"/>
      <w:r w:rsidRPr="008B4D50">
        <w:rPr>
          <w:rFonts w:ascii="Verdana" w:eastAsia="Times New Roman" w:hAnsi="Verdana"/>
          <w:color w:val="000000" w:themeColor="text1"/>
          <w:sz w:val="20"/>
          <w:szCs w:val="20"/>
          <w:lang w:eastAsia="hu-HU"/>
        </w:rPr>
        <w:t xml:space="preserve">̋ okirat, </w:t>
      </w:r>
      <w:proofErr w:type="spellStart"/>
      <w:r w:rsidRPr="008B4D50">
        <w:rPr>
          <w:rFonts w:ascii="Verdana" w:eastAsia="Times New Roman" w:hAnsi="Verdana"/>
          <w:color w:val="000000" w:themeColor="text1"/>
          <w:sz w:val="20"/>
          <w:szCs w:val="20"/>
          <w:lang w:eastAsia="hu-HU"/>
        </w:rPr>
        <w:t>előtársaság</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cégbírósági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bejegyzés</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létesíto</w:t>
      </w:r>
      <w:proofErr w:type="spellEnd"/>
      <w:r w:rsidRPr="008B4D50">
        <w:rPr>
          <w:rFonts w:ascii="Verdana" w:eastAsia="Times New Roman" w:hAnsi="Verdana"/>
          <w:color w:val="000000" w:themeColor="text1"/>
          <w:sz w:val="20"/>
          <w:szCs w:val="20"/>
          <w:lang w:eastAsia="hu-HU"/>
        </w:rPr>
        <w:t xml:space="preserve">̋ okiratok </w:t>
      </w:r>
      <w:proofErr w:type="spellStart"/>
      <w:r w:rsidRPr="008B4D50">
        <w:rPr>
          <w:rFonts w:ascii="Verdana" w:eastAsia="Times New Roman" w:hAnsi="Verdana"/>
          <w:color w:val="000000" w:themeColor="text1"/>
          <w:sz w:val="20"/>
          <w:szCs w:val="20"/>
          <w:lang w:eastAsia="hu-HU"/>
        </w:rPr>
        <w:t>módosítása</w:t>
      </w:r>
      <w:proofErr w:type="spellEnd"/>
      <w:r w:rsidRPr="008B4D50">
        <w:rPr>
          <w:rFonts w:ascii="Verdana" w:eastAsia="Times New Roman" w:hAnsi="Verdana"/>
          <w:color w:val="000000" w:themeColor="text1"/>
          <w:sz w:val="20"/>
          <w:szCs w:val="20"/>
          <w:lang w:eastAsia="hu-HU"/>
        </w:rPr>
        <w:t xml:space="preserve">). Az egyes </w:t>
      </w:r>
      <w:proofErr w:type="spellStart"/>
      <w:r w:rsidRPr="008B4D50">
        <w:rPr>
          <w:rFonts w:ascii="Verdana" w:eastAsia="Times New Roman" w:hAnsi="Verdana"/>
          <w:color w:val="000000" w:themeColor="text1"/>
          <w:sz w:val="20"/>
          <w:szCs w:val="20"/>
          <w:lang w:eastAsia="hu-HU"/>
        </w:rPr>
        <w:t>társasági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formák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legfőbb</w:t>
      </w:r>
      <w:proofErr w:type="spellEnd"/>
      <w:r w:rsidRPr="008B4D50">
        <w:rPr>
          <w:rFonts w:ascii="Verdana" w:eastAsia="Times New Roman" w:hAnsi="Verdana"/>
          <w:color w:val="000000" w:themeColor="text1"/>
          <w:sz w:val="20"/>
          <w:szCs w:val="20"/>
          <w:lang w:eastAsia="hu-HU"/>
        </w:rPr>
        <w:t xml:space="preserve"> szerveire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ügyvezetésére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vonatkozo</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általános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szabályok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Kisebbségi</w:t>
      </w:r>
      <w:proofErr w:type="spellEnd"/>
      <w:r w:rsidRPr="008B4D50">
        <w:rPr>
          <w:rFonts w:ascii="Verdana" w:eastAsia="Times New Roman" w:hAnsi="Verdana"/>
          <w:color w:val="000000" w:themeColor="text1"/>
          <w:sz w:val="20"/>
          <w:szCs w:val="20"/>
          <w:lang w:eastAsia="hu-HU"/>
        </w:rPr>
        <w:t xml:space="preserve"> jogok a </w:t>
      </w:r>
      <w:proofErr w:type="spellStart"/>
      <w:r w:rsidRPr="008B4D50">
        <w:rPr>
          <w:rFonts w:ascii="Verdana" w:eastAsia="Times New Roman" w:hAnsi="Verdana"/>
          <w:color w:val="000000" w:themeColor="text1"/>
          <w:sz w:val="20"/>
          <w:szCs w:val="20"/>
          <w:lang w:eastAsia="hu-HU"/>
        </w:rPr>
        <w:t>törvényes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működés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érdekében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Formation</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business </w:t>
      </w:r>
      <w:proofErr w:type="spellStart"/>
      <w:r w:rsidRPr="008B4D50">
        <w:rPr>
          <w:rFonts w:ascii="Verdana" w:eastAsia="Times New Roman" w:hAnsi="Verdana"/>
          <w:color w:val="000000" w:themeColor="text1"/>
          <w:sz w:val="20"/>
          <w:szCs w:val="20"/>
          <w:lang w:eastAsia="hu-HU"/>
        </w:rPr>
        <w:t>association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rules</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incorporation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Stages</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incorporation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deed</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incorporation</w:t>
      </w:r>
      <w:proofErr w:type="spellEnd"/>
      <w:r w:rsidRPr="008B4D50">
        <w:rPr>
          <w:rFonts w:ascii="Verdana" w:eastAsia="Times New Roman" w:hAnsi="Verdana"/>
          <w:color w:val="000000" w:themeColor="text1"/>
          <w:sz w:val="20"/>
          <w:szCs w:val="20"/>
          <w:lang w:eastAsia="hu-HU"/>
        </w:rPr>
        <w:t xml:space="preserve">, </w:t>
      </w:r>
      <w:proofErr w:type="spellStart"/>
      <w:proofErr w:type="gramStart"/>
      <w:r w:rsidRPr="008B4D50">
        <w:rPr>
          <w:rFonts w:ascii="Verdana" w:eastAsia="Times New Roman" w:hAnsi="Verdana"/>
          <w:color w:val="000000" w:themeColor="text1"/>
          <w:sz w:val="20"/>
          <w:szCs w:val="20"/>
          <w:lang w:eastAsia="hu-HU"/>
        </w:rPr>
        <w:t>pre-company</w:t>
      </w:r>
      <w:proofErr w:type="spellEnd"/>
      <w:proofErr w:type="gram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registration</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company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court</w:t>
      </w:r>
      <w:proofErr w:type="spellEnd"/>
      <w:r w:rsidRPr="008B4D50">
        <w:rPr>
          <w:rFonts w:ascii="Verdana" w:eastAsia="Times New Roman" w:hAnsi="Verdana"/>
          <w:color w:val="000000" w:themeColor="text1"/>
          <w:sz w:val="20"/>
          <w:szCs w:val="20"/>
          <w:lang w:eastAsia="hu-HU"/>
        </w:rPr>
        <w:t xml:space="preserve">, amendment of </w:t>
      </w:r>
      <w:proofErr w:type="spellStart"/>
      <w:r w:rsidRPr="008B4D50">
        <w:rPr>
          <w:rFonts w:ascii="Verdana" w:eastAsia="Times New Roman" w:hAnsi="Verdana"/>
          <w:color w:val="000000" w:themeColor="text1"/>
          <w:sz w:val="20"/>
          <w:szCs w:val="20"/>
          <w:lang w:eastAsia="hu-HU"/>
        </w:rPr>
        <w:t>deed</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incorporation</w:t>
      </w:r>
      <w:proofErr w:type="spellEnd"/>
      <w:r w:rsidRPr="008B4D50">
        <w:rPr>
          <w:rFonts w:ascii="Verdana" w:eastAsia="Times New Roman" w:hAnsi="Verdana"/>
          <w:color w:val="000000" w:themeColor="text1"/>
          <w:sz w:val="20"/>
          <w:szCs w:val="20"/>
          <w:lang w:eastAsia="hu-HU"/>
        </w:rPr>
        <w:t xml:space="preserve">). General </w:t>
      </w:r>
      <w:proofErr w:type="spellStart"/>
      <w:r w:rsidRPr="008B4D50">
        <w:rPr>
          <w:rFonts w:ascii="Verdana" w:eastAsia="Times New Roman" w:hAnsi="Verdana"/>
          <w:color w:val="000000" w:themeColor="text1"/>
          <w:sz w:val="20"/>
          <w:szCs w:val="20"/>
          <w:lang w:eastAsia="hu-HU"/>
        </w:rPr>
        <w:t>rules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applicable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to</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main </w:t>
      </w:r>
      <w:proofErr w:type="spellStart"/>
      <w:r w:rsidRPr="008B4D50">
        <w:rPr>
          <w:rFonts w:ascii="Verdana" w:eastAsia="Times New Roman" w:hAnsi="Verdana"/>
          <w:color w:val="000000" w:themeColor="text1"/>
          <w:sz w:val="20"/>
          <w:szCs w:val="20"/>
          <w:lang w:eastAsia="hu-HU"/>
        </w:rPr>
        <w:t>organs</w:t>
      </w:r>
      <w:proofErr w:type="spellEnd"/>
      <w:r w:rsidRPr="008B4D50">
        <w:rPr>
          <w:rFonts w:ascii="Verdana" w:eastAsia="Times New Roman" w:hAnsi="Verdana"/>
          <w:color w:val="000000" w:themeColor="text1"/>
          <w:sz w:val="20"/>
          <w:szCs w:val="20"/>
          <w:lang w:eastAsia="hu-HU"/>
        </w:rPr>
        <w:t xml:space="preserve"> and management of </w:t>
      </w:r>
      <w:proofErr w:type="spellStart"/>
      <w:r w:rsidRPr="008B4D50">
        <w:rPr>
          <w:rFonts w:ascii="Verdana" w:eastAsia="Times New Roman" w:hAnsi="Verdana"/>
          <w:color w:val="000000" w:themeColor="text1"/>
          <w:sz w:val="20"/>
          <w:szCs w:val="20"/>
          <w:lang w:eastAsia="hu-HU"/>
        </w:rPr>
        <w:t>each</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form</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company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Minority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rights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for</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legal</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operation</w:t>
      </w:r>
      <w:proofErr w:type="spellEnd"/>
      <w:r w:rsidRPr="008B4D50">
        <w:rPr>
          <w:rFonts w:ascii="Verdana" w:eastAsia="Times New Roman" w:hAnsi="Verdana"/>
          <w:color w:val="000000" w:themeColor="text1"/>
          <w:sz w:val="20"/>
          <w:szCs w:val="20"/>
          <w:lang w:eastAsia="hu-HU"/>
        </w:rPr>
        <w:t>.</w:t>
      </w:r>
    </w:p>
    <w:p w14:paraId="6542D2DA" w14:textId="77777777" w:rsidR="00620A0A" w:rsidRPr="008B4D50" w:rsidRDefault="00620A0A" w:rsidP="00620A0A">
      <w:pPr>
        <w:numPr>
          <w:ilvl w:val="1"/>
          <w:numId w:val="24"/>
        </w:numPr>
        <w:tabs>
          <w:tab w:val="clear" w:pos="858"/>
          <w:tab w:val="num" w:pos="1284"/>
        </w:tabs>
        <w:spacing w:before="120" w:after="120" w:line="240" w:lineRule="auto"/>
        <w:ind w:left="851" w:hanging="567"/>
        <w:jc w:val="both"/>
        <w:rPr>
          <w:rFonts w:ascii="Verdana" w:eastAsia="Times New Roman" w:hAnsi="Verdana"/>
          <w:color w:val="000000" w:themeColor="text1"/>
          <w:sz w:val="20"/>
          <w:szCs w:val="20"/>
          <w:lang w:eastAsia="hu-HU"/>
        </w:rPr>
      </w:pPr>
      <w:r w:rsidRPr="008B4D50">
        <w:rPr>
          <w:rFonts w:ascii="Verdana" w:eastAsia="Times New Roman" w:hAnsi="Verdana"/>
          <w:color w:val="000000" w:themeColor="text1"/>
          <w:sz w:val="20"/>
          <w:szCs w:val="20"/>
          <w:lang w:eastAsia="hu-HU"/>
        </w:rPr>
        <w:t xml:space="preserve">A </w:t>
      </w:r>
      <w:proofErr w:type="spellStart"/>
      <w:r w:rsidRPr="008B4D50">
        <w:rPr>
          <w:rFonts w:ascii="Verdana" w:eastAsia="Times New Roman" w:hAnsi="Verdana"/>
          <w:color w:val="000000" w:themeColor="text1"/>
          <w:sz w:val="20"/>
          <w:szCs w:val="20"/>
          <w:lang w:eastAsia="hu-HU"/>
        </w:rPr>
        <w:t>gazdasági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társaságok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ellenőrzési</w:t>
      </w:r>
      <w:proofErr w:type="spellEnd"/>
      <w:r w:rsidRPr="008B4D50">
        <w:rPr>
          <w:rFonts w:ascii="Verdana" w:eastAsia="Times New Roman" w:hAnsi="Verdana"/>
          <w:color w:val="000000" w:themeColor="text1"/>
          <w:sz w:val="20"/>
          <w:szCs w:val="20"/>
          <w:lang w:eastAsia="hu-HU"/>
        </w:rPr>
        <w:t xml:space="preserve"> rendszere A </w:t>
      </w:r>
      <w:proofErr w:type="spellStart"/>
      <w:r w:rsidRPr="008B4D50">
        <w:rPr>
          <w:rFonts w:ascii="Verdana" w:eastAsia="Times New Roman" w:hAnsi="Verdana"/>
          <w:color w:val="000000" w:themeColor="text1"/>
          <w:sz w:val="20"/>
          <w:szCs w:val="20"/>
          <w:lang w:eastAsia="hu-HU"/>
        </w:rPr>
        <w:t>felügyelőbizottság</w:t>
      </w:r>
      <w:proofErr w:type="spellEnd"/>
      <w:r w:rsidRPr="008B4D50">
        <w:rPr>
          <w:rFonts w:ascii="Verdana" w:eastAsia="Times New Roman" w:hAnsi="Verdana"/>
          <w:color w:val="000000" w:themeColor="text1"/>
          <w:sz w:val="20"/>
          <w:szCs w:val="20"/>
          <w:lang w:eastAsia="hu-HU"/>
        </w:rPr>
        <w:t xml:space="preserve"> feladataira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működésére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vonatkozo</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szabályok</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könyvvizsgálo</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megválasztása</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feladatai. A </w:t>
      </w:r>
      <w:proofErr w:type="spellStart"/>
      <w:r w:rsidRPr="008B4D50">
        <w:rPr>
          <w:rFonts w:ascii="Verdana" w:eastAsia="Times New Roman" w:hAnsi="Verdana"/>
          <w:color w:val="000000" w:themeColor="text1"/>
          <w:sz w:val="20"/>
          <w:szCs w:val="20"/>
          <w:lang w:eastAsia="hu-HU"/>
        </w:rPr>
        <w:t>cégbíróság</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törvényességi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felügyelete</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gazdasági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társaságok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határozatainak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bírósági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felülvizsgálata</w:t>
      </w:r>
      <w:proofErr w:type="spellEnd"/>
      <w:r w:rsidRPr="008B4D50">
        <w:rPr>
          <w:rFonts w:ascii="Verdana" w:eastAsia="Times New Roman" w:hAnsi="Verdana"/>
          <w:color w:val="000000" w:themeColor="text1"/>
          <w:sz w:val="20"/>
          <w:szCs w:val="20"/>
          <w:lang w:eastAsia="hu-HU"/>
        </w:rPr>
        <w:t>. (</w:t>
      </w:r>
      <w:proofErr w:type="spellStart"/>
      <w:r w:rsidRPr="008B4D50">
        <w:rPr>
          <w:rFonts w:ascii="Verdana" w:eastAsia="Times New Roman" w:hAnsi="Verdana"/>
          <w:color w:val="000000" w:themeColor="text1"/>
          <w:sz w:val="20"/>
          <w:szCs w:val="20"/>
          <w:lang w:eastAsia="hu-HU"/>
        </w:rPr>
        <w:t>Company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control</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system</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Rules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governing</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functions</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operation</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supervisory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board</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Election</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duties</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auditor</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Legal</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review</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Court</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Registration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Judicial</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review</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decisions</w:t>
      </w:r>
      <w:proofErr w:type="spellEnd"/>
      <w:r w:rsidRPr="008B4D50">
        <w:rPr>
          <w:rFonts w:ascii="Verdana" w:eastAsia="Times New Roman" w:hAnsi="Verdana"/>
          <w:color w:val="000000" w:themeColor="text1"/>
          <w:sz w:val="20"/>
          <w:szCs w:val="20"/>
          <w:lang w:eastAsia="hu-HU"/>
        </w:rPr>
        <w:t xml:space="preserve"> of business </w:t>
      </w:r>
      <w:proofErr w:type="spellStart"/>
      <w:r w:rsidRPr="008B4D50">
        <w:rPr>
          <w:rFonts w:ascii="Verdana" w:eastAsia="Times New Roman" w:hAnsi="Verdana"/>
          <w:color w:val="000000" w:themeColor="text1"/>
          <w:sz w:val="20"/>
          <w:szCs w:val="20"/>
          <w:lang w:eastAsia="hu-HU"/>
        </w:rPr>
        <w:t>associations</w:t>
      </w:r>
      <w:proofErr w:type="spellEnd"/>
      <w:r w:rsidRPr="008B4D50">
        <w:rPr>
          <w:rFonts w:ascii="Verdana" w:eastAsia="Times New Roman" w:hAnsi="Verdana"/>
          <w:color w:val="000000" w:themeColor="text1"/>
          <w:sz w:val="20"/>
          <w:szCs w:val="20"/>
          <w:lang w:eastAsia="hu-HU"/>
        </w:rPr>
        <w:t>).</w:t>
      </w:r>
    </w:p>
    <w:p w14:paraId="4F9FEA28" w14:textId="77777777" w:rsidR="00620A0A" w:rsidRPr="008B4D50" w:rsidRDefault="00620A0A" w:rsidP="00620A0A">
      <w:pPr>
        <w:numPr>
          <w:ilvl w:val="1"/>
          <w:numId w:val="24"/>
        </w:numPr>
        <w:tabs>
          <w:tab w:val="clear" w:pos="858"/>
          <w:tab w:val="num" w:pos="1284"/>
        </w:tabs>
        <w:spacing w:before="120" w:after="120" w:line="240" w:lineRule="auto"/>
        <w:ind w:left="851" w:hanging="567"/>
        <w:jc w:val="both"/>
        <w:rPr>
          <w:rFonts w:ascii="Verdana" w:eastAsia="Times New Roman" w:hAnsi="Verdana"/>
          <w:color w:val="000000" w:themeColor="text1"/>
          <w:sz w:val="20"/>
          <w:szCs w:val="20"/>
          <w:lang w:eastAsia="hu-HU"/>
        </w:rPr>
      </w:pPr>
      <w:r w:rsidRPr="008B4D50">
        <w:rPr>
          <w:rFonts w:ascii="Verdana" w:eastAsia="Times New Roman" w:hAnsi="Verdana"/>
          <w:color w:val="000000" w:themeColor="text1"/>
          <w:sz w:val="20"/>
          <w:szCs w:val="20"/>
          <w:lang w:eastAsia="hu-HU"/>
        </w:rPr>
        <w:t xml:space="preserve">A </w:t>
      </w:r>
      <w:proofErr w:type="spellStart"/>
      <w:r w:rsidRPr="008B4D50">
        <w:rPr>
          <w:rFonts w:ascii="Verdana" w:eastAsia="Times New Roman" w:hAnsi="Verdana"/>
          <w:color w:val="000000" w:themeColor="text1"/>
          <w:sz w:val="20"/>
          <w:szCs w:val="20"/>
          <w:lang w:eastAsia="hu-HU"/>
        </w:rPr>
        <w:t>gazdasági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társaság</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megszűnése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átalakulása</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Megszűnési</w:t>
      </w:r>
      <w:proofErr w:type="spellEnd"/>
      <w:r w:rsidRPr="008B4D50">
        <w:rPr>
          <w:rFonts w:ascii="Verdana" w:eastAsia="Times New Roman" w:hAnsi="Verdana"/>
          <w:color w:val="000000" w:themeColor="text1"/>
          <w:sz w:val="20"/>
          <w:szCs w:val="20"/>
          <w:lang w:eastAsia="hu-HU"/>
        </w:rPr>
        <w:t xml:space="preserve"> okok. </w:t>
      </w:r>
      <w:proofErr w:type="spellStart"/>
      <w:r w:rsidRPr="008B4D50">
        <w:rPr>
          <w:rFonts w:ascii="Verdana" w:eastAsia="Times New Roman" w:hAnsi="Verdana"/>
          <w:color w:val="000000" w:themeColor="text1"/>
          <w:sz w:val="20"/>
          <w:szCs w:val="20"/>
          <w:lang w:eastAsia="hu-HU"/>
        </w:rPr>
        <w:t>Jogutódlással</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történo</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megszűnés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átalakulás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egyesülés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szétválás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Jogutód</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nélküli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megszűnés</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gazdálkodo</w:t>
      </w:r>
      <w:proofErr w:type="spellEnd"/>
      <w:r w:rsidRPr="008B4D50">
        <w:rPr>
          <w:rFonts w:ascii="Verdana" w:eastAsia="Times New Roman" w:hAnsi="Verdana"/>
          <w:color w:val="000000" w:themeColor="text1"/>
          <w:sz w:val="20"/>
          <w:szCs w:val="20"/>
          <w:lang w:eastAsia="hu-HU"/>
        </w:rPr>
        <w:t xml:space="preserve">́ szervezet </w:t>
      </w:r>
      <w:proofErr w:type="spellStart"/>
      <w:r w:rsidRPr="008B4D50">
        <w:rPr>
          <w:rFonts w:ascii="Verdana" w:eastAsia="Times New Roman" w:hAnsi="Verdana"/>
          <w:color w:val="000000" w:themeColor="text1"/>
          <w:sz w:val="20"/>
          <w:szCs w:val="20"/>
          <w:lang w:eastAsia="hu-HU"/>
        </w:rPr>
        <w:t>vezetőjének</w:t>
      </w:r>
      <w:proofErr w:type="spellEnd"/>
      <w:r w:rsidRPr="008B4D50">
        <w:rPr>
          <w:rFonts w:ascii="Verdana" w:eastAsia="Times New Roman" w:hAnsi="Verdana"/>
          <w:color w:val="000000" w:themeColor="text1"/>
          <w:sz w:val="20"/>
          <w:szCs w:val="20"/>
          <w:lang w:eastAsia="hu-HU"/>
        </w:rPr>
        <w:t xml:space="preserve"> jogai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kötelezettségei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lastRenderedPageBreak/>
        <w:t>felelőssége</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megszűnt</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társaság</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kötelezettségeiért</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valo</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felelősség</w:t>
      </w:r>
      <w:proofErr w:type="spellEnd"/>
      <w:r w:rsidRPr="008B4D50">
        <w:rPr>
          <w:rFonts w:ascii="Verdana" w:eastAsia="Times New Roman" w:hAnsi="Verdana"/>
          <w:color w:val="000000" w:themeColor="text1"/>
          <w:sz w:val="20"/>
          <w:szCs w:val="20"/>
          <w:lang w:eastAsia="hu-HU"/>
        </w:rPr>
        <w:t>. (</w:t>
      </w:r>
      <w:proofErr w:type="spellStart"/>
      <w:r w:rsidRPr="008B4D50">
        <w:rPr>
          <w:rFonts w:ascii="Verdana" w:eastAsia="Times New Roman" w:hAnsi="Verdana"/>
          <w:color w:val="000000" w:themeColor="text1"/>
          <w:sz w:val="20"/>
          <w:szCs w:val="20"/>
          <w:lang w:eastAsia="hu-HU"/>
        </w:rPr>
        <w:t>Dissolution</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Transformation</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Business </w:t>
      </w:r>
      <w:proofErr w:type="spellStart"/>
      <w:r w:rsidRPr="008B4D50">
        <w:rPr>
          <w:rFonts w:ascii="Verdana" w:eastAsia="Times New Roman" w:hAnsi="Verdana"/>
          <w:color w:val="000000" w:themeColor="text1"/>
          <w:sz w:val="20"/>
          <w:szCs w:val="20"/>
          <w:lang w:eastAsia="hu-HU"/>
        </w:rPr>
        <w:t>Association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Causes</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dissolution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Termination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by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succession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transformation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merger</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division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Termination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without</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legal</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successor</w:t>
      </w:r>
      <w:proofErr w:type="spellEnd"/>
      <w:r w:rsidRPr="008B4D50">
        <w:rPr>
          <w:rFonts w:ascii="Verdana" w:eastAsia="Times New Roman" w:hAnsi="Verdana"/>
          <w:color w:val="000000" w:themeColor="text1"/>
          <w:sz w:val="20"/>
          <w:szCs w:val="20"/>
          <w:lang w:eastAsia="hu-HU"/>
        </w:rPr>
        <w:t>).</w:t>
      </w:r>
    </w:p>
    <w:p w14:paraId="44E6EF20" w14:textId="558956A5" w:rsidR="00620A0A" w:rsidRPr="008B4D50" w:rsidRDefault="00620A0A" w:rsidP="00620A0A">
      <w:pPr>
        <w:numPr>
          <w:ilvl w:val="1"/>
          <w:numId w:val="24"/>
        </w:numPr>
        <w:tabs>
          <w:tab w:val="clear" w:pos="858"/>
          <w:tab w:val="num" w:pos="1284"/>
        </w:tabs>
        <w:spacing w:before="120" w:after="120" w:line="240" w:lineRule="auto"/>
        <w:ind w:left="851" w:hanging="567"/>
        <w:jc w:val="both"/>
        <w:rPr>
          <w:rFonts w:ascii="Verdana" w:eastAsia="Times New Roman" w:hAnsi="Verdana"/>
          <w:color w:val="000000" w:themeColor="text1"/>
          <w:sz w:val="20"/>
          <w:szCs w:val="20"/>
          <w:lang w:eastAsia="hu-HU"/>
        </w:rPr>
      </w:pPr>
      <w:r w:rsidRPr="008B4D50">
        <w:rPr>
          <w:rFonts w:ascii="Verdana" w:eastAsia="Times New Roman" w:hAnsi="Verdana"/>
          <w:color w:val="000000" w:themeColor="text1"/>
          <w:sz w:val="20"/>
          <w:szCs w:val="20"/>
          <w:lang w:eastAsia="hu-HU"/>
        </w:rPr>
        <w:t xml:space="preserve">Az egyes </w:t>
      </w:r>
      <w:proofErr w:type="spellStart"/>
      <w:r w:rsidRPr="008B4D50">
        <w:rPr>
          <w:rFonts w:ascii="Verdana" w:eastAsia="Times New Roman" w:hAnsi="Verdana"/>
          <w:color w:val="000000" w:themeColor="text1"/>
          <w:sz w:val="20"/>
          <w:szCs w:val="20"/>
          <w:lang w:eastAsia="hu-HU"/>
        </w:rPr>
        <w:t>gazdasági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társaságok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alapítása</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működése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megszűnése</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közkereseti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társaság</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betéti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társaság</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korlátolt</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felelősségu</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társaság</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részvénytársaság</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alapítása</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működése</w:t>
      </w:r>
      <w:proofErr w:type="spellEnd"/>
      <w:r w:rsidRPr="008B4D50">
        <w:rPr>
          <w:rFonts w:ascii="Verdana" w:eastAsia="Times New Roman" w:hAnsi="Verdana"/>
          <w:color w:val="000000" w:themeColor="text1"/>
          <w:sz w:val="20"/>
          <w:szCs w:val="20"/>
          <w:lang w:eastAsia="hu-HU"/>
        </w:rPr>
        <w:t xml:space="preserve">, szervezete, a tagok jogai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kötelezettségei</w:t>
      </w:r>
      <w:proofErr w:type="spellEnd"/>
      <w:r w:rsidRPr="008B4D50">
        <w:rPr>
          <w:rFonts w:ascii="Verdana" w:eastAsia="Times New Roman" w:hAnsi="Verdana"/>
          <w:color w:val="000000" w:themeColor="text1"/>
          <w:sz w:val="20"/>
          <w:szCs w:val="20"/>
          <w:lang w:eastAsia="hu-HU"/>
        </w:rPr>
        <w:t xml:space="preserve">, az egyes </w:t>
      </w:r>
      <w:proofErr w:type="spellStart"/>
      <w:r w:rsidRPr="008B4D50">
        <w:rPr>
          <w:rFonts w:ascii="Verdana" w:eastAsia="Times New Roman" w:hAnsi="Verdana"/>
          <w:color w:val="000000" w:themeColor="text1"/>
          <w:sz w:val="20"/>
          <w:szCs w:val="20"/>
          <w:lang w:eastAsia="hu-HU"/>
        </w:rPr>
        <w:t>társaságok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megszűnésének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speciális</w:t>
      </w:r>
      <w:proofErr w:type="spellEnd"/>
      <w:r w:rsidRPr="008B4D50">
        <w:rPr>
          <w:rFonts w:ascii="Verdana" w:eastAsia="Times New Roman" w:hAnsi="Verdana"/>
          <w:color w:val="000000" w:themeColor="text1"/>
          <w:sz w:val="20"/>
          <w:szCs w:val="20"/>
          <w:lang w:eastAsia="hu-HU"/>
        </w:rPr>
        <w:t xml:space="preserve"> </w:t>
      </w:r>
      <w:proofErr w:type="spellStart"/>
      <w:proofErr w:type="gramStart"/>
      <w:r w:rsidRPr="008B4D50">
        <w:rPr>
          <w:rFonts w:ascii="Verdana" w:eastAsia="Times New Roman" w:hAnsi="Verdana"/>
          <w:color w:val="000000" w:themeColor="text1"/>
          <w:sz w:val="20"/>
          <w:szCs w:val="20"/>
          <w:lang w:eastAsia="hu-HU"/>
        </w:rPr>
        <w:t>szabályai.Személyes</w:t>
      </w:r>
      <w:proofErr w:type="spellEnd"/>
      <w:proofErr w:type="gram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közreműködés</w:t>
      </w:r>
      <w:proofErr w:type="spellEnd"/>
      <w:r w:rsidRPr="008B4D50">
        <w:rPr>
          <w:rFonts w:ascii="Verdana" w:eastAsia="Times New Roman" w:hAnsi="Verdana"/>
          <w:color w:val="000000" w:themeColor="text1"/>
          <w:sz w:val="20"/>
          <w:szCs w:val="20"/>
          <w:lang w:eastAsia="hu-HU"/>
        </w:rPr>
        <w:t xml:space="preserve">, illetve </w:t>
      </w:r>
      <w:proofErr w:type="spellStart"/>
      <w:r w:rsidRPr="008B4D50">
        <w:rPr>
          <w:rFonts w:ascii="Verdana" w:eastAsia="Times New Roman" w:hAnsi="Verdana"/>
          <w:color w:val="000000" w:themeColor="text1"/>
          <w:sz w:val="20"/>
          <w:szCs w:val="20"/>
          <w:lang w:eastAsia="hu-HU"/>
        </w:rPr>
        <w:t>egyéb</w:t>
      </w:r>
      <w:proofErr w:type="spellEnd"/>
      <w:r w:rsidRPr="008B4D50">
        <w:rPr>
          <w:rFonts w:ascii="Verdana" w:eastAsia="Times New Roman" w:hAnsi="Verdana"/>
          <w:color w:val="000000" w:themeColor="text1"/>
          <w:sz w:val="20"/>
          <w:szCs w:val="20"/>
          <w:lang w:eastAsia="hu-HU"/>
        </w:rPr>
        <w:t xml:space="preserve"> vagyoni </w:t>
      </w:r>
      <w:proofErr w:type="spellStart"/>
      <w:r w:rsidRPr="008B4D50">
        <w:rPr>
          <w:rFonts w:ascii="Verdana" w:eastAsia="Times New Roman" w:hAnsi="Verdana"/>
          <w:color w:val="000000" w:themeColor="text1"/>
          <w:sz w:val="20"/>
          <w:szCs w:val="20"/>
          <w:lang w:eastAsia="hu-HU"/>
        </w:rPr>
        <w:t>szolgáltatások</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részvény</w:t>
      </w:r>
      <w:proofErr w:type="spellEnd"/>
      <w:r w:rsidRPr="008B4D50">
        <w:rPr>
          <w:rFonts w:ascii="Verdana" w:eastAsia="Times New Roman" w:hAnsi="Verdana"/>
          <w:color w:val="000000" w:themeColor="text1"/>
          <w:sz w:val="20"/>
          <w:szCs w:val="20"/>
          <w:lang w:eastAsia="hu-HU"/>
        </w:rPr>
        <w:t xml:space="preserve"> fogalma, </w:t>
      </w:r>
      <w:proofErr w:type="spellStart"/>
      <w:r w:rsidRPr="008B4D50">
        <w:rPr>
          <w:rFonts w:ascii="Verdana" w:eastAsia="Times New Roman" w:hAnsi="Verdana"/>
          <w:color w:val="000000" w:themeColor="text1"/>
          <w:sz w:val="20"/>
          <w:szCs w:val="20"/>
          <w:lang w:eastAsia="hu-HU"/>
        </w:rPr>
        <w:t>fajtái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jellemzőik</w:t>
      </w:r>
      <w:proofErr w:type="spellEnd"/>
      <w:r w:rsidRPr="008B4D50">
        <w:rPr>
          <w:rFonts w:ascii="Verdana" w:eastAsia="Times New Roman" w:hAnsi="Verdana"/>
          <w:color w:val="000000" w:themeColor="text1"/>
          <w:sz w:val="20"/>
          <w:szCs w:val="20"/>
          <w:lang w:eastAsia="hu-HU"/>
        </w:rPr>
        <w:t xml:space="preserve">. Az </w:t>
      </w:r>
      <w:proofErr w:type="spellStart"/>
      <w:r w:rsidRPr="008B4D50">
        <w:rPr>
          <w:rFonts w:ascii="Verdana" w:eastAsia="Times New Roman" w:hAnsi="Verdana"/>
          <w:color w:val="000000" w:themeColor="text1"/>
          <w:sz w:val="20"/>
          <w:szCs w:val="20"/>
          <w:lang w:eastAsia="hu-HU"/>
        </w:rPr>
        <w:t>egyszemélyes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társaságok</w:t>
      </w:r>
      <w:proofErr w:type="spellEnd"/>
      <w:r w:rsidRPr="008B4D50">
        <w:rPr>
          <w:rFonts w:ascii="Verdana" w:eastAsia="Times New Roman" w:hAnsi="Verdana"/>
          <w:color w:val="000000" w:themeColor="text1"/>
          <w:sz w:val="20"/>
          <w:szCs w:val="20"/>
          <w:lang w:eastAsia="hu-HU"/>
        </w:rPr>
        <w:t xml:space="preserve"> (The </w:t>
      </w:r>
      <w:proofErr w:type="spellStart"/>
      <w:r w:rsidRPr="008B4D50">
        <w:rPr>
          <w:rFonts w:ascii="Verdana" w:eastAsia="Times New Roman" w:hAnsi="Verdana"/>
          <w:color w:val="000000" w:themeColor="text1"/>
          <w:sz w:val="20"/>
          <w:szCs w:val="20"/>
          <w:lang w:eastAsia="hu-HU"/>
        </w:rPr>
        <w:t>rights</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obligations</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head</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business </w:t>
      </w:r>
      <w:proofErr w:type="spellStart"/>
      <w:r w:rsidRPr="008B4D50">
        <w:rPr>
          <w:rFonts w:ascii="Verdana" w:eastAsia="Times New Roman" w:hAnsi="Verdana"/>
          <w:color w:val="000000" w:themeColor="text1"/>
          <w:sz w:val="20"/>
          <w:szCs w:val="20"/>
          <w:lang w:eastAsia="hu-HU"/>
        </w:rPr>
        <w:t>organization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Responsibility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for</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liabilities</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dissolved</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company</w:t>
      </w:r>
      <w:proofErr w:type="spellEnd"/>
      <w:r w:rsidRPr="008B4D50">
        <w:rPr>
          <w:rFonts w:ascii="Verdana" w:eastAsia="Times New Roman" w:hAnsi="Verdana"/>
          <w:color w:val="000000" w:themeColor="text1"/>
          <w:sz w:val="20"/>
          <w:szCs w:val="20"/>
          <w:lang w:eastAsia="hu-HU"/>
        </w:rPr>
        <w:t xml:space="preserve">.) </w:t>
      </w:r>
    </w:p>
    <w:p w14:paraId="6A707C5C" w14:textId="77777777" w:rsidR="00620A0A" w:rsidRPr="008B4D50" w:rsidRDefault="00620A0A" w:rsidP="00620A0A">
      <w:pPr>
        <w:numPr>
          <w:ilvl w:val="1"/>
          <w:numId w:val="24"/>
        </w:numPr>
        <w:tabs>
          <w:tab w:val="clear" w:pos="858"/>
          <w:tab w:val="num" w:pos="1284"/>
        </w:tabs>
        <w:spacing w:before="120" w:after="120" w:line="240" w:lineRule="auto"/>
        <w:ind w:left="851" w:hanging="567"/>
        <w:jc w:val="both"/>
        <w:rPr>
          <w:rFonts w:ascii="Verdana" w:eastAsia="Times New Roman" w:hAnsi="Verdana"/>
          <w:color w:val="000000" w:themeColor="text1"/>
          <w:sz w:val="20"/>
          <w:szCs w:val="20"/>
          <w:lang w:eastAsia="hu-HU"/>
        </w:rPr>
      </w:pPr>
      <w:r w:rsidRPr="008B4D50">
        <w:rPr>
          <w:rFonts w:ascii="Verdana" w:eastAsia="Times New Roman" w:hAnsi="Verdana"/>
          <w:color w:val="000000" w:themeColor="text1"/>
          <w:sz w:val="20"/>
          <w:szCs w:val="20"/>
          <w:lang w:eastAsia="hu-HU"/>
        </w:rPr>
        <w:t xml:space="preserve">Az </w:t>
      </w:r>
      <w:proofErr w:type="spellStart"/>
      <w:r w:rsidRPr="008B4D50">
        <w:rPr>
          <w:rFonts w:ascii="Verdana" w:eastAsia="Times New Roman" w:hAnsi="Verdana"/>
          <w:color w:val="000000" w:themeColor="text1"/>
          <w:sz w:val="20"/>
          <w:szCs w:val="20"/>
          <w:lang w:eastAsia="hu-HU"/>
        </w:rPr>
        <w:t>egyéni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vállalkozás</w:t>
      </w:r>
      <w:proofErr w:type="spellEnd"/>
      <w:r w:rsidRPr="008B4D50">
        <w:rPr>
          <w:rFonts w:ascii="Verdana" w:eastAsia="Times New Roman" w:hAnsi="Verdana"/>
          <w:color w:val="000000" w:themeColor="text1"/>
          <w:sz w:val="20"/>
          <w:szCs w:val="20"/>
          <w:lang w:eastAsia="hu-HU"/>
        </w:rPr>
        <w:t xml:space="preserve">, az </w:t>
      </w:r>
      <w:proofErr w:type="spellStart"/>
      <w:r w:rsidRPr="008B4D50">
        <w:rPr>
          <w:rFonts w:ascii="Verdana" w:eastAsia="Times New Roman" w:hAnsi="Verdana"/>
          <w:color w:val="000000" w:themeColor="text1"/>
          <w:sz w:val="20"/>
          <w:szCs w:val="20"/>
          <w:lang w:eastAsia="hu-HU"/>
        </w:rPr>
        <w:t>egyéni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cég</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szövetkezet</w:t>
      </w:r>
      <w:proofErr w:type="spellEnd"/>
      <w:r w:rsidRPr="008B4D50">
        <w:rPr>
          <w:rFonts w:ascii="Verdana" w:eastAsia="Times New Roman" w:hAnsi="Verdana"/>
          <w:color w:val="000000" w:themeColor="text1"/>
          <w:sz w:val="20"/>
          <w:szCs w:val="20"/>
          <w:lang w:eastAsia="hu-HU"/>
        </w:rPr>
        <w:t xml:space="preserve"> Az </w:t>
      </w:r>
      <w:proofErr w:type="spellStart"/>
      <w:r w:rsidRPr="008B4D50">
        <w:rPr>
          <w:rFonts w:ascii="Verdana" w:eastAsia="Times New Roman" w:hAnsi="Verdana"/>
          <w:color w:val="000000" w:themeColor="text1"/>
          <w:sz w:val="20"/>
          <w:szCs w:val="20"/>
          <w:lang w:eastAsia="hu-HU"/>
        </w:rPr>
        <w:t>egyéni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vállalkozás</w:t>
      </w:r>
      <w:proofErr w:type="spellEnd"/>
      <w:r w:rsidRPr="008B4D50">
        <w:rPr>
          <w:rFonts w:ascii="Verdana" w:eastAsia="Times New Roman" w:hAnsi="Verdana"/>
          <w:color w:val="000000" w:themeColor="text1"/>
          <w:sz w:val="20"/>
          <w:szCs w:val="20"/>
          <w:lang w:eastAsia="hu-HU"/>
        </w:rPr>
        <w:t xml:space="preserve"> fogalma, </w:t>
      </w:r>
      <w:proofErr w:type="spellStart"/>
      <w:r w:rsidRPr="008B4D50">
        <w:rPr>
          <w:rFonts w:ascii="Verdana" w:eastAsia="Times New Roman" w:hAnsi="Verdana"/>
          <w:color w:val="000000" w:themeColor="text1"/>
          <w:sz w:val="20"/>
          <w:szCs w:val="20"/>
          <w:lang w:eastAsia="hu-HU"/>
        </w:rPr>
        <w:t>általános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szabályai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működési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szabályok</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megszűnés</w:t>
      </w:r>
      <w:proofErr w:type="spellEnd"/>
      <w:r w:rsidRPr="008B4D50">
        <w:rPr>
          <w:rFonts w:ascii="Verdana" w:eastAsia="Times New Roman" w:hAnsi="Verdana"/>
          <w:color w:val="000000" w:themeColor="text1"/>
          <w:sz w:val="20"/>
          <w:szCs w:val="20"/>
          <w:lang w:eastAsia="hu-HU"/>
        </w:rPr>
        <w:t xml:space="preserve">. Az </w:t>
      </w:r>
      <w:proofErr w:type="spellStart"/>
      <w:r w:rsidRPr="008B4D50">
        <w:rPr>
          <w:rFonts w:ascii="Verdana" w:eastAsia="Times New Roman" w:hAnsi="Verdana"/>
          <w:color w:val="000000" w:themeColor="text1"/>
          <w:sz w:val="20"/>
          <w:szCs w:val="20"/>
          <w:lang w:eastAsia="hu-HU"/>
        </w:rPr>
        <w:t>egyéni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cég</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alapítása</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működése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megszűnése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Felelősség</w:t>
      </w:r>
      <w:proofErr w:type="spellEnd"/>
      <w:r w:rsidRPr="008B4D50">
        <w:rPr>
          <w:rFonts w:ascii="Verdana" w:eastAsia="Times New Roman" w:hAnsi="Verdana"/>
          <w:color w:val="000000" w:themeColor="text1"/>
          <w:sz w:val="20"/>
          <w:szCs w:val="20"/>
          <w:lang w:eastAsia="hu-HU"/>
        </w:rPr>
        <w:t xml:space="preserve"> az </w:t>
      </w:r>
      <w:proofErr w:type="spellStart"/>
      <w:r w:rsidRPr="008B4D50">
        <w:rPr>
          <w:rFonts w:ascii="Verdana" w:eastAsia="Times New Roman" w:hAnsi="Verdana"/>
          <w:color w:val="000000" w:themeColor="text1"/>
          <w:sz w:val="20"/>
          <w:szCs w:val="20"/>
          <w:lang w:eastAsia="hu-HU"/>
        </w:rPr>
        <w:t>egyéni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cégnél</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szövetkezet</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az </w:t>
      </w:r>
      <w:proofErr w:type="spellStart"/>
      <w:r w:rsidRPr="008B4D50">
        <w:rPr>
          <w:rFonts w:ascii="Verdana" w:eastAsia="Times New Roman" w:hAnsi="Verdana"/>
          <w:color w:val="000000" w:themeColor="text1"/>
          <w:sz w:val="20"/>
          <w:szCs w:val="20"/>
          <w:lang w:eastAsia="hu-HU"/>
        </w:rPr>
        <w:t>európai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szövetkezet</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alapítása</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működése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megszűnése</w:t>
      </w:r>
      <w:proofErr w:type="spellEnd"/>
      <w:r w:rsidRPr="008B4D50">
        <w:rPr>
          <w:rFonts w:ascii="Verdana" w:eastAsia="Times New Roman" w:hAnsi="Verdana"/>
          <w:color w:val="000000" w:themeColor="text1"/>
          <w:sz w:val="20"/>
          <w:szCs w:val="20"/>
          <w:lang w:eastAsia="hu-HU"/>
        </w:rPr>
        <w:t>. (</w:t>
      </w:r>
      <w:proofErr w:type="spellStart"/>
      <w:r w:rsidRPr="008B4D50">
        <w:rPr>
          <w:rFonts w:ascii="Verdana" w:eastAsia="Times New Roman" w:hAnsi="Verdana"/>
          <w:color w:val="000000" w:themeColor="text1"/>
          <w:sz w:val="20"/>
          <w:szCs w:val="20"/>
          <w:lang w:eastAsia="hu-HU"/>
        </w:rPr>
        <w:t>Formation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operation</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dissolution</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individual</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companies</w:t>
      </w:r>
      <w:proofErr w:type="spellEnd"/>
      <w:r w:rsidRPr="008B4D50">
        <w:rPr>
          <w:rFonts w:ascii="Verdana" w:eastAsia="Times New Roman" w:hAnsi="Verdana"/>
          <w:color w:val="000000" w:themeColor="text1"/>
          <w:sz w:val="20"/>
          <w:szCs w:val="20"/>
          <w:lang w:eastAsia="hu-HU"/>
        </w:rPr>
        <w:t xml:space="preserve"> The </w:t>
      </w:r>
      <w:proofErr w:type="spellStart"/>
      <w:r w:rsidRPr="008B4D50">
        <w:rPr>
          <w:rFonts w:ascii="Verdana" w:eastAsia="Times New Roman" w:hAnsi="Verdana"/>
          <w:color w:val="000000" w:themeColor="text1"/>
          <w:sz w:val="20"/>
          <w:szCs w:val="20"/>
          <w:lang w:eastAsia="hu-HU"/>
        </w:rPr>
        <w:t>incorporation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operation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organization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rights</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obligations</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members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special</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rules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for</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dissolution</w:t>
      </w:r>
      <w:proofErr w:type="spellEnd"/>
      <w:r w:rsidRPr="008B4D50">
        <w:rPr>
          <w:rFonts w:ascii="Verdana" w:eastAsia="Times New Roman" w:hAnsi="Verdana"/>
          <w:color w:val="000000" w:themeColor="text1"/>
          <w:sz w:val="20"/>
          <w:szCs w:val="20"/>
          <w:lang w:eastAsia="hu-HU"/>
        </w:rPr>
        <w:t xml:space="preserve"> of a </w:t>
      </w:r>
      <w:proofErr w:type="spellStart"/>
      <w:r w:rsidRPr="008B4D50">
        <w:rPr>
          <w:rFonts w:ascii="Verdana" w:eastAsia="Times New Roman" w:hAnsi="Verdana"/>
          <w:color w:val="000000" w:themeColor="text1"/>
          <w:sz w:val="20"/>
          <w:szCs w:val="20"/>
          <w:lang w:eastAsia="hu-HU"/>
        </w:rPr>
        <w:t>general</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partnership</w:t>
      </w:r>
      <w:proofErr w:type="spellEnd"/>
      <w:r w:rsidRPr="008B4D50">
        <w:rPr>
          <w:rFonts w:ascii="Verdana" w:eastAsia="Times New Roman" w:hAnsi="Verdana"/>
          <w:color w:val="000000" w:themeColor="text1"/>
          <w:sz w:val="20"/>
          <w:szCs w:val="20"/>
          <w:lang w:eastAsia="hu-HU"/>
        </w:rPr>
        <w:t xml:space="preserve">, a limited </w:t>
      </w:r>
      <w:proofErr w:type="spellStart"/>
      <w:r w:rsidRPr="008B4D50">
        <w:rPr>
          <w:rFonts w:ascii="Verdana" w:eastAsia="Times New Roman" w:hAnsi="Verdana"/>
          <w:color w:val="000000" w:themeColor="text1"/>
          <w:sz w:val="20"/>
          <w:szCs w:val="20"/>
          <w:lang w:eastAsia="hu-HU"/>
        </w:rPr>
        <w:t>liability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company</w:t>
      </w:r>
      <w:proofErr w:type="spellEnd"/>
      <w:r w:rsidRPr="008B4D50">
        <w:rPr>
          <w:rFonts w:ascii="Verdana" w:eastAsia="Times New Roman" w:hAnsi="Verdana"/>
          <w:color w:val="000000" w:themeColor="text1"/>
          <w:sz w:val="20"/>
          <w:szCs w:val="20"/>
          <w:lang w:eastAsia="hu-HU"/>
        </w:rPr>
        <w:t xml:space="preserve"> and a limited </w:t>
      </w:r>
      <w:proofErr w:type="spellStart"/>
      <w:r w:rsidRPr="008B4D50">
        <w:rPr>
          <w:rFonts w:ascii="Verdana" w:eastAsia="Times New Roman" w:hAnsi="Verdana"/>
          <w:color w:val="000000" w:themeColor="text1"/>
          <w:sz w:val="20"/>
          <w:szCs w:val="20"/>
          <w:lang w:eastAsia="hu-HU"/>
        </w:rPr>
        <w:t>liability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company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Personal</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contribution</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other</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property</w:t>
      </w:r>
      <w:proofErr w:type="spellEnd"/>
      <w:r w:rsidRPr="008B4D50">
        <w:rPr>
          <w:rFonts w:ascii="Verdana" w:eastAsia="Times New Roman" w:hAnsi="Verdana"/>
          <w:color w:val="000000" w:themeColor="text1"/>
          <w:sz w:val="20"/>
          <w:szCs w:val="20"/>
          <w:lang w:eastAsia="hu-HU"/>
        </w:rPr>
        <w:t xml:space="preserve"> services. The </w:t>
      </w:r>
      <w:proofErr w:type="spellStart"/>
      <w:r w:rsidRPr="008B4D50">
        <w:rPr>
          <w:rFonts w:ascii="Verdana" w:eastAsia="Times New Roman" w:hAnsi="Verdana"/>
          <w:color w:val="000000" w:themeColor="text1"/>
          <w:sz w:val="20"/>
          <w:szCs w:val="20"/>
          <w:lang w:eastAsia="hu-HU"/>
        </w:rPr>
        <w:t>concept</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types</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characteristics</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shares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Single-person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companies</w:t>
      </w:r>
      <w:proofErr w:type="spellEnd"/>
      <w:r w:rsidRPr="008B4D50">
        <w:rPr>
          <w:rFonts w:ascii="Verdana" w:eastAsia="Times New Roman" w:hAnsi="Verdana"/>
          <w:color w:val="000000" w:themeColor="text1"/>
          <w:sz w:val="20"/>
          <w:szCs w:val="20"/>
          <w:lang w:eastAsia="hu-HU"/>
        </w:rPr>
        <w:t>).</w:t>
      </w:r>
    </w:p>
    <w:p w14:paraId="785FB82D" w14:textId="77777777" w:rsidR="00620A0A" w:rsidRPr="008B4D50" w:rsidRDefault="00620A0A" w:rsidP="00620A0A">
      <w:pPr>
        <w:numPr>
          <w:ilvl w:val="1"/>
          <w:numId w:val="24"/>
        </w:numPr>
        <w:tabs>
          <w:tab w:val="clear" w:pos="858"/>
          <w:tab w:val="num" w:pos="1284"/>
        </w:tabs>
        <w:spacing w:before="120" w:after="120" w:line="240" w:lineRule="auto"/>
        <w:ind w:left="851" w:hanging="567"/>
        <w:jc w:val="both"/>
        <w:rPr>
          <w:rFonts w:ascii="Verdana" w:eastAsia="Times New Roman" w:hAnsi="Verdana"/>
          <w:color w:val="000000" w:themeColor="text1"/>
          <w:sz w:val="20"/>
          <w:szCs w:val="20"/>
          <w:lang w:eastAsia="hu-HU"/>
        </w:rPr>
      </w:pPr>
      <w:r w:rsidRPr="008B4D50">
        <w:rPr>
          <w:rFonts w:ascii="Verdana" w:eastAsia="Times New Roman" w:hAnsi="Verdana"/>
          <w:color w:val="000000" w:themeColor="text1"/>
          <w:sz w:val="20"/>
          <w:szCs w:val="20"/>
          <w:lang w:eastAsia="hu-HU"/>
        </w:rPr>
        <w:t xml:space="preserve">Egyes </w:t>
      </w:r>
      <w:proofErr w:type="spellStart"/>
      <w:r w:rsidRPr="008B4D50">
        <w:rPr>
          <w:rFonts w:ascii="Verdana" w:eastAsia="Times New Roman" w:hAnsi="Verdana"/>
          <w:color w:val="000000" w:themeColor="text1"/>
          <w:sz w:val="20"/>
          <w:szCs w:val="20"/>
          <w:lang w:eastAsia="hu-HU"/>
        </w:rPr>
        <w:t>speciális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gazdálkodo</w:t>
      </w:r>
      <w:proofErr w:type="spellEnd"/>
      <w:r w:rsidRPr="008B4D50">
        <w:rPr>
          <w:rFonts w:ascii="Verdana" w:eastAsia="Times New Roman" w:hAnsi="Verdana"/>
          <w:color w:val="000000" w:themeColor="text1"/>
          <w:sz w:val="20"/>
          <w:szCs w:val="20"/>
          <w:lang w:eastAsia="hu-HU"/>
        </w:rPr>
        <w:t xml:space="preserve">́ szervezetek, </w:t>
      </w:r>
      <w:proofErr w:type="spellStart"/>
      <w:r w:rsidRPr="008B4D50">
        <w:rPr>
          <w:rFonts w:ascii="Verdana" w:eastAsia="Times New Roman" w:hAnsi="Verdana"/>
          <w:color w:val="000000" w:themeColor="text1"/>
          <w:sz w:val="20"/>
          <w:szCs w:val="20"/>
          <w:lang w:eastAsia="hu-HU"/>
        </w:rPr>
        <w:t>társulások</w:t>
      </w:r>
      <w:proofErr w:type="spellEnd"/>
      <w:r w:rsidRPr="008B4D50">
        <w:rPr>
          <w:rFonts w:ascii="Verdana" w:eastAsia="Times New Roman" w:hAnsi="Verdana"/>
          <w:color w:val="000000" w:themeColor="text1"/>
          <w:sz w:val="20"/>
          <w:szCs w:val="20"/>
          <w:lang w:eastAsia="hu-HU"/>
        </w:rPr>
        <w:t xml:space="preserve">, szervezeti </w:t>
      </w:r>
      <w:proofErr w:type="spellStart"/>
      <w:r w:rsidRPr="008B4D50">
        <w:rPr>
          <w:rFonts w:ascii="Verdana" w:eastAsia="Times New Roman" w:hAnsi="Verdana"/>
          <w:color w:val="000000" w:themeColor="text1"/>
          <w:sz w:val="20"/>
          <w:szCs w:val="20"/>
          <w:lang w:eastAsia="hu-HU"/>
        </w:rPr>
        <w:t>formák</w:t>
      </w:r>
      <w:proofErr w:type="spellEnd"/>
      <w:r w:rsidRPr="008B4D50">
        <w:rPr>
          <w:rFonts w:ascii="Verdana" w:eastAsia="Times New Roman" w:hAnsi="Verdana"/>
          <w:color w:val="000000" w:themeColor="text1"/>
          <w:sz w:val="20"/>
          <w:szCs w:val="20"/>
          <w:lang w:eastAsia="hu-HU"/>
        </w:rPr>
        <w:t xml:space="preserve">. Az </w:t>
      </w:r>
      <w:proofErr w:type="spellStart"/>
      <w:r w:rsidRPr="008B4D50">
        <w:rPr>
          <w:rFonts w:ascii="Verdana" w:eastAsia="Times New Roman" w:hAnsi="Verdana"/>
          <w:color w:val="000000" w:themeColor="text1"/>
          <w:sz w:val="20"/>
          <w:szCs w:val="20"/>
          <w:lang w:eastAsia="hu-HU"/>
        </w:rPr>
        <w:t>európai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részvénytársaságra</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európai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szövetkezetre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társasházakra</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egyesületekre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stb</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vonatkozo</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szabályok</w:t>
      </w:r>
      <w:proofErr w:type="spellEnd"/>
      <w:r w:rsidRPr="008B4D50">
        <w:rPr>
          <w:rFonts w:ascii="Verdana" w:eastAsia="Times New Roman" w:hAnsi="Verdana"/>
          <w:color w:val="000000" w:themeColor="text1"/>
          <w:sz w:val="20"/>
          <w:szCs w:val="20"/>
          <w:lang w:eastAsia="hu-HU"/>
        </w:rPr>
        <w:t xml:space="preserve"> (Sole </w:t>
      </w:r>
      <w:proofErr w:type="spellStart"/>
      <w:r w:rsidRPr="008B4D50">
        <w:rPr>
          <w:rFonts w:ascii="Verdana" w:eastAsia="Times New Roman" w:hAnsi="Verdana"/>
          <w:color w:val="000000" w:themeColor="text1"/>
          <w:sz w:val="20"/>
          <w:szCs w:val="20"/>
          <w:lang w:eastAsia="hu-HU"/>
        </w:rPr>
        <w:t>proprietorship</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sole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proprietorship</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cooperative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Definition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general</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rules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rules</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operation</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dissolution</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sole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proprietorship</w:t>
      </w:r>
      <w:proofErr w:type="spellEnd"/>
      <w:r w:rsidRPr="008B4D50">
        <w:rPr>
          <w:rFonts w:ascii="Verdana" w:eastAsia="Times New Roman" w:hAnsi="Verdana"/>
          <w:color w:val="000000" w:themeColor="text1"/>
          <w:sz w:val="20"/>
          <w:szCs w:val="20"/>
          <w:lang w:eastAsia="hu-HU"/>
        </w:rPr>
        <w:t xml:space="preserve">. Establishment, </w:t>
      </w:r>
      <w:proofErr w:type="spellStart"/>
      <w:r w:rsidRPr="008B4D50">
        <w:rPr>
          <w:rFonts w:ascii="Verdana" w:eastAsia="Times New Roman" w:hAnsi="Verdana"/>
          <w:color w:val="000000" w:themeColor="text1"/>
          <w:sz w:val="20"/>
          <w:szCs w:val="20"/>
          <w:lang w:eastAsia="hu-HU"/>
        </w:rPr>
        <w:t>operation</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dissolution</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sole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proprietorship</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Responsibility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at</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sole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proprietorship</w:t>
      </w:r>
      <w:proofErr w:type="spellEnd"/>
      <w:r w:rsidRPr="008B4D50">
        <w:rPr>
          <w:rFonts w:ascii="Verdana" w:eastAsia="Times New Roman" w:hAnsi="Verdana"/>
          <w:color w:val="000000" w:themeColor="text1"/>
          <w:sz w:val="20"/>
          <w:szCs w:val="20"/>
          <w:lang w:eastAsia="hu-HU"/>
        </w:rPr>
        <w:t xml:space="preserve">. Establishment, </w:t>
      </w:r>
      <w:proofErr w:type="spellStart"/>
      <w:r w:rsidRPr="008B4D50">
        <w:rPr>
          <w:rFonts w:ascii="Verdana" w:eastAsia="Times New Roman" w:hAnsi="Verdana"/>
          <w:color w:val="000000" w:themeColor="text1"/>
          <w:sz w:val="20"/>
          <w:szCs w:val="20"/>
          <w:lang w:eastAsia="hu-HU"/>
        </w:rPr>
        <w:t>operation</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dissolution</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cooperative</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European </w:t>
      </w:r>
      <w:proofErr w:type="spellStart"/>
      <w:r w:rsidRPr="008B4D50">
        <w:rPr>
          <w:rFonts w:ascii="Verdana" w:eastAsia="Times New Roman" w:hAnsi="Verdana"/>
          <w:color w:val="000000" w:themeColor="text1"/>
          <w:sz w:val="20"/>
          <w:szCs w:val="20"/>
          <w:lang w:eastAsia="hu-HU"/>
        </w:rPr>
        <w:t>cooperative</w:t>
      </w:r>
      <w:proofErr w:type="spellEnd"/>
      <w:r w:rsidRPr="008B4D50">
        <w:rPr>
          <w:rFonts w:ascii="Verdana" w:eastAsia="Times New Roman" w:hAnsi="Verdana"/>
          <w:color w:val="000000" w:themeColor="text1"/>
          <w:sz w:val="20"/>
          <w:szCs w:val="20"/>
          <w:lang w:eastAsia="hu-HU"/>
        </w:rPr>
        <w:t>).</w:t>
      </w:r>
    </w:p>
    <w:p w14:paraId="0B297FA0" w14:textId="77777777" w:rsidR="00620A0A" w:rsidRPr="008B4D50" w:rsidRDefault="00620A0A" w:rsidP="00620A0A">
      <w:pPr>
        <w:numPr>
          <w:ilvl w:val="1"/>
          <w:numId w:val="24"/>
        </w:numPr>
        <w:tabs>
          <w:tab w:val="clear" w:pos="858"/>
          <w:tab w:val="right" w:pos="900"/>
          <w:tab w:val="num" w:pos="1284"/>
        </w:tabs>
        <w:spacing w:before="120" w:after="120" w:line="240" w:lineRule="auto"/>
        <w:ind w:left="851" w:hanging="567"/>
        <w:jc w:val="both"/>
        <w:rPr>
          <w:rFonts w:ascii="Verdana" w:hAnsi="Verdana"/>
          <w:bCs/>
          <w:sz w:val="20"/>
          <w:szCs w:val="20"/>
        </w:rPr>
      </w:pPr>
      <w:r w:rsidRPr="008B4D50">
        <w:rPr>
          <w:rFonts w:ascii="Verdana" w:eastAsia="Times New Roman" w:hAnsi="Verdana"/>
          <w:color w:val="000000" w:themeColor="text1"/>
          <w:sz w:val="20"/>
          <w:szCs w:val="20"/>
          <w:lang w:eastAsia="hu-HU"/>
        </w:rPr>
        <w:t xml:space="preserve">A </w:t>
      </w:r>
      <w:proofErr w:type="spellStart"/>
      <w:r w:rsidRPr="008B4D50">
        <w:rPr>
          <w:rFonts w:ascii="Verdana" w:eastAsia="Times New Roman" w:hAnsi="Verdana"/>
          <w:color w:val="000000" w:themeColor="text1"/>
          <w:sz w:val="20"/>
          <w:szCs w:val="20"/>
          <w:lang w:eastAsia="hu-HU"/>
        </w:rPr>
        <w:t>csőd</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felszámolási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végelszámolási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eljárás</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csődeljárás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kezdeményezése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elrendelése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fizetési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moratórium</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Egyezség</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csődeljárás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az </w:t>
      </w:r>
      <w:proofErr w:type="spellStart"/>
      <w:r w:rsidRPr="008B4D50">
        <w:rPr>
          <w:rFonts w:ascii="Verdana" w:eastAsia="Times New Roman" w:hAnsi="Verdana"/>
          <w:color w:val="000000" w:themeColor="text1"/>
          <w:sz w:val="20"/>
          <w:szCs w:val="20"/>
          <w:lang w:eastAsia="hu-HU"/>
        </w:rPr>
        <w:t>eljárás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befejezése</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felszámolási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eljárás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kezdeményezése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megindítása</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felszámolo</w:t>
      </w:r>
      <w:proofErr w:type="spellEnd"/>
      <w:r w:rsidRPr="008B4D50">
        <w:rPr>
          <w:rFonts w:ascii="Verdana" w:eastAsia="Times New Roman" w:hAnsi="Verdana"/>
          <w:color w:val="000000" w:themeColor="text1"/>
          <w:sz w:val="20"/>
          <w:szCs w:val="20"/>
          <w:lang w:eastAsia="hu-HU"/>
        </w:rPr>
        <w:t xml:space="preserve">́ feladatai. </w:t>
      </w:r>
      <w:proofErr w:type="spellStart"/>
      <w:r w:rsidRPr="008B4D50">
        <w:rPr>
          <w:rFonts w:ascii="Verdana" w:eastAsia="Times New Roman" w:hAnsi="Verdana"/>
          <w:color w:val="000000" w:themeColor="text1"/>
          <w:sz w:val="20"/>
          <w:szCs w:val="20"/>
          <w:lang w:eastAsia="hu-HU"/>
        </w:rPr>
        <w:t>Egyezség</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felszámolási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eljárásban</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felszámolási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eljárás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befejezése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kielégítési</w:t>
      </w:r>
      <w:proofErr w:type="spellEnd"/>
      <w:r w:rsidRPr="008B4D50">
        <w:rPr>
          <w:rFonts w:ascii="Verdana" w:eastAsia="Times New Roman" w:hAnsi="Verdana"/>
          <w:color w:val="000000" w:themeColor="text1"/>
          <w:sz w:val="20"/>
          <w:szCs w:val="20"/>
          <w:lang w:eastAsia="hu-HU"/>
        </w:rPr>
        <w:t xml:space="preserve"> sorrend. Az </w:t>
      </w:r>
      <w:proofErr w:type="spellStart"/>
      <w:r w:rsidRPr="008B4D50">
        <w:rPr>
          <w:rFonts w:ascii="Verdana" w:eastAsia="Times New Roman" w:hAnsi="Verdana"/>
          <w:color w:val="000000" w:themeColor="text1"/>
          <w:sz w:val="20"/>
          <w:szCs w:val="20"/>
          <w:lang w:eastAsia="hu-HU"/>
        </w:rPr>
        <w:t>egyszerűsített</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felszámolás</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végelszámolás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elhatározása</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végelszámolo</w:t>
      </w:r>
      <w:proofErr w:type="spellEnd"/>
      <w:r w:rsidRPr="008B4D50">
        <w:rPr>
          <w:rFonts w:ascii="Verdana" w:eastAsia="Times New Roman" w:hAnsi="Verdana"/>
          <w:color w:val="000000" w:themeColor="text1"/>
          <w:sz w:val="20"/>
          <w:szCs w:val="20"/>
          <w:lang w:eastAsia="hu-HU"/>
        </w:rPr>
        <w:t xml:space="preserve">́ feladatai. A </w:t>
      </w:r>
      <w:proofErr w:type="spellStart"/>
      <w:r w:rsidRPr="008B4D50">
        <w:rPr>
          <w:rFonts w:ascii="Verdana" w:eastAsia="Times New Roman" w:hAnsi="Verdana"/>
          <w:color w:val="000000" w:themeColor="text1"/>
          <w:sz w:val="20"/>
          <w:szCs w:val="20"/>
          <w:lang w:eastAsia="hu-HU"/>
        </w:rPr>
        <w:t>végelszámolás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befejezése</w:t>
      </w:r>
      <w:proofErr w:type="spellEnd"/>
      <w:r w:rsidRPr="008B4D50">
        <w:rPr>
          <w:rFonts w:ascii="Verdana" w:eastAsia="Times New Roman" w:hAnsi="Verdana"/>
          <w:color w:val="000000" w:themeColor="text1"/>
          <w:sz w:val="20"/>
          <w:szCs w:val="20"/>
          <w:lang w:eastAsia="hu-HU"/>
        </w:rPr>
        <w:t xml:space="preserve">, az </w:t>
      </w:r>
      <w:proofErr w:type="spellStart"/>
      <w:r w:rsidRPr="008B4D50">
        <w:rPr>
          <w:rFonts w:ascii="Verdana" w:eastAsia="Times New Roman" w:hAnsi="Verdana"/>
          <w:color w:val="000000" w:themeColor="text1"/>
          <w:sz w:val="20"/>
          <w:szCs w:val="20"/>
          <w:lang w:eastAsia="hu-HU"/>
        </w:rPr>
        <w:t>egyszerűsített</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végelszámolás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és</w:t>
      </w:r>
      <w:proofErr w:type="spellEnd"/>
      <w:r w:rsidRPr="008B4D50">
        <w:rPr>
          <w:rFonts w:ascii="Verdana" w:eastAsia="Times New Roman" w:hAnsi="Verdana"/>
          <w:color w:val="000000" w:themeColor="text1"/>
          <w:sz w:val="20"/>
          <w:szCs w:val="20"/>
          <w:lang w:eastAsia="hu-HU"/>
        </w:rPr>
        <w:t xml:space="preserve"> a </w:t>
      </w:r>
      <w:proofErr w:type="spellStart"/>
      <w:r w:rsidRPr="008B4D50">
        <w:rPr>
          <w:rFonts w:ascii="Verdana" w:eastAsia="Times New Roman" w:hAnsi="Verdana"/>
          <w:color w:val="000000" w:themeColor="text1"/>
          <w:sz w:val="20"/>
          <w:szCs w:val="20"/>
          <w:lang w:eastAsia="hu-HU"/>
        </w:rPr>
        <w:t>kényszertörlési</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eljárás</w:t>
      </w:r>
      <w:proofErr w:type="spellEnd"/>
      <w:r w:rsidRPr="008B4D50">
        <w:rPr>
          <w:rFonts w:ascii="Verdana" w:eastAsia="Times New Roman" w:hAnsi="Verdana"/>
          <w:color w:val="000000" w:themeColor="text1"/>
          <w:sz w:val="20"/>
          <w:szCs w:val="20"/>
          <w:lang w:eastAsia="hu-HU"/>
        </w:rPr>
        <w:t>. (</w:t>
      </w:r>
      <w:proofErr w:type="spellStart"/>
      <w:r w:rsidRPr="008B4D50">
        <w:rPr>
          <w:rFonts w:ascii="Verdana" w:eastAsia="Times New Roman" w:hAnsi="Verdana"/>
          <w:color w:val="000000" w:themeColor="text1"/>
          <w:sz w:val="20"/>
          <w:szCs w:val="20"/>
          <w:lang w:eastAsia="hu-HU"/>
        </w:rPr>
        <w:t>Bankruptcy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liquidation</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winding-up</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proceedings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Initiation</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opening</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bankruptcy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proceedings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payment</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moratorium</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Bankruptcy</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termination</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proceedings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Initiation</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opening</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winding-up</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proceedings</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Tasks</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liquidator</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Settlement</w:t>
      </w:r>
      <w:proofErr w:type="spellEnd"/>
      <w:r w:rsidRPr="008B4D50">
        <w:rPr>
          <w:rFonts w:ascii="Verdana" w:eastAsia="Times New Roman" w:hAnsi="Verdana"/>
          <w:color w:val="000000" w:themeColor="text1"/>
          <w:sz w:val="20"/>
          <w:szCs w:val="20"/>
          <w:lang w:eastAsia="hu-HU"/>
        </w:rPr>
        <w:t xml:space="preserve"> in </w:t>
      </w:r>
      <w:proofErr w:type="spellStart"/>
      <w:r w:rsidRPr="008B4D50">
        <w:rPr>
          <w:rFonts w:ascii="Verdana" w:eastAsia="Times New Roman" w:hAnsi="Verdana"/>
          <w:color w:val="000000" w:themeColor="text1"/>
          <w:sz w:val="20"/>
          <w:szCs w:val="20"/>
          <w:lang w:eastAsia="hu-HU"/>
        </w:rPr>
        <w:t>liquidation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completion</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liquidation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order</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satisfaction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Simplified</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liquidation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Determining</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liquidation</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tasks</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the</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liquidator</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Completion</w:t>
      </w:r>
      <w:proofErr w:type="spellEnd"/>
      <w:r w:rsidRPr="008B4D50">
        <w:rPr>
          <w:rFonts w:ascii="Verdana" w:eastAsia="Times New Roman" w:hAnsi="Verdana"/>
          <w:color w:val="000000" w:themeColor="text1"/>
          <w:sz w:val="20"/>
          <w:szCs w:val="20"/>
          <w:lang w:eastAsia="hu-HU"/>
        </w:rPr>
        <w:t xml:space="preserve"> of </w:t>
      </w:r>
      <w:proofErr w:type="spellStart"/>
      <w:r w:rsidRPr="008B4D50">
        <w:rPr>
          <w:rFonts w:ascii="Verdana" w:eastAsia="Times New Roman" w:hAnsi="Verdana"/>
          <w:color w:val="000000" w:themeColor="text1"/>
          <w:sz w:val="20"/>
          <w:szCs w:val="20"/>
          <w:lang w:eastAsia="hu-HU"/>
        </w:rPr>
        <w:t>winding-up</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simplified</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winding-up</w:t>
      </w:r>
      <w:proofErr w:type="spellEnd"/>
      <w:r w:rsidRPr="008B4D50">
        <w:rPr>
          <w:rFonts w:ascii="Verdana" w:eastAsia="Times New Roman" w:hAnsi="Verdana"/>
          <w:color w:val="000000" w:themeColor="text1"/>
          <w:sz w:val="20"/>
          <w:szCs w:val="20"/>
          <w:lang w:eastAsia="hu-HU"/>
        </w:rPr>
        <w:t xml:space="preserve"> and </w:t>
      </w:r>
      <w:proofErr w:type="spellStart"/>
      <w:r w:rsidRPr="008B4D50">
        <w:rPr>
          <w:rFonts w:ascii="Verdana" w:eastAsia="Times New Roman" w:hAnsi="Verdana"/>
          <w:color w:val="000000" w:themeColor="text1"/>
          <w:sz w:val="20"/>
          <w:szCs w:val="20"/>
          <w:lang w:eastAsia="hu-HU"/>
        </w:rPr>
        <w:t>compulsory</w:t>
      </w:r>
      <w:proofErr w:type="spellEnd"/>
      <w:r w:rsidRPr="008B4D50">
        <w:rPr>
          <w:rFonts w:ascii="Verdana" w:eastAsia="Times New Roman" w:hAnsi="Verdana"/>
          <w:color w:val="000000" w:themeColor="text1"/>
          <w:sz w:val="20"/>
          <w:szCs w:val="20"/>
          <w:lang w:eastAsia="hu-HU"/>
        </w:rPr>
        <w:t xml:space="preserve"> </w:t>
      </w:r>
      <w:proofErr w:type="spellStart"/>
      <w:r w:rsidRPr="008B4D50">
        <w:rPr>
          <w:rFonts w:ascii="Verdana" w:eastAsia="Times New Roman" w:hAnsi="Verdana"/>
          <w:color w:val="000000" w:themeColor="text1"/>
          <w:sz w:val="20"/>
          <w:szCs w:val="20"/>
          <w:lang w:eastAsia="hu-HU"/>
        </w:rPr>
        <w:t>liquidation</w:t>
      </w:r>
      <w:proofErr w:type="spellEnd"/>
      <w:r w:rsidRPr="008B4D50">
        <w:rPr>
          <w:rFonts w:ascii="Verdana" w:eastAsia="Times New Roman" w:hAnsi="Verdana"/>
          <w:color w:val="000000" w:themeColor="text1"/>
          <w:sz w:val="20"/>
          <w:szCs w:val="20"/>
          <w:lang w:eastAsia="hu-HU"/>
        </w:rPr>
        <w:t>).</w:t>
      </w:r>
    </w:p>
    <w:p w14:paraId="6FF1284C" w14:textId="77777777" w:rsidR="00620A0A" w:rsidRPr="008B4D50" w:rsidRDefault="00620A0A" w:rsidP="00152D8B">
      <w:pPr>
        <w:pStyle w:val="Stlus11ptFlkvrKzprezrt"/>
        <w:tabs>
          <w:tab w:val="num" w:pos="993"/>
          <w:tab w:val="left" w:pos="1260"/>
        </w:tabs>
        <w:spacing w:before="120" w:after="120"/>
        <w:ind w:left="993"/>
        <w:rPr>
          <w:rFonts w:ascii="Verdana" w:hAnsi="Verdana"/>
          <w:b w:val="0"/>
          <w:bCs w:val="0"/>
          <w:sz w:val="20"/>
        </w:rPr>
      </w:pPr>
    </w:p>
    <w:p w14:paraId="503C3CFE" w14:textId="77777777" w:rsidR="00405916" w:rsidRPr="008B4D50" w:rsidRDefault="00405916" w:rsidP="00D72998">
      <w:pPr>
        <w:pStyle w:val="lfej"/>
        <w:numPr>
          <w:ilvl w:val="0"/>
          <w:numId w:val="24"/>
        </w:numPr>
        <w:tabs>
          <w:tab w:val="clear" w:pos="1004"/>
          <w:tab w:val="clear" w:pos="4536"/>
          <w:tab w:val="clear" w:pos="9072"/>
          <w:tab w:val="right" w:pos="900"/>
        </w:tabs>
        <w:spacing w:before="120"/>
        <w:ind w:left="426" w:hanging="142"/>
        <w:jc w:val="both"/>
        <w:rPr>
          <w:rFonts w:ascii="Verdana" w:hAnsi="Verdana"/>
          <w:bCs/>
          <w:vertAlign w:val="subscript"/>
        </w:rPr>
      </w:pPr>
      <w:r w:rsidRPr="008B4D50">
        <w:rPr>
          <w:rFonts w:ascii="Verdana" w:hAnsi="Verdana"/>
          <w:b/>
          <w:bCs/>
        </w:rPr>
        <w:t xml:space="preserve">A tantárgy meghirdetésének gyakorisága/a tantervben történő félévi elhelyezkedése: </w:t>
      </w:r>
      <w:r w:rsidRPr="008B4D50">
        <w:rPr>
          <w:rFonts w:ascii="Verdana" w:hAnsi="Verdana"/>
          <w:bCs/>
        </w:rPr>
        <w:t xml:space="preserve">A szakirányú továbbképzési szak indításának és az órarend tervezésének megfelelően, </w:t>
      </w:r>
      <w:proofErr w:type="spellStart"/>
      <w:r w:rsidRPr="008B4D50">
        <w:rPr>
          <w:rFonts w:ascii="Verdana" w:hAnsi="Verdana"/>
          <w:bCs/>
        </w:rPr>
        <w:t>félévente</w:t>
      </w:r>
      <w:proofErr w:type="spellEnd"/>
      <w:r w:rsidRPr="008B4D50">
        <w:rPr>
          <w:rFonts w:ascii="Verdana" w:hAnsi="Verdana"/>
          <w:bCs/>
        </w:rPr>
        <w:t>.</w:t>
      </w:r>
    </w:p>
    <w:p w14:paraId="31FCB24B" w14:textId="1E5A71FE" w:rsidR="00405916" w:rsidRPr="008B4D50" w:rsidRDefault="00405916" w:rsidP="00D72998">
      <w:pPr>
        <w:pStyle w:val="lfej"/>
        <w:numPr>
          <w:ilvl w:val="0"/>
          <w:numId w:val="24"/>
        </w:numPr>
        <w:tabs>
          <w:tab w:val="clear" w:pos="1004"/>
          <w:tab w:val="clear" w:pos="4536"/>
          <w:tab w:val="clear" w:pos="9072"/>
          <w:tab w:val="num" w:pos="567"/>
          <w:tab w:val="right" w:pos="900"/>
        </w:tabs>
        <w:spacing w:before="120"/>
        <w:ind w:left="426" w:hanging="142"/>
        <w:jc w:val="both"/>
        <w:rPr>
          <w:rFonts w:ascii="Verdana" w:hAnsi="Verdana"/>
          <w:bCs/>
        </w:rPr>
      </w:pPr>
      <w:r w:rsidRPr="008B4D50">
        <w:rPr>
          <w:rFonts w:ascii="Verdana" w:hAnsi="Verdana"/>
          <w:b/>
          <w:bCs/>
        </w:rPr>
        <w:t>A tanórákon való részvétel követelményei, elfogadható hiányzások mértéke, távolmaradás pótlásának lehetősége:</w:t>
      </w:r>
      <w:r w:rsidRPr="008B4D50">
        <w:rPr>
          <w:rFonts w:ascii="Verdana" w:hAnsi="Verdana"/>
          <w:bCs/>
        </w:rPr>
        <w:t xml:space="preserve"> A tantárgy elfogadásához a tanórák legalább 70 %-án jelen kell lennie a hallgatónak. A távollétet a hiányzást</w:t>
      </w:r>
      <w:r w:rsidR="009F7062" w:rsidRPr="008B4D50">
        <w:rPr>
          <w:rFonts w:ascii="Verdana" w:hAnsi="Verdana"/>
          <w:bCs/>
        </w:rPr>
        <w:t xml:space="preserve"> (orvosi, szolgálati ok)</w:t>
      </w:r>
      <w:r w:rsidRPr="008B4D50">
        <w:rPr>
          <w:rFonts w:ascii="Verdana" w:hAnsi="Verdana"/>
          <w:bCs/>
        </w:rPr>
        <w:t xml:space="preserve"> követő első foglalkozáson kell igazolnia. A hallgató köteles az előadás anyagát beszerezni, abból önállóan felkészülni. </w:t>
      </w:r>
    </w:p>
    <w:p w14:paraId="4650AECD" w14:textId="7D9DD73C" w:rsidR="00405916" w:rsidRPr="008B4D50" w:rsidRDefault="00405916" w:rsidP="00620A0A">
      <w:pPr>
        <w:pStyle w:val="lfej"/>
        <w:numPr>
          <w:ilvl w:val="0"/>
          <w:numId w:val="24"/>
        </w:numPr>
        <w:tabs>
          <w:tab w:val="clear" w:pos="4536"/>
          <w:tab w:val="clear" w:pos="9072"/>
          <w:tab w:val="right" w:pos="900"/>
        </w:tabs>
        <w:spacing w:before="120"/>
        <w:jc w:val="both"/>
        <w:rPr>
          <w:rFonts w:ascii="Verdana" w:hAnsi="Verdana"/>
          <w:b/>
        </w:rPr>
      </w:pPr>
      <w:r w:rsidRPr="008B4D50">
        <w:rPr>
          <w:rFonts w:ascii="Verdana" w:hAnsi="Verdana"/>
          <w:b/>
        </w:rPr>
        <w:t>Félévközi feladatok, ismeretek ellenőrzésének rendje:</w:t>
      </w:r>
      <w:r w:rsidRPr="008B4D50">
        <w:rPr>
          <w:rFonts w:ascii="Verdana" w:hAnsi="Verdana"/>
          <w:bCs/>
        </w:rPr>
        <w:t xml:space="preserve"> </w:t>
      </w:r>
      <w:r w:rsidRPr="008B4D50">
        <w:rPr>
          <w:rFonts w:ascii="Verdana" w:hAnsi="Verdana"/>
        </w:rPr>
        <w:t xml:space="preserve">A tanulmányi munka alapja az előadások rendszeres látogatása. A ZH legalább 51 %-os megírása. </w:t>
      </w:r>
      <w:r w:rsidR="00620A0A" w:rsidRPr="008B4D50">
        <w:rPr>
          <w:rFonts w:ascii="Verdana" w:hAnsi="Verdana"/>
        </w:rPr>
        <w:t xml:space="preserve">A </w:t>
      </w:r>
      <w:r w:rsidR="00620A0A" w:rsidRPr="008B4D50">
        <w:rPr>
          <w:rFonts w:ascii="Verdana" w:hAnsi="Verdana"/>
        </w:rPr>
        <w:lastRenderedPageBreak/>
        <w:t>ZH megírására a harmadik előadás keretében kerül sor, az addig elhangzott tananyag felhasználásával.</w:t>
      </w:r>
    </w:p>
    <w:p w14:paraId="204EDA39" w14:textId="2722C8D2" w:rsidR="00405916" w:rsidRPr="008B4D50" w:rsidRDefault="00405916" w:rsidP="00D72998">
      <w:pPr>
        <w:pStyle w:val="lfej"/>
        <w:numPr>
          <w:ilvl w:val="0"/>
          <w:numId w:val="24"/>
        </w:numPr>
        <w:tabs>
          <w:tab w:val="clear" w:pos="1004"/>
          <w:tab w:val="clear" w:pos="4536"/>
          <w:tab w:val="clear" w:pos="9072"/>
          <w:tab w:val="right" w:pos="900"/>
        </w:tabs>
        <w:spacing w:before="120"/>
        <w:ind w:left="426" w:hanging="142"/>
        <w:jc w:val="both"/>
        <w:rPr>
          <w:rFonts w:ascii="Verdana" w:hAnsi="Verdana"/>
          <w:b/>
        </w:rPr>
      </w:pPr>
      <w:r w:rsidRPr="008B4D50">
        <w:rPr>
          <w:rFonts w:ascii="Verdana" w:hAnsi="Verdana"/>
          <w:b/>
        </w:rPr>
        <w:t xml:space="preserve">Az aláírás és a kreditek megszerzésének pontos feltételei: </w:t>
      </w:r>
    </w:p>
    <w:p w14:paraId="301D4F26" w14:textId="77777777" w:rsidR="00E05D36" w:rsidRPr="008B4D50" w:rsidRDefault="00E05D36" w:rsidP="00D72998">
      <w:pPr>
        <w:widowControl w:val="0"/>
        <w:numPr>
          <w:ilvl w:val="1"/>
          <w:numId w:val="24"/>
        </w:numPr>
        <w:tabs>
          <w:tab w:val="left" w:pos="993"/>
        </w:tabs>
        <w:spacing w:before="120" w:after="0" w:line="240" w:lineRule="auto"/>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A tanórákon részvétel, a 14. pontban meghatározottak szerint.</w:t>
      </w:r>
    </w:p>
    <w:p w14:paraId="6F72326E" w14:textId="5BBDBB4D" w:rsidR="00E05D36" w:rsidRPr="008B4D50" w:rsidRDefault="00E05D36" w:rsidP="00D72998">
      <w:pPr>
        <w:widowControl w:val="0"/>
        <w:numPr>
          <w:ilvl w:val="1"/>
          <w:numId w:val="24"/>
        </w:numPr>
        <w:tabs>
          <w:tab w:val="left" w:pos="993"/>
        </w:tabs>
        <w:spacing w:before="120" w:after="120" w:line="240" w:lineRule="auto"/>
        <w:jc w:val="both"/>
        <w:rPr>
          <w:rFonts w:ascii="Verdana" w:eastAsia="Times New Roman" w:hAnsi="Verdana"/>
          <w:sz w:val="20"/>
          <w:szCs w:val="20"/>
        </w:rPr>
      </w:pPr>
      <w:r w:rsidRPr="008B4D50">
        <w:rPr>
          <w:rFonts w:ascii="Verdana" w:eastAsia="Times New Roman" w:hAnsi="Verdana"/>
          <w:b/>
          <w:sz w:val="20"/>
          <w:szCs w:val="20"/>
        </w:rPr>
        <w:t>Az értékelés:</w:t>
      </w:r>
      <w:r w:rsidRPr="008B4D50">
        <w:rPr>
          <w:rFonts w:ascii="Verdana" w:eastAsia="Times New Roman" w:hAnsi="Verdana"/>
          <w:sz w:val="20"/>
          <w:szCs w:val="20"/>
        </w:rPr>
        <w:t xml:space="preserve"> A félév értékelése szóbeli beszámoló,</w:t>
      </w:r>
      <w:r w:rsidRPr="008B4D50">
        <w:rPr>
          <w:rFonts w:ascii="Verdana" w:hAnsi="Verdana"/>
          <w:sz w:val="20"/>
          <w:szCs w:val="20"/>
        </w:rPr>
        <w:t xml:space="preserve"> háromfokozatú értékelés.</w:t>
      </w:r>
      <w:r w:rsidRPr="008B4D50">
        <w:rPr>
          <w:rFonts w:ascii="Verdana" w:eastAsia="Times New Roman" w:hAnsi="Verdana"/>
          <w:sz w:val="20"/>
          <w:szCs w:val="20"/>
        </w:rPr>
        <w:t xml:space="preserve"> A vizsga tartalmát az előadáson elhangzottak és az alább felsorolt kötelező és ajánlott irodalmak anyagai képezik</w:t>
      </w:r>
      <w:r w:rsidRPr="008B4D50">
        <w:rPr>
          <w:rFonts w:ascii="Verdana" w:hAnsi="Verdana"/>
          <w:sz w:val="20"/>
          <w:szCs w:val="20"/>
        </w:rPr>
        <w:t>. A Tanszék a vizsgához felkészülési kérdéseket bocsát ki. A vizsga tartalmát az előadáson elhangzottak, az alább felsorolt kötelező és ajánlott irodalmak anyagai képezik.</w:t>
      </w:r>
    </w:p>
    <w:p w14:paraId="0B0586B2" w14:textId="4C70B238" w:rsidR="00E05D36" w:rsidRPr="008B4D50" w:rsidRDefault="00E05D36" w:rsidP="00D72998">
      <w:pPr>
        <w:widowControl w:val="0"/>
        <w:numPr>
          <w:ilvl w:val="1"/>
          <w:numId w:val="24"/>
        </w:numPr>
        <w:tabs>
          <w:tab w:val="left" w:pos="993"/>
        </w:tabs>
        <w:spacing w:before="120" w:after="120" w:line="240" w:lineRule="auto"/>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A kreditek megszerzésének feltétele az aláírás megszerzése és a beszámoló legalább megfelelt szintű teljesítése.</w:t>
      </w:r>
    </w:p>
    <w:p w14:paraId="35E0D97D" w14:textId="77777777" w:rsidR="00E05D36" w:rsidRPr="008B4D50" w:rsidRDefault="00E05D36" w:rsidP="00E05D36">
      <w:pPr>
        <w:pStyle w:val="lfej"/>
        <w:tabs>
          <w:tab w:val="clear" w:pos="4536"/>
          <w:tab w:val="clear" w:pos="9072"/>
          <w:tab w:val="right" w:pos="900"/>
        </w:tabs>
        <w:spacing w:before="120"/>
        <w:ind w:left="426"/>
        <w:jc w:val="both"/>
        <w:rPr>
          <w:rFonts w:ascii="Verdana" w:hAnsi="Verdana"/>
          <w:b/>
        </w:rPr>
      </w:pPr>
    </w:p>
    <w:p w14:paraId="0C1677D4" w14:textId="77777777" w:rsidR="00405916" w:rsidRPr="008B4D50" w:rsidRDefault="00405916" w:rsidP="00D72998">
      <w:pPr>
        <w:pStyle w:val="lfej"/>
        <w:numPr>
          <w:ilvl w:val="0"/>
          <w:numId w:val="24"/>
        </w:numPr>
        <w:tabs>
          <w:tab w:val="clear" w:pos="1004"/>
          <w:tab w:val="clear" w:pos="4536"/>
          <w:tab w:val="clear" w:pos="9072"/>
        </w:tabs>
        <w:spacing w:before="120"/>
        <w:ind w:left="426" w:hanging="142"/>
        <w:jc w:val="both"/>
        <w:rPr>
          <w:rFonts w:ascii="Verdana" w:hAnsi="Verdana"/>
          <w:bCs/>
        </w:rPr>
      </w:pPr>
      <w:r w:rsidRPr="008B4D50">
        <w:rPr>
          <w:rFonts w:ascii="Verdana" w:hAnsi="Verdana"/>
          <w:b/>
          <w:bCs/>
        </w:rPr>
        <w:t>Irodalomjegyzék (magyarul, angolul):</w:t>
      </w:r>
    </w:p>
    <w:p w14:paraId="54FFBF8E" w14:textId="77777777" w:rsidR="00405916" w:rsidRPr="008B4D50" w:rsidRDefault="00405916" w:rsidP="00D72998">
      <w:pPr>
        <w:pStyle w:val="lfej"/>
        <w:numPr>
          <w:ilvl w:val="1"/>
          <w:numId w:val="24"/>
        </w:numPr>
        <w:tabs>
          <w:tab w:val="clear" w:pos="4536"/>
          <w:tab w:val="clear" w:pos="9072"/>
          <w:tab w:val="right" w:pos="900"/>
        </w:tabs>
        <w:spacing w:before="120" w:after="120"/>
        <w:ind w:left="716" w:hanging="290"/>
        <w:jc w:val="both"/>
        <w:rPr>
          <w:rFonts w:ascii="Verdana" w:hAnsi="Verdana"/>
          <w:b/>
          <w:bCs/>
        </w:rPr>
      </w:pPr>
      <w:r w:rsidRPr="008B4D50">
        <w:rPr>
          <w:rFonts w:ascii="Verdana" w:hAnsi="Verdana"/>
          <w:b/>
          <w:bCs/>
        </w:rPr>
        <w:t>Kötelező irodalom:</w:t>
      </w:r>
    </w:p>
    <w:p w14:paraId="7264859F" w14:textId="77777777" w:rsidR="00405916" w:rsidRPr="008B4D50" w:rsidRDefault="00405916" w:rsidP="00D72998">
      <w:pPr>
        <w:pStyle w:val="Listaszerbekezds"/>
        <w:numPr>
          <w:ilvl w:val="0"/>
          <w:numId w:val="111"/>
        </w:numPr>
        <w:spacing w:before="120" w:after="120" w:line="240" w:lineRule="auto"/>
        <w:ind w:left="709" w:hanging="283"/>
        <w:contextualSpacing w:val="0"/>
        <w:jc w:val="both"/>
        <w:rPr>
          <w:rFonts w:ascii="Verdana" w:hAnsi="Verdana"/>
          <w:sz w:val="20"/>
          <w:szCs w:val="20"/>
        </w:rPr>
      </w:pPr>
      <w:proofErr w:type="spellStart"/>
      <w:r w:rsidRPr="008B4D50">
        <w:rPr>
          <w:rFonts w:ascii="Verdana" w:hAnsi="Verdana"/>
          <w:sz w:val="20"/>
          <w:szCs w:val="20"/>
        </w:rPr>
        <w:t>Liszkayné</w:t>
      </w:r>
      <w:proofErr w:type="spellEnd"/>
      <w:r w:rsidRPr="008B4D50">
        <w:rPr>
          <w:rFonts w:ascii="Verdana" w:hAnsi="Verdana"/>
          <w:sz w:val="20"/>
          <w:szCs w:val="20"/>
        </w:rPr>
        <w:t xml:space="preserve"> dr. Nagy Éva Katalin PhD, dr. Simon Béla: Gazdaságvédelmi szakismeretek 1-4 kötetek NKE szolgáltató </w:t>
      </w:r>
      <w:proofErr w:type="gramStart"/>
      <w:r w:rsidRPr="008B4D50">
        <w:rPr>
          <w:rFonts w:ascii="Verdana" w:hAnsi="Verdana"/>
          <w:sz w:val="20"/>
          <w:szCs w:val="20"/>
        </w:rPr>
        <w:t>Kft</w:t>
      </w:r>
      <w:proofErr w:type="gramEnd"/>
      <w:r w:rsidRPr="008B4D50">
        <w:rPr>
          <w:rFonts w:ascii="Verdana" w:hAnsi="Verdana"/>
          <w:sz w:val="20"/>
          <w:szCs w:val="20"/>
        </w:rPr>
        <w:t xml:space="preserve"> (egyes kötetek kiadás alatt) (in </w:t>
      </w:r>
      <w:proofErr w:type="spellStart"/>
      <w:r w:rsidRPr="008B4D50">
        <w:rPr>
          <w:rFonts w:ascii="Verdana" w:hAnsi="Verdana"/>
          <w:sz w:val="20"/>
          <w:szCs w:val="20"/>
        </w:rPr>
        <w:t>Hungarian</w:t>
      </w:r>
      <w:proofErr w:type="spellEnd"/>
      <w:r w:rsidRPr="008B4D50">
        <w:rPr>
          <w:rFonts w:ascii="Verdana" w:hAnsi="Verdana"/>
          <w:sz w:val="20"/>
          <w:szCs w:val="20"/>
        </w:rPr>
        <w:t>)</w:t>
      </w:r>
    </w:p>
    <w:p w14:paraId="15671934" w14:textId="77777777" w:rsidR="00405916" w:rsidRPr="008B4D50" w:rsidRDefault="00405916" w:rsidP="00D72998">
      <w:pPr>
        <w:pStyle w:val="lfej"/>
        <w:numPr>
          <w:ilvl w:val="1"/>
          <w:numId w:val="24"/>
        </w:numPr>
        <w:tabs>
          <w:tab w:val="clear" w:pos="4536"/>
          <w:tab w:val="clear" w:pos="9072"/>
          <w:tab w:val="right" w:pos="900"/>
        </w:tabs>
        <w:spacing w:before="120"/>
        <w:ind w:left="716" w:hanging="290"/>
        <w:jc w:val="both"/>
        <w:rPr>
          <w:rFonts w:ascii="Verdana" w:hAnsi="Verdana"/>
          <w:b/>
          <w:bCs/>
        </w:rPr>
      </w:pPr>
      <w:r w:rsidRPr="008B4D50">
        <w:rPr>
          <w:rFonts w:ascii="Verdana" w:hAnsi="Verdana"/>
          <w:b/>
          <w:bCs/>
        </w:rPr>
        <w:t>Ajánlott irodalom:</w:t>
      </w:r>
    </w:p>
    <w:p w14:paraId="2F3E9DDC" w14:textId="77777777" w:rsidR="00405916" w:rsidRPr="008B4D50" w:rsidRDefault="00405916" w:rsidP="00D72998">
      <w:pPr>
        <w:pStyle w:val="lfej"/>
        <w:numPr>
          <w:ilvl w:val="0"/>
          <w:numId w:val="25"/>
        </w:numPr>
        <w:tabs>
          <w:tab w:val="left" w:pos="1276"/>
        </w:tabs>
        <w:spacing w:before="120" w:after="120"/>
        <w:ind w:left="709" w:hanging="283"/>
        <w:jc w:val="both"/>
        <w:rPr>
          <w:rFonts w:ascii="Verdana" w:hAnsi="Verdana"/>
          <w:bCs/>
        </w:rPr>
      </w:pPr>
      <w:r w:rsidRPr="008B4D50">
        <w:rPr>
          <w:rFonts w:ascii="Verdana" w:hAnsi="Verdana"/>
          <w:bCs/>
        </w:rPr>
        <w:t xml:space="preserve">A Polgári Törvénykönyv magyarázatokkal – Szerkesztő: Vékás Lajos, </w:t>
      </w:r>
      <w:proofErr w:type="spellStart"/>
      <w:r w:rsidRPr="008B4D50">
        <w:rPr>
          <w:rFonts w:ascii="Verdana" w:hAnsi="Verdana"/>
          <w:bCs/>
        </w:rPr>
        <w:t>Complex</w:t>
      </w:r>
      <w:proofErr w:type="spellEnd"/>
      <w:r w:rsidRPr="008B4D50">
        <w:rPr>
          <w:rFonts w:ascii="Verdana" w:hAnsi="Verdana"/>
          <w:bCs/>
        </w:rPr>
        <w:t xml:space="preserve"> Kiadó Kft 2013 (in </w:t>
      </w:r>
      <w:proofErr w:type="spellStart"/>
      <w:r w:rsidRPr="008B4D50">
        <w:rPr>
          <w:rFonts w:ascii="Verdana" w:hAnsi="Verdana"/>
          <w:bCs/>
        </w:rPr>
        <w:t>Hungarian</w:t>
      </w:r>
      <w:proofErr w:type="spellEnd"/>
      <w:r w:rsidRPr="008B4D50">
        <w:rPr>
          <w:rFonts w:ascii="Verdana" w:hAnsi="Verdana"/>
          <w:bCs/>
        </w:rPr>
        <w:t>)</w:t>
      </w:r>
    </w:p>
    <w:p w14:paraId="103ABCB8" w14:textId="77777777" w:rsidR="00405916" w:rsidRPr="008B4D50" w:rsidRDefault="00405916" w:rsidP="00D72998">
      <w:pPr>
        <w:pStyle w:val="lfej"/>
        <w:numPr>
          <w:ilvl w:val="0"/>
          <w:numId w:val="25"/>
        </w:numPr>
        <w:tabs>
          <w:tab w:val="clear" w:pos="4536"/>
          <w:tab w:val="clear" w:pos="9072"/>
          <w:tab w:val="left" w:pos="1276"/>
        </w:tabs>
        <w:spacing w:before="120" w:after="120"/>
        <w:ind w:left="709" w:hanging="283"/>
        <w:jc w:val="both"/>
        <w:rPr>
          <w:rFonts w:ascii="Verdana" w:hAnsi="Verdana"/>
          <w:bCs/>
        </w:rPr>
      </w:pPr>
      <w:r w:rsidRPr="008B4D50">
        <w:rPr>
          <w:rFonts w:ascii="Verdana" w:hAnsi="Verdana"/>
          <w:bCs/>
        </w:rPr>
        <w:t>Polgári jog – A jogi személy (Az új Ptk. magyarázata II/VI. kötet) – Szerkesztő: Sárközy Tamás, HVG-</w:t>
      </w:r>
      <w:proofErr w:type="spellStart"/>
      <w:r w:rsidRPr="008B4D50">
        <w:rPr>
          <w:rFonts w:ascii="Verdana" w:hAnsi="Verdana"/>
          <w:bCs/>
        </w:rPr>
        <w:t>Orac</w:t>
      </w:r>
      <w:proofErr w:type="spellEnd"/>
      <w:r w:rsidRPr="008B4D50">
        <w:rPr>
          <w:rFonts w:ascii="Verdana" w:hAnsi="Verdana"/>
          <w:bCs/>
        </w:rPr>
        <w:t xml:space="preserve"> Kiadó 2013 (in </w:t>
      </w:r>
      <w:proofErr w:type="spellStart"/>
      <w:r w:rsidRPr="008B4D50">
        <w:rPr>
          <w:rFonts w:ascii="Verdana" w:hAnsi="Verdana"/>
          <w:bCs/>
        </w:rPr>
        <w:t>Hungarian</w:t>
      </w:r>
      <w:proofErr w:type="spellEnd"/>
      <w:r w:rsidRPr="008B4D50">
        <w:rPr>
          <w:rFonts w:ascii="Verdana" w:hAnsi="Verdana"/>
          <w:bCs/>
        </w:rPr>
        <w:t>)</w:t>
      </w:r>
    </w:p>
    <w:p w14:paraId="3866905F" w14:textId="77777777" w:rsidR="00085939" w:rsidRPr="008B4D50" w:rsidRDefault="00085939" w:rsidP="00085939">
      <w:pPr>
        <w:pStyle w:val="lfej"/>
        <w:tabs>
          <w:tab w:val="clear" w:pos="4536"/>
          <w:tab w:val="clear" w:pos="9072"/>
          <w:tab w:val="left" w:pos="1276"/>
        </w:tabs>
        <w:spacing w:before="120"/>
        <w:rPr>
          <w:rFonts w:ascii="Verdana" w:hAnsi="Verdana"/>
          <w:bCs/>
        </w:rPr>
      </w:pPr>
    </w:p>
    <w:p w14:paraId="51BD68D3" w14:textId="77777777" w:rsidR="00085939" w:rsidRPr="008B4D50" w:rsidRDefault="00085939" w:rsidP="00085939">
      <w:pPr>
        <w:pStyle w:val="lfej"/>
        <w:tabs>
          <w:tab w:val="clear" w:pos="4536"/>
          <w:tab w:val="clear" w:pos="9072"/>
          <w:tab w:val="left" w:pos="1276"/>
        </w:tabs>
        <w:spacing w:before="120"/>
        <w:rPr>
          <w:rFonts w:ascii="Verdana" w:hAnsi="Verdana"/>
          <w:b/>
          <w:bCs/>
        </w:rPr>
      </w:pPr>
      <w:r w:rsidRPr="008B4D50">
        <w:rPr>
          <w:rFonts w:ascii="Verdana" w:hAnsi="Verdana"/>
          <w:b/>
          <w:bCs/>
        </w:rPr>
        <w:t>Budapest, 2021.04.20.</w:t>
      </w:r>
    </w:p>
    <w:p w14:paraId="6A6B3819" w14:textId="77777777" w:rsidR="00085939" w:rsidRPr="008B4D50" w:rsidRDefault="00085939" w:rsidP="00085939">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dr. Bodor László r. alezredes</w:t>
      </w:r>
    </w:p>
    <w:p w14:paraId="2E5401EE" w14:textId="77777777" w:rsidR="00B34C27" w:rsidRPr="008B4D50" w:rsidRDefault="00085939" w:rsidP="004A21C7">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mesteroktató</w:t>
      </w:r>
      <w:r w:rsidR="004A21C7" w:rsidRPr="008B4D50">
        <w:rPr>
          <w:rFonts w:ascii="Verdana" w:eastAsia="Times New Roman" w:hAnsi="Verdana"/>
          <w:b/>
          <w:bCs/>
          <w:sz w:val="20"/>
          <w:szCs w:val="20"/>
        </w:rPr>
        <w:t xml:space="preserve"> s.k.</w:t>
      </w:r>
    </w:p>
    <w:p w14:paraId="67DAE20C" w14:textId="77777777" w:rsidR="00405916" w:rsidRPr="008B4D50" w:rsidRDefault="00405916" w:rsidP="00405916">
      <w:pPr>
        <w:rPr>
          <w:rFonts w:ascii="Verdana" w:hAnsi="Verdana"/>
          <w:sz w:val="20"/>
          <w:szCs w:val="20"/>
        </w:rPr>
      </w:pPr>
    </w:p>
    <w:p w14:paraId="531ED75A" w14:textId="77777777" w:rsidR="00405916" w:rsidRPr="008B4D50" w:rsidRDefault="00405916" w:rsidP="007242CD">
      <w:pPr>
        <w:rPr>
          <w:rFonts w:ascii="Verdana" w:hAnsi="Verdana"/>
          <w:sz w:val="20"/>
          <w:szCs w:val="20"/>
        </w:rPr>
        <w:sectPr w:rsidR="00405916"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405916" w:rsidRPr="008B4D50" w14:paraId="43C7B25B" w14:textId="77777777" w:rsidTr="006D5546">
        <w:tc>
          <w:tcPr>
            <w:tcW w:w="4855" w:type="dxa"/>
            <w:tcBorders>
              <w:bottom w:val="single" w:sz="4" w:space="0" w:color="auto"/>
            </w:tcBorders>
          </w:tcPr>
          <w:p w14:paraId="61386E3C" w14:textId="77777777" w:rsidR="00405916" w:rsidRPr="008B4D50" w:rsidRDefault="00405916" w:rsidP="006D5546">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4CE9EC22" w14:textId="77777777" w:rsidR="00405916" w:rsidRPr="008B4D50" w:rsidRDefault="00405916" w:rsidP="006D5546">
            <w:pPr>
              <w:spacing w:after="0" w:line="240" w:lineRule="auto"/>
              <w:jc w:val="both"/>
              <w:rPr>
                <w:rFonts w:ascii="Verdana" w:eastAsia="Times New Roman" w:hAnsi="Verdana"/>
                <w:sz w:val="20"/>
                <w:szCs w:val="20"/>
                <w:lang w:eastAsia="hu-HU"/>
              </w:rPr>
            </w:pPr>
          </w:p>
        </w:tc>
        <w:tc>
          <w:tcPr>
            <w:tcW w:w="2597" w:type="dxa"/>
          </w:tcPr>
          <w:p w14:paraId="4514A340" w14:textId="77777777" w:rsidR="00405916" w:rsidRPr="008B4D50" w:rsidRDefault="00405916" w:rsidP="006D5546">
            <w:pPr>
              <w:spacing w:after="0" w:line="240" w:lineRule="auto"/>
              <w:jc w:val="right"/>
              <w:rPr>
                <w:rFonts w:ascii="Verdana" w:eastAsia="Times New Roman" w:hAnsi="Verdana"/>
                <w:sz w:val="20"/>
                <w:szCs w:val="20"/>
                <w:lang w:eastAsia="hu-HU"/>
              </w:rPr>
            </w:pPr>
          </w:p>
        </w:tc>
      </w:tr>
      <w:tr w:rsidR="00405916" w:rsidRPr="008B4D50" w14:paraId="0D690C08" w14:textId="77777777" w:rsidTr="006D5546">
        <w:tc>
          <w:tcPr>
            <w:tcW w:w="4855" w:type="dxa"/>
            <w:tcBorders>
              <w:top w:val="single" w:sz="4" w:space="0" w:color="auto"/>
            </w:tcBorders>
          </w:tcPr>
          <w:p w14:paraId="5F121A4F" w14:textId="77777777" w:rsidR="00405916" w:rsidRPr="008B4D50" w:rsidRDefault="00405916" w:rsidP="006D5546">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54882CF4" w14:textId="77777777" w:rsidR="00405916" w:rsidRPr="008B4D50" w:rsidRDefault="00405916" w:rsidP="006D5546">
            <w:pPr>
              <w:spacing w:after="0" w:line="240" w:lineRule="auto"/>
              <w:jc w:val="both"/>
              <w:rPr>
                <w:rFonts w:ascii="Verdana" w:eastAsia="Times New Roman" w:hAnsi="Verdana"/>
                <w:sz w:val="20"/>
                <w:szCs w:val="20"/>
                <w:lang w:eastAsia="hu-HU"/>
              </w:rPr>
            </w:pPr>
          </w:p>
        </w:tc>
        <w:tc>
          <w:tcPr>
            <w:tcW w:w="2597" w:type="dxa"/>
          </w:tcPr>
          <w:p w14:paraId="073167D5" w14:textId="77777777" w:rsidR="00405916" w:rsidRPr="008B4D50" w:rsidRDefault="00405916" w:rsidP="006D5546">
            <w:pPr>
              <w:spacing w:after="0" w:line="240" w:lineRule="auto"/>
              <w:jc w:val="both"/>
              <w:rPr>
                <w:rFonts w:ascii="Verdana" w:eastAsia="Times New Roman" w:hAnsi="Verdana"/>
                <w:sz w:val="20"/>
                <w:szCs w:val="20"/>
                <w:lang w:eastAsia="hu-HU"/>
              </w:rPr>
            </w:pPr>
          </w:p>
        </w:tc>
      </w:tr>
    </w:tbl>
    <w:p w14:paraId="11FF447C" w14:textId="77777777" w:rsidR="00405916" w:rsidRPr="008B4D50" w:rsidRDefault="00405916" w:rsidP="00405916">
      <w:pPr>
        <w:widowControl w:val="0"/>
        <w:spacing w:before="120" w:after="120" w:line="240" w:lineRule="auto"/>
        <w:ind w:left="426" w:hanging="142"/>
        <w:jc w:val="center"/>
        <w:rPr>
          <w:rFonts w:ascii="Verdana" w:eastAsia="Times New Roman" w:hAnsi="Verdana"/>
          <w:b/>
          <w:bCs/>
          <w:sz w:val="20"/>
          <w:szCs w:val="20"/>
        </w:rPr>
      </w:pPr>
    </w:p>
    <w:p w14:paraId="08F2F7A8" w14:textId="77777777" w:rsidR="00405916" w:rsidRPr="008B4D50" w:rsidRDefault="00405916" w:rsidP="00B34C27">
      <w:pPr>
        <w:pStyle w:val="Listaszerbekezds"/>
        <w:widowControl w:val="0"/>
        <w:spacing w:before="120" w:after="120" w:line="240" w:lineRule="auto"/>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6C139AC1" w14:textId="77777777" w:rsidR="0043281B" w:rsidRPr="008B4D50" w:rsidRDefault="0043281B" w:rsidP="0043281B">
      <w:pPr>
        <w:pStyle w:val="Listaszerbekezds"/>
        <w:widowControl w:val="0"/>
        <w:spacing w:before="120" w:after="120" w:line="240" w:lineRule="auto"/>
        <w:rPr>
          <w:rFonts w:ascii="Verdana" w:eastAsia="Times New Roman" w:hAnsi="Verdana"/>
          <w:b/>
          <w:bCs/>
          <w:sz w:val="20"/>
          <w:szCs w:val="20"/>
        </w:rPr>
      </w:pPr>
    </w:p>
    <w:p w14:paraId="4724DD31" w14:textId="77777777" w:rsidR="00405916" w:rsidRPr="008B4D50" w:rsidRDefault="00405916" w:rsidP="00D72998">
      <w:pPr>
        <w:widowControl w:val="0"/>
        <w:numPr>
          <w:ilvl w:val="0"/>
          <w:numId w:val="43"/>
        </w:numPr>
        <w:tabs>
          <w:tab w:val="num" w:pos="720"/>
        </w:tabs>
        <w:spacing w:before="120" w:after="120" w:line="240" w:lineRule="auto"/>
        <w:ind w:hanging="76"/>
        <w:jc w:val="both"/>
        <w:rPr>
          <w:rFonts w:ascii="Verdana" w:eastAsia="Times New Roman" w:hAnsi="Verdana"/>
          <w:b/>
          <w:sz w:val="20"/>
          <w:szCs w:val="20"/>
        </w:rPr>
      </w:pPr>
      <w:r w:rsidRPr="008B4D50">
        <w:rPr>
          <w:rFonts w:ascii="Verdana" w:eastAsia="Times New Roman" w:hAnsi="Verdana"/>
          <w:b/>
          <w:bCs/>
          <w:sz w:val="20"/>
          <w:szCs w:val="20"/>
        </w:rPr>
        <w:t xml:space="preserve">A tantárgy kódja: </w:t>
      </w:r>
      <w:r w:rsidRPr="008B4D50">
        <w:rPr>
          <w:rFonts w:ascii="Verdana" w:eastAsia="Times New Roman" w:hAnsi="Verdana"/>
          <w:sz w:val="20"/>
          <w:szCs w:val="20"/>
          <w:highlight w:val="yellow"/>
        </w:rPr>
        <w:t>RBGVS17</w:t>
      </w:r>
    </w:p>
    <w:p w14:paraId="6C467D09" w14:textId="77777777" w:rsidR="00405916" w:rsidRPr="008B4D50" w:rsidRDefault="00405916" w:rsidP="00D72998">
      <w:pPr>
        <w:widowControl w:val="0"/>
        <w:numPr>
          <w:ilvl w:val="0"/>
          <w:numId w:val="43"/>
        </w:numPr>
        <w:tabs>
          <w:tab w:val="num" w:pos="720"/>
        </w:tabs>
        <w:spacing w:before="120" w:after="120" w:line="240" w:lineRule="auto"/>
        <w:ind w:left="426" w:hanging="142"/>
        <w:jc w:val="both"/>
        <w:rPr>
          <w:rFonts w:ascii="Verdana" w:eastAsia="Times New Roman" w:hAnsi="Verdana"/>
          <w:bCs/>
          <w:sz w:val="20"/>
          <w:szCs w:val="20"/>
          <w:lang w:val="en-GB"/>
        </w:rPr>
      </w:pPr>
      <w:r w:rsidRPr="008B4D50">
        <w:rPr>
          <w:rFonts w:ascii="Verdana" w:eastAsia="Times New Roman" w:hAnsi="Verdana"/>
          <w:b/>
          <w:bCs/>
          <w:sz w:val="20"/>
          <w:szCs w:val="20"/>
        </w:rPr>
        <w:t>A tantárgy megnevezése (magyarul):</w:t>
      </w:r>
      <w:r w:rsidRPr="008B4D50">
        <w:rPr>
          <w:rFonts w:ascii="Verdana" w:eastAsia="Times New Roman" w:hAnsi="Verdana"/>
          <w:bCs/>
          <w:sz w:val="20"/>
          <w:szCs w:val="20"/>
        </w:rPr>
        <w:t xml:space="preserve"> </w:t>
      </w:r>
      <w:r w:rsidRPr="008B4D50">
        <w:rPr>
          <w:rFonts w:ascii="Verdana" w:eastAsia="Times New Roman" w:hAnsi="Verdana"/>
          <w:bCs/>
          <w:sz w:val="20"/>
          <w:szCs w:val="20"/>
          <w:highlight w:val="yellow"/>
        </w:rPr>
        <w:t>Csúcstechnológiai bűnözés és nyomozása</w:t>
      </w:r>
    </w:p>
    <w:p w14:paraId="6737B31C" w14:textId="77777777" w:rsidR="00405916" w:rsidRPr="008B4D50" w:rsidRDefault="00405916" w:rsidP="00D72998">
      <w:pPr>
        <w:widowControl w:val="0"/>
        <w:numPr>
          <w:ilvl w:val="0"/>
          <w:numId w:val="43"/>
        </w:numPr>
        <w:tabs>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proofErr w:type="spellStart"/>
      <w:r w:rsidRPr="008B4D50">
        <w:rPr>
          <w:rFonts w:ascii="Verdana" w:eastAsia="Times New Roman" w:hAnsi="Verdana"/>
          <w:bCs/>
          <w:sz w:val="20"/>
          <w:szCs w:val="20"/>
        </w:rPr>
        <w:t>High-tech</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Crime</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investigation</w:t>
      </w:r>
      <w:proofErr w:type="spellEnd"/>
    </w:p>
    <w:p w14:paraId="5EDF284A" w14:textId="77777777" w:rsidR="00405916" w:rsidRPr="008B4D50" w:rsidRDefault="00405916" w:rsidP="00D72998">
      <w:pPr>
        <w:widowControl w:val="0"/>
        <w:numPr>
          <w:ilvl w:val="0"/>
          <w:numId w:val="43"/>
        </w:numPr>
        <w:tabs>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32198709" w14:textId="77777777" w:rsidR="00405916" w:rsidRPr="008B4D50" w:rsidRDefault="00405916" w:rsidP="00D72998">
      <w:pPr>
        <w:pStyle w:val="Listaszerbekezds"/>
        <w:widowControl w:val="0"/>
        <w:numPr>
          <w:ilvl w:val="1"/>
          <w:numId w:val="43"/>
        </w:numPr>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4 kredit</w:t>
      </w:r>
    </w:p>
    <w:p w14:paraId="185E2A2E" w14:textId="77777777" w:rsidR="00405916" w:rsidRPr="008B4D50" w:rsidRDefault="00405916" w:rsidP="00D72998">
      <w:pPr>
        <w:pStyle w:val="Listaszerbekezds"/>
        <w:widowControl w:val="0"/>
        <w:numPr>
          <w:ilvl w:val="1"/>
          <w:numId w:val="43"/>
        </w:numPr>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50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50 % elmélet</w:t>
      </w:r>
    </w:p>
    <w:p w14:paraId="6F84EC3E" w14:textId="77777777" w:rsidR="00405916" w:rsidRPr="008B4D50" w:rsidRDefault="00405916" w:rsidP="00D72998">
      <w:pPr>
        <w:widowControl w:val="0"/>
        <w:numPr>
          <w:ilvl w:val="0"/>
          <w:numId w:val="43"/>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szak(ok), szakirányok/specializációk megnevezése (ahol oktatják):</w:t>
      </w:r>
      <w:r w:rsidRPr="008B4D50">
        <w:rPr>
          <w:rFonts w:ascii="Verdana" w:eastAsia="Times New Roman" w:hAnsi="Verdana"/>
          <w:bCs/>
          <w:sz w:val="20"/>
          <w:szCs w:val="20"/>
        </w:rPr>
        <w:t xml:space="preserve"> NKE RTK Rendvédelmi szervező szakirányú továbbképzési szak</w:t>
      </w:r>
    </w:p>
    <w:p w14:paraId="5967F5F1" w14:textId="3AB0C865" w:rsidR="00405916" w:rsidRPr="008B4D50" w:rsidRDefault="00405916" w:rsidP="00D72998">
      <w:pPr>
        <w:widowControl w:val="0"/>
        <w:numPr>
          <w:ilvl w:val="0"/>
          <w:numId w:val="43"/>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Pr="008B4D50">
        <w:rPr>
          <w:rFonts w:ascii="Verdana" w:eastAsia="Times New Roman" w:hAnsi="Verdana"/>
          <w:bCs/>
          <w:sz w:val="20"/>
          <w:szCs w:val="20"/>
        </w:rPr>
        <w:t xml:space="preserve">NKE RTK </w:t>
      </w:r>
      <w:proofErr w:type="spellStart"/>
      <w:r w:rsidRPr="008B4D50">
        <w:rPr>
          <w:rFonts w:ascii="Verdana" w:eastAsia="Times New Roman" w:hAnsi="Verdana"/>
          <w:bCs/>
          <w:sz w:val="20"/>
          <w:szCs w:val="20"/>
        </w:rPr>
        <w:t>Kiberbűnözés</w:t>
      </w:r>
      <w:proofErr w:type="spellEnd"/>
      <w:r w:rsidRPr="008B4D50">
        <w:rPr>
          <w:rFonts w:ascii="Verdana" w:eastAsia="Times New Roman" w:hAnsi="Verdana"/>
          <w:bCs/>
          <w:sz w:val="20"/>
          <w:szCs w:val="20"/>
        </w:rPr>
        <w:t xml:space="preserve"> Elleni Tanszék</w:t>
      </w:r>
    </w:p>
    <w:p w14:paraId="0452FC4A" w14:textId="3D74ADFF" w:rsidR="00405916" w:rsidRPr="008B4D50" w:rsidRDefault="00405916" w:rsidP="00D72998">
      <w:pPr>
        <w:widowControl w:val="0"/>
        <w:numPr>
          <w:ilvl w:val="0"/>
          <w:numId w:val="43"/>
        </w:numPr>
        <w:tabs>
          <w:tab w:val="num" w:pos="720"/>
        </w:tabs>
        <w:spacing w:before="120" w:after="120" w:line="240" w:lineRule="auto"/>
        <w:ind w:left="426" w:hanging="142"/>
        <w:jc w:val="both"/>
        <w:rPr>
          <w:rFonts w:ascii="Verdana" w:eastAsia="Times New Roman" w:hAnsi="Verdana"/>
          <w:bCs/>
          <w:sz w:val="20"/>
          <w:szCs w:val="20"/>
          <w:highlight w:val="yellow"/>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w:t>
      </w:r>
      <w:r w:rsidR="008B4D50" w:rsidRPr="008B4D50">
        <w:rPr>
          <w:rFonts w:ascii="Verdana" w:eastAsia="Times New Roman" w:hAnsi="Verdana"/>
          <w:bCs/>
          <w:sz w:val="20"/>
          <w:szCs w:val="20"/>
          <w:highlight w:val="yellow"/>
        </w:rPr>
        <w:t>dr. Baksa László r. alezredes mesteroktató</w:t>
      </w:r>
    </w:p>
    <w:p w14:paraId="7EA55F46" w14:textId="77777777" w:rsidR="00405916" w:rsidRPr="008B4D50" w:rsidRDefault="00405916" w:rsidP="00D72998">
      <w:pPr>
        <w:widowControl w:val="0"/>
        <w:numPr>
          <w:ilvl w:val="0"/>
          <w:numId w:val="43"/>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2944E9B5" w14:textId="77777777" w:rsidR="00405916" w:rsidRPr="008B4D50" w:rsidRDefault="00A4776B" w:rsidP="00D72998">
      <w:pPr>
        <w:widowControl w:val="0"/>
        <w:numPr>
          <w:ilvl w:val="1"/>
          <w:numId w:val="43"/>
        </w:numPr>
        <w:tabs>
          <w:tab w:val="clear" w:pos="1360"/>
          <w:tab w:val="num" w:pos="1134"/>
          <w:tab w:val="num" w:pos="2069"/>
        </w:tabs>
        <w:spacing w:before="120" w:after="120" w:line="240" w:lineRule="auto"/>
        <w:ind w:left="851" w:hanging="425"/>
        <w:jc w:val="both"/>
        <w:rPr>
          <w:rFonts w:ascii="Verdana" w:eastAsia="Times New Roman" w:hAnsi="Verdana"/>
          <w:b/>
          <w:bCs/>
          <w:i/>
          <w:color w:val="FF0000"/>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8</w:t>
      </w:r>
    </w:p>
    <w:p w14:paraId="53C6802C" w14:textId="77777777" w:rsidR="00405916" w:rsidRPr="008B4D50" w:rsidRDefault="00405916" w:rsidP="00D72998">
      <w:pPr>
        <w:widowControl w:val="0"/>
        <w:numPr>
          <w:ilvl w:val="2"/>
          <w:numId w:val="43"/>
        </w:numPr>
        <w:tabs>
          <w:tab w:val="num" w:pos="1800"/>
        </w:tabs>
        <w:spacing w:before="120" w:after="120" w:line="240" w:lineRule="auto"/>
        <w:ind w:left="1134" w:hanging="708"/>
        <w:jc w:val="both"/>
        <w:rPr>
          <w:rFonts w:ascii="Verdana" w:eastAsia="Times New Roman" w:hAnsi="Verdana"/>
          <w:bCs/>
          <w:sz w:val="20"/>
          <w:szCs w:val="20"/>
        </w:rPr>
      </w:pPr>
      <w:r w:rsidRPr="008B4D50">
        <w:rPr>
          <w:rFonts w:ascii="Verdana" w:eastAsia="Times New Roman" w:hAnsi="Verdana"/>
          <w:bCs/>
          <w:sz w:val="20"/>
          <w:szCs w:val="20"/>
        </w:rPr>
        <w:t>levelező munkarend: 8 (4 EA + 0 SZ + 4 GY)</w:t>
      </w:r>
    </w:p>
    <w:p w14:paraId="012FF367" w14:textId="77777777" w:rsidR="00405916" w:rsidRPr="008B4D50" w:rsidRDefault="00405916" w:rsidP="00D72998">
      <w:pPr>
        <w:widowControl w:val="0"/>
        <w:numPr>
          <w:ilvl w:val="1"/>
          <w:numId w:val="43"/>
        </w:numPr>
        <w:tabs>
          <w:tab w:val="num" w:pos="2069"/>
        </w:tabs>
        <w:spacing w:before="120" w:after="120" w:line="240" w:lineRule="auto"/>
        <w:ind w:left="851" w:hanging="425"/>
        <w:jc w:val="both"/>
        <w:rPr>
          <w:rFonts w:ascii="Verdana" w:eastAsia="Times New Roman" w:hAnsi="Verdana"/>
          <w:bCs/>
          <w:sz w:val="20"/>
          <w:szCs w:val="20"/>
        </w:rPr>
      </w:pPr>
      <w:r w:rsidRPr="008B4D50">
        <w:rPr>
          <w:rFonts w:ascii="Verdana" w:hAnsi="Verdana"/>
          <w:sz w:val="20"/>
          <w:szCs w:val="20"/>
        </w:rPr>
        <w:t xml:space="preserve">Az ismeret átadásában alkalmazandó további sajátos módok, jellemzők: </w:t>
      </w:r>
      <w:r w:rsidR="00B34C27" w:rsidRPr="008B4D50">
        <w:rPr>
          <w:rFonts w:ascii="Verdana" w:hAnsi="Verdana"/>
          <w:sz w:val="20"/>
          <w:szCs w:val="20"/>
        </w:rPr>
        <w:t>-</w:t>
      </w:r>
    </w:p>
    <w:p w14:paraId="27995A9C" w14:textId="77777777" w:rsidR="00405916" w:rsidRPr="008B4D50" w:rsidRDefault="00405916" w:rsidP="00D72998">
      <w:pPr>
        <w:widowControl w:val="0"/>
        <w:numPr>
          <w:ilvl w:val="0"/>
          <w:numId w:val="43"/>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A ’Csúcstechnológiai bűnözés és nyomozása’ elnevezésű kurzus célja, hogy a hallgatók képesek legyenek összetett infokommunikációs eszközök felhasználásával elkövetett bűncselekmények nyomozására. A kurzuson infokommunikációs alapokat és a csúcstechnológiai bűncselekmény </w:t>
      </w:r>
      <w:r w:rsidRPr="008B4D50">
        <w:rPr>
          <w:rFonts w:ascii="Verdana" w:eastAsia="Times New Roman" w:hAnsi="Verdana"/>
          <w:bCs/>
          <w:color w:val="000000" w:themeColor="text1"/>
          <w:sz w:val="20"/>
          <w:szCs w:val="20"/>
        </w:rPr>
        <w:t xml:space="preserve">elleni fellépés </w:t>
      </w:r>
      <w:r w:rsidRPr="008B4D50">
        <w:rPr>
          <w:rFonts w:ascii="Verdana" w:eastAsia="Times New Roman" w:hAnsi="Verdana"/>
          <w:bCs/>
          <w:sz w:val="20"/>
          <w:szCs w:val="20"/>
        </w:rPr>
        <w:t>alapjait sajátítják el.</w:t>
      </w:r>
    </w:p>
    <w:p w14:paraId="4135E23F" w14:textId="77777777" w:rsidR="00405916" w:rsidRPr="008B4D50" w:rsidRDefault="00405916" w:rsidP="00405916">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A tantárgy szakmai tartalma (angolul) (</w:t>
      </w:r>
      <w:r w:rsidRPr="008B4D50">
        <w:rPr>
          <w:rFonts w:ascii="Verdana" w:eastAsia="Times New Roman" w:hAnsi="Verdana"/>
          <w:b/>
          <w:bCs/>
          <w:sz w:val="20"/>
          <w:szCs w:val="20"/>
          <w:lang w:val="en-US"/>
        </w:rPr>
        <w:t>Course description</w:t>
      </w:r>
      <w:r w:rsidRPr="008B4D50">
        <w:rPr>
          <w:rFonts w:ascii="Verdana" w:eastAsia="Times New Roman" w:hAnsi="Verdana"/>
          <w:b/>
          <w:bCs/>
          <w:sz w:val="20"/>
          <w:szCs w:val="20"/>
        </w:rPr>
        <w:t xml:space="preserve">): </w:t>
      </w:r>
      <w:r w:rsidRPr="008B4D50">
        <w:rPr>
          <w:rFonts w:ascii="Verdana" w:eastAsia="Times New Roman" w:hAnsi="Verdana"/>
          <w:bCs/>
          <w:sz w:val="20"/>
          <w:szCs w:val="20"/>
        </w:rPr>
        <w:t xml:space="preserve">The </w:t>
      </w:r>
      <w:proofErr w:type="spellStart"/>
      <w:r w:rsidRPr="008B4D50">
        <w:rPr>
          <w:rFonts w:ascii="Verdana" w:eastAsia="Times New Roman" w:hAnsi="Verdana"/>
          <w:bCs/>
          <w:sz w:val="20"/>
          <w:szCs w:val="20"/>
        </w:rPr>
        <w:t>aim</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High</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Technology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Crime</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Investigation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course</w:t>
      </w:r>
      <w:proofErr w:type="spellEnd"/>
      <w:r w:rsidRPr="008B4D50">
        <w:rPr>
          <w:rFonts w:ascii="Verdana" w:eastAsia="Times New Roman" w:hAnsi="Verdana"/>
          <w:bCs/>
          <w:sz w:val="20"/>
          <w:szCs w:val="20"/>
        </w:rPr>
        <w:t xml:space="preserve"> is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improve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students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knowledge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acquired</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during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course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High</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Technology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Crime</w:t>
      </w:r>
      <w:proofErr w:type="spellEnd"/>
      <w:r w:rsidRPr="008B4D50">
        <w:rPr>
          <w:rFonts w:ascii="Verdana" w:eastAsia="Times New Roman" w:hAnsi="Verdana"/>
          <w:bCs/>
          <w:sz w:val="20"/>
          <w:szCs w:val="20"/>
        </w:rPr>
        <w:t xml:space="preserve"> Computer Science'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investigate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crimes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committed</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using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infocommunication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tools</w:t>
      </w:r>
      <w:proofErr w:type="spellEnd"/>
      <w:r w:rsidRPr="008B4D50">
        <w:rPr>
          <w:rFonts w:ascii="Verdana" w:eastAsia="Times New Roman" w:hAnsi="Verdana"/>
          <w:bCs/>
          <w:sz w:val="20"/>
          <w:szCs w:val="20"/>
        </w:rPr>
        <w:t xml:space="preserve">.  </w:t>
      </w:r>
      <w:r w:rsidRPr="008B4D50">
        <w:rPr>
          <w:rFonts w:ascii="Verdana" w:eastAsia="Times New Roman" w:hAnsi="Verdana"/>
          <w:bCs/>
          <w:sz w:val="20"/>
          <w:szCs w:val="20"/>
          <w:lang w:val="en"/>
        </w:rPr>
        <w:t xml:space="preserve">Students will learn the basics of </w:t>
      </w:r>
      <w:proofErr w:type="spellStart"/>
      <w:r w:rsidRPr="008B4D50">
        <w:rPr>
          <w:rFonts w:ascii="Verdana" w:eastAsia="Times New Roman" w:hAnsi="Verdana"/>
          <w:bCs/>
          <w:sz w:val="20"/>
          <w:szCs w:val="20"/>
          <w:lang w:val="en"/>
        </w:rPr>
        <w:t>infocommunication</w:t>
      </w:r>
      <w:proofErr w:type="spellEnd"/>
      <w:r w:rsidRPr="008B4D50">
        <w:rPr>
          <w:rFonts w:ascii="Verdana" w:eastAsia="Times New Roman" w:hAnsi="Verdana"/>
          <w:bCs/>
          <w:sz w:val="20"/>
          <w:szCs w:val="20"/>
          <w:lang w:val="en"/>
        </w:rPr>
        <w:t xml:space="preserve"> and the basics of high-tech crime in the course.</w:t>
      </w:r>
    </w:p>
    <w:p w14:paraId="4B356C7B" w14:textId="77777777" w:rsidR="00405916" w:rsidRPr="008B4D50" w:rsidRDefault="00B34C27" w:rsidP="00D72998">
      <w:pPr>
        <w:pStyle w:val="Listaszerbekezds"/>
        <w:widowControl w:val="0"/>
        <w:numPr>
          <w:ilvl w:val="0"/>
          <w:numId w:val="43"/>
        </w:numPr>
        <w:tabs>
          <w:tab w:val="clear" w:pos="360"/>
          <w:tab w:val="left" w:pos="709"/>
        </w:tabs>
        <w:spacing w:before="120" w:after="120" w:line="240" w:lineRule="auto"/>
        <w:ind w:left="425" w:firstLine="0"/>
        <w:contextualSpacing w:val="0"/>
        <w:jc w:val="both"/>
        <w:rPr>
          <w:rFonts w:ascii="Verdana" w:eastAsia="Times New Roman" w:hAnsi="Verdana"/>
          <w:sz w:val="20"/>
          <w:szCs w:val="20"/>
        </w:rPr>
      </w:pPr>
      <w:r w:rsidRPr="008B4D50">
        <w:rPr>
          <w:rFonts w:ascii="Verdana" w:eastAsia="Times New Roman" w:hAnsi="Verdana"/>
          <w:b/>
          <w:bCs/>
          <w:sz w:val="20"/>
          <w:szCs w:val="20"/>
        </w:rPr>
        <w:t xml:space="preserve"> </w:t>
      </w:r>
      <w:r w:rsidRPr="008B4D50">
        <w:rPr>
          <w:rFonts w:ascii="Verdana" w:eastAsia="Times New Roman" w:hAnsi="Verdana"/>
          <w:b/>
          <w:bCs/>
          <w:sz w:val="20"/>
          <w:szCs w:val="20"/>
        </w:rPr>
        <w:tab/>
      </w:r>
      <w:r w:rsidR="00405916" w:rsidRPr="008B4D50">
        <w:rPr>
          <w:rFonts w:ascii="Verdana" w:eastAsia="Times New Roman" w:hAnsi="Verdana"/>
          <w:b/>
          <w:bCs/>
          <w:sz w:val="20"/>
          <w:szCs w:val="20"/>
        </w:rPr>
        <w:t xml:space="preserve">Elérendő kompetenciák (magyarul): </w:t>
      </w:r>
      <w:r w:rsidR="00405916" w:rsidRPr="008B4D50">
        <w:rPr>
          <w:rFonts w:ascii="Verdana" w:eastAsia="Times New Roman" w:hAnsi="Verdana"/>
          <w:sz w:val="20"/>
          <w:szCs w:val="20"/>
        </w:rPr>
        <w:t xml:space="preserve">A hallgató a kurzus során elsajátítja azokat az informatikai, </w:t>
      </w:r>
      <w:proofErr w:type="spellStart"/>
      <w:r w:rsidR="00405916" w:rsidRPr="008B4D50">
        <w:rPr>
          <w:rFonts w:ascii="Verdana" w:eastAsia="Times New Roman" w:hAnsi="Verdana"/>
          <w:sz w:val="20"/>
          <w:szCs w:val="20"/>
        </w:rPr>
        <w:t>forenzikus</w:t>
      </w:r>
      <w:proofErr w:type="spellEnd"/>
      <w:r w:rsidR="00405916" w:rsidRPr="008B4D50">
        <w:rPr>
          <w:rFonts w:ascii="Verdana" w:eastAsia="Times New Roman" w:hAnsi="Verdana"/>
          <w:sz w:val="20"/>
          <w:szCs w:val="20"/>
        </w:rPr>
        <w:t xml:space="preserve"> és kriminalisztikai ismereteket, amelyek a csúcstechnológiai bűncselekményekkel összefüggésben szükségesek a nyomozás eredményes végrehajtásához.  A megszerzett ismeretek birtokában a hallgató képes lesz meghatározni a bizonyítandó tényeket és meghatározni, valamint végrehajtani a szükséges nyomozati cselekményeket. </w:t>
      </w:r>
    </w:p>
    <w:p w14:paraId="5B8F87E5" w14:textId="77777777" w:rsidR="00405916" w:rsidRPr="008B4D50" w:rsidRDefault="00405916" w:rsidP="00152D8B">
      <w:pPr>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Mélyreható tudással bír a </w:t>
      </w:r>
      <w:proofErr w:type="spellStart"/>
      <w:r w:rsidRPr="008B4D50">
        <w:rPr>
          <w:rFonts w:ascii="Verdana" w:eastAsia="Times New Roman" w:hAnsi="Verdana"/>
          <w:bCs/>
          <w:sz w:val="20"/>
          <w:szCs w:val="20"/>
        </w:rPr>
        <w:t>kiber</w:t>
      </w:r>
      <w:proofErr w:type="spellEnd"/>
      <w:r w:rsidRPr="008B4D50">
        <w:rPr>
          <w:rFonts w:ascii="Verdana" w:eastAsia="Times New Roman" w:hAnsi="Verdana"/>
          <w:bCs/>
          <w:sz w:val="20"/>
          <w:szCs w:val="20"/>
        </w:rPr>
        <w:t xml:space="preserve"> bűncselekmények felderítéséhez, bizonyításához és minősítéséhez elengedhetetlenül szükséges informatikai, speciális jogi, kriminalisztikai és bűnügyi szolgálati ismeretekből.</w:t>
      </w:r>
      <w:r w:rsidRPr="008B4D50">
        <w:rPr>
          <w:rFonts w:ascii="Verdana" w:hAnsi="Verdana"/>
          <w:bCs/>
          <w:sz w:val="20"/>
          <w:szCs w:val="20"/>
        </w:rPr>
        <w:t xml:space="preserve"> </w:t>
      </w:r>
      <w:r w:rsidRPr="008B4D50">
        <w:rPr>
          <w:rFonts w:ascii="Verdana" w:eastAsia="Times New Roman" w:hAnsi="Verdana"/>
          <w:bCs/>
          <w:sz w:val="20"/>
          <w:szCs w:val="20"/>
        </w:rPr>
        <w:t>Ismeri az információs rendszerek működésének alapjait és az információs rendszerek bűnüldözés szempontjából releváns szegmenseiről részletes ismeretekkel rendelkezik.</w:t>
      </w:r>
    </w:p>
    <w:p w14:paraId="2C5D3489" w14:textId="77777777" w:rsidR="00405916" w:rsidRPr="008B4D50" w:rsidRDefault="00405916" w:rsidP="00152D8B">
      <w:pPr>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Képes a </w:t>
      </w:r>
      <w:proofErr w:type="spellStart"/>
      <w:r w:rsidRPr="008B4D50">
        <w:rPr>
          <w:rFonts w:ascii="Verdana" w:eastAsia="Times New Roman" w:hAnsi="Verdana"/>
          <w:bCs/>
          <w:sz w:val="20"/>
          <w:szCs w:val="20"/>
        </w:rPr>
        <w:t>kiber</w:t>
      </w:r>
      <w:proofErr w:type="spellEnd"/>
      <w:r w:rsidRPr="008B4D50">
        <w:rPr>
          <w:rFonts w:ascii="Verdana" w:eastAsia="Times New Roman" w:hAnsi="Verdana"/>
          <w:bCs/>
          <w:sz w:val="20"/>
          <w:szCs w:val="20"/>
        </w:rPr>
        <w:t xml:space="preserve"> bűncselekmények felderítése, bizonyítása és minősítése terén egyaránt eredményes munka végzésére.</w:t>
      </w:r>
      <w:r w:rsidR="00B34C27" w:rsidRPr="008B4D50">
        <w:rPr>
          <w:rFonts w:ascii="Verdana" w:eastAsia="Times New Roman" w:hAnsi="Verdana"/>
          <w:bCs/>
          <w:sz w:val="20"/>
          <w:szCs w:val="20"/>
        </w:rPr>
        <w:t xml:space="preserve"> </w:t>
      </w:r>
      <w:r w:rsidRPr="008B4D50">
        <w:rPr>
          <w:rFonts w:ascii="Verdana" w:eastAsia="Times New Roman" w:hAnsi="Verdana"/>
          <w:bCs/>
          <w:sz w:val="20"/>
          <w:szCs w:val="20"/>
        </w:rPr>
        <w:t>Képes a nyomozati munka ideiglenesen létrehozott szervezeteiben folyó munka koordinálására.</w:t>
      </w:r>
      <w:r w:rsidR="00B34C27" w:rsidRPr="008B4D50">
        <w:rPr>
          <w:rFonts w:ascii="Verdana" w:eastAsia="Times New Roman" w:hAnsi="Verdana"/>
          <w:bCs/>
          <w:sz w:val="20"/>
          <w:szCs w:val="20"/>
        </w:rPr>
        <w:t xml:space="preserve"> </w:t>
      </w:r>
      <w:r w:rsidRPr="008B4D50">
        <w:rPr>
          <w:rFonts w:ascii="Verdana" w:eastAsia="Times New Roman" w:hAnsi="Verdana"/>
          <w:bCs/>
          <w:sz w:val="20"/>
          <w:szCs w:val="20"/>
        </w:rPr>
        <w:t xml:space="preserve">Képes a csúcstechnológiai bűncselekmények megelőzése, felderítése, nyomozása, bizonyítása érdekében </w:t>
      </w:r>
      <w:r w:rsidRPr="008B4D50">
        <w:rPr>
          <w:rFonts w:ascii="Verdana" w:eastAsia="Times New Roman" w:hAnsi="Verdana"/>
          <w:bCs/>
          <w:sz w:val="20"/>
          <w:szCs w:val="20"/>
        </w:rPr>
        <w:lastRenderedPageBreak/>
        <w:t>együttműködni az információs rendszereket használó, üzemeltető személyekkel, szervezetekkel.</w:t>
      </w:r>
    </w:p>
    <w:p w14:paraId="0EB5252B" w14:textId="77777777" w:rsidR="00405916" w:rsidRPr="008B4D50" w:rsidRDefault="00405916" w:rsidP="00152D8B">
      <w:pPr>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Attitűdje:</w:t>
      </w:r>
      <w:r w:rsidRPr="008B4D50">
        <w:rPr>
          <w:rFonts w:ascii="Verdana" w:hAnsi="Verdana"/>
          <w:bCs/>
          <w:sz w:val="20"/>
          <w:szCs w:val="20"/>
        </w:rPr>
        <w:t xml:space="preserve"> </w:t>
      </w:r>
      <w:r w:rsidRPr="008B4D50">
        <w:rPr>
          <w:rFonts w:ascii="Verdana" w:eastAsia="Times New Roman" w:hAnsi="Verdana"/>
          <w:bCs/>
          <w:sz w:val="20"/>
          <w:szCs w:val="20"/>
        </w:rPr>
        <w:t>Jellemzi a problémafelismerés és problémamegoldás.</w:t>
      </w:r>
      <w:r w:rsidR="00B34C27" w:rsidRPr="008B4D50">
        <w:rPr>
          <w:rFonts w:ascii="Verdana" w:eastAsia="Times New Roman" w:hAnsi="Verdana"/>
          <w:bCs/>
          <w:sz w:val="20"/>
          <w:szCs w:val="20"/>
        </w:rPr>
        <w:t xml:space="preserve"> </w:t>
      </w:r>
      <w:r w:rsidRPr="008B4D50">
        <w:rPr>
          <w:rFonts w:ascii="Verdana" w:eastAsia="Times New Roman" w:hAnsi="Verdana"/>
          <w:bCs/>
          <w:sz w:val="20"/>
          <w:szCs w:val="20"/>
        </w:rPr>
        <w:t>Nyitott az új technológiák megismerésére, elsajátítására, az életen át tartó tanulásra.</w:t>
      </w:r>
      <w:r w:rsidR="00B34C27" w:rsidRPr="008B4D50">
        <w:rPr>
          <w:rFonts w:ascii="Verdana" w:eastAsia="Times New Roman" w:hAnsi="Verdana"/>
          <w:bCs/>
          <w:sz w:val="20"/>
          <w:szCs w:val="20"/>
        </w:rPr>
        <w:t xml:space="preserve"> </w:t>
      </w:r>
      <w:r w:rsidRPr="008B4D50">
        <w:rPr>
          <w:rFonts w:ascii="Verdana" w:eastAsia="Times New Roman" w:hAnsi="Verdana"/>
          <w:bCs/>
          <w:sz w:val="20"/>
          <w:szCs w:val="20"/>
        </w:rPr>
        <w:t>Nyitott a bűnüldöző szervek közti legjobb gyakorlatok megismerésére, cseréjére.</w:t>
      </w:r>
    </w:p>
    <w:p w14:paraId="565F9B57" w14:textId="77777777" w:rsidR="00405916" w:rsidRPr="008B4D50" w:rsidRDefault="00405916" w:rsidP="00152D8B">
      <w:pPr>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Felelősséget érez a szakterületnek megfelelő feladatok tervezése, szervezése, végrehajtása iránt.</w:t>
      </w:r>
      <w:r w:rsidR="00B34C27" w:rsidRPr="008B4D50">
        <w:rPr>
          <w:rFonts w:ascii="Verdana" w:eastAsia="Times New Roman" w:hAnsi="Verdana"/>
          <w:bCs/>
          <w:sz w:val="20"/>
          <w:szCs w:val="20"/>
        </w:rPr>
        <w:t xml:space="preserve"> </w:t>
      </w:r>
      <w:r w:rsidRPr="008B4D50">
        <w:rPr>
          <w:rFonts w:ascii="Verdana" w:eastAsia="Times New Roman" w:hAnsi="Verdana"/>
          <w:bCs/>
          <w:sz w:val="20"/>
          <w:szCs w:val="20"/>
        </w:rPr>
        <w:t>Törekszik a hivatásrendek képviselőivel való együttműködésre</w:t>
      </w:r>
    </w:p>
    <w:p w14:paraId="2CD745B4" w14:textId="77777777" w:rsidR="00405916" w:rsidRPr="008B4D50" w:rsidRDefault="00405916" w:rsidP="00152D8B">
      <w:pPr>
        <w:pStyle w:val="Listaszerbekezds"/>
        <w:widowControl w:val="0"/>
        <w:spacing w:before="120" w:after="120" w:line="240" w:lineRule="auto"/>
        <w:ind w:left="426"/>
        <w:contextualSpacing w:val="0"/>
        <w:jc w:val="both"/>
        <w:rPr>
          <w:rFonts w:ascii="Verdana"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r w:rsidRPr="008B4D50">
        <w:rPr>
          <w:rFonts w:ascii="Verdana" w:hAnsi="Verdana"/>
          <w:sz w:val="20"/>
          <w:szCs w:val="20"/>
        </w:rPr>
        <w:t xml:space="preserve">The </w:t>
      </w:r>
      <w:proofErr w:type="spellStart"/>
      <w:r w:rsidRPr="008B4D50">
        <w:rPr>
          <w:rFonts w:ascii="Verdana" w:hAnsi="Verdana"/>
          <w:sz w:val="20"/>
          <w:szCs w:val="20"/>
        </w:rPr>
        <w:t>students</w:t>
      </w:r>
      <w:proofErr w:type="spellEnd"/>
      <w:r w:rsidRPr="008B4D50">
        <w:rPr>
          <w:rFonts w:ascii="Verdana" w:hAnsi="Verdana"/>
          <w:sz w:val="20"/>
          <w:szCs w:val="20"/>
        </w:rPr>
        <w:t xml:space="preserve"> </w:t>
      </w:r>
      <w:proofErr w:type="spellStart"/>
      <w:r w:rsidRPr="008B4D50">
        <w:rPr>
          <w:rFonts w:ascii="Verdana" w:hAnsi="Verdana"/>
          <w:sz w:val="20"/>
          <w:szCs w:val="20"/>
        </w:rPr>
        <w:t>learn</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necessary</w:t>
      </w:r>
      <w:proofErr w:type="spellEnd"/>
      <w:r w:rsidRPr="008B4D50">
        <w:rPr>
          <w:rFonts w:ascii="Verdana" w:hAnsi="Verdana"/>
          <w:sz w:val="20"/>
          <w:szCs w:val="20"/>
        </w:rPr>
        <w:t xml:space="preserve"> IT-, </w:t>
      </w:r>
      <w:proofErr w:type="spellStart"/>
      <w:r w:rsidRPr="008B4D50">
        <w:rPr>
          <w:rFonts w:ascii="Verdana" w:hAnsi="Verdana"/>
          <w:sz w:val="20"/>
          <w:szCs w:val="20"/>
        </w:rPr>
        <w:t>forensic</w:t>
      </w:r>
      <w:proofErr w:type="spellEnd"/>
      <w:r w:rsidRPr="008B4D50">
        <w:rPr>
          <w:rFonts w:ascii="Verdana" w:hAnsi="Verdana"/>
          <w:sz w:val="20"/>
          <w:szCs w:val="20"/>
        </w:rPr>
        <w:t xml:space="preserve"> and </w:t>
      </w:r>
      <w:proofErr w:type="spellStart"/>
      <w:r w:rsidRPr="008B4D50">
        <w:rPr>
          <w:rFonts w:ascii="Verdana" w:hAnsi="Verdana"/>
          <w:sz w:val="20"/>
          <w:szCs w:val="20"/>
        </w:rPr>
        <w:t>criminalistical</w:t>
      </w:r>
      <w:proofErr w:type="spellEnd"/>
      <w:r w:rsidRPr="008B4D50">
        <w:rPr>
          <w:rFonts w:ascii="Verdana" w:hAnsi="Verdana"/>
          <w:sz w:val="20"/>
          <w:szCs w:val="20"/>
        </w:rPr>
        <w:t xml:space="preserve"> </w:t>
      </w:r>
      <w:proofErr w:type="spellStart"/>
      <w:r w:rsidRPr="008B4D50">
        <w:rPr>
          <w:rFonts w:ascii="Verdana" w:hAnsi="Verdana"/>
          <w:sz w:val="20"/>
          <w:szCs w:val="20"/>
        </w:rPr>
        <w:t>knowledge</w:t>
      </w:r>
      <w:proofErr w:type="spellEnd"/>
      <w:r w:rsidRPr="008B4D50">
        <w:rPr>
          <w:rFonts w:ascii="Verdana" w:hAnsi="Verdana"/>
          <w:sz w:val="20"/>
          <w:szCs w:val="20"/>
        </w:rPr>
        <w:t xml:space="preserve"> </w:t>
      </w:r>
      <w:proofErr w:type="spellStart"/>
      <w:r w:rsidRPr="008B4D50">
        <w:rPr>
          <w:rFonts w:ascii="Verdana" w:hAnsi="Verdana"/>
          <w:sz w:val="20"/>
          <w:szCs w:val="20"/>
        </w:rPr>
        <w:t>for</w:t>
      </w:r>
      <w:proofErr w:type="spellEnd"/>
      <w:r w:rsidRPr="008B4D50">
        <w:rPr>
          <w:rFonts w:ascii="Verdana" w:hAnsi="Verdana"/>
          <w:sz w:val="20"/>
          <w:szCs w:val="20"/>
        </w:rPr>
        <w:t xml:space="preserve"> </w:t>
      </w:r>
      <w:proofErr w:type="spellStart"/>
      <w:r w:rsidRPr="008B4D50">
        <w:rPr>
          <w:rFonts w:ascii="Verdana" w:hAnsi="Verdana"/>
          <w:sz w:val="20"/>
          <w:szCs w:val="20"/>
        </w:rPr>
        <w:t>effective</w:t>
      </w:r>
      <w:proofErr w:type="spellEnd"/>
      <w:r w:rsidRPr="008B4D50">
        <w:rPr>
          <w:rFonts w:ascii="Verdana" w:hAnsi="Verdana"/>
          <w:sz w:val="20"/>
          <w:szCs w:val="20"/>
        </w:rPr>
        <w:t xml:space="preserve"> </w:t>
      </w:r>
      <w:proofErr w:type="spellStart"/>
      <w:r w:rsidRPr="008B4D50">
        <w:rPr>
          <w:rFonts w:ascii="Verdana" w:hAnsi="Verdana"/>
          <w:sz w:val="20"/>
          <w:szCs w:val="20"/>
        </w:rPr>
        <w:t>investigation</w:t>
      </w:r>
      <w:proofErr w:type="spellEnd"/>
      <w:r w:rsidRPr="008B4D50">
        <w:rPr>
          <w:rFonts w:ascii="Verdana" w:hAnsi="Verdana"/>
          <w:sz w:val="20"/>
          <w:szCs w:val="20"/>
        </w:rPr>
        <w:t xml:space="preserve"> of </w:t>
      </w:r>
      <w:proofErr w:type="spellStart"/>
      <w:r w:rsidRPr="008B4D50">
        <w:rPr>
          <w:rFonts w:ascii="Verdana" w:hAnsi="Verdana"/>
          <w:sz w:val="20"/>
          <w:szCs w:val="20"/>
        </w:rPr>
        <w:t>high-tech</w:t>
      </w:r>
      <w:proofErr w:type="spellEnd"/>
      <w:r w:rsidRPr="008B4D50">
        <w:rPr>
          <w:rFonts w:ascii="Verdana" w:hAnsi="Verdana"/>
          <w:sz w:val="20"/>
          <w:szCs w:val="20"/>
        </w:rPr>
        <w:t xml:space="preserve"> </w:t>
      </w:r>
      <w:proofErr w:type="spellStart"/>
      <w:r w:rsidRPr="008B4D50">
        <w:rPr>
          <w:rFonts w:ascii="Verdana" w:hAnsi="Verdana"/>
          <w:sz w:val="20"/>
          <w:szCs w:val="20"/>
        </w:rPr>
        <w:t>crimes</w:t>
      </w:r>
      <w:proofErr w:type="spellEnd"/>
      <w:r w:rsidRPr="008B4D50">
        <w:rPr>
          <w:rFonts w:ascii="Verdana" w:hAnsi="Verdana"/>
          <w:sz w:val="20"/>
          <w:szCs w:val="20"/>
        </w:rPr>
        <w:t xml:space="preserve">. </w:t>
      </w:r>
      <w:proofErr w:type="spellStart"/>
      <w:r w:rsidRPr="008B4D50">
        <w:rPr>
          <w:rFonts w:ascii="Verdana" w:hAnsi="Verdana"/>
          <w:sz w:val="20"/>
          <w:szCs w:val="20"/>
        </w:rPr>
        <w:t>They</w:t>
      </w:r>
      <w:proofErr w:type="spellEnd"/>
      <w:r w:rsidRPr="008B4D50">
        <w:rPr>
          <w:rFonts w:ascii="Verdana" w:hAnsi="Verdana"/>
          <w:sz w:val="20"/>
          <w:szCs w:val="20"/>
        </w:rPr>
        <w:t xml:space="preserve"> </w:t>
      </w:r>
      <w:proofErr w:type="spellStart"/>
      <w:r w:rsidRPr="008B4D50">
        <w:rPr>
          <w:rFonts w:ascii="Verdana" w:hAnsi="Verdana"/>
          <w:sz w:val="20"/>
          <w:szCs w:val="20"/>
        </w:rPr>
        <w:t>will</w:t>
      </w:r>
      <w:proofErr w:type="spellEnd"/>
      <w:r w:rsidRPr="008B4D50">
        <w:rPr>
          <w:rFonts w:ascii="Verdana" w:hAnsi="Verdana"/>
          <w:sz w:val="20"/>
          <w:szCs w:val="20"/>
        </w:rPr>
        <w:t xml:space="preserve"> be </w:t>
      </w:r>
      <w:proofErr w:type="spellStart"/>
      <w:r w:rsidRPr="008B4D50">
        <w:rPr>
          <w:rFonts w:ascii="Verdana" w:hAnsi="Verdana"/>
          <w:sz w:val="20"/>
          <w:szCs w:val="20"/>
        </w:rPr>
        <w:t>able</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establish</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necessary</w:t>
      </w:r>
      <w:proofErr w:type="spellEnd"/>
      <w:r w:rsidRPr="008B4D50">
        <w:rPr>
          <w:rFonts w:ascii="Verdana" w:hAnsi="Verdana"/>
          <w:sz w:val="20"/>
          <w:szCs w:val="20"/>
        </w:rPr>
        <w:t xml:space="preserve"> </w:t>
      </w:r>
      <w:proofErr w:type="spellStart"/>
      <w:r w:rsidRPr="008B4D50">
        <w:rPr>
          <w:rFonts w:ascii="Verdana" w:hAnsi="Verdana"/>
          <w:sz w:val="20"/>
          <w:szCs w:val="20"/>
        </w:rPr>
        <w:t>proofs</w:t>
      </w:r>
      <w:proofErr w:type="spellEnd"/>
      <w:r w:rsidRPr="008B4D50">
        <w:rPr>
          <w:rFonts w:ascii="Verdana" w:hAnsi="Verdana"/>
          <w:sz w:val="20"/>
          <w:szCs w:val="20"/>
        </w:rPr>
        <w:t xml:space="preserve"> and </w:t>
      </w:r>
      <w:proofErr w:type="spellStart"/>
      <w:r w:rsidRPr="008B4D50">
        <w:rPr>
          <w:rFonts w:ascii="Verdana" w:hAnsi="Verdana"/>
          <w:sz w:val="20"/>
          <w:szCs w:val="20"/>
        </w:rPr>
        <w:t>initiate</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necessary</w:t>
      </w:r>
      <w:proofErr w:type="spellEnd"/>
      <w:r w:rsidRPr="008B4D50">
        <w:rPr>
          <w:rFonts w:ascii="Verdana" w:hAnsi="Verdana"/>
          <w:sz w:val="20"/>
          <w:szCs w:val="20"/>
        </w:rPr>
        <w:t xml:space="preserve"> </w:t>
      </w:r>
      <w:proofErr w:type="spellStart"/>
      <w:r w:rsidRPr="008B4D50">
        <w:rPr>
          <w:rFonts w:ascii="Verdana" w:hAnsi="Verdana"/>
          <w:sz w:val="20"/>
          <w:szCs w:val="20"/>
        </w:rPr>
        <w:t>investigative</w:t>
      </w:r>
      <w:proofErr w:type="spellEnd"/>
      <w:r w:rsidRPr="008B4D50">
        <w:rPr>
          <w:rFonts w:ascii="Verdana" w:hAnsi="Verdana"/>
          <w:sz w:val="20"/>
          <w:szCs w:val="20"/>
        </w:rPr>
        <w:t xml:space="preserve"> </w:t>
      </w:r>
      <w:proofErr w:type="spellStart"/>
      <w:r w:rsidRPr="008B4D50">
        <w:rPr>
          <w:rFonts w:ascii="Verdana" w:hAnsi="Verdana"/>
          <w:sz w:val="20"/>
          <w:szCs w:val="20"/>
        </w:rPr>
        <w:t>measures</w:t>
      </w:r>
      <w:proofErr w:type="spellEnd"/>
    </w:p>
    <w:p w14:paraId="5999CFD9" w14:textId="77777777" w:rsidR="00405916" w:rsidRPr="008B4D50" w:rsidRDefault="00405916" w:rsidP="00152D8B">
      <w:pPr>
        <w:widowControl w:val="0"/>
        <w:spacing w:before="120" w:after="120" w:line="240" w:lineRule="auto"/>
        <w:ind w:left="426"/>
        <w:jc w:val="both"/>
        <w:rPr>
          <w:rFonts w:ascii="Verdana" w:eastAsia="Times New Roman" w:hAnsi="Verdana"/>
          <w:sz w:val="20"/>
          <w:szCs w:val="20"/>
          <w:lang w:val="en-GB"/>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eastAsia="Times New Roman" w:hAnsi="Verdana"/>
          <w:bCs/>
          <w:sz w:val="20"/>
          <w:szCs w:val="20"/>
          <w:lang w:val="en-GB"/>
        </w:rPr>
        <w:t>On successful completion of the specialisation, students should be thoroughly familiar with, and have a comprehensive understanding of</w:t>
      </w:r>
      <w:r w:rsidR="00B34C27"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IT laws, special legislation, forensics and criminal justice systems for investigating, pro</w:t>
      </w:r>
      <w:r w:rsidR="00B34C27" w:rsidRPr="008B4D50">
        <w:rPr>
          <w:rFonts w:ascii="Verdana" w:eastAsia="Times New Roman" w:hAnsi="Verdana"/>
          <w:bCs/>
          <w:sz w:val="20"/>
          <w:szCs w:val="20"/>
          <w:lang w:val="en-GB"/>
        </w:rPr>
        <w:t xml:space="preserve">ving and qualifying cybercrimes, </w:t>
      </w:r>
      <w:r w:rsidRPr="008B4D50">
        <w:rPr>
          <w:rFonts w:ascii="Verdana" w:eastAsia="Times New Roman" w:hAnsi="Verdana"/>
          <w:bCs/>
          <w:sz w:val="20"/>
          <w:szCs w:val="20"/>
          <w:lang w:val="en-GB"/>
        </w:rPr>
        <w:t>fundamental operation of information systems</w:t>
      </w:r>
      <w:r w:rsidRPr="008B4D50">
        <w:rPr>
          <w:rFonts w:ascii="Verdana" w:eastAsia="Times New Roman" w:hAnsi="Verdana"/>
          <w:sz w:val="20"/>
          <w:szCs w:val="20"/>
          <w:lang w:val="en-GB"/>
        </w:rPr>
        <w:t>.</w:t>
      </w:r>
    </w:p>
    <w:p w14:paraId="7CC7A047" w14:textId="77777777" w:rsidR="00405916" w:rsidRPr="008B4D50" w:rsidRDefault="00405916" w:rsidP="00152D8B">
      <w:pPr>
        <w:widowControl w:val="0"/>
        <w:spacing w:before="120" w:after="120" w:line="240" w:lineRule="auto"/>
        <w:ind w:left="426"/>
        <w:jc w:val="both"/>
        <w:rPr>
          <w:rFonts w:ascii="Verdana" w:eastAsia="Times New Roman" w:hAnsi="Verdana"/>
          <w:bCs/>
          <w:sz w:val="20"/>
          <w:szCs w:val="20"/>
          <w:lang w:val="en-GB"/>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eastAsia="Times New Roman" w:hAnsi="Verdana"/>
          <w:bCs/>
          <w:sz w:val="20"/>
          <w:szCs w:val="20"/>
          <w:lang w:val="en-GB"/>
        </w:rPr>
        <w:t>On successful completion of the specialisation, students should be able to</w:t>
      </w:r>
      <w:r w:rsidR="00B34C27"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effectively investigate, evidence and classify cybercrimes;</w:t>
      </w:r>
      <w:r w:rsidR="00B34C27"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coordinate the work of temporary investigative units;</w:t>
      </w:r>
      <w:r w:rsidR="00B34C27"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cooperate with persons and organisations using and operating systems to prevent, investigate and evi</w:t>
      </w:r>
      <w:r w:rsidR="00B34C27" w:rsidRPr="008B4D50">
        <w:rPr>
          <w:rFonts w:ascii="Verdana" w:eastAsia="Times New Roman" w:hAnsi="Verdana"/>
          <w:bCs/>
          <w:sz w:val="20"/>
          <w:szCs w:val="20"/>
          <w:lang w:val="en-GB"/>
        </w:rPr>
        <w:t>dence high-technological crimes.</w:t>
      </w:r>
    </w:p>
    <w:p w14:paraId="115CCBF1" w14:textId="77777777" w:rsidR="00405916" w:rsidRPr="008B4D50" w:rsidRDefault="00405916" w:rsidP="00152D8B">
      <w:pPr>
        <w:spacing w:before="120" w:after="120" w:line="240" w:lineRule="auto"/>
        <w:ind w:left="426"/>
        <w:rPr>
          <w:rFonts w:ascii="Verdana" w:eastAsia="Times New Roman" w:hAnsi="Verdana"/>
          <w:sz w:val="20"/>
          <w:szCs w:val="20"/>
          <w:lang w:val="en-GB"/>
        </w:rPr>
      </w:pPr>
      <w:r w:rsidRPr="008B4D50">
        <w:rPr>
          <w:rFonts w:ascii="Verdana" w:eastAsia="Times New Roman" w:hAnsi="Verdana"/>
          <w:b/>
          <w:sz w:val="20"/>
          <w:szCs w:val="20"/>
          <w:lang w:val="en-GB"/>
        </w:rPr>
        <w:t>Attitude:</w:t>
      </w:r>
      <w:r w:rsidRPr="008B4D50">
        <w:rPr>
          <w:rFonts w:ascii="Verdana" w:hAnsi="Verdana"/>
          <w:bCs/>
          <w:sz w:val="20"/>
          <w:szCs w:val="20"/>
        </w:rPr>
        <w:t xml:space="preserve"> </w:t>
      </w:r>
      <w:proofErr w:type="spellStart"/>
      <w:r w:rsidRPr="008B4D50">
        <w:rPr>
          <w:rFonts w:ascii="Verdana" w:eastAsia="Times New Roman" w:hAnsi="Verdana"/>
          <w:bCs/>
          <w:sz w:val="20"/>
          <w:szCs w:val="20"/>
        </w:rPr>
        <w:t>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successful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completion</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specialisation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students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should</w:t>
      </w:r>
      <w:proofErr w:type="spellEnd"/>
      <w:r w:rsidR="00B34C27"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realise</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solve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problems</w:t>
      </w:r>
      <w:proofErr w:type="spellEnd"/>
      <w:r w:rsidRPr="008B4D50">
        <w:rPr>
          <w:rFonts w:ascii="Verdana" w:eastAsia="Times New Roman" w:hAnsi="Verdana"/>
          <w:bCs/>
          <w:sz w:val="20"/>
          <w:szCs w:val="20"/>
        </w:rPr>
        <w:t>;</w:t>
      </w:r>
      <w:r w:rsidR="00B34C27" w:rsidRPr="008B4D50">
        <w:rPr>
          <w:rFonts w:ascii="Verdana" w:eastAsia="Times New Roman" w:hAnsi="Verdana"/>
          <w:bCs/>
          <w:sz w:val="20"/>
          <w:szCs w:val="20"/>
        </w:rPr>
        <w:t xml:space="preserve"> </w:t>
      </w:r>
      <w:r w:rsidRPr="008B4D50">
        <w:rPr>
          <w:rFonts w:ascii="Verdana" w:eastAsia="Times New Roman" w:hAnsi="Verdana"/>
          <w:bCs/>
          <w:sz w:val="20"/>
          <w:szCs w:val="20"/>
        </w:rPr>
        <w:t xml:space="preserve">be </w:t>
      </w:r>
      <w:proofErr w:type="spellStart"/>
      <w:r w:rsidRPr="008B4D50">
        <w:rPr>
          <w:rFonts w:ascii="Verdana" w:eastAsia="Times New Roman" w:hAnsi="Verdana"/>
          <w:bCs/>
          <w:sz w:val="20"/>
          <w:szCs w:val="20"/>
        </w:rPr>
        <w:t>open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learning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new</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technologies</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lifelong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learning</w:t>
      </w:r>
      <w:proofErr w:type="spellEnd"/>
      <w:r w:rsidRPr="008B4D50">
        <w:rPr>
          <w:rFonts w:ascii="Verdana" w:eastAsia="Times New Roman" w:hAnsi="Verdana"/>
          <w:bCs/>
          <w:sz w:val="20"/>
          <w:szCs w:val="20"/>
        </w:rPr>
        <w:t>;</w:t>
      </w:r>
      <w:r w:rsidR="00B34C27" w:rsidRPr="008B4D50">
        <w:rPr>
          <w:rFonts w:ascii="Verdana" w:eastAsia="Times New Roman" w:hAnsi="Verdana"/>
          <w:bCs/>
          <w:sz w:val="20"/>
          <w:szCs w:val="20"/>
        </w:rPr>
        <w:t xml:space="preserve"> </w:t>
      </w:r>
      <w:r w:rsidRPr="008B4D50">
        <w:rPr>
          <w:rFonts w:ascii="Verdana" w:eastAsia="Times New Roman" w:hAnsi="Verdana"/>
          <w:bCs/>
          <w:sz w:val="20"/>
          <w:szCs w:val="20"/>
        </w:rPr>
        <w:t xml:space="preserve">be </w:t>
      </w:r>
      <w:proofErr w:type="spellStart"/>
      <w:r w:rsidRPr="008B4D50">
        <w:rPr>
          <w:rFonts w:ascii="Verdana" w:eastAsia="Times New Roman" w:hAnsi="Verdana"/>
          <w:bCs/>
          <w:sz w:val="20"/>
          <w:szCs w:val="20"/>
        </w:rPr>
        <w:t>open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learning</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exchanging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best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practices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between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criminal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justice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agencies</w:t>
      </w:r>
      <w:proofErr w:type="spellEnd"/>
      <w:r w:rsidRPr="008B4D50">
        <w:rPr>
          <w:rFonts w:ascii="Verdana" w:eastAsia="Times New Roman" w:hAnsi="Verdana"/>
          <w:bCs/>
          <w:sz w:val="20"/>
          <w:szCs w:val="20"/>
        </w:rPr>
        <w:t>.</w:t>
      </w:r>
    </w:p>
    <w:p w14:paraId="300891AD" w14:textId="77777777" w:rsidR="00405916" w:rsidRPr="008B4D50" w:rsidRDefault="00405916" w:rsidP="00152D8B">
      <w:pPr>
        <w:widowControl w:val="0"/>
        <w:spacing w:before="120" w:after="120" w:line="240" w:lineRule="auto"/>
        <w:ind w:left="426"/>
        <w:rPr>
          <w:rFonts w:ascii="Verdana" w:eastAsia="Times New Roman" w:hAnsi="Verdana"/>
          <w:bCs/>
          <w:sz w:val="20"/>
          <w:szCs w:val="20"/>
        </w:rPr>
      </w:pPr>
      <w:r w:rsidRPr="008B4D50">
        <w:rPr>
          <w:rFonts w:ascii="Verdana" w:eastAsia="Times New Roman" w:hAnsi="Verdana"/>
          <w:b/>
          <w:sz w:val="20"/>
          <w:szCs w:val="20"/>
          <w:lang w:val="en-GB"/>
        </w:rPr>
        <w:t xml:space="preserve">Autonomy and responsibility: </w:t>
      </w:r>
      <w:proofErr w:type="spellStart"/>
      <w:r w:rsidRPr="008B4D50">
        <w:rPr>
          <w:rFonts w:ascii="Verdana" w:eastAsia="Times New Roman" w:hAnsi="Verdana"/>
          <w:bCs/>
          <w:sz w:val="20"/>
          <w:szCs w:val="20"/>
        </w:rPr>
        <w:t>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successful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completion</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programme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students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should</w:t>
      </w:r>
      <w:proofErr w:type="spellEnd"/>
      <w:r w:rsidR="00B34C27"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feel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responsible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for</w:t>
      </w:r>
      <w:proofErr w:type="spellEnd"/>
      <w:r w:rsidRPr="008B4D50">
        <w:rPr>
          <w:rFonts w:ascii="Verdana" w:eastAsia="Times New Roman" w:hAnsi="Verdana"/>
          <w:bCs/>
          <w:sz w:val="20"/>
          <w:szCs w:val="20"/>
        </w:rPr>
        <w:t xml:space="preserve"> designing, </w:t>
      </w:r>
      <w:proofErr w:type="spellStart"/>
      <w:r w:rsidRPr="008B4D50">
        <w:rPr>
          <w:rFonts w:ascii="Verdana" w:eastAsia="Times New Roman" w:hAnsi="Verdana"/>
          <w:bCs/>
          <w:sz w:val="20"/>
          <w:szCs w:val="20"/>
        </w:rPr>
        <w:t>organising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executing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appropriate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their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specialisation</w:t>
      </w:r>
      <w:proofErr w:type="spellEnd"/>
      <w:r w:rsidRPr="008B4D50">
        <w:rPr>
          <w:rFonts w:ascii="Verdana" w:eastAsia="Times New Roman" w:hAnsi="Verdana"/>
          <w:bCs/>
          <w:sz w:val="20"/>
          <w:szCs w:val="20"/>
        </w:rPr>
        <w:t>;</w:t>
      </w:r>
      <w:r w:rsidR="00B34C27"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strive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cooperate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with</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representatives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professions</w:t>
      </w:r>
      <w:proofErr w:type="spellEnd"/>
      <w:r w:rsidRPr="008B4D50">
        <w:rPr>
          <w:rFonts w:ascii="Verdana" w:eastAsia="Times New Roman" w:hAnsi="Verdana"/>
          <w:bCs/>
          <w:sz w:val="20"/>
          <w:szCs w:val="20"/>
        </w:rPr>
        <w:t>.</w:t>
      </w:r>
    </w:p>
    <w:p w14:paraId="53C96B5E" w14:textId="77777777" w:rsidR="00405916" w:rsidRPr="008B4D50" w:rsidRDefault="007C5081" w:rsidP="00D72998">
      <w:pPr>
        <w:widowControl w:val="0"/>
        <w:numPr>
          <w:ilvl w:val="0"/>
          <w:numId w:val="43"/>
        </w:numPr>
        <w:tabs>
          <w:tab w:val="num" w:pos="720"/>
        </w:tabs>
        <w:spacing w:after="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Előtanulmányi követelmények:</w:t>
      </w:r>
      <w:r w:rsidR="00405916" w:rsidRPr="008B4D50">
        <w:rPr>
          <w:rFonts w:ascii="Verdana" w:eastAsia="Times New Roman" w:hAnsi="Verdana"/>
          <w:bCs/>
          <w:iCs/>
          <w:color w:val="000000" w:themeColor="text1"/>
          <w:sz w:val="20"/>
          <w:szCs w:val="20"/>
        </w:rPr>
        <w:t xml:space="preserve"> </w:t>
      </w:r>
      <w:r w:rsidR="00405916" w:rsidRPr="008B4D50">
        <w:rPr>
          <w:rFonts w:ascii="Verdana" w:eastAsia="Times New Roman" w:hAnsi="Verdana"/>
          <w:b/>
          <w:bCs/>
          <w:iCs/>
          <w:color w:val="000000" w:themeColor="text1"/>
          <w:sz w:val="20"/>
          <w:szCs w:val="20"/>
        </w:rPr>
        <w:t>-</w:t>
      </w:r>
    </w:p>
    <w:p w14:paraId="7128E6F6" w14:textId="77777777" w:rsidR="00405916" w:rsidRPr="008B4D50" w:rsidRDefault="00405916" w:rsidP="00D72998">
      <w:pPr>
        <w:widowControl w:val="0"/>
        <w:numPr>
          <w:ilvl w:val="0"/>
          <w:numId w:val="43"/>
        </w:numPr>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49316833" w14:textId="77777777" w:rsidR="00405916" w:rsidRPr="008B4D50" w:rsidRDefault="00405916" w:rsidP="00D72998">
      <w:pPr>
        <w:widowControl w:val="0"/>
        <w:numPr>
          <w:ilvl w:val="1"/>
          <w:numId w:val="43"/>
        </w:numPr>
        <w:tabs>
          <w:tab w:val="left" w:pos="709"/>
          <w:tab w:val="left" w:pos="993"/>
          <w:tab w:val="num" w:pos="2069"/>
        </w:tabs>
        <w:spacing w:before="120" w:after="120" w:line="240" w:lineRule="auto"/>
        <w:ind w:left="426" w:firstLine="0"/>
        <w:jc w:val="both"/>
        <w:rPr>
          <w:rFonts w:ascii="Verdana" w:eastAsia="Times New Roman" w:hAnsi="Verdana"/>
          <w:bCs/>
          <w:sz w:val="20"/>
          <w:szCs w:val="20"/>
        </w:rPr>
      </w:pPr>
      <w:r w:rsidRPr="008B4D50">
        <w:rPr>
          <w:rFonts w:ascii="Verdana" w:eastAsia="Times New Roman" w:hAnsi="Verdana"/>
          <w:b/>
          <w:bCs/>
          <w:sz w:val="20"/>
          <w:szCs w:val="20"/>
        </w:rPr>
        <w:t xml:space="preserve">A </w:t>
      </w:r>
      <w:proofErr w:type="spellStart"/>
      <w:r w:rsidRPr="008B4D50">
        <w:rPr>
          <w:rFonts w:ascii="Verdana" w:eastAsia="Times New Roman" w:hAnsi="Verdana"/>
          <w:b/>
          <w:bCs/>
          <w:sz w:val="20"/>
          <w:szCs w:val="20"/>
        </w:rPr>
        <w:t>kiberbűncselekmények</w:t>
      </w:r>
      <w:proofErr w:type="spellEnd"/>
      <w:r w:rsidRPr="008B4D50">
        <w:rPr>
          <w:rFonts w:ascii="Verdana" w:eastAsia="Times New Roman" w:hAnsi="Verdana"/>
          <w:b/>
          <w:bCs/>
          <w:sz w:val="20"/>
          <w:szCs w:val="20"/>
        </w:rPr>
        <w:t xml:space="preserve"> informatikai és nyomozási alapjai</w:t>
      </w:r>
      <w:r w:rsidRPr="008B4D50">
        <w:rPr>
          <w:rFonts w:ascii="Verdana" w:eastAsia="Times New Roman" w:hAnsi="Verdana"/>
          <w:bCs/>
          <w:sz w:val="20"/>
          <w:szCs w:val="20"/>
        </w:rPr>
        <w:t xml:space="preserve">: a </w:t>
      </w:r>
      <w:proofErr w:type="spellStart"/>
      <w:r w:rsidRPr="008B4D50">
        <w:rPr>
          <w:rFonts w:ascii="Verdana" w:eastAsia="Times New Roman" w:hAnsi="Verdana"/>
          <w:bCs/>
          <w:sz w:val="20"/>
          <w:szCs w:val="20"/>
        </w:rPr>
        <w:t>kiberbűnözés</w:t>
      </w:r>
      <w:proofErr w:type="spellEnd"/>
      <w:r w:rsidRPr="008B4D50">
        <w:rPr>
          <w:rFonts w:ascii="Verdana" w:eastAsia="Times New Roman" w:hAnsi="Verdana"/>
          <w:bCs/>
          <w:sz w:val="20"/>
          <w:szCs w:val="20"/>
        </w:rPr>
        <w:t xml:space="preserve"> bemutatása: rendszertámadások, gyermekek online szexuális kizsákmányolása, internetes csalások, bankkártyabűnözés, </w:t>
      </w:r>
      <w:proofErr w:type="spellStart"/>
      <w:r w:rsidRPr="008B4D50">
        <w:rPr>
          <w:rFonts w:ascii="Verdana" w:eastAsia="Times New Roman" w:hAnsi="Verdana"/>
          <w:bCs/>
          <w:sz w:val="20"/>
          <w:szCs w:val="20"/>
        </w:rPr>
        <w:t>Darknet</w:t>
      </w:r>
      <w:proofErr w:type="spellEnd"/>
      <w:r w:rsidRPr="008B4D50">
        <w:rPr>
          <w:rFonts w:ascii="Verdana" w:eastAsia="Times New Roman" w:hAnsi="Verdana"/>
          <w:bCs/>
          <w:sz w:val="20"/>
          <w:szCs w:val="20"/>
        </w:rPr>
        <w:t xml:space="preserve"> / </w:t>
      </w:r>
      <w:proofErr w:type="spellStart"/>
      <w:r w:rsidR="007C5081" w:rsidRPr="008B4D50">
        <w:rPr>
          <w:rFonts w:ascii="Verdana" w:eastAsia="Times New Roman" w:hAnsi="Verdana"/>
          <w:bCs/>
          <w:sz w:val="20"/>
          <w:szCs w:val="20"/>
        </w:rPr>
        <w:t>Cybercrime</w:t>
      </w:r>
      <w:proofErr w:type="spellEnd"/>
      <w:r w:rsidR="007C5081" w:rsidRPr="008B4D50">
        <w:rPr>
          <w:rFonts w:ascii="Verdana" w:eastAsia="Times New Roman" w:hAnsi="Verdana"/>
          <w:bCs/>
          <w:sz w:val="20"/>
          <w:szCs w:val="20"/>
        </w:rPr>
        <w:t xml:space="preserve"> </w:t>
      </w:r>
      <w:proofErr w:type="spellStart"/>
      <w:r w:rsidR="007C5081" w:rsidRPr="008B4D50">
        <w:rPr>
          <w:rFonts w:ascii="Verdana" w:eastAsia="Times New Roman" w:hAnsi="Verdana"/>
          <w:bCs/>
          <w:sz w:val="20"/>
          <w:szCs w:val="20"/>
        </w:rPr>
        <w:t>Investigation</w:t>
      </w:r>
      <w:proofErr w:type="spellEnd"/>
      <w:r w:rsidR="007C5081" w:rsidRPr="008B4D50">
        <w:rPr>
          <w:rFonts w:ascii="Verdana" w:eastAsia="Times New Roman" w:hAnsi="Verdana"/>
          <w:bCs/>
          <w:sz w:val="20"/>
          <w:szCs w:val="20"/>
        </w:rPr>
        <w:t xml:space="preserve"> Fundamentals: </w:t>
      </w:r>
      <w:proofErr w:type="spellStart"/>
      <w:r w:rsidR="007C5081" w:rsidRPr="008B4D50">
        <w:rPr>
          <w:rFonts w:ascii="Verdana" w:eastAsia="Times New Roman" w:hAnsi="Verdana"/>
          <w:bCs/>
          <w:sz w:val="20"/>
          <w:szCs w:val="20"/>
        </w:rPr>
        <w:t>Introducing</w:t>
      </w:r>
      <w:proofErr w:type="spellEnd"/>
      <w:r w:rsidR="007C5081" w:rsidRPr="008B4D50">
        <w:rPr>
          <w:rFonts w:ascii="Verdana" w:eastAsia="Times New Roman" w:hAnsi="Verdana"/>
          <w:bCs/>
          <w:sz w:val="20"/>
          <w:szCs w:val="20"/>
        </w:rPr>
        <w:t xml:space="preserve"> </w:t>
      </w:r>
      <w:proofErr w:type="spellStart"/>
      <w:r w:rsidR="007C5081" w:rsidRPr="008B4D50">
        <w:rPr>
          <w:rFonts w:ascii="Verdana" w:eastAsia="Times New Roman" w:hAnsi="Verdana"/>
          <w:bCs/>
          <w:sz w:val="20"/>
          <w:szCs w:val="20"/>
        </w:rPr>
        <w:t>Cybercrime</w:t>
      </w:r>
      <w:proofErr w:type="spellEnd"/>
      <w:r w:rsidR="007C5081" w:rsidRPr="008B4D50">
        <w:rPr>
          <w:rFonts w:ascii="Verdana" w:eastAsia="Times New Roman" w:hAnsi="Verdana"/>
          <w:bCs/>
          <w:sz w:val="20"/>
          <w:szCs w:val="20"/>
        </w:rPr>
        <w:t xml:space="preserve">: System </w:t>
      </w:r>
      <w:proofErr w:type="spellStart"/>
      <w:r w:rsidR="007C5081" w:rsidRPr="008B4D50">
        <w:rPr>
          <w:rFonts w:ascii="Verdana" w:eastAsia="Times New Roman" w:hAnsi="Verdana"/>
          <w:bCs/>
          <w:sz w:val="20"/>
          <w:szCs w:val="20"/>
        </w:rPr>
        <w:t>Attacks</w:t>
      </w:r>
      <w:proofErr w:type="spellEnd"/>
      <w:r w:rsidR="007C5081" w:rsidRPr="008B4D50">
        <w:rPr>
          <w:rFonts w:ascii="Verdana" w:eastAsia="Times New Roman" w:hAnsi="Verdana"/>
          <w:bCs/>
          <w:sz w:val="20"/>
          <w:szCs w:val="20"/>
        </w:rPr>
        <w:t xml:space="preserve">, Online </w:t>
      </w:r>
      <w:proofErr w:type="spellStart"/>
      <w:r w:rsidR="007C5081" w:rsidRPr="008B4D50">
        <w:rPr>
          <w:rFonts w:ascii="Verdana" w:eastAsia="Times New Roman" w:hAnsi="Verdana"/>
          <w:bCs/>
          <w:sz w:val="20"/>
          <w:szCs w:val="20"/>
        </w:rPr>
        <w:t>Sexual</w:t>
      </w:r>
      <w:proofErr w:type="spellEnd"/>
      <w:r w:rsidR="007C5081" w:rsidRPr="008B4D50">
        <w:rPr>
          <w:rFonts w:ascii="Verdana" w:eastAsia="Times New Roman" w:hAnsi="Verdana"/>
          <w:bCs/>
          <w:sz w:val="20"/>
          <w:szCs w:val="20"/>
        </w:rPr>
        <w:t xml:space="preserve"> </w:t>
      </w:r>
      <w:proofErr w:type="spellStart"/>
      <w:r w:rsidR="007C5081" w:rsidRPr="008B4D50">
        <w:rPr>
          <w:rFonts w:ascii="Verdana" w:eastAsia="Times New Roman" w:hAnsi="Verdana"/>
          <w:bCs/>
          <w:sz w:val="20"/>
          <w:szCs w:val="20"/>
        </w:rPr>
        <w:t>Exploitation</w:t>
      </w:r>
      <w:proofErr w:type="spellEnd"/>
      <w:r w:rsidR="007C5081" w:rsidRPr="008B4D50">
        <w:rPr>
          <w:rFonts w:ascii="Verdana" w:eastAsia="Times New Roman" w:hAnsi="Verdana"/>
          <w:bCs/>
          <w:sz w:val="20"/>
          <w:szCs w:val="20"/>
        </w:rPr>
        <w:t xml:space="preserve"> of </w:t>
      </w:r>
      <w:proofErr w:type="spellStart"/>
      <w:r w:rsidR="007C5081" w:rsidRPr="008B4D50">
        <w:rPr>
          <w:rFonts w:ascii="Verdana" w:eastAsia="Times New Roman" w:hAnsi="Verdana"/>
          <w:bCs/>
          <w:sz w:val="20"/>
          <w:szCs w:val="20"/>
        </w:rPr>
        <w:t>Children</w:t>
      </w:r>
      <w:proofErr w:type="spellEnd"/>
      <w:r w:rsidR="007C5081" w:rsidRPr="008B4D50">
        <w:rPr>
          <w:rFonts w:ascii="Verdana" w:eastAsia="Times New Roman" w:hAnsi="Verdana"/>
          <w:bCs/>
          <w:sz w:val="20"/>
          <w:szCs w:val="20"/>
        </w:rPr>
        <w:t xml:space="preserve">, Internet </w:t>
      </w:r>
      <w:proofErr w:type="spellStart"/>
      <w:r w:rsidR="007C5081" w:rsidRPr="008B4D50">
        <w:rPr>
          <w:rFonts w:ascii="Verdana" w:eastAsia="Times New Roman" w:hAnsi="Verdana"/>
          <w:bCs/>
          <w:sz w:val="20"/>
          <w:szCs w:val="20"/>
        </w:rPr>
        <w:t>Scams</w:t>
      </w:r>
      <w:proofErr w:type="spellEnd"/>
      <w:r w:rsidR="007C5081" w:rsidRPr="008B4D50">
        <w:rPr>
          <w:rFonts w:ascii="Verdana" w:eastAsia="Times New Roman" w:hAnsi="Verdana"/>
          <w:bCs/>
          <w:sz w:val="20"/>
          <w:szCs w:val="20"/>
        </w:rPr>
        <w:t xml:space="preserve">, Credit </w:t>
      </w:r>
      <w:proofErr w:type="spellStart"/>
      <w:r w:rsidR="007C5081" w:rsidRPr="008B4D50">
        <w:rPr>
          <w:rFonts w:ascii="Verdana" w:eastAsia="Times New Roman" w:hAnsi="Verdana"/>
          <w:bCs/>
          <w:sz w:val="20"/>
          <w:szCs w:val="20"/>
        </w:rPr>
        <w:t>Card</w:t>
      </w:r>
      <w:proofErr w:type="spellEnd"/>
      <w:r w:rsidR="007C5081" w:rsidRPr="008B4D50">
        <w:rPr>
          <w:rFonts w:ascii="Verdana" w:eastAsia="Times New Roman" w:hAnsi="Verdana"/>
          <w:bCs/>
          <w:sz w:val="20"/>
          <w:szCs w:val="20"/>
        </w:rPr>
        <w:t xml:space="preserve"> </w:t>
      </w:r>
      <w:proofErr w:type="spellStart"/>
      <w:r w:rsidR="007C5081" w:rsidRPr="008B4D50">
        <w:rPr>
          <w:rFonts w:ascii="Verdana" w:eastAsia="Times New Roman" w:hAnsi="Verdana"/>
          <w:bCs/>
          <w:sz w:val="20"/>
          <w:szCs w:val="20"/>
        </w:rPr>
        <w:t>Crime</w:t>
      </w:r>
      <w:proofErr w:type="spellEnd"/>
      <w:r w:rsidR="007C5081" w:rsidRPr="008B4D50">
        <w:rPr>
          <w:rFonts w:ascii="Verdana" w:eastAsia="Times New Roman" w:hAnsi="Verdana"/>
          <w:bCs/>
          <w:sz w:val="20"/>
          <w:szCs w:val="20"/>
        </w:rPr>
        <w:t xml:space="preserve">, </w:t>
      </w:r>
      <w:proofErr w:type="spellStart"/>
      <w:r w:rsidR="007C5081" w:rsidRPr="008B4D50">
        <w:rPr>
          <w:rFonts w:ascii="Verdana" w:eastAsia="Times New Roman" w:hAnsi="Verdana"/>
          <w:bCs/>
          <w:sz w:val="20"/>
          <w:szCs w:val="20"/>
        </w:rPr>
        <w:t>Darknet</w:t>
      </w:r>
      <w:proofErr w:type="spellEnd"/>
      <w:r w:rsidR="007C5081" w:rsidRPr="008B4D50">
        <w:rPr>
          <w:rFonts w:ascii="Verdana" w:eastAsia="Times New Roman" w:hAnsi="Verdana"/>
          <w:bCs/>
          <w:sz w:val="20"/>
          <w:szCs w:val="20"/>
        </w:rPr>
        <w:t xml:space="preserve"> /.</w:t>
      </w:r>
    </w:p>
    <w:p w14:paraId="077737AF" w14:textId="77777777" w:rsidR="00405916" w:rsidRPr="008B4D50" w:rsidRDefault="00405916" w:rsidP="00D72998">
      <w:pPr>
        <w:widowControl w:val="0"/>
        <w:numPr>
          <w:ilvl w:val="1"/>
          <w:numId w:val="43"/>
        </w:numPr>
        <w:tabs>
          <w:tab w:val="left" w:pos="709"/>
          <w:tab w:val="left" w:pos="993"/>
          <w:tab w:val="num" w:pos="2069"/>
        </w:tabs>
        <w:spacing w:before="120" w:after="120" w:line="240" w:lineRule="auto"/>
        <w:ind w:left="426" w:firstLine="0"/>
        <w:jc w:val="both"/>
        <w:rPr>
          <w:rFonts w:ascii="Verdana" w:eastAsia="Times New Roman" w:hAnsi="Verdana"/>
          <w:bCs/>
          <w:sz w:val="20"/>
          <w:szCs w:val="20"/>
        </w:rPr>
      </w:pPr>
      <w:r w:rsidRPr="008B4D50">
        <w:rPr>
          <w:rFonts w:ascii="Verdana" w:eastAsia="Times New Roman" w:hAnsi="Verdana"/>
          <w:b/>
          <w:bCs/>
          <w:sz w:val="20"/>
          <w:szCs w:val="20"/>
        </w:rPr>
        <w:t>Az IT eszközökkel és elektronikus adatokkal kapcsolatos kényszerintézkedések és a bűnjelkezelés gyakorlata</w:t>
      </w:r>
      <w:r w:rsidRPr="008B4D50">
        <w:rPr>
          <w:rFonts w:ascii="Verdana" w:eastAsia="Times New Roman" w:hAnsi="Verdana"/>
          <w:bCs/>
          <w:sz w:val="20"/>
          <w:szCs w:val="20"/>
        </w:rPr>
        <w:t xml:space="preserve"> (adathordozók lefoglalása, elektronikus adatok lefoglalása, e-mail lefoglalás, térfigyelőkamera lefoglalás, megőrzésre </w:t>
      </w:r>
      <w:proofErr w:type="spellStart"/>
      <w:proofErr w:type="gramStart"/>
      <w:r w:rsidRPr="008B4D50">
        <w:rPr>
          <w:rFonts w:ascii="Verdana" w:eastAsia="Times New Roman" w:hAnsi="Verdana"/>
          <w:bCs/>
          <w:sz w:val="20"/>
          <w:szCs w:val="20"/>
        </w:rPr>
        <w:t>kötelezés,hozzáférhetetlenné</w:t>
      </w:r>
      <w:proofErr w:type="spellEnd"/>
      <w:proofErr w:type="gramEnd"/>
      <w:r w:rsidRPr="008B4D50">
        <w:rPr>
          <w:rFonts w:ascii="Verdana" w:eastAsia="Times New Roman" w:hAnsi="Verdana"/>
          <w:bCs/>
          <w:sz w:val="20"/>
          <w:szCs w:val="20"/>
        </w:rPr>
        <w:t xml:space="preserve"> tétel, stb.)</w:t>
      </w:r>
      <w:r w:rsidR="007C5081" w:rsidRPr="008B4D50">
        <w:rPr>
          <w:rFonts w:ascii="Verdana" w:eastAsia="Times New Roman" w:hAnsi="Verdana"/>
          <w:bCs/>
          <w:sz w:val="20"/>
          <w:szCs w:val="20"/>
        </w:rPr>
        <w:t>.</w:t>
      </w:r>
      <w:r w:rsidRPr="008B4D50">
        <w:rPr>
          <w:rFonts w:ascii="Verdana" w:eastAsia="Times New Roman" w:hAnsi="Verdana"/>
          <w:bCs/>
          <w:sz w:val="20"/>
          <w:szCs w:val="20"/>
        </w:rPr>
        <w:t xml:space="preserve"> A kinyerhető adatok, bizonyítékok köre, az elemzési módszerek, a szakértő munkájával kapcsolatos kérdések (szakértői alkalmazások bemutatása, megjeleníthető adatok, bizonyítékok, szűrések, metaadatok, fájladatok, szakértői kérdések, </w:t>
      </w:r>
      <w:proofErr w:type="spellStart"/>
      <w:r w:rsidRPr="008B4D50">
        <w:rPr>
          <w:rFonts w:ascii="Verdana" w:eastAsia="Times New Roman" w:hAnsi="Verdana"/>
          <w:bCs/>
          <w:sz w:val="20"/>
          <w:szCs w:val="20"/>
        </w:rPr>
        <w:t>stb</w:t>
      </w:r>
      <w:proofErr w:type="spellEnd"/>
      <w:r w:rsidR="007C5081" w:rsidRPr="008B4D50">
        <w:rPr>
          <w:rFonts w:ascii="Verdana" w:eastAsia="Times New Roman" w:hAnsi="Verdana"/>
          <w:bCs/>
          <w:sz w:val="20"/>
          <w:szCs w:val="20"/>
        </w:rPr>
        <w:t xml:space="preserve"> (</w:t>
      </w:r>
      <w:proofErr w:type="spellStart"/>
      <w:r w:rsidR="007C5081" w:rsidRPr="008B4D50">
        <w:rPr>
          <w:rFonts w:ascii="Verdana" w:eastAsia="Times New Roman" w:hAnsi="Verdana"/>
          <w:bCs/>
          <w:sz w:val="20"/>
          <w:szCs w:val="20"/>
        </w:rPr>
        <w:t>Coercive</w:t>
      </w:r>
      <w:proofErr w:type="spellEnd"/>
      <w:r w:rsidR="007C5081" w:rsidRPr="008B4D50">
        <w:rPr>
          <w:rFonts w:ascii="Verdana" w:eastAsia="Times New Roman" w:hAnsi="Verdana"/>
          <w:bCs/>
          <w:sz w:val="20"/>
          <w:szCs w:val="20"/>
        </w:rPr>
        <w:t xml:space="preserve"> </w:t>
      </w:r>
      <w:proofErr w:type="spellStart"/>
      <w:r w:rsidR="007C5081" w:rsidRPr="008B4D50">
        <w:rPr>
          <w:rFonts w:ascii="Verdana" w:eastAsia="Times New Roman" w:hAnsi="Verdana"/>
          <w:bCs/>
          <w:sz w:val="20"/>
          <w:szCs w:val="20"/>
        </w:rPr>
        <w:t>measures</w:t>
      </w:r>
      <w:proofErr w:type="spellEnd"/>
      <w:r w:rsidR="007C5081" w:rsidRPr="008B4D50">
        <w:rPr>
          <w:rFonts w:ascii="Verdana" w:eastAsia="Times New Roman" w:hAnsi="Verdana"/>
          <w:bCs/>
          <w:sz w:val="20"/>
          <w:szCs w:val="20"/>
        </w:rPr>
        <w:t xml:space="preserve"> </w:t>
      </w:r>
      <w:proofErr w:type="spellStart"/>
      <w:r w:rsidR="007C5081" w:rsidRPr="008B4D50">
        <w:rPr>
          <w:rFonts w:ascii="Verdana" w:eastAsia="Times New Roman" w:hAnsi="Verdana"/>
          <w:bCs/>
          <w:sz w:val="20"/>
          <w:szCs w:val="20"/>
        </w:rPr>
        <w:t>on</w:t>
      </w:r>
      <w:proofErr w:type="spellEnd"/>
      <w:r w:rsidR="007C5081" w:rsidRPr="008B4D50">
        <w:rPr>
          <w:rFonts w:ascii="Verdana" w:eastAsia="Times New Roman" w:hAnsi="Verdana"/>
          <w:bCs/>
          <w:sz w:val="20"/>
          <w:szCs w:val="20"/>
        </w:rPr>
        <w:t xml:space="preserve"> IT </w:t>
      </w:r>
      <w:proofErr w:type="spellStart"/>
      <w:r w:rsidR="007C5081" w:rsidRPr="008B4D50">
        <w:rPr>
          <w:rFonts w:ascii="Verdana" w:eastAsia="Times New Roman" w:hAnsi="Verdana"/>
          <w:bCs/>
          <w:sz w:val="20"/>
          <w:szCs w:val="20"/>
        </w:rPr>
        <w:t>tools</w:t>
      </w:r>
      <w:proofErr w:type="spellEnd"/>
      <w:r w:rsidR="007C5081" w:rsidRPr="008B4D50">
        <w:rPr>
          <w:rFonts w:ascii="Verdana" w:eastAsia="Times New Roman" w:hAnsi="Verdana"/>
          <w:bCs/>
          <w:sz w:val="20"/>
          <w:szCs w:val="20"/>
        </w:rPr>
        <w:t xml:space="preserve"> and </w:t>
      </w:r>
      <w:proofErr w:type="spellStart"/>
      <w:r w:rsidR="007C5081" w:rsidRPr="008B4D50">
        <w:rPr>
          <w:rFonts w:ascii="Verdana" w:eastAsia="Times New Roman" w:hAnsi="Verdana"/>
          <w:bCs/>
          <w:sz w:val="20"/>
          <w:szCs w:val="20"/>
        </w:rPr>
        <w:t>electronic</w:t>
      </w:r>
      <w:proofErr w:type="spellEnd"/>
      <w:r w:rsidR="007C5081" w:rsidRPr="008B4D50">
        <w:rPr>
          <w:rFonts w:ascii="Verdana" w:eastAsia="Times New Roman" w:hAnsi="Verdana"/>
          <w:bCs/>
          <w:sz w:val="20"/>
          <w:szCs w:val="20"/>
        </w:rPr>
        <w:t xml:space="preserve"> </w:t>
      </w:r>
      <w:proofErr w:type="spellStart"/>
      <w:r w:rsidR="007C5081" w:rsidRPr="008B4D50">
        <w:rPr>
          <w:rFonts w:ascii="Verdana" w:eastAsia="Times New Roman" w:hAnsi="Verdana"/>
          <w:bCs/>
          <w:sz w:val="20"/>
          <w:szCs w:val="20"/>
        </w:rPr>
        <w:t>data</w:t>
      </w:r>
      <w:proofErr w:type="spellEnd"/>
      <w:r w:rsidR="007C5081" w:rsidRPr="008B4D50">
        <w:rPr>
          <w:rFonts w:ascii="Verdana" w:eastAsia="Times New Roman" w:hAnsi="Verdana"/>
          <w:bCs/>
          <w:sz w:val="20"/>
          <w:szCs w:val="20"/>
        </w:rPr>
        <w:t xml:space="preserve"> and </w:t>
      </w:r>
      <w:proofErr w:type="spellStart"/>
      <w:r w:rsidR="007C5081" w:rsidRPr="008B4D50">
        <w:rPr>
          <w:rFonts w:ascii="Verdana" w:eastAsia="Times New Roman" w:hAnsi="Verdana"/>
          <w:bCs/>
          <w:sz w:val="20"/>
          <w:szCs w:val="20"/>
        </w:rPr>
        <w:t>crime</w:t>
      </w:r>
      <w:proofErr w:type="spellEnd"/>
      <w:r w:rsidR="007C5081" w:rsidRPr="008B4D50">
        <w:rPr>
          <w:rFonts w:ascii="Verdana" w:eastAsia="Times New Roman" w:hAnsi="Verdana"/>
          <w:bCs/>
          <w:sz w:val="20"/>
          <w:szCs w:val="20"/>
        </w:rPr>
        <w:t xml:space="preserve"> management </w:t>
      </w:r>
      <w:proofErr w:type="spellStart"/>
      <w:r w:rsidR="007C5081" w:rsidRPr="008B4D50">
        <w:rPr>
          <w:rFonts w:ascii="Verdana" w:eastAsia="Times New Roman" w:hAnsi="Verdana"/>
          <w:bCs/>
          <w:sz w:val="20"/>
          <w:szCs w:val="20"/>
        </w:rPr>
        <w:t>practices</w:t>
      </w:r>
      <w:proofErr w:type="spellEnd"/>
      <w:r w:rsidR="007C5081" w:rsidRPr="008B4D50">
        <w:rPr>
          <w:rFonts w:ascii="Verdana" w:eastAsia="Times New Roman" w:hAnsi="Verdana"/>
          <w:bCs/>
          <w:sz w:val="20"/>
          <w:szCs w:val="20"/>
        </w:rPr>
        <w:t xml:space="preserve"> (</w:t>
      </w:r>
      <w:proofErr w:type="spellStart"/>
      <w:r w:rsidR="007C5081" w:rsidRPr="008B4D50">
        <w:rPr>
          <w:rFonts w:ascii="Verdana" w:eastAsia="Times New Roman" w:hAnsi="Verdana"/>
          <w:bCs/>
          <w:sz w:val="20"/>
          <w:szCs w:val="20"/>
        </w:rPr>
        <w:t>media</w:t>
      </w:r>
      <w:proofErr w:type="spellEnd"/>
      <w:r w:rsidR="007C5081" w:rsidRPr="008B4D50">
        <w:rPr>
          <w:rFonts w:ascii="Verdana" w:eastAsia="Times New Roman" w:hAnsi="Verdana"/>
          <w:bCs/>
          <w:sz w:val="20"/>
          <w:szCs w:val="20"/>
        </w:rPr>
        <w:t xml:space="preserve"> </w:t>
      </w:r>
      <w:proofErr w:type="spellStart"/>
      <w:r w:rsidR="007C5081" w:rsidRPr="008B4D50">
        <w:rPr>
          <w:rFonts w:ascii="Verdana" w:eastAsia="Times New Roman" w:hAnsi="Verdana"/>
          <w:bCs/>
          <w:sz w:val="20"/>
          <w:szCs w:val="20"/>
        </w:rPr>
        <w:t>capture</w:t>
      </w:r>
      <w:proofErr w:type="spellEnd"/>
      <w:r w:rsidR="007C5081" w:rsidRPr="008B4D50">
        <w:rPr>
          <w:rFonts w:ascii="Verdana" w:eastAsia="Times New Roman" w:hAnsi="Verdana"/>
          <w:bCs/>
          <w:sz w:val="20"/>
          <w:szCs w:val="20"/>
        </w:rPr>
        <w:t xml:space="preserve">, </w:t>
      </w:r>
      <w:proofErr w:type="spellStart"/>
      <w:r w:rsidR="007C5081" w:rsidRPr="008B4D50">
        <w:rPr>
          <w:rFonts w:ascii="Verdana" w:eastAsia="Times New Roman" w:hAnsi="Verdana"/>
          <w:bCs/>
          <w:sz w:val="20"/>
          <w:szCs w:val="20"/>
        </w:rPr>
        <w:t>electronic</w:t>
      </w:r>
      <w:proofErr w:type="spellEnd"/>
      <w:r w:rsidR="007C5081" w:rsidRPr="008B4D50">
        <w:rPr>
          <w:rFonts w:ascii="Verdana" w:eastAsia="Times New Roman" w:hAnsi="Verdana"/>
          <w:bCs/>
          <w:sz w:val="20"/>
          <w:szCs w:val="20"/>
        </w:rPr>
        <w:t xml:space="preserve"> </w:t>
      </w:r>
      <w:proofErr w:type="spellStart"/>
      <w:r w:rsidR="007C5081" w:rsidRPr="008B4D50">
        <w:rPr>
          <w:rFonts w:ascii="Verdana" w:eastAsia="Times New Roman" w:hAnsi="Verdana"/>
          <w:bCs/>
          <w:sz w:val="20"/>
          <w:szCs w:val="20"/>
        </w:rPr>
        <w:t>data</w:t>
      </w:r>
      <w:proofErr w:type="spellEnd"/>
      <w:r w:rsidR="007C5081" w:rsidRPr="008B4D50">
        <w:rPr>
          <w:rFonts w:ascii="Verdana" w:eastAsia="Times New Roman" w:hAnsi="Verdana"/>
          <w:bCs/>
          <w:sz w:val="20"/>
          <w:szCs w:val="20"/>
        </w:rPr>
        <w:t xml:space="preserve"> </w:t>
      </w:r>
      <w:proofErr w:type="spellStart"/>
      <w:r w:rsidR="007C5081" w:rsidRPr="008B4D50">
        <w:rPr>
          <w:rFonts w:ascii="Verdana" w:eastAsia="Times New Roman" w:hAnsi="Verdana"/>
          <w:bCs/>
          <w:sz w:val="20"/>
          <w:szCs w:val="20"/>
        </w:rPr>
        <w:t>capture</w:t>
      </w:r>
      <w:proofErr w:type="spellEnd"/>
      <w:r w:rsidR="007C5081" w:rsidRPr="008B4D50">
        <w:rPr>
          <w:rFonts w:ascii="Verdana" w:eastAsia="Times New Roman" w:hAnsi="Verdana"/>
          <w:bCs/>
          <w:sz w:val="20"/>
          <w:szCs w:val="20"/>
        </w:rPr>
        <w:t xml:space="preserve">, email </w:t>
      </w:r>
      <w:proofErr w:type="spellStart"/>
      <w:r w:rsidR="007C5081" w:rsidRPr="008B4D50">
        <w:rPr>
          <w:rFonts w:ascii="Verdana" w:eastAsia="Times New Roman" w:hAnsi="Verdana"/>
          <w:bCs/>
          <w:sz w:val="20"/>
          <w:szCs w:val="20"/>
        </w:rPr>
        <w:t>seizure</w:t>
      </w:r>
      <w:proofErr w:type="spellEnd"/>
      <w:r w:rsidR="007C5081" w:rsidRPr="008B4D50">
        <w:rPr>
          <w:rFonts w:ascii="Verdana" w:eastAsia="Times New Roman" w:hAnsi="Verdana"/>
          <w:bCs/>
          <w:sz w:val="20"/>
          <w:szCs w:val="20"/>
        </w:rPr>
        <w:t xml:space="preserve">, </w:t>
      </w:r>
      <w:proofErr w:type="spellStart"/>
      <w:r w:rsidR="007C5081" w:rsidRPr="008B4D50">
        <w:rPr>
          <w:rFonts w:ascii="Verdana" w:eastAsia="Times New Roman" w:hAnsi="Verdana"/>
          <w:bCs/>
          <w:sz w:val="20"/>
          <w:szCs w:val="20"/>
        </w:rPr>
        <w:t>surveillance</w:t>
      </w:r>
      <w:proofErr w:type="spellEnd"/>
      <w:r w:rsidR="007C5081" w:rsidRPr="008B4D50">
        <w:rPr>
          <w:rFonts w:ascii="Verdana" w:eastAsia="Times New Roman" w:hAnsi="Verdana"/>
          <w:bCs/>
          <w:sz w:val="20"/>
          <w:szCs w:val="20"/>
        </w:rPr>
        <w:t xml:space="preserve"> camera </w:t>
      </w:r>
      <w:proofErr w:type="spellStart"/>
      <w:r w:rsidR="007C5081" w:rsidRPr="008B4D50">
        <w:rPr>
          <w:rFonts w:ascii="Verdana" w:eastAsia="Times New Roman" w:hAnsi="Verdana"/>
          <w:bCs/>
          <w:sz w:val="20"/>
          <w:szCs w:val="20"/>
        </w:rPr>
        <w:t>seizure</w:t>
      </w:r>
      <w:proofErr w:type="spellEnd"/>
      <w:r w:rsidR="007C5081" w:rsidRPr="008B4D50">
        <w:rPr>
          <w:rFonts w:ascii="Verdana" w:eastAsia="Times New Roman" w:hAnsi="Verdana"/>
          <w:bCs/>
          <w:sz w:val="20"/>
          <w:szCs w:val="20"/>
        </w:rPr>
        <w:t xml:space="preserve">, </w:t>
      </w:r>
      <w:proofErr w:type="spellStart"/>
      <w:r w:rsidR="007C5081" w:rsidRPr="008B4D50">
        <w:rPr>
          <w:rFonts w:ascii="Verdana" w:eastAsia="Times New Roman" w:hAnsi="Verdana"/>
          <w:bCs/>
          <w:sz w:val="20"/>
          <w:szCs w:val="20"/>
        </w:rPr>
        <w:t>retention</w:t>
      </w:r>
      <w:proofErr w:type="spellEnd"/>
      <w:r w:rsidR="007C5081" w:rsidRPr="008B4D50">
        <w:rPr>
          <w:rFonts w:ascii="Verdana" w:eastAsia="Times New Roman" w:hAnsi="Verdana"/>
          <w:bCs/>
          <w:sz w:val="20"/>
          <w:szCs w:val="20"/>
        </w:rPr>
        <w:t xml:space="preserve">, </w:t>
      </w:r>
      <w:proofErr w:type="spellStart"/>
      <w:r w:rsidR="007C5081" w:rsidRPr="008B4D50">
        <w:rPr>
          <w:rFonts w:ascii="Verdana" w:eastAsia="Times New Roman" w:hAnsi="Verdana"/>
          <w:bCs/>
          <w:sz w:val="20"/>
          <w:szCs w:val="20"/>
        </w:rPr>
        <w:t>inaccessibility</w:t>
      </w:r>
      <w:proofErr w:type="spellEnd"/>
      <w:r w:rsidR="007C5081" w:rsidRPr="008B4D50">
        <w:rPr>
          <w:rFonts w:ascii="Verdana" w:eastAsia="Times New Roman" w:hAnsi="Verdana"/>
          <w:bCs/>
          <w:sz w:val="20"/>
          <w:szCs w:val="20"/>
        </w:rPr>
        <w:t>, etc.).</w:t>
      </w:r>
    </w:p>
    <w:p w14:paraId="039FEF2C" w14:textId="77777777" w:rsidR="00405916" w:rsidRPr="008B4D50" w:rsidRDefault="00405916" w:rsidP="00D72998">
      <w:pPr>
        <w:widowControl w:val="0"/>
        <w:numPr>
          <w:ilvl w:val="0"/>
          <w:numId w:val="43"/>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eastAsia="Times New Roman" w:hAnsi="Verdana"/>
          <w:bCs/>
          <w:sz w:val="20"/>
          <w:szCs w:val="20"/>
        </w:rPr>
        <w:t>3. félév</w:t>
      </w:r>
    </w:p>
    <w:p w14:paraId="29A7201C" w14:textId="77777777" w:rsidR="00405916" w:rsidRPr="008B4D50" w:rsidRDefault="00405916" w:rsidP="00D72998">
      <w:pPr>
        <w:widowControl w:val="0"/>
        <w:numPr>
          <w:ilvl w:val="0"/>
          <w:numId w:val="43"/>
        </w:numPr>
        <w:tabs>
          <w:tab w:val="clear" w:pos="360"/>
        </w:tabs>
        <w:spacing w:before="120" w:after="120" w:line="240" w:lineRule="auto"/>
        <w:ind w:left="426" w:hanging="142"/>
        <w:jc w:val="both"/>
        <w:rPr>
          <w:rFonts w:ascii="Verdana" w:eastAsia="Times New Roman" w:hAnsi="Verdana"/>
          <w:iCs/>
          <w:color w:val="000000" w:themeColor="text1"/>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0048509B" w:rsidRPr="008B4D50">
        <w:rPr>
          <w:rFonts w:ascii="Verdana" w:eastAsia="Times New Roman" w:hAnsi="Verdana"/>
          <w:bCs/>
          <w:sz w:val="20"/>
          <w:szCs w:val="20"/>
        </w:rPr>
        <w:t xml:space="preserve"> </w:t>
      </w:r>
      <w:r w:rsidRPr="008B4D50">
        <w:rPr>
          <w:rFonts w:ascii="Verdana" w:eastAsia="Times New Roman" w:hAnsi="Verdana"/>
          <w:iCs/>
          <w:color w:val="000000" w:themeColor="text1"/>
          <w:sz w:val="20"/>
          <w:szCs w:val="20"/>
        </w:rPr>
        <w:t xml:space="preserve">A hallgató köteles az előadások legalább 80%-án részt venni. Amennyiben a hallgató az elfogadható hiányzások </w:t>
      </w:r>
      <w:r w:rsidRPr="008B4D50">
        <w:rPr>
          <w:rFonts w:ascii="Verdana" w:eastAsia="Times New Roman" w:hAnsi="Verdana"/>
          <w:iCs/>
          <w:color w:val="000000" w:themeColor="text1"/>
          <w:sz w:val="20"/>
          <w:szCs w:val="20"/>
        </w:rPr>
        <w:lastRenderedPageBreak/>
        <w:t xml:space="preserve">mértékét túllépi, a részvétel a tanárral való egyeztetés alapján meghatározott feladat elkészítésével pótolható. A hiányzást a hallgató az óra megkezdése előtt köteles jelezni az órát tartó oktatónak vagy a tantárgyfelelősnek.  A hallgató hiányzása esetén az órán </w:t>
      </w:r>
      <w:proofErr w:type="spellStart"/>
      <w:r w:rsidRPr="008B4D50">
        <w:rPr>
          <w:rFonts w:ascii="Verdana" w:eastAsia="Times New Roman" w:hAnsi="Verdana"/>
          <w:iCs/>
          <w:color w:val="000000" w:themeColor="text1"/>
          <w:sz w:val="20"/>
          <w:szCs w:val="20"/>
        </w:rPr>
        <w:t>elhangzottakat</w:t>
      </w:r>
      <w:proofErr w:type="spellEnd"/>
      <w:r w:rsidRPr="008B4D50">
        <w:rPr>
          <w:rFonts w:ascii="Verdana" w:eastAsia="Times New Roman" w:hAnsi="Verdana"/>
          <w:iCs/>
          <w:color w:val="000000" w:themeColor="text1"/>
          <w:sz w:val="20"/>
          <w:szCs w:val="20"/>
        </w:rPr>
        <w:t xml:space="preserve"> köteles pótolni, amennyiben gyakorlati vagy személyre szabott feladat kerül kiadásra az órán, úgy szintén az előadóval kell egyeztetni.</w:t>
      </w:r>
    </w:p>
    <w:p w14:paraId="0B87A3B3" w14:textId="77777777" w:rsidR="00405916" w:rsidRPr="008B4D50" w:rsidRDefault="00405916" w:rsidP="00D72998">
      <w:pPr>
        <w:pStyle w:val="Listaszerbekezds"/>
        <w:widowControl w:val="0"/>
        <w:numPr>
          <w:ilvl w:val="0"/>
          <w:numId w:val="61"/>
        </w:numPr>
        <w:spacing w:before="120" w:after="120" w:line="240" w:lineRule="auto"/>
        <w:ind w:hanging="76"/>
        <w:jc w:val="both"/>
        <w:rPr>
          <w:rFonts w:ascii="Verdana" w:eastAsia="Times New Roman" w:hAnsi="Verdana"/>
          <w:iCs/>
          <w:color w:val="000000" w:themeColor="text1"/>
          <w:sz w:val="20"/>
          <w:szCs w:val="20"/>
        </w:rPr>
      </w:pPr>
      <w:r w:rsidRPr="008B4D50">
        <w:rPr>
          <w:rFonts w:ascii="Verdana" w:eastAsia="Times New Roman" w:hAnsi="Verdana"/>
          <w:b/>
          <w:sz w:val="20"/>
          <w:szCs w:val="20"/>
        </w:rPr>
        <w:t>Félévközi feladatok, ismeretek ellenőrzésének rendje:</w:t>
      </w:r>
      <w:r w:rsidR="0048509B" w:rsidRPr="008B4D50">
        <w:rPr>
          <w:rFonts w:ascii="Verdana" w:eastAsia="Times New Roman" w:hAnsi="Verdana"/>
          <w:b/>
          <w:sz w:val="20"/>
          <w:szCs w:val="20"/>
        </w:rPr>
        <w:t xml:space="preserve"> </w:t>
      </w:r>
      <w:r w:rsidRPr="008B4D50">
        <w:rPr>
          <w:rFonts w:ascii="Verdana" w:eastAsia="Times New Roman" w:hAnsi="Verdana"/>
          <w:iCs/>
          <w:color w:val="000000" w:themeColor="text1"/>
          <w:sz w:val="20"/>
          <w:szCs w:val="20"/>
        </w:rPr>
        <w:t xml:space="preserve">Félévközi feladatok típusa: beadandó dolgozat. a saját munkahelyi, a tantárgy tárgyával megegyező témában, a fejlesztendő területeiről, amennyiben a hallgató nem bűnügyi szakterületen dolgozik, úgy akár a saját szakterületén tapasztaltakkal összefüggésben vagy pedig az oktatóval egyeztetett témában írja meg a. Az esettanulmány terjedelme: 5000-8000 közötti karakterszám (amelybe nem tartozik az előlap, tartalomjegyzék, felhasznált irodalomjegyzék). A tantárgy sikeres teljesítésének feltétele a feladatok határidőre való elkészítése. Az oktató az alábbi szempontok mentén értékeli a beadott és előadott anyagot 1-3-ig terjedő skálán: szakmaiság és szaknyelv alkalmazása, felkészültség és tájékozottság, valamint a </w:t>
      </w:r>
      <w:proofErr w:type="spellStart"/>
      <w:r w:rsidRPr="008B4D50">
        <w:rPr>
          <w:rFonts w:ascii="Verdana" w:eastAsia="Times New Roman" w:hAnsi="Verdana"/>
          <w:iCs/>
          <w:color w:val="000000" w:themeColor="text1"/>
          <w:sz w:val="20"/>
          <w:szCs w:val="20"/>
        </w:rPr>
        <w:t>reflektivitás</w:t>
      </w:r>
      <w:proofErr w:type="spellEnd"/>
      <w:r w:rsidRPr="008B4D50">
        <w:rPr>
          <w:rFonts w:ascii="Verdana" w:eastAsia="Times New Roman" w:hAnsi="Verdana"/>
          <w:iCs/>
          <w:color w:val="000000" w:themeColor="text1"/>
          <w:sz w:val="20"/>
          <w:szCs w:val="20"/>
        </w:rPr>
        <w:t xml:space="preserve"> szintje, amely adja a beszámoló értékelését: nem felelt meg, megfelelt vagy kiválóan megfelelt.</w:t>
      </w:r>
    </w:p>
    <w:p w14:paraId="6D9FAF1D" w14:textId="77777777" w:rsidR="00405916" w:rsidRPr="008B4D50" w:rsidRDefault="00405916" w:rsidP="00D72998">
      <w:pPr>
        <w:widowControl w:val="0"/>
        <w:numPr>
          <w:ilvl w:val="0"/>
          <w:numId w:val="61"/>
        </w:numPr>
        <w:tabs>
          <w:tab w:val="clear" w:pos="36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r w:rsidRPr="008B4D50">
        <w:rPr>
          <w:rFonts w:ascii="Verdana" w:eastAsia="Times New Roman" w:hAnsi="Verdana"/>
          <w:bCs/>
          <w:sz w:val="20"/>
          <w:szCs w:val="20"/>
        </w:rPr>
        <w:t>A 14. pontban meghatározottak szerint a hallgató aktív részvétele a foglalkozásokon és a gyakorlati feladat teljesítése a szorgalmi időszak végéig, va</w:t>
      </w:r>
      <w:r w:rsidR="007C5081" w:rsidRPr="008B4D50">
        <w:rPr>
          <w:rFonts w:ascii="Verdana" w:eastAsia="Times New Roman" w:hAnsi="Verdana"/>
          <w:bCs/>
          <w:sz w:val="20"/>
          <w:szCs w:val="20"/>
        </w:rPr>
        <w:t>lamint az beszámoló elkészítése</w:t>
      </w:r>
      <w:r w:rsidRPr="008B4D50">
        <w:rPr>
          <w:rFonts w:ascii="Verdana" w:eastAsia="Times New Roman" w:hAnsi="Verdana"/>
          <w:bCs/>
          <w:sz w:val="20"/>
          <w:szCs w:val="20"/>
        </w:rPr>
        <w:t>.</w:t>
      </w:r>
    </w:p>
    <w:p w14:paraId="220DE85E" w14:textId="77777777" w:rsidR="00405916" w:rsidRPr="008B4D50" w:rsidRDefault="00405916" w:rsidP="00D72998">
      <w:pPr>
        <w:widowControl w:val="0"/>
        <w:numPr>
          <w:ilvl w:val="1"/>
          <w:numId w:val="61"/>
        </w:numPr>
        <w:tabs>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Az aláírás megszerzésének feltétele a 14. pontban meghatározott arányú részvétel a foglalkozásokon, valamint a félévközben kiadott gyakorlati feladat megoldása és a beadandó feladat elkészítése. </w:t>
      </w:r>
    </w:p>
    <w:p w14:paraId="0A98294E" w14:textId="77777777" w:rsidR="00405916" w:rsidRPr="008B4D50" w:rsidRDefault="00405916" w:rsidP="00D72998">
      <w:pPr>
        <w:widowControl w:val="0"/>
        <w:numPr>
          <w:ilvl w:val="1"/>
          <w:numId w:val="61"/>
        </w:numPr>
        <w:tabs>
          <w:tab w:val="left" w:pos="709"/>
          <w:tab w:val="left" w:pos="993"/>
          <w:tab w:val="num" w:pos="2069"/>
        </w:tabs>
        <w:spacing w:before="120" w:after="120" w:line="240" w:lineRule="auto"/>
        <w:ind w:left="426" w:firstLine="0"/>
        <w:jc w:val="both"/>
        <w:rPr>
          <w:rFonts w:ascii="Verdana" w:eastAsia="Times New Roman" w:hAnsi="Verdana"/>
          <w:bCs/>
          <w:iCs/>
          <w:color w:val="000000" w:themeColor="text1"/>
          <w:sz w:val="20"/>
          <w:szCs w:val="20"/>
        </w:rPr>
      </w:pPr>
      <w:r w:rsidRPr="008B4D50">
        <w:rPr>
          <w:rFonts w:ascii="Verdana" w:eastAsia="Times New Roman" w:hAnsi="Verdana"/>
          <w:b/>
          <w:sz w:val="20"/>
          <w:szCs w:val="20"/>
        </w:rPr>
        <w:t>Az értékelés:</w:t>
      </w:r>
      <w:r w:rsidRPr="008B4D50">
        <w:rPr>
          <w:rFonts w:ascii="Verdana" w:eastAsia="Times New Roman" w:hAnsi="Verdana"/>
          <w:sz w:val="20"/>
          <w:szCs w:val="20"/>
        </w:rPr>
        <w:t xml:space="preserve"> </w:t>
      </w:r>
      <w:r w:rsidR="0048509B" w:rsidRPr="008B4D50">
        <w:rPr>
          <w:rFonts w:ascii="Verdana" w:eastAsia="Times New Roman" w:hAnsi="Verdana"/>
          <w:bCs/>
          <w:iCs/>
          <w:color w:val="000000" w:themeColor="text1"/>
          <w:sz w:val="20"/>
          <w:szCs w:val="20"/>
        </w:rPr>
        <w:t>Sz</w:t>
      </w:r>
      <w:r w:rsidRPr="008B4D50">
        <w:rPr>
          <w:rFonts w:ascii="Verdana" w:eastAsia="Times New Roman" w:hAnsi="Verdana"/>
          <w:bCs/>
          <w:iCs/>
          <w:color w:val="000000" w:themeColor="text1"/>
          <w:sz w:val="20"/>
          <w:szCs w:val="20"/>
        </w:rPr>
        <w:t>óbeli vagy írásbeli beszámoló háromfokozatú értékelés. Nappali és levelezős képzés esetén egyaránt a beszámoló értékelésének összetevői. A 15. pontban meghatározott beadandó dolgozat eredménye és beszámolón nyújtott írásbeli teljesítmény számtani közepe. A Tanszék beszámoló felkészülési kérdéseket ad ki. A vizsga tartalmát az előadáson elhangzottak és az alább felsorolt kötelező és ajánlott irodalmak anyagai képezik. A beszámoló eredménye a részosztályzatok kerekített átlaga (2.51-4.50-ig megfelelt, 4.51-</w:t>
      </w:r>
      <w:r w:rsidR="0048509B" w:rsidRPr="008B4D50">
        <w:rPr>
          <w:rFonts w:ascii="Verdana" w:eastAsia="Times New Roman" w:hAnsi="Verdana"/>
          <w:bCs/>
          <w:iCs/>
          <w:color w:val="000000" w:themeColor="text1"/>
          <w:sz w:val="20"/>
          <w:szCs w:val="20"/>
        </w:rPr>
        <w:t>5.00 kiválóan megfelelt)</w:t>
      </w:r>
      <w:r w:rsidRPr="008B4D50">
        <w:rPr>
          <w:rFonts w:ascii="Verdana" w:eastAsia="Times New Roman" w:hAnsi="Verdana"/>
          <w:bCs/>
          <w:iCs/>
          <w:color w:val="000000" w:themeColor="text1"/>
          <w:sz w:val="20"/>
          <w:szCs w:val="20"/>
        </w:rPr>
        <w:t xml:space="preserve"> VAGY</w:t>
      </w:r>
      <w:r w:rsidR="0048509B" w:rsidRPr="008B4D50">
        <w:rPr>
          <w:rFonts w:ascii="Verdana" w:eastAsia="Times New Roman" w:hAnsi="Verdana"/>
          <w:bCs/>
          <w:iCs/>
          <w:color w:val="000000" w:themeColor="text1"/>
          <w:sz w:val="20"/>
          <w:szCs w:val="20"/>
        </w:rPr>
        <w:t xml:space="preserve"> </w:t>
      </w:r>
      <w:r w:rsidRPr="008B4D50">
        <w:rPr>
          <w:rFonts w:ascii="Verdana" w:eastAsia="Times New Roman" w:hAnsi="Verdana"/>
          <w:bCs/>
          <w:iCs/>
          <w:color w:val="000000" w:themeColor="text1"/>
          <w:sz w:val="20"/>
          <w:szCs w:val="20"/>
        </w:rPr>
        <w:t>az értékelés típusa - beszámoló: a háromfokozatú értékelés. Összetétele egyrészt az órai aktív részvétel, valamint a leadot</w:t>
      </w:r>
      <w:r w:rsidR="007C5081" w:rsidRPr="008B4D50">
        <w:rPr>
          <w:rFonts w:ascii="Verdana" w:eastAsia="Times New Roman" w:hAnsi="Verdana"/>
          <w:bCs/>
          <w:iCs/>
          <w:color w:val="000000" w:themeColor="text1"/>
          <w:sz w:val="20"/>
          <w:szCs w:val="20"/>
        </w:rPr>
        <w:t>t esettanulmány értékeléséből.</w:t>
      </w:r>
    </w:p>
    <w:p w14:paraId="0A754FEF" w14:textId="77777777" w:rsidR="00405916" w:rsidRPr="008B4D50" w:rsidRDefault="00405916" w:rsidP="00D72998">
      <w:pPr>
        <w:widowControl w:val="0"/>
        <w:numPr>
          <w:ilvl w:val="1"/>
          <w:numId w:val="61"/>
        </w:numPr>
        <w:tabs>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w:t>
      </w:r>
    </w:p>
    <w:p w14:paraId="518838F3" w14:textId="77777777" w:rsidR="00405916" w:rsidRPr="008B4D50" w:rsidRDefault="00405916" w:rsidP="00405916">
      <w:pPr>
        <w:widowControl w:val="0"/>
        <w:tabs>
          <w:tab w:val="left" w:pos="993"/>
        </w:tabs>
        <w:spacing w:before="120" w:after="120" w:line="240" w:lineRule="auto"/>
        <w:ind w:left="426"/>
        <w:jc w:val="both"/>
        <w:rPr>
          <w:rFonts w:ascii="Verdana" w:eastAsia="Times New Roman" w:hAnsi="Verdana"/>
          <w:i/>
          <w:sz w:val="20"/>
          <w:szCs w:val="20"/>
        </w:rPr>
      </w:pPr>
      <w:r w:rsidRPr="008B4D50">
        <w:rPr>
          <w:rFonts w:ascii="Verdana" w:eastAsia="Times New Roman" w:hAnsi="Verdana"/>
          <w:sz w:val="20"/>
          <w:szCs w:val="20"/>
        </w:rPr>
        <w:t>A kreditek megszerzésének feltétele az aláírás megszerzése és a legalább megfelelt eredmény elérése az írásbeli beszámoló során</w:t>
      </w:r>
      <w:r w:rsidRPr="008B4D50">
        <w:rPr>
          <w:rFonts w:ascii="Verdana" w:eastAsia="Times New Roman" w:hAnsi="Verdana"/>
          <w:i/>
          <w:sz w:val="20"/>
          <w:szCs w:val="20"/>
        </w:rPr>
        <w:t>.</w:t>
      </w:r>
    </w:p>
    <w:p w14:paraId="71FD93CC" w14:textId="77777777" w:rsidR="00405916" w:rsidRPr="008B4D50" w:rsidRDefault="00405916" w:rsidP="00D72998">
      <w:pPr>
        <w:widowControl w:val="0"/>
        <w:numPr>
          <w:ilvl w:val="0"/>
          <w:numId w:val="61"/>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281BEAED" w14:textId="77777777" w:rsidR="0048509B" w:rsidRPr="008B4D50" w:rsidRDefault="0048509B" w:rsidP="00D72998">
      <w:pPr>
        <w:widowControl w:val="0"/>
        <w:numPr>
          <w:ilvl w:val="1"/>
          <w:numId w:val="61"/>
        </w:numPr>
        <w:tabs>
          <w:tab w:val="left" w:pos="851"/>
        </w:tabs>
        <w:spacing w:before="120" w:after="120" w:line="240" w:lineRule="auto"/>
        <w:ind w:left="432" w:hanging="148"/>
        <w:jc w:val="both"/>
        <w:rPr>
          <w:rFonts w:ascii="Verdana" w:eastAsia="Times New Roman" w:hAnsi="Verdana"/>
          <w:bCs/>
          <w:iCs/>
          <w:color w:val="000000" w:themeColor="text1"/>
          <w:sz w:val="20"/>
          <w:szCs w:val="20"/>
        </w:rPr>
      </w:pPr>
      <w:r w:rsidRPr="008B4D50">
        <w:rPr>
          <w:rFonts w:ascii="Verdana" w:eastAsia="Times New Roman" w:hAnsi="Verdana"/>
          <w:b/>
          <w:bCs/>
          <w:sz w:val="20"/>
          <w:szCs w:val="20"/>
        </w:rPr>
        <w:t xml:space="preserve">Kötelező irodalom: </w:t>
      </w:r>
    </w:p>
    <w:p w14:paraId="52105CA4" w14:textId="77777777" w:rsidR="00405916" w:rsidRPr="008B4D50" w:rsidRDefault="00405916" w:rsidP="00D72998">
      <w:pPr>
        <w:pStyle w:val="Listaszerbekezds"/>
        <w:widowControl w:val="0"/>
        <w:numPr>
          <w:ilvl w:val="0"/>
          <w:numId w:val="112"/>
        </w:numPr>
        <w:tabs>
          <w:tab w:val="left" w:pos="851"/>
        </w:tabs>
        <w:spacing w:before="120" w:after="120" w:line="240" w:lineRule="auto"/>
        <w:ind w:left="709"/>
        <w:jc w:val="both"/>
        <w:rPr>
          <w:rFonts w:ascii="Verdana" w:eastAsia="Times New Roman" w:hAnsi="Verdana"/>
          <w:bCs/>
          <w:iCs/>
          <w:color w:val="000000" w:themeColor="text1"/>
          <w:sz w:val="20"/>
          <w:szCs w:val="20"/>
        </w:rPr>
      </w:pPr>
      <w:proofErr w:type="spellStart"/>
      <w:r w:rsidRPr="008B4D50">
        <w:rPr>
          <w:rFonts w:ascii="Verdana" w:eastAsia="Times New Roman" w:hAnsi="Verdana"/>
          <w:iCs/>
          <w:color w:val="000000" w:themeColor="text1"/>
          <w:sz w:val="20"/>
          <w:szCs w:val="20"/>
        </w:rPr>
        <w:t>Dornfeld</w:t>
      </w:r>
      <w:proofErr w:type="spellEnd"/>
      <w:r w:rsidRPr="008B4D50">
        <w:rPr>
          <w:rFonts w:ascii="Verdana" w:eastAsia="Times New Roman" w:hAnsi="Verdana"/>
          <w:iCs/>
          <w:color w:val="000000" w:themeColor="text1"/>
          <w:sz w:val="20"/>
          <w:szCs w:val="20"/>
        </w:rPr>
        <w:t xml:space="preserve"> László, Gyaraki Réka, Kiss Tibor, Kovács Zoltán András, Nagy Zoltán, Simon Béla: </w:t>
      </w:r>
      <w:proofErr w:type="spellStart"/>
      <w:r w:rsidRPr="008B4D50">
        <w:rPr>
          <w:rFonts w:ascii="Verdana" w:eastAsia="Times New Roman" w:hAnsi="Verdana"/>
          <w:iCs/>
          <w:color w:val="000000" w:themeColor="text1"/>
          <w:sz w:val="20"/>
          <w:szCs w:val="20"/>
        </w:rPr>
        <w:t>Kibervédelem</w:t>
      </w:r>
      <w:proofErr w:type="spellEnd"/>
      <w:r w:rsidRPr="008B4D50">
        <w:rPr>
          <w:rFonts w:ascii="Verdana" w:eastAsia="Times New Roman" w:hAnsi="Verdana"/>
          <w:iCs/>
          <w:color w:val="000000" w:themeColor="text1"/>
          <w:sz w:val="20"/>
          <w:szCs w:val="20"/>
        </w:rPr>
        <w:t xml:space="preserve"> a bűnügyi tudományokban (Ludovika Egyetemi Kiadó, Budapest 2020 ISBN</w:t>
      </w:r>
      <w:r w:rsidRPr="008B4D50">
        <w:rPr>
          <w:rFonts w:ascii="Verdana" w:eastAsia="Times New Roman" w:hAnsi="Verdana"/>
          <w:iCs/>
          <w:color w:val="3A3A3A"/>
          <w:sz w:val="20"/>
          <w:szCs w:val="20"/>
          <w:shd w:val="clear" w:color="auto" w:fill="FFFFFF"/>
          <w:lang w:eastAsia="hu-HU"/>
        </w:rPr>
        <w:t xml:space="preserve"> </w:t>
      </w:r>
      <w:r w:rsidR="007C5081" w:rsidRPr="008B4D50">
        <w:rPr>
          <w:rFonts w:ascii="Verdana" w:eastAsia="Times New Roman" w:hAnsi="Verdana"/>
          <w:iCs/>
          <w:color w:val="000000" w:themeColor="text1"/>
          <w:sz w:val="20"/>
          <w:szCs w:val="20"/>
        </w:rPr>
        <w:t xml:space="preserve">9789635310296 </w:t>
      </w:r>
      <w:hyperlink r:id="rId15" w:history="1">
        <w:r w:rsidRPr="008B4D50">
          <w:rPr>
            <w:rStyle w:val="Hiperhivatkozs"/>
            <w:rFonts w:ascii="Verdana" w:eastAsia="Times New Roman" w:hAnsi="Verdana"/>
            <w:b/>
            <w:bCs/>
            <w:iCs/>
            <w:sz w:val="20"/>
            <w:szCs w:val="20"/>
          </w:rPr>
          <w:t>https://rtk.uni-nke.hu/document/rtk-uni-nke-hu/web_PDF_Kibervedelem_bunugyi_tudomanyokban.pdf</w:t>
        </w:r>
      </w:hyperlink>
      <w:r w:rsidRPr="008B4D50">
        <w:rPr>
          <w:rFonts w:ascii="Verdana" w:eastAsia="Times New Roman" w:hAnsi="Verdana"/>
          <w:iCs/>
          <w:color w:val="000000" w:themeColor="text1"/>
          <w:sz w:val="20"/>
          <w:szCs w:val="20"/>
        </w:rPr>
        <w:t>)</w:t>
      </w:r>
    </w:p>
    <w:p w14:paraId="58BED18C" w14:textId="77777777" w:rsidR="00405916" w:rsidRPr="008B4D50" w:rsidRDefault="00405916" w:rsidP="00D72998">
      <w:pPr>
        <w:pStyle w:val="Listaszerbekezds"/>
        <w:widowControl w:val="0"/>
        <w:numPr>
          <w:ilvl w:val="0"/>
          <w:numId w:val="112"/>
        </w:numPr>
        <w:tabs>
          <w:tab w:val="left" w:pos="851"/>
        </w:tabs>
        <w:spacing w:before="120" w:after="120" w:line="240" w:lineRule="auto"/>
        <w:ind w:left="709"/>
        <w:jc w:val="both"/>
        <w:rPr>
          <w:rFonts w:ascii="Verdana" w:eastAsia="Times New Roman" w:hAnsi="Verdana"/>
          <w:iCs/>
          <w:color w:val="000000" w:themeColor="text1"/>
          <w:sz w:val="20"/>
          <w:szCs w:val="20"/>
        </w:rPr>
      </w:pPr>
      <w:proofErr w:type="spellStart"/>
      <w:r w:rsidRPr="008B4D50">
        <w:rPr>
          <w:rFonts w:ascii="Verdana" w:eastAsia="Times New Roman" w:hAnsi="Verdana"/>
          <w:iCs/>
          <w:color w:val="000000" w:themeColor="text1"/>
          <w:sz w:val="20"/>
          <w:szCs w:val="20"/>
        </w:rPr>
        <w:t>Muha</w:t>
      </w:r>
      <w:proofErr w:type="spellEnd"/>
      <w:r w:rsidRPr="008B4D50">
        <w:rPr>
          <w:rFonts w:ascii="Verdana" w:eastAsia="Times New Roman" w:hAnsi="Verdana"/>
          <w:iCs/>
          <w:color w:val="000000" w:themeColor="text1"/>
          <w:sz w:val="20"/>
          <w:szCs w:val="20"/>
        </w:rPr>
        <w:t xml:space="preserve"> Lajos - Krasznay Csaba: Az elektronikus információs rendszerek biztonságának menedzselése [</w:t>
      </w:r>
      <w:proofErr w:type="spellStart"/>
      <w:r w:rsidRPr="008B4D50">
        <w:rPr>
          <w:rFonts w:ascii="Verdana" w:eastAsia="Times New Roman" w:hAnsi="Verdana"/>
          <w:iCs/>
          <w:color w:val="000000" w:themeColor="text1"/>
          <w:sz w:val="20"/>
          <w:szCs w:val="20"/>
        </w:rPr>
        <w:t>Managing</w:t>
      </w:r>
      <w:proofErr w:type="spellEnd"/>
      <w:r w:rsidRPr="008B4D50">
        <w:rPr>
          <w:rFonts w:ascii="Verdana" w:eastAsia="Times New Roman" w:hAnsi="Verdana"/>
          <w:iCs/>
          <w:color w:val="000000" w:themeColor="text1"/>
          <w:sz w:val="20"/>
          <w:szCs w:val="20"/>
        </w:rPr>
        <w:t xml:space="preserve"> IT </w:t>
      </w:r>
      <w:proofErr w:type="spellStart"/>
      <w:r w:rsidRPr="008B4D50">
        <w:rPr>
          <w:rFonts w:ascii="Verdana" w:eastAsia="Times New Roman" w:hAnsi="Verdana"/>
          <w:iCs/>
          <w:color w:val="000000" w:themeColor="text1"/>
          <w:sz w:val="20"/>
          <w:szCs w:val="20"/>
        </w:rPr>
        <w:t>security</w:t>
      </w:r>
      <w:proofErr w:type="spellEnd"/>
      <w:r w:rsidRPr="008B4D50">
        <w:rPr>
          <w:rFonts w:ascii="Verdana" w:eastAsia="Times New Roman" w:hAnsi="Verdana"/>
          <w:iCs/>
          <w:color w:val="000000" w:themeColor="text1"/>
          <w:sz w:val="20"/>
          <w:szCs w:val="20"/>
        </w:rPr>
        <w:t xml:space="preserve">] NKE,2014., elektronikus tankönyv (in </w:t>
      </w:r>
      <w:proofErr w:type="spellStart"/>
      <w:r w:rsidRPr="008B4D50">
        <w:rPr>
          <w:rFonts w:ascii="Verdana" w:eastAsia="Times New Roman" w:hAnsi="Verdana"/>
          <w:iCs/>
          <w:color w:val="000000" w:themeColor="text1"/>
          <w:sz w:val="20"/>
          <w:szCs w:val="20"/>
        </w:rPr>
        <w:t>Hungarian</w:t>
      </w:r>
      <w:proofErr w:type="spellEnd"/>
      <w:r w:rsidRPr="008B4D50">
        <w:rPr>
          <w:rFonts w:ascii="Verdana" w:eastAsia="Times New Roman" w:hAnsi="Verdana"/>
          <w:iCs/>
          <w:color w:val="000000" w:themeColor="text1"/>
          <w:sz w:val="20"/>
          <w:szCs w:val="20"/>
        </w:rPr>
        <w:t>)</w:t>
      </w:r>
    </w:p>
    <w:p w14:paraId="2B79DD20" w14:textId="77777777" w:rsidR="00405916" w:rsidRPr="008B4D50" w:rsidRDefault="00405916" w:rsidP="00D72998">
      <w:pPr>
        <w:pStyle w:val="Listaszerbekezds"/>
        <w:widowControl w:val="0"/>
        <w:numPr>
          <w:ilvl w:val="0"/>
          <w:numId w:val="112"/>
        </w:numPr>
        <w:tabs>
          <w:tab w:val="left" w:pos="851"/>
        </w:tabs>
        <w:spacing w:before="120" w:after="120" w:line="240" w:lineRule="auto"/>
        <w:ind w:left="709"/>
        <w:jc w:val="both"/>
        <w:rPr>
          <w:rFonts w:ascii="Verdana" w:eastAsia="Times New Roman" w:hAnsi="Verdana"/>
          <w:iCs/>
          <w:color w:val="000000" w:themeColor="text1"/>
          <w:sz w:val="20"/>
          <w:szCs w:val="20"/>
        </w:rPr>
      </w:pPr>
      <w:r w:rsidRPr="008B4D50">
        <w:rPr>
          <w:rFonts w:ascii="Verdana" w:eastAsia="Times New Roman" w:hAnsi="Verdana"/>
          <w:iCs/>
          <w:color w:val="000000" w:themeColor="text1"/>
          <w:sz w:val="20"/>
          <w:szCs w:val="20"/>
        </w:rPr>
        <w:t>Ambrus-Mezei-Simon-Nagy Z- Gyaraki: A bűnügyi tudományok és az informatika (Budapest-Pécs, 2019, ISBN: 978-963-429-299-</w:t>
      </w:r>
      <w:proofErr w:type="gramStart"/>
      <w:r w:rsidRPr="008B4D50">
        <w:rPr>
          <w:rFonts w:ascii="Verdana" w:eastAsia="Times New Roman" w:hAnsi="Verdana"/>
          <w:iCs/>
          <w:color w:val="000000" w:themeColor="text1"/>
          <w:sz w:val="20"/>
          <w:szCs w:val="20"/>
        </w:rPr>
        <w:t>9,elérhető</w:t>
      </w:r>
      <w:proofErr w:type="gramEnd"/>
      <w:r w:rsidRPr="008B4D50">
        <w:rPr>
          <w:rFonts w:ascii="Verdana" w:eastAsia="Times New Roman" w:hAnsi="Verdana"/>
          <w:iCs/>
          <w:color w:val="000000" w:themeColor="text1"/>
          <w:sz w:val="20"/>
          <w:szCs w:val="20"/>
        </w:rPr>
        <w:t>: https://jog.tk.hu/uploads/files/A_bunugyi_tudomanyok_es_az_informatika.pdf</w:t>
      </w:r>
    </w:p>
    <w:p w14:paraId="7D24D25D" w14:textId="77777777" w:rsidR="00405916" w:rsidRPr="008B4D50" w:rsidRDefault="00405916" w:rsidP="00D72998">
      <w:pPr>
        <w:pStyle w:val="Listaszerbekezds"/>
        <w:widowControl w:val="0"/>
        <w:numPr>
          <w:ilvl w:val="0"/>
          <w:numId w:val="112"/>
        </w:numPr>
        <w:tabs>
          <w:tab w:val="left" w:pos="851"/>
        </w:tabs>
        <w:spacing w:before="120" w:after="120" w:line="240" w:lineRule="auto"/>
        <w:ind w:left="709"/>
        <w:jc w:val="both"/>
        <w:rPr>
          <w:rFonts w:ascii="Verdana" w:eastAsia="Times New Roman" w:hAnsi="Verdana"/>
          <w:iCs/>
          <w:color w:val="000000" w:themeColor="text1"/>
          <w:sz w:val="20"/>
          <w:szCs w:val="20"/>
        </w:rPr>
      </w:pPr>
      <w:proofErr w:type="spellStart"/>
      <w:r w:rsidRPr="008B4D50">
        <w:rPr>
          <w:rFonts w:ascii="Verdana" w:eastAsia="Times New Roman" w:hAnsi="Verdana"/>
          <w:iCs/>
          <w:color w:val="000000" w:themeColor="text1"/>
          <w:sz w:val="20"/>
          <w:szCs w:val="20"/>
        </w:rPr>
        <w:t>Cybercrime</w:t>
      </w:r>
      <w:proofErr w:type="spellEnd"/>
      <w:r w:rsidRPr="008B4D50">
        <w:rPr>
          <w:rFonts w:ascii="Verdana" w:eastAsia="Times New Roman" w:hAnsi="Verdana"/>
          <w:iCs/>
          <w:color w:val="000000" w:themeColor="text1"/>
          <w:sz w:val="20"/>
          <w:szCs w:val="20"/>
        </w:rPr>
        <w:t xml:space="preserve"> </w:t>
      </w:r>
      <w:proofErr w:type="spellStart"/>
      <w:r w:rsidRPr="008B4D50">
        <w:rPr>
          <w:rFonts w:ascii="Verdana" w:eastAsia="Times New Roman" w:hAnsi="Verdana"/>
          <w:iCs/>
          <w:color w:val="000000" w:themeColor="text1"/>
          <w:sz w:val="20"/>
          <w:szCs w:val="20"/>
        </w:rPr>
        <w:t>Forensics</w:t>
      </w:r>
      <w:proofErr w:type="spellEnd"/>
      <w:r w:rsidRPr="008B4D50">
        <w:rPr>
          <w:rFonts w:ascii="Verdana" w:eastAsia="Times New Roman" w:hAnsi="Verdana"/>
          <w:iCs/>
          <w:color w:val="000000" w:themeColor="text1"/>
          <w:sz w:val="20"/>
          <w:szCs w:val="20"/>
        </w:rPr>
        <w:t xml:space="preserve"> &amp; Digital </w:t>
      </w:r>
      <w:proofErr w:type="spellStart"/>
      <w:r w:rsidRPr="008B4D50">
        <w:rPr>
          <w:rFonts w:ascii="Verdana" w:eastAsia="Times New Roman" w:hAnsi="Verdana"/>
          <w:iCs/>
          <w:color w:val="000000" w:themeColor="text1"/>
          <w:sz w:val="20"/>
          <w:szCs w:val="20"/>
        </w:rPr>
        <w:t>Evidence</w:t>
      </w:r>
      <w:proofErr w:type="spellEnd"/>
      <w:r w:rsidRPr="008B4D50">
        <w:rPr>
          <w:rFonts w:ascii="Verdana" w:eastAsia="Times New Roman" w:hAnsi="Verdana"/>
          <w:iCs/>
          <w:color w:val="000000" w:themeColor="text1"/>
          <w:sz w:val="20"/>
          <w:szCs w:val="20"/>
        </w:rPr>
        <w:t xml:space="preserve"> kurzusok egyes tananyagai - </w:t>
      </w:r>
      <w:hyperlink r:id="rId16" w:history="1">
        <w:r w:rsidRPr="008B4D50">
          <w:rPr>
            <w:rStyle w:val="Hiperhivatkozs"/>
            <w:rFonts w:ascii="Verdana" w:eastAsia="Times New Roman" w:hAnsi="Verdana"/>
            <w:iCs/>
            <w:color w:val="000000" w:themeColor="text1"/>
            <w:sz w:val="20"/>
            <w:szCs w:val="20"/>
          </w:rPr>
          <w:t>http://www.nij.gov/topics/forensics/evidence/digital/Pages/welcome.aspx</w:t>
        </w:r>
      </w:hyperlink>
    </w:p>
    <w:p w14:paraId="08A72D67" w14:textId="77777777" w:rsidR="00405916" w:rsidRPr="008B4D50" w:rsidRDefault="00405916" w:rsidP="00D72998">
      <w:pPr>
        <w:pStyle w:val="Listaszerbekezds"/>
        <w:widowControl w:val="0"/>
        <w:numPr>
          <w:ilvl w:val="0"/>
          <w:numId w:val="112"/>
        </w:numPr>
        <w:tabs>
          <w:tab w:val="left" w:pos="851"/>
        </w:tabs>
        <w:spacing w:before="120" w:after="120" w:line="240" w:lineRule="auto"/>
        <w:ind w:left="709"/>
        <w:jc w:val="both"/>
        <w:rPr>
          <w:rFonts w:ascii="Verdana" w:eastAsia="Times New Roman" w:hAnsi="Verdana"/>
          <w:iCs/>
          <w:color w:val="000000" w:themeColor="text1"/>
          <w:sz w:val="20"/>
          <w:szCs w:val="20"/>
        </w:rPr>
      </w:pPr>
      <w:proofErr w:type="spellStart"/>
      <w:r w:rsidRPr="008B4D50">
        <w:rPr>
          <w:rFonts w:ascii="Verdana" w:eastAsia="Times New Roman" w:hAnsi="Verdana"/>
          <w:iCs/>
          <w:color w:val="000000" w:themeColor="text1"/>
          <w:sz w:val="20"/>
          <w:szCs w:val="20"/>
        </w:rPr>
        <w:t>Europol</w:t>
      </w:r>
      <w:proofErr w:type="spellEnd"/>
      <w:r w:rsidRPr="008B4D50">
        <w:rPr>
          <w:rFonts w:ascii="Verdana" w:eastAsia="Times New Roman" w:hAnsi="Verdana"/>
          <w:iCs/>
          <w:color w:val="000000" w:themeColor="text1"/>
          <w:sz w:val="20"/>
          <w:szCs w:val="20"/>
        </w:rPr>
        <w:t xml:space="preserve"> EC3 (</w:t>
      </w:r>
      <w:proofErr w:type="spellStart"/>
      <w:r w:rsidRPr="008B4D50">
        <w:rPr>
          <w:rFonts w:ascii="Verdana" w:eastAsia="Times New Roman" w:hAnsi="Verdana"/>
          <w:iCs/>
          <w:color w:val="000000" w:themeColor="text1"/>
          <w:sz w:val="20"/>
          <w:szCs w:val="20"/>
        </w:rPr>
        <w:t>iOcta</w:t>
      </w:r>
      <w:proofErr w:type="spellEnd"/>
      <w:r w:rsidRPr="008B4D50">
        <w:rPr>
          <w:rFonts w:ascii="Verdana" w:eastAsia="Times New Roman" w:hAnsi="Verdana"/>
          <w:iCs/>
          <w:color w:val="000000" w:themeColor="text1"/>
          <w:sz w:val="20"/>
          <w:szCs w:val="20"/>
        </w:rPr>
        <w:t>) jelentései (</w:t>
      </w:r>
      <w:proofErr w:type="spellStart"/>
      <w:r w:rsidRPr="008B4D50">
        <w:rPr>
          <w:rFonts w:ascii="Verdana" w:eastAsia="Times New Roman" w:hAnsi="Verdana"/>
          <w:iCs/>
          <w:color w:val="000000" w:themeColor="text1"/>
          <w:sz w:val="20"/>
          <w:szCs w:val="20"/>
        </w:rPr>
        <w:t>Europol</w:t>
      </w:r>
      <w:proofErr w:type="spellEnd"/>
      <w:r w:rsidRPr="008B4D50">
        <w:rPr>
          <w:rFonts w:ascii="Verdana" w:eastAsia="Times New Roman" w:hAnsi="Verdana"/>
          <w:iCs/>
          <w:color w:val="000000" w:themeColor="text1"/>
          <w:sz w:val="20"/>
          <w:szCs w:val="20"/>
        </w:rPr>
        <w:t xml:space="preserve"> OCTA </w:t>
      </w:r>
      <w:proofErr w:type="spellStart"/>
      <w:r w:rsidRPr="008B4D50">
        <w:rPr>
          <w:rFonts w:ascii="Verdana" w:eastAsia="Times New Roman" w:hAnsi="Verdana"/>
          <w:iCs/>
          <w:color w:val="000000" w:themeColor="text1"/>
          <w:sz w:val="20"/>
          <w:szCs w:val="20"/>
        </w:rPr>
        <w:t>reports</w:t>
      </w:r>
      <w:proofErr w:type="spellEnd"/>
      <w:r w:rsidRPr="008B4D50">
        <w:rPr>
          <w:rFonts w:ascii="Verdana" w:eastAsia="Times New Roman" w:hAnsi="Verdana"/>
          <w:iCs/>
          <w:color w:val="000000" w:themeColor="text1"/>
          <w:sz w:val="20"/>
          <w:szCs w:val="20"/>
        </w:rPr>
        <w:t xml:space="preserve">) </w:t>
      </w:r>
      <w:hyperlink r:id="rId17" w:history="1">
        <w:r w:rsidRPr="008B4D50">
          <w:rPr>
            <w:rStyle w:val="Hiperhivatkozs"/>
            <w:rFonts w:ascii="Verdana" w:eastAsia="Times New Roman" w:hAnsi="Verdana"/>
            <w:iCs/>
            <w:color w:val="000000" w:themeColor="text1"/>
            <w:sz w:val="20"/>
            <w:szCs w:val="20"/>
          </w:rPr>
          <w:t>https://www.europol.europa.eu/ec/ec3-board</w:t>
        </w:r>
      </w:hyperlink>
    </w:p>
    <w:p w14:paraId="10858663" w14:textId="77777777" w:rsidR="00405916" w:rsidRPr="008B4D50" w:rsidRDefault="00405916" w:rsidP="00D72998">
      <w:pPr>
        <w:widowControl w:val="0"/>
        <w:numPr>
          <w:ilvl w:val="1"/>
          <w:numId w:val="61"/>
        </w:numPr>
        <w:tabs>
          <w:tab w:val="num" w:pos="2069"/>
        </w:tabs>
        <w:spacing w:before="120" w:after="120" w:line="240" w:lineRule="auto"/>
        <w:ind w:left="851" w:hanging="567"/>
        <w:jc w:val="both"/>
        <w:rPr>
          <w:rFonts w:ascii="Verdana" w:eastAsia="Times New Roman" w:hAnsi="Verdana"/>
          <w:b/>
          <w:bCs/>
          <w:sz w:val="20"/>
          <w:szCs w:val="20"/>
        </w:rPr>
      </w:pPr>
      <w:r w:rsidRPr="008B4D50">
        <w:rPr>
          <w:rFonts w:ascii="Verdana" w:eastAsia="Times New Roman" w:hAnsi="Verdana"/>
          <w:b/>
          <w:bCs/>
          <w:sz w:val="20"/>
          <w:szCs w:val="20"/>
        </w:rPr>
        <w:lastRenderedPageBreak/>
        <w:t xml:space="preserve">Ajánlott irodalom: </w:t>
      </w:r>
    </w:p>
    <w:p w14:paraId="6D813FC1" w14:textId="77777777" w:rsidR="00405916" w:rsidRPr="008B4D50" w:rsidRDefault="00405916" w:rsidP="00D72998">
      <w:pPr>
        <w:widowControl w:val="0"/>
        <w:numPr>
          <w:ilvl w:val="0"/>
          <w:numId w:val="113"/>
        </w:numPr>
        <w:spacing w:before="120" w:after="120" w:line="240" w:lineRule="auto"/>
        <w:ind w:left="709"/>
        <w:jc w:val="both"/>
        <w:rPr>
          <w:rFonts w:ascii="Verdana" w:eastAsia="Times New Roman" w:hAnsi="Verdana"/>
          <w:sz w:val="20"/>
          <w:szCs w:val="20"/>
        </w:rPr>
      </w:pPr>
      <w:r w:rsidRPr="008B4D50">
        <w:rPr>
          <w:rFonts w:ascii="Verdana" w:eastAsia="Times New Roman" w:hAnsi="Verdana"/>
          <w:sz w:val="20"/>
          <w:szCs w:val="20"/>
        </w:rPr>
        <w:t xml:space="preserve">Brown, </w:t>
      </w:r>
      <w:proofErr w:type="spellStart"/>
      <w:r w:rsidRPr="008B4D50">
        <w:rPr>
          <w:rFonts w:ascii="Verdana" w:eastAsia="Times New Roman" w:hAnsi="Verdana"/>
          <w:sz w:val="20"/>
          <w:szCs w:val="20"/>
        </w:rPr>
        <w:t>Lawrie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Stalling</w:t>
      </w:r>
      <w:proofErr w:type="spellEnd"/>
      <w:r w:rsidRPr="008B4D50">
        <w:rPr>
          <w:rFonts w:ascii="Verdana" w:eastAsia="Times New Roman" w:hAnsi="Verdana"/>
          <w:sz w:val="20"/>
          <w:szCs w:val="20"/>
        </w:rPr>
        <w:t xml:space="preserve">, William: Computer </w:t>
      </w:r>
      <w:proofErr w:type="spellStart"/>
      <w:r w:rsidRPr="008B4D50">
        <w:rPr>
          <w:rFonts w:ascii="Verdana" w:eastAsia="Times New Roman" w:hAnsi="Verdana"/>
          <w:sz w:val="20"/>
          <w:szCs w:val="20"/>
        </w:rPr>
        <w:t>Security</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Principles</w:t>
      </w:r>
      <w:proofErr w:type="spellEnd"/>
      <w:r w:rsidRPr="008B4D50">
        <w:rPr>
          <w:rFonts w:ascii="Verdana" w:eastAsia="Times New Roman" w:hAnsi="Verdana"/>
          <w:sz w:val="20"/>
          <w:szCs w:val="20"/>
        </w:rPr>
        <w:t xml:space="preserve"> and </w:t>
      </w:r>
      <w:proofErr w:type="spellStart"/>
      <w:proofErr w:type="gramStart"/>
      <w:r w:rsidRPr="008B4D50">
        <w:rPr>
          <w:rFonts w:ascii="Verdana" w:eastAsia="Times New Roman" w:hAnsi="Verdana"/>
          <w:sz w:val="20"/>
          <w:szCs w:val="20"/>
        </w:rPr>
        <w:t>Practice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Pearson</w:t>
      </w:r>
      <w:proofErr w:type="spellEnd"/>
      <w:proofErr w:type="gramEnd"/>
      <w:r w:rsidRPr="008B4D50">
        <w:rPr>
          <w:rFonts w:ascii="Verdana" w:eastAsia="Times New Roman" w:hAnsi="Verdana"/>
          <w:sz w:val="20"/>
          <w:szCs w:val="20"/>
        </w:rPr>
        <w:t>, 2018. (4. kiadás) ISBN 978-0134794105;</w:t>
      </w:r>
    </w:p>
    <w:p w14:paraId="1277CD5F" w14:textId="77777777" w:rsidR="00405916" w:rsidRPr="008B4D50" w:rsidRDefault="00405916" w:rsidP="00D72998">
      <w:pPr>
        <w:widowControl w:val="0"/>
        <w:numPr>
          <w:ilvl w:val="0"/>
          <w:numId w:val="113"/>
        </w:numPr>
        <w:spacing w:before="120" w:after="120" w:line="240" w:lineRule="auto"/>
        <w:ind w:left="709"/>
        <w:jc w:val="both"/>
        <w:rPr>
          <w:rFonts w:ascii="Verdana" w:eastAsia="Times New Roman" w:hAnsi="Verdana"/>
          <w:sz w:val="20"/>
          <w:szCs w:val="20"/>
        </w:rPr>
      </w:pPr>
      <w:proofErr w:type="spellStart"/>
      <w:r w:rsidRPr="008B4D50">
        <w:rPr>
          <w:rFonts w:ascii="Verdana" w:eastAsia="Times New Roman" w:hAnsi="Verdana"/>
          <w:sz w:val="20"/>
          <w:szCs w:val="20"/>
        </w:rPr>
        <w:t>Singer</w:t>
      </w:r>
      <w:proofErr w:type="spellEnd"/>
      <w:r w:rsidRPr="008B4D50">
        <w:rPr>
          <w:rFonts w:ascii="Verdana" w:eastAsia="Times New Roman" w:hAnsi="Verdana"/>
          <w:sz w:val="20"/>
          <w:szCs w:val="20"/>
        </w:rPr>
        <w:t xml:space="preserve">, P. W., Friedman, Allen: </w:t>
      </w:r>
      <w:proofErr w:type="spellStart"/>
      <w:r w:rsidRPr="008B4D50">
        <w:rPr>
          <w:rFonts w:ascii="Verdana" w:eastAsia="Times New Roman" w:hAnsi="Verdana"/>
          <w:sz w:val="20"/>
          <w:szCs w:val="20"/>
        </w:rPr>
        <w:t>Cybersecurity</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Cyberwar</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What</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Everyone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Needs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to</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Know</w:t>
      </w:r>
      <w:proofErr w:type="spellEnd"/>
      <w:r w:rsidRPr="008B4D50">
        <w:rPr>
          <w:rFonts w:ascii="Verdana" w:eastAsia="Times New Roman" w:hAnsi="Verdana"/>
          <w:sz w:val="20"/>
          <w:szCs w:val="20"/>
        </w:rPr>
        <w:t>. Oxford University Press, 2014. ISBN: 0199918112;</w:t>
      </w:r>
    </w:p>
    <w:p w14:paraId="190E6B8A" w14:textId="77777777" w:rsidR="00405916" w:rsidRPr="008B4D50" w:rsidRDefault="00405916" w:rsidP="00D72998">
      <w:pPr>
        <w:widowControl w:val="0"/>
        <w:numPr>
          <w:ilvl w:val="0"/>
          <w:numId w:val="113"/>
        </w:numPr>
        <w:spacing w:before="120" w:after="120" w:line="240" w:lineRule="auto"/>
        <w:ind w:left="709"/>
        <w:jc w:val="both"/>
        <w:rPr>
          <w:rFonts w:ascii="Verdana" w:eastAsia="Times New Roman" w:hAnsi="Verdana"/>
          <w:b/>
          <w:bCs/>
          <w:sz w:val="20"/>
          <w:szCs w:val="20"/>
        </w:rPr>
      </w:pPr>
      <w:r w:rsidRPr="008B4D50">
        <w:rPr>
          <w:rFonts w:ascii="Verdana" w:eastAsia="Times New Roman" w:hAnsi="Verdana"/>
          <w:sz w:val="20"/>
          <w:szCs w:val="20"/>
        </w:rPr>
        <w:t>Kovács László: A kibertér védelme, Budapest, 2018, Dialóg Campus Kiadó, ISBN 978-615-5889-63-9 (nyomtatott) ISBN 978-615-5889-64-6 (elektronikus</w:t>
      </w:r>
      <w:r w:rsidRPr="008B4D50">
        <w:rPr>
          <w:rFonts w:ascii="Verdana" w:eastAsia="Times New Roman" w:hAnsi="Verdana"/>
          <w:b/>
          <w:bCs/>
          <w:sz w:val="20"/>
          <w:szCs w:val="20"/>
        </w:rPr>
        <w:t>).</w:t>
      </w:r>
    </w:p>
    <w:p w14:paraId="59403F2F" w14:textId="77777777" w:rsidR="00405916" w:rsidRPr="008B4D50" w:rsidRDefault="00405916" w:rsidP="00405916">
      <w:pPr>
        <w:widowControl w:val="0"/>
        <w:spacing w:before="120" w:after="120" w:line="240" w:lineRule="auto"/>
        <w:ind w:left="644"/>
        <w:jc w:val="both"/>
        <w:rPr>
          <w:rFonts w:ascii="Verdana" w:eastAsia="Times New Roman" w:hAnsi="Verdana"/>
          <w:b/>
          <w:bCs/>
          <w:sz w:val="20"/>
          <w:szCs w:val="20"/>
        </w:rPr>
      </w:pPr>
    </w:p>
    <w:p w14:paraId="10C4D4CE" w14:textId="7AC2E463" w:rsidR="00405916" w:rsidRPr="008B4D50" w:rsidRDefault="00405916" w:rsidP="00405916">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 xml:space="preserve">Budapest, </w:t>
      </w:r>
      <w:r w:rsidR="008B4D50">
        <w:rPr>
          <w:rFonts w:ascii="Verdana" w:eastAsia="Times New Roman" w:hAnsi="Verdana"/>
          <w:b/>
          <w:bCs/>
          <w:sz w:val="20"/>
          <w:szCs w:val="20"/>
        </w:rPr>
        <w:t>2025.</w:t>
      </w:r>
    </w:p>
    <w:p w14:paraId="6A24976F" w14:textId="055176F6" w:rsidR="00405916" w:rsidRPr="008B4D50" w:rsidRDefault="008B4D50" w:rsidP="00405916">
      <w:pPr>
        <w:widowControl w:val="0"/>
        <w:spacing w:after="0" w:line="240" w:lineRule="auto"/>
        <w:jc w:val="right"/>
        <w:rPr>
          <w:rFonts w:ascii="Verdana" w:eastAsia="Times New Roman" w:hAnsi="Verdana"/>
          <w:b/>
          <w:bCs/>
          <w:sz w:val="20"/>
          <w:szCs w:val="20"/>
        </w:rPr>
      </w:pPr>
      <w:r>
        <w:rPr>
          <w:rFonts w:ascii="Verdana" w:eastAsia="Times New Roman" w:hAnsi="Verdana"/>
          <w:b/>
          <w:bCs/>
          <w:sz w:val="20"/>
          <w:szCs w:val="20"/>
        </w:rPr>
        <w:t>dr. Baksa László</w:t>
      </w:r>
      <w:r w:rsidR="007C5081" w:rsidRPr="008B4D50">
        <w:rPr>
          <w:rFonts w:ascii="Verdana" w:eastAsia="Times New Roman" w:hAnsi="Verdana"/>
          <w:b/>
          <w:bCs/>
          <w:sz w:val="20"/>
          <w:szCs w:val="20"/>
        </w:rPr>
        <w:t xml:space="preserve">., </w:t>
      </w:r>
      <w:proofErr w:type="gramStart"/>
      <w:r w:rsidR="007C5081" w:rsidRPr="008B4D50">
        <w:rPr>
          <w:rFonts w:ascii="Verdana" w:eastAsia="Times New Roman" w:hAnsi="Verdana"/>
          <w:b/>
          <w:bCs/>
          <w:sz w:val="20"/>
          <w:szCs w:val="20"/>
        </w:rPr>
        <w:t>r.</w:t>
      </w:r>
      <w:r>
        <w:rPr>
          <w:rFonts w:ascii="Verdana" w:eastAsia="Times New Roman" w:hAnsi="Verdana"/>
          <w:b/>
          <w:bCs/>
          <w:sz w:val="20"/>
          <w:szCs w:val="20"/>
        </w:rPr>
        <w:t>alezredes</w:t>
      </w:r>
      <w:proofErr w:type="gramEnd"/>
    </w:p>
    <w:p w14:paraId="18D26ACC" w14:textId="66A7422E" w:rsidR="00405916" w:rsidRPr="008B4D50" w:rsidRDefault="008B4D50" w:rsidP="007C5081">
      <w:pPr>
        <w:widowControl w:val="0"/>
        <w:spacing w:after="0" w:line="240" w:lineRule="auto"/>
        <w:jc w:val="right"/>
        <w:rPr>
          <w:rFonts w:ascii="Verdana" w:eastAsia="Times New Roman" w:hAnsi="Verdana"/>
          <w:b/>
          <w:bCs/>
          <w:sz w:val="20"/>
          <w:szCs w:val="20"/>
        </w:rPr>
      </w:pPr>
      <w:r>
        <w:rPr>
          <w:rFonts w:ascii="Verdana" w:eastAsia="Times New Roman" w:hAnsi="Verdana"/>
          <w:b/>
          <w:bCs/>
          <w:sz w:val="20"/>
          <w:szCs w:val="20"/>
        </w:rPr>
        <w:t>mesteroktató</w:t>
      </w:r>
      <w:r w:rsidR="007C5081" w:rsidRPr="008B4D50">
        <w:rPr>
          <w:rFonts w:ascii="Verdana" w:eastAsia="Times New Roman" w:hAnsi="Verdana"/>
          <w:b/>
          <w:bCs/>
          <w:sz w:val="20"/>
          <w:szCs w:val="20"/>
        </w:rPr>
        <w:t xml:space="preserve"> s.k.</w:t>
      </w:r>
    </w:p>
    <w:p w14:paraId="5B57D60C" w14:textId="77777777" w:rsidR="00405916" w:rsidRPr="008B4D50" w:rsidRDefault="00405916" w:rsidP="00405916">
      <w:pPr>
        <w:rPr>
          <w:rFonts w:ascii="Verdana" w:hAnsi="Verdana"/>
          <w:sz w:val="20"/>
          <w:szCs w:val="20"/>
        </w:rPr>
      </w:pPr>
    </w:p>
    <w:p w14:paraId="53BB5E34" w14:textId="77777777" w:rsidR="00405916" w:rsidRPr="008B4D50" w:rsidRDefault="00405916" w:rsidP="007242CD">
      <w:pPr>
        <w:rPr>
          <w:rFonts w:ascii="Verdana" w:hAnsi="Verdana"/>
          <w:sz w:val="20"/>
          <w:szCs w:val="20"/>
        </w:rPr>
        <w:sectPr w:rsidR="00405916"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611284" w:rsidRPr="008B4D50" w14:paraId="373E53D1" w14:textId="77777777" w:rsidTr="00382231">
        <w:tc>
          <w:tcPr>
            <w:tcW w:w="4855" w:type="dxa"/>
            <w:tcBorders>
              <w:bottom w:val="single" w:sz="4" w:space="0" w:color="auto"/>
            </w:tcBorders>
          </w:tcPr>
          <w:p w14:paraId="5619D48B" w14:textId="77777777" w:rsidR="00611284" w:rsidRPr="008B4D50" w:rsidRDefault="00611284" w:rsidP="00382231">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37FBC8AA" w14:textId="77777777" w:rsidR="00611284" w:rsidRPr="008B4D50" w:rsidRDefault="00611284" w:rsidP="00382231">
            <w:pPr>
              <w:spacing w:after="0" w:line="240" w:lineRule="auto"/>
              <w:jc w:val="both"/>
              <w:rPr>
                <w:rFonts w:ascii="Verdana" w:eastAsia="Times New Roman" w:hAnsi="Verdana"/>
                <w:sz w:val="20"/>
                <w:szCs w:val="20"/>
                <w:lang w:eastAsia="hu-HU"/>
              </w:rPr>
            </w:pPr>
          </w:p>
        </w:tc>
        <w:tc>
          <w:tcPr>
            <w:tcW w:w="2597" w:type="dxa"/>
          </w:tcPr>
          <w:p w14:paraId="514DF860" w14:textId="77777777" w:rsidR="00611284" w:rsidRPr="008B4D50" w:rsidRDefault="00611284" w:rsidP="00382231">
            <w:pPr>
              <w:spacing w:after="0" w:line="240" w:lineRule="auto"/>
              <w:jc w:val="right"/>
              <w:rPr>
                <w:rFonts w:ascii="Verdana" w:eastAsia="Times New Roman" w:hAnsi="Verdana"/>
                <w:sz w:val="20"/>
                <w:szCs w:val="20"/>
                <w:lang w:eastAsia="hu-HU"/>
              </w:rPr>
            </w:pPr>
          </w:p>
        </w:tc>
      </w:tr>
      <w:tr w:rsidR="00611284" w:rsidRPr="008B4D50" w14:paraId="1925E08C" w14:textId="77777777" w:rsidTr="00382231">
        <w:tc>
          <w:tcPr>
            <w:tcW w:w="4855" w:type="dxa"/>
            <w:tcBorders>
              <w:top w:val="single" w:sz="4" w:space="0" w:color="auto"/>
            </w:tcBorders>
          </w:tcPr>
          <w:p w14:paraId="6D2243B4" w14:textId="77777777" w:rsidR="00611284" w:rsidRPr="008B4D50" w:rsidRDefault="00611284" w:rsidP="00382231">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568C34DE" w14:textId="77777777" w:rsidR="00611284" w:rsidRPr="008B4D50" w:rsidRDefault="00611284" w:rsidP="00382231">
            <w:pPr>
              <w:spacing w:after="0" w:line="240" w:lineRule="auto"/>
              <w:jc w:val="both"/>
              <w:rPr>
                <w:rFonts w:ascii="Verdana" w:eastAsia="Times New Roman" w:hAnsi="Verdana"/>
                <w:sz w:val="20"/>
                <w:szCs w:val="20"/>
                <w:lang w:eastAsia="hu-HU"/>
              </w:rPr>
            </w:pPr>
          </w:p>
        </w:tc>
        <w:tc>
          <w:tcPr>
            <w:tcW w:w="2597" w:type="dxa"/>
          </w:tcPr>
          <w:p w14:paraId="5BD518D1" w14:textId="77777777" w:rsidR="00611284" w:rsidRPr="008B4D50" w:rsidRDefault="00611284" w:rsidP="00382231">
            <w:pPr>
              <w:spacing w:after="0" w:line="240" w:lineRule="auto"/>
              <w:jc w:val="both"/>
              <w:rPr>
                <w:rFonts w:ascii="Verdana" w:eastAsia="Times New Roman" w:hAnsi="Verdana"/>
                <w:sz w:val="20"/>
                <w:szCs w:val="20"/>
                <w:lang w:eastAsia="hu-HU"/>
              </w:rPr>
            </w:pPr>
          </w:p>
        </w:tc>
      </w:tr>
    </w:tbl>
    <w:p w14:paraId="5D240D6F" w14:textId="77777777" w:rsidR="00611284" w:rsidRPr="008B4D50" w:rsidRDefault="00611284" w:rsidP="00611284">
      <w:pPr>
        <w:pStyle w:val="Listaszerbekezds"/>
        <w:rPr>
          <w:rFonts w:ascii="Verdana" w:hAnsi="Verdana"/>
          <w:b/>
          <w:bCs/>
          <w:sz w:val="20"/>
          <w:szCs w:val="20"/>
        </w:rPr>
      </w:pPr>
    </w:p>
    <w:p w14:paraId="4B244C77" w14:textId="77777777" w:rsidR="00405916" w:rsidRPr="008B4D50" w:rsidRDefault="00405916" w:rsidP="0048509B">
      <w:pPr>
        <w:pStyle w:val="Listaszerbekezds"/>
        <w:jc w:val="center"/>
        <w:rPr>
          <w:rFonts w:ascii="Verdana" w:hAnsi="Verdana"/>
          <w:b/>
          <w:bCs/>
          <w:sz w:val="20"/>
          <w:szCs w:val="20"/>
        </w:rPr>
      </w:pPr>
      <w:r w:rsidRPr="008B4D50">
        <w:rPr>
          <w:rFonts w:ascii="Verdana" w:hAnsi="Verdana"/>
          <w:b/>
          <w:bCs/>
          <w:sz w:val="20"/>
          <w:szCs w:val="20"/>
        </w:rPr>
        <w:t>TANTÁRGYI PROGRAM</w:t>
      </w:r>
    </w:p>
    <w:p w14:paraId="4A9655B6" w14:textId="77777777" w:rsidR="00405916" w:rsidRPr="008B4D50" w:rsidRDefault="00405916" w:rsidP="00D72998">
      <w:pPr>
        <w:pStyle w:val="lfej"/>
        <w:numPr>
          <w:ilvl w:val="0"/>
          <w:numId w:val="27"/>
        </w:numPr>
        <w:tabs>
          <w:tab w:val="clear" w:pos="360"/>
          <w:tab w:val="clear" w:pos="4536"/>
          <w:tab w:val="clear" w:pos="9072"/>
          <w:tab w:val="right" w:pos="900"/>
        </w:tabs>
        <w:spacing w:before="120"/>
        <w:ind w:left="567" w:hanging="283"/>
        <w:jc w:val="both"/>
        <w:rPr>
          <w:rFonts w:ascii="Verdana" w:hAnsi="Verdana"/>
          <w:bCs/>
        </w:rPr>
      </w:pPr>
      <w:r w:rsidRPr="008B4D50">
        <w:rPr>
          <w:rFonts w:ascii="Verdana" w:hAnsi="Verdana"/>
          <w:b/>
          <w:bCs/>
        </w:rPr>
        <w:t xml:space="preserve">A tantárgy kódja: </w:t>
      </w:r>
      <w:r w:rsidRPr="008B4D50">
        <w:rPr>
          <w:rFonts w:ascii="Verdana" w:hAnsi="Verdana"/>
          <w:bCs/>
        </w:rPr>
        <w:t>RBGVS14</w:t>
      </w:r>
    </w:p>
    <w:p w14:paraId="0462F0DA" w14:textId="77777777" w:rsidR="00405916" w:rsidRPr="008B4D50" w:rsidRDefault="00405916" w:rsidP="00D72998">
      <w:pPr>
        <w:pStyle w:val="lfej"/>
        <w:numPr>
          <w:ilvl w:val="0"/>
          <w:numId w:val="27"/>
        </w:numPr>
        <w:tabs>
          <w:tab w:val="clear" w:pos="360"/>
          <w:tab w:val="clear" w:pos="4536"/>
          <w:tab w:val="clear" w:pos="9072"/>
          <w:tab w:val="right" w:pos="900"/>
        </w:tabs>
        <w:spacing w:before="120"/>
        <w:ind w:left="567" w:hanging="283"/>
        <w:jc w:val="both"/>
        <w:rPr>
          <w:rFonts w:ascii="Verdana" w:hAnsi="Verdana"/>
          <w:bCs/>
        </w:rPr>
      </w:pPr>
      <w:r w:rsidRPr="008B4D50">
        <w:rPr>
          <w:rFonts w:ascii="Verdana" w:hAnsi="Verdana"/>
          <w:b/>
          <w:bCs/>
        </w:rPr>
        <w:t>A tantárgy megnevezése (magyarul):</w:t>
      </w:r>
      <w:r w:rsidRPr="008B4D50">
        <w:rPr>
          <w:rFonts w:ascii="Verdana" w:hAnsi="Verdana"/>
          <w:bCs/>
        </w:rPr>
        <w:t xml:space="preserve"> Bűnügyi vezetői ismeretek </w:t>
      </w:r>
    </w:p>
    <w:p w14:paraId="62BE847B" w14:textId="77777777" w:rsidR="00405916" w:rsidRPr="008B4D50" w:rsidRDefault="00405916" w:rsidP="00D72998">
      <w:pPr>
        <w:pStyle w:val="lfej"/>
        <w:numPr>
          <w:ilvl w:val="0"/>
          <w:numId w:val="27"/>
        </w:numPr>
        <w:tabs>
          <w:tab w:val="clear" w:pos="360"/>
          <w:tab w:val="right" w:pos="900"/>
        </w:tabs>
        <w:spacing w:before="120"/>
        <w:ind w:left="426" w:hanging="142"/>
        <w:jc w:val="both"/>
        <w:rPr>
          <w:rFonts w:ascii="Verdana" w:hAnsi="Verdana"/>
          <w:bCs/>
        </w:rPr>
      </w:pPr>
      <w:r w:rsidRPr="008B4D50">
        <w:rPr>
          <w:rFonts w:ascii="Verdana" w:hAnsi="Verdana"/>
          <w:b/>
          <w:bCs/>
        </w:rPr>
        <w:t xml:space="preserve">   A tantárgy megnevezése (angolul):</w:t>
      </w:r>
      <w:r w:rsidRPr="008B4D50">
        <w:rPr>
          <w:rFonts w:ascii="Verdana" w:hAnsi="Verdana"/>
          <w:bCs/>
        </w:rPr>
        <w:t xml:space="preserve"> </w:t>
      </w:r>
      <w:proofErr w:type="spellStart"/>
      <w:r w:rsidRPr="008B4D50">
        <w:rPr>
          <w:rFonts w:ascii="Verdana" w:hAnsi="Verdana"/>
          <w:iCs/>
        </w:rPr>
        <w:t>Managerial</w:t>
      </w:r>
      <w:proofErr w:type="spellEnd"/>
      <w:r w:rsidRPr="008B4D50">
        <w:rPr>
          <w:rFonts w:ascii="Verdana" w:hAnsi="Verdana"/>
          <w:iCs/>
        </w:rPr>
        <w:t xml:space="preserve"> </w:t>
      </w:r>
      <w:proofErr w:type="spellStart"/>
      <w:r w:rsidRPr="008B4D50">
        <w:rPr>
          <w:rFonts w:ascii="Verdana" w:hAnsi="Verdana"/>
          <w:iCs/>
        </w:rPr>
        <w:t>Studies</w:t>
      </w:r>
      <w:proofErr w:type="spellEnd"/>
      <w:r w:rsidRPr="008B4D50">
        <w:rPr>
          <w:rFonts w:ascii="Verdana" w:hAnsi="Verdana"/>
          <w:iCs/>
        </w:rPr>
        <w:t xml:space="preserve"> </w:t>
      </w:r>
      <w:proofErr w:type="spellStart"/>
      <w:r w:rsidRPr="008B4D50">
        <w:rPr>
          <w:rFonts w:ascii="Verdana" w:hAnsi="Verdana"/>
          <w:iCs/>
        </w:rPr>
        <w:t>for</w:t>
      </w:r>
      <w:proofErr w:type="spellEnd"/>
      <w:r w:rsidRPr="008B4D50">
        <w:rPr>
          <w:rFonts w:ascii="Verdana" w:hAnsi="Verdana"/>
          <w:iCs/>
        </w:rPr>
        <w:t xml:space="preserve"> </w:t>
      </w:r>
      <w:proofErr w:type="spellStart"/>
      <w:r w:rsidRPr="008B4D50">
        <w:rPr>
          <w:rFonts w:ascii="Verdana" w:hAnsi="Verdana"/>
          <w:iCs/>
        </w:rPr>
        <w:t>Criminal</w:t>
      </w:r>
      <w:proofErr w:type="spellEnd"/>
      <w:r w:rsidRPr="008B4D50">
        <w:rPr>
          <w:rFonts w:ascii="Verdana" w:hAnsi="Verdana"/>
          <w:iCs/>
        </w:rPr>
        <w:t xml:space="preserve"> </w:t>
      </w:r>
      <w:proofErr w:type="spellStart"/>
      <w:r w:rsidRPr="008B4D50">
        <w:rPr>
          <w:rFonts w:ascii="Verdana" w:hAnsi="Verdana"/>
          <w:iCs/>
        </w:rPr>
        <w:t>Police</w:t>
      </w:r>
      <w:proofErr w:type="spellEnd"/>
    </w:p>
    <w:p w14:paraId="41ED3FBF" w14:textId="77777777" w:rsidR="00405916" w:rsidRPr="008B4D50" w:rsidRDefault="00405916" w:rsidP="00D72998">
      <w:pPr>
        <w:pStyle w:val="lfej"/>
        <w:numPr>
          <w:ilvl w:val="0"/>
          <w:numId w:val="27"/>
        </w:numPr>
        <w:tabs>
          <w:tab w:val="clear" w:pos="360"/>
          <w:tab w:val="clear" w:pos="4536"/>
          <w:tab w:val="clear" w:pos="9072"/>
          <w:tab w:val="right" w:pos="900"/>
        </w:tabs>
        <w:spacing w:before="120"/>
        <w:ind w:left="567" w:hanging="283"/>
        <w:jc w:val="both"/>
        <w:rPr>
          <w:rFonts w:ascii="Verdana" w:hAnsi="Verdana"/>
          <w:b/>
          <w:bCs/>
        </w:rPr>
      </w:pPr>
      <w:r w:rsidRPr="008B4D50">
        <w:rPr>
          <w:rFonts w:ascii="Verdana" w:hAnsi="Verdana"/>
          <w:b/>
          <w:bCs/>
        </w:rPr>
        <w:t>Kreditérték és képzési karakter:</w:t>
      </w:r>
      <w:r w:rsidRPr="008B4D50">
        <w:rPr>
          <w:rFonts w:ascii="Verdana" w:hAnsi="Verdana"/>
          <w:bCs/>
        </w:rPr>
        <w:t xml:space="preserve"> </w:t>
      </w:r>
    </w:p>
    <w:p w14:paraId="45B34CCA" w14:textId="77777777" w:rsidR="00405916" w:rsidRPr="008B4D50" w:rsidRDefault="00405916" w:rsidP="00D72998">
      <w:pPr>
        <w:pStyle w:val="lfej"/>
        <w:numPr>
          <w:ilvl w:val="1"/>
          <w:numId w:val="27"/>
        </w:numPr>
        <w:tabs>
          <w:tab w:val="clear" w:pos="4536"/>
          <w:tab w:val="clear" w:pos="9072"/>
        </w:tabs>
        <w:spacing w:before="120"/>
        <w:ind w:left="1134" w:hanging="567"/>
        <w:jc w:val="both"/>
        <w:rPr>
          <w:rFonts w:ascii="Verdana" w:hAnsi="Verdana"/>
          <w:b/>
          <w:bCs/>
        </w:rPr>
      </w:pPr>
      <w:r w:rsidRPr="008B4D50">
        <w:rPr>
          <w:rFonts w:ascii="Verdana" w:hAnsi="Verdana"/>
          <w:bCs/>
        </w:rPr>
        <w:t>Kredit: 3</w:t>
      </w:r>
    </w:p>
    <w:p w14:paraId="0A95C963" w14:textId="77777777" w:rsidR="00405916" w:rsidRPr="008B4D50" w:rsidRDefault="00405916" w:rsidP="00D72998">
      <w:pPr>
        <w:pStyle w:val="lfej"/>
        <w:numPr>
          <w:ilvl w:val="1"/>
          <w:numId w:val="27"/>
        </w:numPr>
        <w:tabs>
          <w:tab w:val="clear" w:pos="4536"/>
          <w:tab w:val="clear" w:pos="9072"/>
        </w:tabs>
        <w:spacing w:before="120"/>
        <w:ind w:left="1134" w:hanging="567"/>
        <w:jc w:val="both"/>
        <w:rPr>
          <w:rFonts w:ascii="Verdana" w:hAnsi="Verdana"/>
          <w:b/>
          <w:bCs/>
        </w:rPr>
      </w:pPr>
      <w:r w:rsidRPr="008B4D50">
        <w:rPr>
          <w:rFonts w:ascii="Verdana" w:eastAsia="Times New Roman" w:hAnsi="Verdana"/>
          <w:bCs/>
        </w:rPr>
        <w:t>a tantárgy elméleti vagy gyakorlati jellegének mértéke 25</w:t>
      </w:r>
      <w:r w:rsidRPr="008B4D50">
        <w:rPr>
          <w:rFonts w:ascii="Verdana" w:eastAsia="Times New Roman" w:hAnsi="Verdana"/>
          <w:b/>
          <w:bCs/>
        </w:rPr>
        <w:t xml:space="preserve"> </w:t>
      </w:r>
      <w:r w:rsidRPr="008B4D50">
        <w:rPr>
          <w:rFonts w:ascii="Verdana" w:eastAsia="Times New Roman" w:hAnsi="Verdana"/>
          <w:bCs/>
        </w:rPr>
        <w:t>% gyakorlat, 75 % elmélet</w:t>
      </w:r>
    </w:p>
    <w:p w14:paraId="2F5B92F0" w14:textId="77777777" w:rsidR="00405916" w:rsidRPr="008B4D50" w:rsidRDefault="00405916" w:rsidP="00D72998">
      <w:pPr>
        <w:pStyle w:val="lfej"/>
        <w:numPr>
          <w:ilvl w:val="0"/>
          <w:numId w:val="27"/>
        </w:numPr>
        <w:tabs>
          <w:tab w:val="clear" w:pos="360"/>
          <w:tab w:val="clear" w:pos="4536"/>
          <w:tab w:val="clear" w:pos="9072"/>
          <w:tab w:val="right" w:pos="900"/>
        </w:tabs>
        <w:spacing w:before="120"/>
        <w:ind w:left="567" w:hanging="283"/>
        <w:jc w:val="both"/>
        <w:rPr>
          <w:rFonts w:ascii="Verdana" w:hAnsi="Verdana"/>
          <w:bCs/>
        </w:rPr>
      </w:pPr>
      <w:r w:rsidRPr="008B4D50">
        <w:rPr>
          <w:rFonts w:ascii="Verdana" w:hAnsi="Verdana"/>
          <w:b/>
          <w:bCs/>
        </w:rPr>
        <w:t>A szak(ok), szakirányok megnevezése (ahol oktatják):</w:t>
      </w:r>
      <w:r w:rsidRPr="008B4D50">
        <w:rPr>
          <w:rFonts w:ascii="Verdana" w:hAnsi="Verdana"/>
          <w:bCs/>
        </w:rPr>
        <w:t xml:space="preserve"> A Nemzeti Közszolgálati Egyem Rendvédelmi szervező szakirányú továbbképzési szak - levelező munkarendben</w:t>
      </w:r>
    </w:p>
    <w:p w14:paraId="6720CEF6" w14:textId="6AF660E1" w:rsidR="00405916" w:rsidRPr="008B4D50" w:rsidRDefault="00405916" w:rsidP="00D72998">
      <w:pPr>
        <w:pStyle w:val="lfej"/>
        <w:numPr>
          <w:ilvl w:val="0"/>
          <w:numId w:val="27"/>
        </w:numPr>
        <w:tabs>
          <w:tab w:val="clear" w:pos="360"/>
          <w:tab w:val="clear" w:pos="4536"/>
          <w:tab w:val="clear" w:pos="9072"/>
          <w:tab w:val="right" w:pos="900"/>
        </w:tabs>
        <w:spacing w:before="120"/>
        <w:ind w:left="567" w:hanging="283"/>
        <w:jc w:val="both"/>
        <w:rPr>
          <w:rFonts w:ascii="Verdana" w:hAnsi="Verdana"/>
          <w:bCs/>
        </w:rPr>
      </w:pPr>
      <w:r w:rsidRPr="008B4D50">
        <w:rPr>
          <w:rFonts w:ascii="Verdana" w:hAnsi="Verdana"/>
          <w:b/>
          <w:bCs/>
        </w:rPr>
        <w:t xml:space="preserve">Az oktatásért felelős oktatási szervezeti egység megnevezése: </w:t>
      </w:r>
      <w:r w:rsidRPr="008B4D50">
        <w:rPr>
          <w:rFonts w:ascii="Verdana" w:hAnsi="Verdana"/>
          <w:bCs/>
        </w:rPr>
        <w:t>NKE Rendészettudományi Kar Bűnügyi</w:t>
      </w:r>
      <w:r w:rsidR="00D86613" w:rsidRPr="008B4D50">
        <w:rPr>
          <w:rFonts w:ascii="Verdana" w:hAnsi="Verdana"/>
          <w:bCs/>
        </w:rPr>
        <w:t xml:space="preserve"> és</w:t>
      </w:r>
      <w:r w:rsidRPr="008B4D50">
        <w:rPr>
          <w:rFonts w:ascii="Verdana" w:hAnsi="Verdana"/>
          <w:bCs/>
        </w:rPr>
        <w:t xml:space="preserve"> Gazdaságvédelmi Tanszék</w:t>
      </w:r>
    </w:p>
    <w:p w14:paraId="70B0A209" w14:textId="77777777" w:rsidR="00405916" w:rsidRPr="008B4D50" w:rsidRDefault="00405916" w:rsidP="00D72998">
      <w:pPr>
        <w:pStyle w:val="Listaszerbekezds"/>
        <w:numPr>
          <w:ilvl w:val="0"/>
          <w:numId w:val="27"/>
        </w:numPr>
        <w:tabs>
          <w:tab w:val="clear" w:pos="360"/>
        </w:tabs>
        <w:spacing w:before="120" w:after="0" w:line="240" w:lineRule="auto"/>
        <w:ind w:left="567" w:hanging="283"/>
        <w:jc w:val="both"/>
        <w:rPr>
          <w:rFonts w:ascii="Verdana" w:hAnsi="Verdana"/>
          <w:sz w:val="20"/>
          <w:szCs w:val="20"/>
          <w:lang w:eastAsia="zh-CN"/>
        </w:rPr>
      </w:pPr>
      <w:r w:rsidRPr="008B4D50">
        <w:rPr>
          <w:rFonts w:ascii="Verdana" w:hAnsi="Verdana"/>
          <w:b/>
          <w:bCs/>
          <w:sz w:val="20"/>
          <w:szCs w:val="20"/>
        </w:rPr>
        <w:t>A tantárgyfelelős oktató neve, beosztása, tudományos fokozata:</w:t>
      </w:r>
      <w:r w:rsidRPr="008B4D50">
        <w:rPr>
          <w:rFonts w:ascii="Verdana" w:hAnsi="Verdana"/>
          <w:bCs/>
          <w:sz w:val="20"/>
          <w:szCs w:val="20"/>
        </w:rPr>
        <w:t xml:space="preserve"> dr. Bodor László c. r. alezredes mesteroktató </w:t>
      </w:r>
    </w:p>
    <w:p w14:paraId="434517F9" w14:textId="77777777" w:rsidR="00405916" w:rsidRPr="008B4D50" w:rsidRDefault="00405916" w:rsidP="00D72998">
      <w:pPr>
        <w:pStyle w:val="lfej"/>
        <w:numPr>
          <w:ilvl w:val="0"/>
          <w:numId w:val="27"/>
        </w:numPr>
        <w:tabs>
          <w:tab w:val="clear" w:pos="360"/>
          <w:tab w:val="clear" w:pos="4536"/>
          <w:tab w:val="clear" w:pos="9072"/>
          <w:tab w:val="right" w:pos="900"/>
        </w:tabs>
        <w:spacing w:before="120"/>
        <w:ind w:left="567" w:hanging="283"/>
        <w:jc w:val="both"/>
        <w:rPr>
          <w:rFonts w:ascii="Verdana" w:hAnsi="Verdana"/>
          <w:bCs/>
        </w:rPr>
      </w:pPr>
      <w:r w:rsidRPr="008B4D50">
        <w:rPr>
          <w:rFonts w:ascii="Verdana" w:hAnsi="Verdana"/>
          <w:b/>
          <w:bCs/>
        </w:rPr>
        <w:t>A tanórák száma (</w:t>
      </w:r>
      <w:proofErr w:type="spellStart"/>
      <w:r w:rsidRPr="008B4D50">
        <w:rPr>
          <w:rFonts w:ascii="Verdana" w:hAnsi="Verdana"/>
          <w:b/>
          <w:bCs/>
        </w:rPr>
        <w:t>előadás+gyakorlat</w:t>
      </w:r>
      <w:proofErr w:type="spellEnd"/>
      <w:r w:rsidRPr="008B4D50">
        <w:rPr>
          <w:rFonts w:ascii="Verdana" w:hAnsi="Verdana"/>
          <w:b/>
          <w:bCs/>
        </w:rPr>
        <w:t>)</w:t>
      </w:r>
    </w:p>
    <w:p w14:paraId="4CB58A17" w14:textId="77777777" w:rsidR="00405916" w:rsidRPr="008B4D50" w:rsidRDefault="00405916" w:rsidP="00D72998">
      <w:pPr>
        <w:pStyle w:val="lfej"/>
        <w:numPr>
          <w:ilvl w:val="1"/>
          <w:numId w:val="27"/>
        </w:numPr>
        <w:tabs>
          <w:tab w:val="clear" w:pos="858"/>
          <w:tab w:val="clear" w:pos="4536"/>
          <w:tab w:val="clear" w:pos="9072"/>
        </w:tabs>
        <w:spacing w:before="120"/>
        <w:ind w:left="1134"/>
        <w:jc w:val="both"/>
        <w:rPr>
          <w:rFonts w:ascii="Verdana" w:hAnsi="Verdana"/>
          <w:bCs/>
        </w:rPr>
      </w:pPr>
      <w:r w:rsidRPr="008B4D50">
        <w:rPr>
          <w:rFonts w:ascii="Verdana" w:hAnsi="Verdana"/>
          <w:bCs/>
        </w:rPr>
        <w:t>óraszám: 12</w:t>
      </w:r>
    </w:p>
    <w:p w14:paraId="6B7F7E01" w14:textId="77777777" w:rsidR="00405916" w:rsidRPr="008B4D50" w:rsidRDefault="00405916" w:rsidP="00D72998">
      <w:pPr>
        <w:pStyle w:val="lfej"/>
        <w:numPr>
          <w:ilvl w:val="2"/>
          <w:numId w:val="27"/>
        </w:numPr>
        <w:tabs>
          <w:tab w:val="clear" w:pos="9072"/>
        </w:tabs>
        <w:spacing w:before="120"/>
        <w:ind w:left="1560" w:hanging="840"/>
        <w:jc w:val="both"/>
        <w:rPr>
          <w:rFonts w:ascii="Verdana" w:hAnsi="Verdana"/>
          <w:bCs/>
        </w:rPr>
      </w:pPr>
      <w:r w:rsidRPr="008B4D50">
        <w:rPr>
          <w:rFonts w:ascii="Verdana" w:hAnsi="Verdana"/>
          <w:bCs/>
        </w:rPr>
        <w:t xml:space="preserve">Levelező munkarend </w:t>
      </w:r>
      <w:proofErr w:type="spellStart"/>
      <w:r w:rsidRPr="008B4D50">
        <w:rPr>
          <w:rFonts w:ascii="Verdana" w:hAnsi="Verdana"/>
          <w:bCs/>
        </w:rPr>
        <w:t>össz</w:t>
      </w:r>
      <w:proofErr w:type="spellEnd"/>
      <w:r w:rsidRPr="008B4D50">
        <w:rPr>
          <w:rFonts w:ascii="Verdana" w:hAnsi="Verdana"/>
          <w:bCs/>
        </w:rPr>
        <w:t>: 12 (8 EA + 4 GY)</w:t>
      </w:r>
    </w:p>
    <w:p w14:paraId="1511CA8D" w14:textId="77777777" w:rsidR="00405916" w:rsidRPr="008B4D50" w:rsidRDefault="007C5081" w:rsidP="007C5081">
      <w:pPr>
        <w:pStyle w:val="lfej"/>
        <w:tabs>
          <w:tab w:val="right" w:pos="900"/>
        </w:tabs>
        <w:spacing w:before="120"/>
        <w:ind w:left="709"/>
        <w:jc w:val="both"/>
        <w:rPr>
          <w:rFonts w:ascii="Verdana" w:hAnsi="Verdana"/>
        </w:rPr>
      </w:pPr>
      <w:r w:rsidRPr="008B4D50">
        <w:rPr>
          <w:rFonts w:ascii="Verdana" w:hAnsi="Verdana"/>
          <w:b/>
        </w:rPr>
        <w:t>8.2</w:t>
      </w:r>
      <w:r w:rsidRPr="008B4D50">
        <w:rPr>
          <w:rFonts w:ascii="Verdana" w:hAnsi="Verdana"/>
        </w:rPr>
        <w:t>. Az ismeret átadásában alkalmazandó további sajátos módok, jellemzők: -</w:t>
      </w:r>
    </w:p>
    <w:p w14:paraId="66944322" w14:textId="77777777" w:rsidR="00405916" w:rsidRPr="008B4D50" w:rsidRDefault="00405916" w:rsidP="00D72998">
      <w:pPr>
        <w:pStyle w:val="lfej"/>
        <w:numPr>
          <w:ilvl w:val="0"/>
          <w:numId w:val="27"/>
        </w:numPr>
        <w:tabs>
          <w:tab w:val="clear" w:pos="360"/>
          <w:tab w:val="left" w:pos="567"/>
          <w:tab w:val="center" w:pos="4819"/>
        </w:tabs>
        <w:spacing w:before="120"/>
        <w:ind w:left="709" w:hanging="425"/>
        <w:jc w:val="both"/>
        <w:rPr>
          <w:rFonts w:ascii="Verdana" w:hAnsi="Verdana"/>
        </w:rPr>
      </w:pPr>
      <w:r w:rsidRPr="008B4D50">
        <w:rPr>
          <w:rFonts w:ascii="Verdana" w:hAnsi="Verdana"/>
          <w:b/>
          <w:bCs/>
        </w:rPr>
        <w:t xml:space="preserve">A tantárgy szakmai tartalma: </w:t>
      </w:r>
      <w:r w:rsidRPr="008B4D50">
        <w:rPr>
          <w:rFonts w:ascii="Verdana" w:hAnsi="Verdana"/>
        </w:rPr>
        <w:t>A hallgatók szerezzenek ismereteket egy bűnügyi szerv irányításáról, ismerkedjenek meg azokkal az irányítási, utasításadási, együttműködési formákkal, amelyek a bűnügyi munka vezetői szintjén jelentkeznek, valamint a felderítői (titkos információgyűjtési) tevékenység speciális vezetői feladatait</w:t>
      </w:r>
    </w:p>
    <w:p w14:paraId="60E06D3B" w14:textId="77777777" w:rsidR="00405916" w:rsidRPr="008B4D50" w:rsidRDefault="00405916" w:rsidP="00405916">
      <w:pPr>
        <w:pStyle w:val="lfej"/>
        <w:tabs>
          <w:tab w:val="center" w:pos="4819"/>
        </w:tabs>
        <w:spacing w:before="120"/>
        <w:ind w:left="709"/>
        <w:jc w:val="both"/>
        <w:rPr>
          <w:rFonts w:ascii="Verdana" w:hAnsi="Verdana"/>
          <w:bCs/>
        </w:rPr>
      </w:pPr>
      <w:r w:rsidRPr="008B4D50">
        <w:rPr>
          <w:rFonts w:ascii="Verdana" w:hAnsi="Verdana"/>
          <w:b/>
          <w:bCs/>
        </w:rPr>
        <w:t>A tantárgy szakmai tartalma (angolul) (</w:t>
      </w:r>
      <w:proofErr w:type="spellStart"/>
      <w:r w:rsidRPr="008B4D50">
        <w:rPr>
          <w:rFonts w:ascii="Verdana" w:hAnsi="Verdana"/>
          <w:b/>
          <w:bCs/>
        </w:rPr>
        <w:t>Course</w:t>
      </w:r>
      <w:proofErr w:type="spellEnd"/>
      <w:r w:rsidRPr="008B4D50">
        <w:rPr>
          <w:rFonts w:ascii="Verdana" w:hAnsi="Verdana"/>
          <w:b/>
          <w:bCs/>
        </w:rPr>
        <w:t xml:space="preserve"> </w:t>
      </w:r>
      <w:proofErr w:type="spellStart"/>
      <w:r w:rsidRPr="008B4D50">
        <w:rPr>
          <w:rFonts w:ascii="Verdana" w:hAnsi="Verdana"/>
          <w:b/>
          <w:bCs/>
        </w:rPr>
        <w:t>description</w:t>
      </w:r>
      <w:proofErr w:type="spellEnd"/>
      <w:r w:rsidRPr="008B4D50">
        <w:rPr>
          <w:rFonts w:ascii="Verdana" w:hAnsi="Verdana"/>
          <w:b/>
          <w:bCs/>
        </w:rPr>
        <w:t xml:space="preserve"> - English): </w:t>
      </w:r>
      <w:r w:rsidRPr="008B4D50">
        <w:rPr>
          <w:rFonts w:ascii="Verdana" w:hAnsi="Verdana"/>
          <w:bCs/>
        </w:rPr>
        <w:t xml:space="preserve">The </w:t>
      </w:r>
      <w:proofErr w:type="spellStart"/>
      <w:r w:rsidRPr="008B4D50">
        <w:rPr>
          <w:rFonts w:ascii="Verdana" w:hAnsi="Verdana"/>
          <w:bCs/>
        </w:rPr>
        <w:t>students</w:t>
      </w:r>
      <w:proofErr w:type="spellEnd"/>
      <w:r w:rsidRPr="008B4D50">
        <w:rPr>
          <w:rFonts w:ascii="Verdana" w:hAnsi="Verdana"/>
          <w:bCs/>
        </w:rPr>
        <w:t xml:space="preserve"> </w:t>
      </w:r>
      <w:proofErr w:type="spellStart"/>
      <w:r w:rsidRPr="008B4D50">
        <w:rPr>
          <w:rFonts w:ascii="Verdana" w:hAnsi="Verdana"/>
          <w:bCs/>
        </w:rPr>
        <w:t>study</w:t>
      </w:r>
      <w:proofErr w:type="spellEnd"/>
      <w:r w:rsidRPr="008B4D50">
        <w:rPr>
          <w:rFonts w:ascii="Verdana" w:hAnsi="Verdana"/>
          <w:bCs/>
        </w:rPr>
        <w:t xml:space="preserve"> </w:t>
      </w:r>
      <w:proofErr w:type="spellStart"/>
      <w:r w:rsidRPr="008B4D50">
        <w:rPr>
          <w:rFonts w:ascii="Verdana" w:hAnsi="Verdana"/>
          <w:bCs/>
        </w:rPr>
        <w:t>about</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management of a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police</w:t>
      </w:r>
      <w:proofErr w:type="spellEnd"/>
      <w:r w:rsidRPr="008B4D50">
        <w:rPr>
          <w:rFonts w:ascii="Verdana" w:hAnsi="Verdana"/>
          <w:bCs/>
        </w:rPr>
        <w:t xml:space="preserve"> unit, </w:t>
      </w:r>
      <w:proofErr w:type="spellStart"/>
      <w:r w:rsidRPr="008B4D50">
        <w:rPr>
          <w:rFonts w:ascii="Verdana" w:hAnsi="Verdana"/>
          <w:bCs/>
        </w:rPr>
        <w:t>they</w:t>
      </w:r>
      <w:proofErr w:type="spellEnd"/>
      <w:r w:rsidRPr="008B4D50">
        <w:rPr>
          <w:rFonts w:ascii="Verdana" w:hAnsi="Verdana"/>
          <w:bCs/>
        </w:rPr>
        <w:t xml:space="preserve"> </w:t>
      </w:r>
      <w:proofErr w:type="spellStart"/>
      <w:r w:rsidRPr="008B4D50">
        <w:rPr>
          <w:rFonts w:ascii="Verdana" w:hAnsi="Verdana"/>
          <w:bCs/>
        </w:rPr>
        <w:t>get</w:t>
      </w:r>
      <w:proofErr w:type="spellEnd"/>
      <w:r w:rsidRPr="008B4D50">
        <w:rPr>
          <w:rFonts w:ascii="Verdana" w:hAnsi="Verdana"/>
          <w:bCs/>
        </w:rPr>
        <w:t xml:space="preserve"> </w:t>
      </w:r>
      <w:proofErr w:type="spellStart"/>
      <w:r w:rsidRPr="008B4D50">
        <w:rPr>
          <w:rFonts w:ascii="Verdana" w:hAnsi="Verdana"/>
          <w:bCs/>
        </w:rPr>
        <w:t>aquainted</w:t>
      </w:r>
      <w:proofErr w:type="spellEnd"/>
      <w:r w:rsidRPr="008B4D50">
        <w:rPr>
          <w:rFonts w:ascii="Verdana" w:hAnsi="Verdana"/>
          <w:bCs/>
        </w:rPr>
        <w:t xml:space="preserve"> </w:t>
      </w:r>
      <w:proofErr w:type="spellStart"/>
      <w:r w:rsidRPr="008B4D50">
        <w:rPr>
          <w:rFonts w:ascii="Verdana" w:hAnsi="Verdana"/>
          <w:bCs/>
        </w:rPr>
        <w:t>with</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questions</w:t>
      </w:r>
      <w:proofErr w:type="spellEnd"/>
      <w:r w:rsidRPr="008B4D50">
        <w:rPr>
          <w:rFonts w:ascii="Verdana" w:hAnsi="Verdana"/>
          <w:bCs/>
        </w:rPr>
        <w:t xml:space="preserve"> of </w:t>
      </w:r>
      <w:proofErr w:type="spellStart"/>
      <w:r w:rsidRPr="008B4D50">
        <w:rPr>
          <w:rFonts w:ascii="Verdana" w:hAnsi="Verdana"/>
          <w:bCs/>
        </w:rPr>
        <w:t>cooperation</w:t>
      </w:r>
      <w:proofErr w:type="spellEnd"/>
      <w:r w:rsidRPr="008B4D50">
        <w:rPr>
          <w:rFonts w:ascii="Verdana" w:hAnsi="Verdana"/>
          <w:bCs/>
        </w:rPr>
        <w:t xml:space="preserve">, </w:t>
      </w:r>
      <w:proofErr w:type="spellStart"/>
      <w:r w:rsidRPr="008B4D50">
        <w:rPr>
          <w:rFonts w:ascii="Verdana" w:hAnsi="Verdana"/>
          <w:bCs/>
        </w:rPr>
        <w:t>direction</w:t>
      </w:r>
      <w:proofErr w:type="spellEnd"/>
      <w:r w:rsidRPr="008B4D50">
        <w:rPr>
          <w:rFonts w:ascii="Verdana" w:hAnsi="Verdana"/>
          <w:bCs/>
        </w:rPr>
        <w:t xml:space="preserve"> and </w:t>
      </w:r>
      <w:proofErr w:type="spellStart"/>
      <w:r w:rsidRPr="008B4D50">
        <w:rPr>
          <w:rFonts w:ascii="Verdana" w:hAnsi="Verdana"/>
          <w:bCs/>
        </w:rPr>
        <w:t>instruction</w:t>
      </w:r>
      <w:proofErr w:type="spellEnd"/>
      <w:r w:rsidRPr="008B4D50">
        <w:rPr>
          <w:rFonts w:ascii="Verdana" w:hAnsi="Verdana"/>
          <w:bCs/>
        </w:rPr>
        <w:t xml:space="preserve"> </w:t>
      </w:r>
      <w:proofErr w:type="spellStart"/>
      <w:r w:rsidRPr="008B4D50">
        <w:rPr>
          <w:rFonts w:ascii="Verdana" w:hAnsi="Verdana"/>
          <w:bCs/>
        </w:rPr>
        <w:t>that</w:t>
      </w:r>
      <w:proofErr w:type="spellEnd"/>
      <w:r w:rsidRPr="008B4D50">
        <w:rPr>
          <w:rFonts w:ascii="Verdana" w:hAnsi="Verdana"/>
          <w:bCs/>
        </w:rPr>
        <w:t xml:space="preserve"> </w:t>
      </w:r>
      <w:proofErr w:type="spellStart"/>
      <w:r w:rsidRPr="008B4D50">
        <w:rPr>
          <w:rFonts w:ascii="Verdana" w:hAnsi="Verdana"/>
          <w:bCs/>
        </w:rPr>
        <w:t>arise</w:t>
      </w:r>
      <w:proofErr w:type="spellEnd"/>
      <w:r w:rsidRPr="008B4D50">
        <w:rPr>
          <w:rFonts w:ascii="Verdana" w:hAnsi="Verdana"/>
          <w:bCs/>
        </w:rPr>
        <w:t xml:space="preserve"> </w:t>
      </w:r>
      <w:proofErr w:type="spellStart"/>
      <w:r w:rsidRPr="008B4D50">
        <w:rPr>
          <w:rFonts w:ascii="Verdana" w:hAnsi="Verdana"/>
          <w:bCs/>
        </w:rPr>
        <w:t>on</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managerial</w:t>
      </w:r>
      <w:proofErr w:type="spellEnd"/>
      <w:r w:rsidRPr="008B4D50">
        <w:rPr>
          <w:rFonts w:ascii="Verdana" w:hAnsi="Verdana"/>
          <w:bCs/>
        </w:rPr>
        <w:t xml:space="preserve"> </w:t>
      </w:r>
      <w:proofErr w:type="spellStart"/>
      <w:r w:rsidRPr="008B4D50">
        <w:rPr>
          <w:rFonts w:ascii="Verdana" w:hAnsi="Verdana"/>
          <w:bCs/>
        </w:rPr>
        <w:t>level</w:t>
      </w:r>
      <w:proofErr w:type="spellEnd"/>
      <w:r w:rsidRPr="008B4D50">
        <w:rPr>
          <w:rFonts w:ascii="Verdana" w:hAnsi="Verdana"/>
          <w:bCs/>
        </w:rPr>
        <w:t xml:space="preserve"> of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police</w:t>
      </w:r>
      <w:proofErr w:type="spellEnd"/>
      <w:r w:rsidRPr="008B4D50">
        <w:rPr>
          <w:rFonts w:ascii="Verdana" w:hAnsi="Verdana"/>
          <w:bCs/>
        </w:rPr>
        <w:t xml:space="preserve"> </w:t>
      </w:r>
      <w:proofErr w:type="spellStart"/>
      <w:r w:rsidRPr="008B4D50">
        <w:rPr>
          <w:rFonts w:ascii="Verdana" w:hAnsi="Verdana"/>
          <w:bCs/>
        </w:rPr>
        <w:t>work</w:t>
      </w:r>
      <w:proofErr w:type="spellEnd"/>
      <w:r w:rsidRPr="008B4D50">
        <w:rPr>
          <w:rFonts w:ascii="Verdana" w:hAnsi="Verdana"/>
          <w:bCs/>
        </w:rPr>
        <w:t xml:space="preserve">. Moreover, </w:t>
      </w:r>
      <w:proofErr w:type="spellStart"/>
      <w:r w:rsidRPr="008B4D50">
        <w:rPr>
          <w:rFonts w:ascii="Verdana" w:hAnsi="Verdana"/>
          <w:bCs/>
        </w:rPr>
        <w:t>they</w:t>
      </w:r>
      <w:proofErr w:type="spellEnd"/>
      <w:r w:rsidRPr="008B4D50">
        <w:rPr>
          <w:rFonts w:ascii="Verdana" w:hAnsi="Verdana"/>
          <w:bCs/>
        </w:rPr>
        <w:t xml:space="preserve"> </w:t>
      </w:r>
      <w:proofErr w:type="spellStart"/>
      <w:r w:rsidRPr="008B4D50">
        <w:rPr>
          <w:rFonts w:ascii="Verdana" w:hAnsi="Verdana"/>
          <w:bCs/>
        </w:rPr>
        <w:t>study</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managerial</w:t>
      </w:r>
      <w:proofErr w:type="spellEnd"/>
      <w:r w:rsidRPr="008B4D50">
        <w:rPr>
          <w:rFonts w:ascii="Verdana" w:hAnsi="Verdana"/>
          <w:bCs/>
        </w:rPr>
        <w:t xml:space="preserve"> </w:t>
      </w:r>
      <w:proofErr w:type="spellStart"/>
      <w:r w:rsidRPr="008B4D50">
        <w:rPr>
          <w:rFonts w:ascii="Verdana" w:hAnsi="Verdana"/>
          <w:bCs/>
        </w:rPr>
        <w:t>issues</w:t>
      </w:r>
      <w:proofErr w:type="spellEnd"/>
      <w:r w:rsidRPr="008B4D50">
        <w:rPr>
          <w:rFonts w:ascii="Verdana" w:hAnsi="Verdana"/>
          <w:bCs/>
        </w:rPr>
        <w:t xml:space="preserve"> of </w:t>
      </w:r>
      <w:proofErr w:type="spellStart"/>
      <w:r w:rsidRPr="008B4D50">
        <w:rPr>
          <w:rFonts w:ascii="Verdana" w:hAnsi="Verdana"/>
          <w:bCs/>
        </w:rPr>
        <w:t>covert</w:t>
      </w:r>
      <w:proofErr w:type="spellEnd"/>
      <w:r w:rsidRPr="008B4D50">
        <w:rPr>
          <w:rFonts w:ascii="Verdana" w:hAnsi="Verdana"/>
          <w:bCs/>
        </w:rPr>
        <w:t xml:space="preserve"> </w:t>
      </w:r>
      <w:proofErr w:type="spellStart"/>
      <w:r w:rsidRPr="008B4D50">
        <w:rPr>
          <w:rFonts w:ascii="Verdana" w:hAnsi="Verdana"/>
          <w:bCs/>
        </w:rPr>
        <w:t>operations</w:t>
      </w:r>
      <w:proofErr w:type="spellEnd"/>
      <w:r w:rsidRPr="008B4D50">
        <w:rPr>
          <w:rFonts w:ascii="Verdana" w:hAnsi="Verdana"/>
          <w:bCs/>
        </w:rPr>
        <w:t xml:space="preserve"> and </w:t>
      </w:r>
      <w:proofErr w:type="spellStart"/>
      <w:r w:rsidRPr="008B4D50">
        <w:rPr>
          <w:rFonts w:ascii="Verdana" w:hAnsi="Verdana"/>
          <w:bCs/>
        </w:rPr>
        <w:t>application</w:t>
      </w:r>
      <w:proofErr w:type="spellEnd"/>
      <w:r w:rsidRPr="008B4D50">
        <w:rPr>
          <w:rFonts w:ascii="Verdana" w:hAnsi="Verdana"/>
          <w:bCs/>
        </w:rPr>
        <w:t xml:space="preserve"> of </w:t>
      </w:r>
      <w:proofErr w:type="spellStart"/>
      <w:r w:rsidRPr="008B4D50">
        <w:rPr>
          <w:rFonts w:ascii="Verdana" w:hAnsi="Verdana"/>
          <w:bCs/>
        </w:rPr>
        <w:t>special</w:t>
      </w:r>
      <w:proofErr w:type="spellEnd"/>
      <w:r w:rsidRPr="008B4D50">
        <w:rPr>
          <w:rFonts w:ascii="Verdana" w:hAnsi="Verdana"/>
          <w:bCs/>
        </w:rPr>
        <w:t xml:space="preserve"> </w:t>
      </w:r>
      <w:proofErr w:type="spellStart"/>
      <w:r w:rsidRPr="008B4D50">
        <w:rPr>
          <w:rFonts w:ascii="Verdana" w:hAnsi="Verdana"/>
          <w:bCs/>
        </w:rPr>
        <w:t>investigative</w:t>
      </w:r>
      <w:proofErr w:type="spellEnd"/>
      <w:r w:rsidRPr="008B4D50">
        <w:rPr>
          <w:rFonts w:ascii="Verdana" w:hAnsi="Verdana"/>
          <w:bCs/>
        </w:rPr>
        <w:t xml:space="preserve"> </w:t>
      </w:r>
      <w:proofErr w:type="spellStart"/>
      <w:r w:rsidRPr="008B4D50">
        <w:rPr>
          <w:rFonts w:ascii="Verdana" w:hAnsi="Verdana"/>
          <w:bCs/>
        </w:rPr>
        <w:t>measures</w:t>
      </w:r>
      <w:proofErr w:type="spellEnd"/>
      <w:r w:rsidRPr="008B4D50">
        <w:rPr>
          <w:rFonts w:ascii="Verdana" w:hAnsi="Verdana"/>
          <w:bCs/>
        </w:rPr>
        <w:t>.</w:t>
      </w:r>
    </w:p>
    <w:p w14:paraId="1CCB5045" w14:textId="77777777" w:rsidR="00405916" w:rsidRPr="008B4D50" w:rsidRDefault="00405916" w:rsidP="00D72998">
      <w:pPr>
        <w:pStyle w:val="lfej"/>
        <w:numPr>
          <w:ilvl w:val="0"/>
          <w:numId w:val="27"/>
        </w:numPr>
        <w:tabs>
          <w:tab w:val="clear" w:pos="360"/>
          <w:tab w:val="num" w:pos="567"/>
          <w:tab w:val="center" w:pos="4819"/>
        </w:tabs>
        <w:spacing w:before="120" w:after="120"/>
        <w:ind w:left="567" w:hanging="283"/>
        <w:jc w:val="both"/>
        <w:rPr>
          <w:rFonts w:ascii="Verdana" w:hAnsi="Verdana"/>
          <w:bCs/>
        </w:rPr>
      </w:pPr>
      <w:r w:rsidRPr="008B4D50">
        <w:rPr>
          <w:rFonts w:ascii="Verdana" w:hAnsi="Verdana"/>
          <w:b/>
          <w:bCs/>
        </w:rPr>
        <w:t xml:space="preserve">Elérendő kompetenciák (magyarul): </w:t>
      </w:r>
    </w:p>
    <w:p w14:paraId="3ED326C1" w14:textId="77777777" w:rsidR="00405916" w:rsidRPr="008B4D50" w:rsidRDefault="00405916" w:rsidP="00D83E94">
      <w:pPr>
        <w:spacing w:before="120" w:after="120" w:line="240" w:lineRule="auto"/>
        <w:ind w:left="425"/>
        <w:jc w:val="both"/>
        <w:rPr>
          <w:rFonts w:ascii="Verdana" w:hAnsi="Verdana"/>
          <w:color w:val="000000"/>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Pr="008B4D50">
        <w:rPr>
          <w:rFonts w:ascii="Verdana" w:hAnsi="Verdana"/>
          <w:color w:val="000000"/>
          <w:sz w:val="20"/>
          <w:szCs w:val="20"/>
          <w:lang w:eastAsia="hu-HU"/>
        </w:rPr>
        <w:t xml:space="preserve">A rendvédelmi szervező szakirányú továbbképzési szakon végzett hallgató </w:t>
      </w:r>
      <w:r w:rsidRPr="008B4D50">
        <w:rPr>
          <w:rFonts w:ascii="Verdana" w:hAnsi="Verdana"/>
          <w:color w:val="000000"/>
          <w:sz w:val="20"/>
          <w:szCs w:val="20"/>
        </w:rPr>
        <w:t>alkalmas a szakképzetségének megfelelő munkakör ellátására, rendelkezik a rendőrség</w:t>
      </w:r>
      <w:r w:rsidRPr="008B4D50">
        <w:rPr>
          <w:rFonts w:ascii="Verdana" w:hAnsi="Verdana"/>
          <w:sz w:val="20"/>
          <w:szCs w:val="20"/>
        </w:rPr>
        <w:t>, a katasztrófavédelem, a büntetés-végrehajtási szervezet</w:t>
      </w:r>
      <w:r w:rsidRPr="008B4D50">
        <w:rPr>
          <w:rFonts w:ascii="Verdana" w:hAnsi="Verdana"/>
          <w:color w:val="FF0000"/>
          <w:sz w:val="20"/>
          <w:szCs w:val="20"/>
        </w:rPr>
        <w:t xml:space="preserve"> </w:t>
      </w:r>
      <w:r w:rsidRPr="008B4D50">
        <w:rPr>
          <w:rFonts w:ascii="Verdana" w:hAnsi="Verdana"/>
          <w:color w:val="000000"/>
          <w:sz w:val="20"/>
          <w:szCs w:val="20"/>
        </w:rPr>
        <w:t>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w:t>
      </w:r>
    </w:p>
    <w:p w14:paraId="4582A316" w14:textId="77777777" w:rsidR="00405916" w:rsidRPr="008B4D50" w:rsidRDefault="00405916" w:rsidP="00D83E94">
      <w:pPr>
        <w:pStyle w:val="Listaszerbekezds"/>
        <w:spacing w:before="120" w:after="120" w:line="240" w:lineRule="auto"/>
        <w:ind w:left="425"/>
        <w:contextualSpacing w:val="0"/>
        <w:jc w:val="both"/>
        <w:rPr>
          <w:rFonts w:ascii="Verdana" w:hAnsi="Verdana"/>
          <w:color w:val="000000"/>
          <w:sz w:val="20"/>
          <w:szCs w:val="20"/>
          <w:lang w:eastAsia="hu-HU"/>
        </w:rPr>
      </w:pPr>
      <w:r w:rsidRPr="008B4D50">
        <w:rPr>
          <w:rFonts w:ascii="Verdana" w:hAnsi="Verdana"/>
          <w:color w:val="000000"/>
          <w:sz w:val="20"/>
          <w:szCs w:val="20"/>
          <w:lang w:eastAsia="hu-HU"/>
        </w:rPr>
        <w:t>A szak elvégzésével a hallgatók elméleti és gyakorlati ismereteket szereznek a Rendőrség</w:t>
      </w:r>
      <w:r w:rsidRPr="008B4D50">
        <w:rPr>
          <w:rFonts w:ascii="Verdana" w:hAnsi="Verdana"/>
          <w:sz w:val="20"/>
          <w:szCs w:val="20"/>
          <w:lang w:eastAsia="hu-HU"/>
        </w:rPr>
        <w:t>, a Katasztrófavédelem, a Büntetés-végrehajtás</w:t>
      </w:r>
      <w:r w:rsidRPr="008B4D50">
        <w:rPr>
          <w:rFonts w:ascii="Verdana" w:hAnsi="Verdana"/>
          <w:color w:val="FF0000"/>
          <w:sz w:val="20"/>
          <w:szCs w:val="20"/>
          <w:lang w:eastAsia="hu-HU"/>
        </w:rPr>
        <w:t xml:space="preserve"> </w:t>
      </w:r>
      <w:r w:rsidRPr="008B4D50">
        <w:rPr>
          <w:rFonts w:ascii="Verdana" w:hAnsi="Verdana"/>
          <w:color w:val="000000"/>
          <w:sz w:val="20"/>
          <w:szCs w:val="20"/>
          <w:lang w:eastAsia="hu-HU"/>
        </w:rPr>
        <w:t>tevékenységét, feladatait érintően.</w:t>
      </w:r>
    </w:p>
    <w:p w14:paraId="3FB76F30" w14:textId="77777777" w:rsidR="00405916" w:rsidRPr="008B4D50" w:rsidRDefault="00405916" w:rsidP="00D83E94">
      <w:pPr>
        <w:pStyle w:val="Listaszerbekezds"/>
        <w:spacing w:before="120" w:after="120" w:line="240" w:lineRule="auto"/>
        <w:ind w:left="425"/>
        <w:contextualSpacing w:val="0"/>
        <w:jc w:val="both"/>
        <w:rPr>
          <w:rFonts w:ascii="Verdana" w:hAnsi="Verdana"/>
          <w:sz w:val="20"/>
          <w:szCs w:val="20"/>
        </w:rPr>
      </w:pPr>
      <w:r w:rsidRPr="008B4D50">
        <w:rPr>
          <w:rFonts w:ascii="Verdana" w:eastAsia="Times New Roman" w:hAnsi="Verdana"/>
          <w:b/>
          <w:bCs/>
          <w:sz w:val="20"/>
          <w:szCs w:val="20"/>
        </w:rPr>
        <w:lastRenderedPageBreak/>
        <w:t>Képességei:</w:t>
      </w:r>
      <w:r w:rsidRPr="008B4D50">
        <w:rPr>
          <w:rFonts w:ascii="Verdana" w:eastAsia="Times New Roman" w:hAnsi="Verdana"/>
          <w:bCs/>
          <w:sz w:val="20"/>
          <w:szCs w:val="20"/>
        </w:rPr>
        <w:t xml:space="preserve"> </w:t>
      </w:r>
      <w:r w:rsidRPr="008B4D50">
        <w:rPr>
          <w:rFonts w:ascii="Verdana" w:hAnsi="Verdana"/>
          <w:sz w:val="20"/>
          <w:szCs w:val="20"/>
        </w:rPr>
        <w:t>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7C5081" w:rsidRPr="008B4D50">
        <w:rPr>
          <w:rFonts w:ascii="Verdana" w:hAnsi="Verdana"/>
          <w:sz w:val="20"/>
          <w:szCs w:val="20"/>
        </w:rPr>
        <w:t xml:space="preserve"> </w:t>
      </w:r>
      <w:r w:rsidRPr="008B4D50">
        <w:rPr>
          <w:rFonts w:ascii="Verdana" w:hAnsi="Verdana"/>
          <w:color w:val="000000"/>
          <w:sz w:val="20"/>
          <w:szCs w:val="20"/>
        </w:rPr>
        <w:t>képes az elméleti ismereteket a gyakorlatban is alkalmazni;</w:t>
      </w:r>
      <w:r w:rsidR="007C5081" w:rsidRPr="008B4D50">
        <w:rPr>
          <w:rFonts w:ascii="Verdana" w:hAnsi="Verdana"/>
          <w:color w:val="000000"/>
          <w:sz w:val="20"/>
          <w:szCs w:val="20"/>
        </w:rPr>
        <w:t xml:space="preserve"> </w:t>
      </w:r>
      <w:r w:rsidRPr="008B4D50">
        <w:rPr>
          <w:rFonts w:ascii="Verdana" w:hAnsi="Verdana"/>
          <w:sz w:val="20"/>
          <w:szCs w:val="20"/>
          <w:lang w:eastAsia="hu-HU"/>
        </w:rPr>
        <w:t xml:space="preserve">képes azonosítani és komplexitásában kezelni a feladatokat; </w:t>
      </w:r>
      <w:r w:rsidRPr="008B4D50">
        <w:rPr>
          <w:rFonts w:ascii="Verdana" w:hAnsi="Verdana"/>
          <w:sz w:val="20"/>
          <w:szCs w:val="20"/>
        </w:rPr>
        <w:t>eligazodik a rendvédelmi szervezet feladatrendszerére vonatkozó jogszabályi környezetben;</w:t>
      </w:r>
      <w:r w:rsidR="00D83E94" w:rsidRPr="008B4D50">
        <w:rPr>
          <w:rFonts w:ascii="Verdana" w:hAnsi="Verdana"/>
          <w:sz w:val="20"/>
          <w:szCs w:val="20"/>
        </w:rPr>
        <w:t xml:space="preserve"> </w:t>
      </w:r>
      <w:r w:rsidRPr="008B4D50">
        <w:rPr>
          <w:rFonts w:ascii="Verdana" w:hAnsi="Verdana"/>
          <w:sz w:val="20"/>
          <w:szCs w:val="20"/>
          <w:lang w:eastAsia="hu-HU"/>
        </w:rPr>
        <w:t>képes szakmailag megfelelő módon értelmezni és alkalmazni a feladatellátásához, a rendészeti hatósági ügyintézéshez kapcsolódó jogszabályokat;</w:t>
      </w:r>
      <w:r w:rsidR="00D83E94" w:rsidRPr="008B4D50">
        <w:rPr>
          <w:rFonts w:ascii="Verdana" w:hAnsi="Verdana"/>
          <w:sz w:val="20"/>
          <w:szCs w:val="20"/>
          <w:lang w:eastAsia="hu-HU"/>
        </w:rPr>
        <w:t xml:space="preserve"> </w:t>
      </w:r>
      <w:r w:rsidRPr="008B4D50">
        <w:rPr>
          <w:rFonts w:ascii="Verdana" w:hAnsi="Verdana"/>
          <w:sz w:val="20"/>
          <w:szCs w:val="20"/>
        </w:rPr>
        <w:t>képes feladatellátása során fontossági sorrendet megállapítani a végrehajtandó feladatok tekintetében, és végrehajtásukról gondoskodni;</w:t>
      </w:r>
      <w:r w:rsidR="00D83E94" w:rsidRPr="008B4D50">
        <w:rPr>
          <w:rFonts w:ascii="Verdana" w:hAnsi="Verdana"/>
          <w:sz w:val="20"/>
          <w:szCs w:val="20"/>
        </w:rPr>
        <w:t xml:space="preserve"> </w:t>
      </w:r>
      <w:r w:rsidRPr="008B4D50">
        <w:rPr>
          <w:rFonts w:ascii="Verdana" w:hAnsi="Verdana"/>
          <w:sz w:val="20"/>
          <w:szCs w:val="20"/>
        </w:rPr>
        <w:t>képes a szervezeti és a személyi erőforrások harmonikus összehangolására;</w:t>
      </w:r>
      <w:r w:rsidR="00D83E94" w:rsidRPr="008B4D50">
        <w:rPr>
          <w:rFonts w:ascii="Verdana" w:hAnsi="Verdana"/>
          <w:sz w:val="20"/>
          <w:szCs w:val="20"/>
        </w:rPr>
        <w:t xml:space="preserve"> </w:t>
      </w:r>
      <w:r w:rsidRPr="008B4D50">
        <w:rPr>
          <w:rFonts w:ascii="Verdana" w:hAnsi="Verdana"/>
          <w:sz w:val="20"/>
          <w:szCs w:val="20"/>
        </w:rPr>
        <w:t>képes az elemző értékelő munkája során alkalmazni az új szakmai ismereteket és szempontokat;</w:t>
      </w:r>
      <w:r w:rsidR="00D83E94" w:rsidRPr="008B4D50">
        <w:rPr>
          <w:rFonts w:ascii="Verdana" w:hAnsi="Verdana"/>
          <w:sz w:val="20"/>
          <w:szCs w:val="20"/>
        </w:rPr>
        <w:t xml:space="preserve"> </w:t>
      </w:r>
      <w:r w:rsidRPr="008B4D50">
        <w:rPr>
          <w:rFonts w:ascii="Verdana" w:hAnsi="Verdana"/>
          <w:sz w:val="20"/>
          <w:szCs w:val="20"/>
        </w:rPr>
        <w:t xml:space="preserve">rendészeti szakmai ismeretei birtokában képes tanácsadóként közreműködni a statisztikai adatfelvételek </w:t>
      </w:r>
      <w:r w:rsidRPr="008B4D50">
        <w:rPr>
          <w:rFonts w:ascii="Verdana" w:hAnsi="Verdana"/>
          <w:i/>
          <w:sz w:val="20"/>
          <w:szCs w:val="20"/>
        </w:rPr>
        <w:t>(adatgyűjtések, adatátvételek)</w:t>
      </w:r>
      <w:r w:rsidRPr="008B4D50">
        <w:rPr>
          <w:rFonts w:ascii="Verdana" w:hAnsi="Verdana"/>
          <w:sz w:val="20"/>
          <w:szCs w:val="20"/>
        </w:rPr>
        <w:t xml:space="preserve"> tervezése, adatok ellenőrzése, feldolgozása és elemzése során;</w:t>
      </w:r>
      <w:r w:rsidR="00D83E94" w:rsidRPr="008B4D50">
        <w:rPr>
          <w:rFonts w:ascii="Verdana" w:hAnsi="Verdana"/>
          <w:sz w:val="20"/>
          <w:szCs w:val="20"/>
        </w:rPr>
        <w:t xml:space="preserve"> </w:t>
      </w:r>
      <w:r w:rsidRPr="008B4D50">
        <w:rPr>
          <w:rFonts w:ascii="Verdana" w:hAnsi="Verdana"/>
          <w:sz w:val="20"/>
          <w:szCs w:val="20"/>
        </w:rPr>
        <w:t>képes önállóan megfelelő döntéseket hozni.</w:t>
      </w:r>
    </w:p>
    <w:p w14:paraId="7B31695D" w14:textId="77777777" w:rsidR="00405916" w:rsidRPr="008B4D50" w:rsidRDefault="00405916" w:rsidP="00D83E94">
      <w:pPr>
        <w:pStyle w:val="Default"/>
        <w:spacing w:before="120" w:after="120"/>
        <w:ind w:left="425"/>
        <w:jc w:val="both"/>
        <w:rPr>
          <w:rFonts w:ascii="Verdana" w:hAnsi="Verdana"/>
          <w:color w:val="auto"/>
          <w:sz w:val="20"/>
          <w:szCs w:val="20"/>
        </w:rPr>
      </w:pPr>
      <w:r w:rsidRPr="008B4D50">
        <w:rPr>
          <w:rFonts w:ascii="Verdana" w:hAnsi="Verdana"/>
          <w:color w:val="auto"/>
          <w:sz w:val="20"/>
          <w:szCs w:val="20"/>
        </w:rPr>
        <w:t xml:space="preserve">Fejlett kommunikációs és kapcsolatteremtő készséggel rendelkezik, gondolkodásmódja kreatív és innovatív. Folyamatosan képes a megújulásra, az új ismeretek megszerzésére és alkalmazására, a </w:t>
      </w:r>
      <w:proofErr w:type="spellStart"/>
      <w:r w:rsidRPr="008B4D50">
        <w:rPr>
          <w:rFonts w:ascii="Verdana" w:hAnsi="Verdana"/>
          <w:color w:val="auto"/>
          <w:sz w:val="20"/>
          <w:szCs w:val="20"/>
        </w:rPr>
        <w:t>továbbfejlődésre</w:t>
      </w:r>
      <w:proofErr w:type="spellEnd"/>
      <w:r w:rsidRPr="008B4D50">
        <w:rPr>
          <w:rFonts w:ascii="Verdana" w:hAnsi="Verdana"/>
          <w:color w:val="auto"/>
          <w:sz w:val="20"/>
          <w:szCs w:val="20"/>
        </w:rPr>
        <w:t>.</w:t>
      </w:r>
    </w:p>
    <w:p w14:paraId="31A40853" w14:textId="77777777" w:rsidR="00405916" w:rsidRPr="008B4D50" w:rsidRDefault="00405916" w:rsidP="00D83E94">
      <w:pPr>
        <w:pStyle w:val="Default"/>
        <w:spacing w:before="120" w:after="120"/>
        <w:ind w:left="425"/>
        <w:jc w:val="both"/>
        <w:rPr>
          <w:rFonts w:ascii="Verdana" w:hAnsi="Verdana"/>
          <w:sz w:val="20"/>
          <w:szCs w:val="20"/>
        </w:rPr>
      </w:pPr>
      <w:r w:rsidRPr="008B4D50">
        <w:rPr>
          <w:rFonts w:ascii="Verdana" w:hAnsi="Verdana"/>
          <w:b/>
          <w:bCs/>
          <w:sz w:val="20"/>
          <w:szCs w:val="20"/>
        </w:rPr>
        <w:t>Attitűdje:</w:t>
      </w:r>
      <w:r w:rsidRPr="008B4D50">
        <w:rPr>
          <w:rFonts w:ascii="Verdana" w:hAnsi="Verdana"/>
          <w:bCs/>
          <w:sz w:val="20"/>
          <w:szCs w:val="20"/>
        </w:rPr>
        <w:t xml:space="preserve"> </w:t>
      </w:r>
      <w:r w:rsidRPr="008B4D50">
        <w:rPr>
          <w:rFonts w:ascii="Verdana" w:hAnsi="Verdana"/>
          <w:color w:val="auto"/>
          <w:sz w:val="20"/>
          <w:szCs w:val="20"/>
        </w:rPr>
        <w:t>elkötelezett abban, hogy munkáját mindig a legmagasabb színvonalon és hatékonyan végezze;</w:t>
      </w:r>
      <w:r w:rsidR="00D83E94" w:rsidRPr="008B4D50">
        <w:rPr>
          <w:rFonts w:ascii="Verdana" w:hAnsi="Verdana"/>
          <w:color w:val="auto"/>
          <w:sz w:val="20"/>
          <w:szCs w:val="20"/>
        </w:rPr>
        <w:t xml:space="preserve"> </w:t>
      </w:r>
      <w:r w:rsidRPr="008B4D50">
        <w:rPr>
          <w:rFonts w:ascii="Verdana" w:hAnsi="Verdana"/>
          <w:sz w:val="20"/>
          <w:szCs w:val="20"/>
        </w:rPr>
        <w:t>nyitott új lehetőségek és módszerek megismerésére és kipróbálására;</w:t>
      </w:r>
      <w:r w:rsidR="00D83E94" w:rsidRPr="008B4D50">
        <w:rPr>
          <w:rFonts w:ascii="Verdana" w:hAnsi="Verdana"/>
          <w:sz w:val="20"/>
          <w:szCs w:val="20"/>
        </w:rPr>
        <w:t xml:space="preserve"> </w:t>
      </w:r>
      <w:r w:rsidRPr="008B4D50">
        <w:rPr>
          <w:rFonts w:ascii="Verdana" w:hAnsi="Verdana"/>
          <w:sz w:val="20"/>
          <w:szCs w:val="20"/>
        </w:rPr>
        <w:t>motivált, nyitott és törekszik a csapatmunkára, az együttműködésre;</w:t>
      </w:r>
      <w:r w:rsidR="00D83E94" w:rsidRPr="008B4D50">
        <w:rPr>
          <w:rFonts w:ascii="Verdana" w:hAnsi="Verdana"/>
          <w:sz w:val="20"/>
          <w:szCs w:val="20"/>
        </w:rPr>
        <w:t xml:space="preserve"> </w:t>
      </w:r>
      <w:r w:rsidRPr="008B4D50">
        <w:rPr>
          <w:rFonts w:ascii="Verdana" w:hAnsi="Verdana"/>
          <w:sz w:val="20"/>
          <w:szCs w:val="20"/>
        </w:rPr>
        <w:t>folyamatosan törekszik arra, hogy megismerje a munkáját befolyásoló új szabályzókat;</w:t>
      </w:r>
      <w:r w:rsidR="00D83E94" w:rsidRPr="008B4D50">
        <w:rPr>
          <w:rFonts w:ascii="Verdana" w:hAnsi="Verdana"/>
          <w:sz w:val="20"/>
          <w:szCs w:val="20"/>
        </w:rPr>
        <w:t xml:space="preserve"> </w:t>
      </w:r>
      <w:r w:rsidRPr="008B4D50">
        <w:rPr>
          <w:rFonts w:ascii="Verdana" w:hAnsi="Verdana"/>
          <w:sz w:val="20"/>
          <w:szCs w:val="20"/>
        </w:rPr>
        <w:t>fogékony a minőségmenedzsment által kívánt követelmények betartására;</w:t>
      </w:r>
      <w:r w:rsidR="00D83E94" w:rsidRPr="008B4D50">
        <w:rPr>
          <w:rFonts w:ascii="Verdana" w:hAnsi="Verdana"/>
          <w:sz w:val="20"/>
          <w:szCs w:val="20"/>
        </w:rPr>
        <w:t xml:space="preserve"> </w:t>
      </w:r>
      <w:r w:rsidRPr="008B4D50">
        <w:rPr>
          <w:rFonts w:ascii="Verdana" w:hAnsi="Verdana"/>
          <w:sz w:val="20"/>
          <w:szCs w:val="20"/>
        </w:rPr>
        <w:t>folyamatosan figyelemmel kíséri munkájának eredményeit, törekszik annak jobbítására;</w:t>
      </w:r>
      <w:r w:rsidR="00D83E94" w:rsidRPr="008B4D50">
        <w:rPr>
          <w:rFonts w:ascii="Verdana" w:hAnsi="Verdana"/>
          <w:sz w:val="20"/>
          <w:szCs w:val="20"/>
        </w:rPr>
        <w:t xml:space="preserve"> </w:t>
      </w:r>
      <w:r w:rsidRPr="008B4D50">
        <w:rPr>
          <w:rFonts w:ascii="Verdana" w:hAnsi="Verdana"/>
          <w:sz w:val="20"/>
          <w:szCs w:val="20"/>
        </w:rPr>
        <w:t>törekszik a vezető-irányító készségei fejlesztésére.</w:t>
      </w:r>
    </w:p>
    <w:p w14:paraId="7CE03596" w14:textId="77777777" w:rsidR="00405916" w:rsidRPr="008B4D50" w:rsidRDefault="00405916" w:rsidP="00D83E94">
      <w:pPr>
        <w:spacing w:before="120" w:after="120" w:line="240" w:lineRule="auto"/>
        <w:ind w:left="425"/>
        <w:jc w:val="both"/>
        <w:rPr>
          <w:rFonts w:ascii="Verdana" w:hAnsi="Verdana"/>
          <w:sz w:val="20"/>
          <w:szCs w:val="20"/>
          <w:lang w:eastAsia="hu-HU"/>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r w:rsidR="00D83E94" w:rsidRPr="008B4D50">
        <w:rPr>
          <w:rFonts w:ascii="Verdana" w:hAnsi="Verdana"/>
          <w:sz w:val="20"/>
          <w:szCs w:val="20"/>
        </w:rPr>
        <w:t xml:space="preserve"> </w:t>
      </w:r>
      <w:r w:rsidRPr="008B4D50">
        <w:rPr>
          <w:rFonts w:ascii="Verdana" w:hAnsi="Verdana"/>
          <w:sz w:val="20"/>
          <w:szCs w:val="20"/>
          <w:lang w:eastAsia="hu-HU"/>
        </w:rPr>
        <w:t>munkáját feladatkörében önállóan végzi, felelősséget vállal munkájáért, precíz, pontos, megbízható;</w:t>
      </w:r>
      <w:r w:rsidR="00D83E94" w:rsidRPr="008B4D50">
        <w:rPr>
          <w:rFonts w:ascii="Verdana" w:hAnsi="Verdana"/>
          <w:sz w:val="20"/>
          <w:szCs w:val="20"/>
          <w:lang w:eastAsia="hu-HU"/>
        </w:rPr>
        <w:t xml:space="preserve"> </w:t>
      </w:r>
      <w:r w:rsidRPr="008B4D50">
        <w:rPr>
          <w:rFonts w:ascii="Verdana" w:hAnsi="Verdana"/>
          <w:sz w:val="20"/>
          <w:szCs w:val="20"/>
          <w:lang w:eastAsia="hu-HU"/>
        </w:rPr>
        <w:t>a saját szakmai munkavégzésével kapcsolatos szakmai fejlődését fontosnak tartja;</w:t>
      </w:r>
      <w:r w:rsidR="00D83E94" w:rsidRPr="008B4D50">
        <w:rPr>
          <w:rFonts w:ascii="Verdana" w:hAnsi="Verdana"/>
          <w:sz w:val="20"/>
          <w:szCs w:val="20"/>
          <w:lang w:eastAsia="hu-HU"/>
        </w:rPr>
        <w:t xml:space="preserve"> </w:t>
      </w:r>
      <w:r w:rsidRPr="008B4D50">
        <w:rPr>
          <w:rFonts w:ascii="Verdana" w:hAnsi="Verdana"/>
          <w:sz w:val="20"/>
          <w:szCs w:val="20"/>
          <w:lang w:eastAsia="hu-HU"/>
        </w:rPr>
        <w:t>kellő hatékonysággal dolgozik a rendvédelmi szervezet céljainak elérése érdekében;</w:t>
      </w:r>
      <w:r w:rsidR="00D83E94" w:rsidRPr="008B4D50">
        <w:rPr>
          <w:rFonts w:ascii="Verdana" w:hAnsi="Verdana"/>
          <w:sz w:val="20"/>
          <w:szCs w:val="20"/>
          <w:lang w:eastAsia="hu-HU"/>
        </w:rPr>
        <w:t xml:space="preserve"> </w:t>
      </w:r>
      <w:r w:rsidRPr="008B4D50">
        <w:rPr>
          <w:rFonts w:ascii="Verdana" w:hAnsi="Verdana"/>
          <w:sz w:val="20"/>
          <w:szCs w:val="20"/>
          <w:lang w:eastAsia="hu-HU"/>
        </w:rPr>
        <w:t>elsajátított rendészeti-szakmai és vezetői ismeretei és készségei birtokában felelősséggel viszonyul munkája minőségbiztosítási feladataihoz;</w:t>
      </w:r>
      <w:r w:rsidR="00D83E94" w:rsidRPr="008B4D50">
        <w:rPr>
          <w:rFonts w:ascii="Verdana" w:hAnsi="Verdana"/>
          <w:sz w:val="20"/>
          <w:szCs w:val="20"/>
          <w:lang w:eastAsia="hu-HU"/>
        </w:rPr>
        <w:t xml:space="preserve"> </w:t>
      </w:r>
      <w:r w:rsidRPr="008B4D50">
        <w:rPr>
          <w:rFonts w:ascii="Verdana" w:hAnsi="Verdana"/>
          <w:sz w:val="20"/>
          <w:szCs w:val="20"/>
          <w:lang w:eastAsia="hu-HU"/>
        </w:rPr>
        <w:t>tudatosan keresi a szakmai-vezetői továbbképzésének lehetőségeit.</w:t>
      </w:r>
    </w:p>
    <w:p w14:paraId="4074A8BD" w14:textId="77777777" w:rsidR="00405916" w:rsidRPr="008B4D50" w:rsidRDefault="00405916" w:rsidP="00D83E94">
      <w:pPr>
        <w:pStyle w:val="lfej"/>
        <w:tabs>
          <w:tab w:val="center" w:pos="4819"/>
        </w:tabs>
        <w:spacing w:before="120" w:after="120"/>
        <w:ind w:left="426"/>
        <w:jc w:val="both"/>
        <w:rPr>
          <w:rFonts w:ascii="Verdana" w:hAnsi="Verdana"/>
          <w:b/>
          <w:bCs/>
        </w:rPr>
      </w:pPr>
      <w:r w:rsidRPr="008B4D50">
        <w:rPr>
          <w:rFonts w:ascii="Verdana" w:hAnsi="Verdana"/>
          <w:b/>
          <w:bCs/>
        </w:rPr>
        <w:t>Elérendő kompetenciák (angolul) (</w:t>
      </w:r>
      <w:proofErr w:type="spellStart"/>
      <w:r w:rsidRPr="008B4D50">
        <w:rPr>
          <w:rFonts w:ascii="Verdana" w:hAnsi="Verdana"/>
          <w:b/>
          <w:bCs/>
        </w:rPr>
        <w:t>Competences</w:t>
      </w:r>
      <w:proofErr w:type="spellEnd"/>
      <w:r w:rsidRPr="008B4D50">
        <w:rPr>
          <w:rFonts w:ascii="Verdana" w:hAnsi="Verdana"/>
          <w:b/>
          <w:bCs/>
        </w:rPr>
        <w:t xml:space="preserve"> - English): </w:t>
      </w:r>
    </w:p>
    <w:p w14:paraId="567A2E34" w14:textId="77777777" w:rsidR="00405916" w:rsidRPr="008B4D50" w:rsidRDefault="00405916" w:rsidP="00D83E94">
      <w:pPr>
        <w:spacing w:before="120" w:after="120" w:line="240" w:lineRule="auto"/>
        <w:ind w:left="426"/>
        <w:jc w:val="both"/>
        <w:rPr>
          <w:rFonts w:ascii="Verdana" w:hAnsi="Verdana"/>
          <w:color w:val="000000" w:themeColor="text1"/>
          <w:sz w:val="20"/>
          <w:szCs w:val="20"/>
          <w:lang w:val="en"/>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hAnsi="Verdana"/>
          <w:color w:val="000000" w:themeColor="text1"/>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w:t>
      </w:r>
    </w:p>
    <w:p w14:paraId="284B6F09" w14:textId="77777777" w:rsidR="00405916" w:rsidRPr="008B4D50" w:rsidRDefault="00405916" w:rsidP="00D83E94">
      <w:pPr>
        <w:pStyle w:val="Listaszerbekezds"/>
        <w:spacing w:before="120" w:after="120" w:line="240" w:lineRule="auto"/>
        <w:ind w:left="426"/>
        <w:contextualSpacing w:val="0"/>
        <w:jc w:val="both"/>
        <w:rPr>
          <w:rFonts w:ascii="Verdana" w:hAnsi="Verdana"/>
          <w:color w:val="000000" w:themeColor="text1"/>
          <w:sz w:val="20"/>
          <w:szCs w:val="20"/>
          <w:lang w:eastAsia="hu-HU"/>
        </w:rPr>
      </w:pPr>
      <w:r w:rsidRPr="008B4D50">
        <w:rPr>
          <w:rFonts w:ascii="Verdana" w:hAnsi="Verdana"/>
          <w:color w:val="000000" w:themeColor="text1"/>
          <w:sz w:val="20"/>
          <w:szCs w:val="20"/>
          <w:lang w:val="en"/>
        </w:rPr>
        <w:t>By completing the course, students gain theoretical and practical knowledge concerning the activities and tasks of the Police, Disaster Management and Penitentiary</w:t>
      </w:r>
      <w:r w:rsidRPr="008B4D50">
        <w:rPr>
          <w:rFonts w:ascii="Verdana" w:hAnsi="Verdana"/>
          <w:b/>
          <w:color w:val="000000" w:themeColor="text1"/>
          <w:sz w:val="20"/>
          <w:szCs w:val="20"/>
          <w:lang w:val="en"/>
        </w:rPr>
        <w:t>.</w:t>
      </w:r>
    </w:p>
    <w:p w14:paraId="70EF868E" w14:textId="77777777" w:rsidR="00405916" w:rsidRPr="008B4D50" w:rsidRDefault="00405916" w:rsidP="00D83E94">
      <w:pPr>
        <w:spacing w:before="120" w:after="120" w:line="240" w:lineRule="auto"/>
        <w:ind w:left="426"/>
        <w:jc w:val="both"/>
        <w:rPr>
          <w:rFonts w:ascii="Verdana" w:hAnsi="Verdana"/>
          <w:color w:val="000000" w:themeColor="text1"/>
          <w:sz w:val="20"/>
          <w:szCs w:val="20"/>
          <w:lang w:val="en" w:eastAsia="hu-HU"/>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hAnsi="Verdana"/>
          <w:color w:val="000000" w:themeColor="text1"/>
          <w:sz w:val="20"/>
          <w:szCs w:val="20"/>
          <w:lang w:val="en" w:eastAsia="hu-HU"/>
        </w:rPr>
        <w:t>Graduates acquire competencies that enable them to perform procedures in their field. All this is done in the possession of a complex approach and knowledge, the focus of which is the application of day-ready knowledge. Accordingly the student is able</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apply theoretical knowledge in practice;</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identify and manage tasks in their complexity;</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navigate in the legal environment concerning the task system of the law enforcement organization;</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interpret and apply in a professional manner the legislation related to the performance of their duties and the administration of law enforcement authorities;</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 xml:space="preserve">to prioritize the tasks to be performed </w:t>
      </w:r>
      <w:r w:rsidRPr="008B4D50">
        <w:rPr>
          <w:rFonts w:ascii="Verdana" w:hAnsi="Verdana"/>
          <w:color w:val="000000" w:themeColor="text1"/>
          <w:sz w:val="20"/>
          <w:szCs w:val="20"/>
          <w:lang w:val="en" w:eastAsia="hu-HU"/>
        </w:rPr>
        <w:lastRenderedPageBreak/>
        <w:t>and ensure that they are performed;</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harmonize organizational and human resources harmoniously;</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apply new professional knowledge and aspects in the work of the analyst evaluator;</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participate as a consultant in the planning of statistical data recordings (data collection, data transfers), data verification, processing and analysis, having the professional knowledge of law enforcement;</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make appropriate decisions on their own.</w:t>
      </w:r>
    </w:p>
    <w:p w14:paraId="3009F112" w14:textId="77777777" w:rsidR="00405916" w:rsidRPr="008B4D50" w:rsidRDefault="00405916" w:rsidP="00D83E94">
      <w:pPr>
        <w:spacing w:before="120" w:after="120" w:line="240" w:lineRule="auto"/>
        <w:ind w:left="426"/>
        <w:jc w:val="both"/>
        <w:rPr>
          <w:rFonts w:ascii="Verdana" w:hAnsi="Verdana"/>
          <w:color w:val="000000" w:themeColor="text1"/>
          <w:sz w:val="20"/>
          <w:szCs w:val="20"/>
          <w:lang w:eastAsia="hu-HU"/>
        </w:rPr>
      </w:pPr>
      <w:r w:rsidRPr="008B4D50">
        <w:rPr>
          <w:rFonts w:ascii="Verdana" w:hAnsi="Verdana"/>
          <w:color w:val="000000" w:themeColor="text1"/>
          <w:sz w:val="20"/>
          <w:szCs w:val="20"/>
          <w:lang w:val="en" w:eastAsia="hu-HU"/>
        </w:rPr>
        <w:t>The student has advanced communication and networking skills, and his mindset is creative and innovative. Constantly capable of renewal, acquisition and application of new knowledge, and further development.</w:t>
      </w:r>
    </w:p>
    <w:p w14:paraId="08720035" w14:textId="77777777" w:rsidR="00405916" w:rsidRPr="008B4D50" w:rsidRDefault="00405916" w:rsidP="00D83E94">
      <w:pPr>
        <w:spacing w:before="120" w:after="120" w:line="240" w:lineRule="auto"/>
        <w:ind w:left="426"/>
        <w:jc w:val="both"/>
        <w:rPr>
          <w:rFonts w:ascii="Verdana" w:hAnsi="Verdana"/>
          <w:color w:val="000000" w:themeColor="text1"/>
          <w:sz w:val="20"/>
          <w:szCs w:val="20"/>
          <w:lang w:eastAsia="hu-HU"/>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eastAsia="Times New Roman" w:hAnsi="Verdana"/>
          <w:color w:val="000000" w:themeColor="text1"/>
          <w:sz w:val="20"/>
          <w:szCs w:val="20"/>
          <w:lang w:val="en-GB" w:eastAsia="hu-HU"/>
        </w:rPr>
        <w:t>Students graduating from the special training programme should</w:t>
      </w:r>
      <w:r w:rsidR="00D83E94" w:rsidRPr="008B4D50">
        <w:rPr>
          <w:rFonts w:ascii="Verdana" w:eastAsia="Times New Roman" w:hAnsi="Verdana"/>
          <w:color w:val="000000" w:themeColor="text1"/>
          <w:sz w:val="20"/>
          <w:szCs w:val="20"/>
          <w:lang w:val="en-GB" w:eastAsia="hu-HU"/>
        </w:rPr>
        <w:t xml:space="preserve">: </w:t>
      </w:r>
      <w:r w:rsidRPr="008B4D50">
        <w:rPr>
          <w:rFonts w:ascii="Verdana" w:hAnsi="Verdana"/>
          <w:color w:val="000000" w:themeColor="text1"/>
          <w:sz w:val="20"/>
          <w:szCs w:val="20"/>
          <w:lang w:val="en" w:eastAsia="hu-HU"/>
        </w:rPr>
        <w:t>be committed to always carrying out its work at the highest level and efficiently;</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open to learning and trying new opportunities and methods;</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motivated, open and strives for teamwork and cooperation;</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constantly strive to learn about new regulators that affect his work;</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susceptible to meeting the requirements of quality management;</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constantly monitors the results of its work, strives to improve it;</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strive to develop leadership skills.</w:t>
      </w:r>
    </w:p>
    <w:p w14:paraId="187E9B5E" w14:textId="77777777" w:rsidR="00405916" w:rsidRPr="008B4D50" w:rsidRDefault="00405916" w:rsidP="00D83E94">
      <w:pPr>
        <w:pStyle w:val="Listaszerbekezds"/>
        <w:widowControl w:val="0"/>
        <w:spacing w:before="120" w:after="120" w:line="240" w:lineRule="auto"/>
        <w:ind w:left="426"/>
        <w:contextualSpacing w:val="0"/>
        <w:jc w:val="both"/>
        <w:rPr>
          <w:rFonts w:ascii="Verdana" w:hAnsi="Verdana"/>
          <w:color w:val="000000" w:themeColor="text1"/>
          <w:sz w:val="20"/>
          <w:szCs w:val="20"/>
          <w:lang w:eastAsia="hu-HU"/>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color w:val="000000" w:themeColor="text1"/>
          <w:sz w:val="20"/>
          <w:szCs w:val="20"/>
          <w:lang w:val="en-GB" w:eastAsia="hu-HU"/>
        </w:rPr>
        <w:t>Students graduating from the special training programme should</w:t>
      </w:r>
      <w:r w:rsidR="00D83E94" w:rsidRPr="008B4D50">
        <w:rPr>
          <w:rFonts w:ascii="Verdana" w:eastAsia="Times New Roman" w:hAnsi="Verdana"/>
          <w:color w:val="000000" w:themeColor="text1"/>
          <w:sz w:val="20"/>
          <w:szCs w:val="20"/>
          <w:lang w:val="en-GB" w:eastAsia="hu-HU"/>
        </w:rPr>
        <w:t xml:space="preserve">: </w:t>
      </w:r>
      <w:r w:rsidRPr="008B4D50">
        <w:rPr>
          <w:rFonts w:ascii="Verdana" w:hAnsi="Verdana"/>
          <w:color w:val="000000" w:themeColor="text1"/>
          <w:sz w:val="20"/>
          <w:szCs w:val="20"/>
          <w:lang w:val="en" w:eastAsia="hu-HU"/>
        </w:rPr>
        <w:t>perform the duties of law enforcement administration, official law enforcers, as well as subordinate managers and directors belonging to their job;</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perform their work independently, take responsibility for their work, be precise, accurate, reliable;</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consider their professional development in connection with their own professional work to be important;</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work with sufficient efficiency to achieve the objectives of the law enforcement organization;</w:t>
      </w:r>
      <w:r w:rsidR="00D83E94" w:rsidRPr="008B4D50">
        <w:rPr>
          <w:rFonts w:ascii="Verdana" w:hAnsi="Verdana"/>
          <w:color w:val="000000" w:themeColor="text1"/>
          <w:sz w:val="20"/>
          <w:szCs w:val="20"/>
          <w:lang w:val="en" w:eastAsia="hu-HU"/>
        </w:rPr>
        <w:t xml:space="preserve"> b</w:t>
      </w:r>
      <w:r w:rsidRPr="008B4D50">
        <w:rPr>
          <w:rFonts w:ascii="Verdana" w:hAnsi="Verdana"/>
          <w:color w:val="000000" w:themeColor="text1"/>
          <w:sz w:val="20"/>
          <w:szCs w:val="20"/>
          <w:lang w:val="en" w:eastAsia="hu-HU"/>
        </w:rPr>
        <w:t>e in possession of the acquired law enforcement professional and managerial knowledge and skills, and should be responsible for the quality assurance tasks of their work;</w:t>
      </w:r>
      <w:r w:rsidR="00D83E94"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consciously seek opportunities for professional and managerial training.</w:t>
      </w:r>
    </w:p>
    <w:p w14:paraId="4C1B1BC5" w14:textId="77777777" w:rsidR="00405916" w:rsidRPr="008B4D50" w:rsidRDefault="00405916" w:rsidP="00D72998">
      <w:pPr>
        <w:pStyle w:val="lfej"/>
        <w:numPr>
          <w:ilvl w:val="0"/>
          <w:numId w:val="27"/>
        </w:numPr>
        <w:tabs>
          <w:tab w:val="clear" w:pos="360"/>
          <w:tab w:val="center" w:pos="4819"/>
        </w:tabs>
        <w:spacing w:before="120"/>
        <w:ind w:left="426" w:hanging="142"/>
        <w:jc w:val="both"/>
        <w:rPr>
          <w:rFonts w:ascii="Verdana" w:hAnsi="Verdana"/>
          <w:b/>
          <w:bCs/>
        </w:rPr>
      </w:pPr>
      <w:r w:rsidRPr="008B4D50">
        <w:rPr>
          <w:rFonts w:ascii="Verdana" w:hAnsi="Verdana"/>
          <w:b/>
          <w:bCs/>
        </w:rPr>
        <w:t xml:space="preserve">Előtanulmányi kötelezettségek: </w:t>
      </w:r>
      <w:r w:rsidRPr="008B4D50">
        <w:rPr>
          <w:rFonts w:ascii="Verdana" w:hAnsi="Verdana"/>
          <w:bCs/>
        </w:rPr>
        <w:t>előtanulmányi kötelezettség</w:t>
      </w:r>
      <w:r w:rsidRPr="008B4D50">
        <w:rPr>
          <w:rFonts w:ascii="Verdana" w:hAnsi="Verdana"/>
          <w:b/>
          <w:bCs/>
        </w:rPr>
        <w:t xml:space="preserve"> </w:t>
      </w:r>
      <w:r w:rsidRPr="008B4D50">
        <w:rPr>
          <w:rFonts w:ascii="Verdana" w:hAnsi="Verdana"/>
          <w:bCs/>
        </w:rPr>
        <w:t>nincs.</w:t>
      </w:r>
    </w:p>
    <w:p w14:paraId="47053E5D" w14:textId="77777777" w:rsidR="00405916" w:rsidRPr="008B4D50" w:rsidRDefault="00D83E94" w:rsidP="00D72998">
      <w:pPr>
        <w:pStyle w:val="lfej"/>
        <w:numPr>
          <w:ilvl w:val="0"/>
          <w:numId w:val="27"/>
        </w:numPr>
        <w:tabs>
          <w:tab w:val="clear" w:pos="360"/>
          <w:tab w:val="center" w:pos="4819"/>
        </w:tabs>
        <w:spacing w:before="120" w:after="120"/>
        <w:ind w:hanging="76"/>
        <w:jc w:val="both"/>
        <w:rPr>
          <w:rFonts w:ascii="Verdana" w:hAnsi="Verdana"/>
          <w:b/>
          <w:bCs/>
        </w:rPr>
      </w:pPr>
      <w:r w:rsidRPr="008B4D50">
        <w:rPr>
          <w:rFonts w:ascii="Verdana" w:eastAsia="Times New Roman" w:hAnsi="Verdana"/>
          <w:b/>
          <w:bCs/>
        </w:rPr>
        <w:t xml:space="preserve">A tantárgy tananyagának leírása, tematika. </w:t>
      </w:r>
      <w:proofErr w:type="spellStart"/>
      <w:r w:rsidRPr="008B4D50">
        <w:rPr>
          <w:rFonts w:ascii="Verdana" w:eastAsia="Times New Roman" w:hAnsi="Verdana"/>
          <w:b/>
          <w:bCs/>
        </w:rPr>
        <w:t>Description</w:t>
      </w:r>
      <w:proofErr w:type="spellEnd"/>
      <w:r w:rsidRPr="008B4D50">
        <w:rPr>
          <w:rFonts w:ascii="Verdana" w:eastAsia="Times New Roman" w:hAnsi="Verdana"/>
          <w:b/>
          <w:bCs/>
        </w:rPr>
        <w:t xml:space="preserve"> of </w:t>
      </w:r>
      <w:proofErr w:type="spellStart"/>
      <w:r w:rsidRPr="008B4D50">
        <w:rPr>
          <w:rFonts w:ascii="Verdana" w:eastAsia="Times New Roman" w:hAnsi="Verdana"/>
          <w:b/>
          <w:bCs/>
        </w:rPr>
        <w:t>the</w:t>
      </w:r>
      <w:proofErr w:type="spellEnd"/>
      <w:r w:rsidRPr="008B4D50">
        <w:rPr>
          <w:rFonts w:ascii="Verdana" w:eastAsia="Times New Roman" w:hAnsi="Verdana"/>
          <w:b/>
          <w:bCs/>
        </w:rPr>
        <w:t xml:space="preserve"> </w:t>
      </w:r>
      <w:proofErr w:type="spellStart"/>
      <w:r w:rsidRPr="008B4D50">
        <w:rPr>
          <w:rFonts w:ascii="Verdana" w:eastAsia="Times New Roman" w:hAnsi="Verdana"/>
          <w:b/>
          <w:bCs/>
        </w:rPr>
        <w:t>subject</w:t>
      </w:r>
      <w:proofErr w:type="spellEnd"/>
      <w:r w:rsidRPr="008B4D50">
        <w:rPr>
          <w:rFonts w:ascii="Verdana" w:eastAsia="Times New Roman" w:hAnsi="Verdana"/>
          <w:b/>
          <w:bCs/>
        </w:rPr>
        <w:t>, curriculum (magyarul, angolul - English)</w:t>
      </w:r>
    </w:p>
    <w:p w14:paraId="255C563E" w14:textId="77777777" w:rsidR="008F6649" w:rsidRPr="008B4D50" w:rsidRDefault="008F6649" w:rsidP="008F6649">
      <w:pPr>
        <w:tabs>
          <w:tab w:val="left" w:pos="851"/>
        </w:tabs>
        <w:spacing w:before="120" w:after="120" w:line="240" w:lineRule="auto"/>
        <w:ind w:left="993" w:hanging="633"/>
        <w:jc w:val="both"/>
        <w:rPr>
          <w:rFonts w:ascii="Verdana" w:eastAsia="Times New Roman" w:hAnsi="Verdana"/>
          <w:b/>
          <w:bCs/>
          <w:color w:val="000000" w:themeColor="text1"/>
          <w:sz w:val="20"/>
          <w:szCs w:val="20"/>
          <w:lang w:eastAsia="hu-HU"/>
        </w:rPr>
      </w:pPr>
      <w:r w:rsidRPr="008B4D50">
        <w:rPr>
          <w:rFonts w:ascii="Verdana" w:eastAsia="Times New Roman" w:hAnsi="Verdana"/>
          <w:b/>
          <w:bCs/>
          <w:color w:val="000000" w:themeColor="text1"/>
          <w:sz w:val="20"/>
          <w:szCs w:val="20"/>
          <w:lang w:eastAsia="hu-HU"/>
        </w:rPr>
        <w:t xml:space="preserve">12.1. </w:t>
      </w:r>
      <w:proofErr w:type="spellStart"/>
      <w:r w:rsidRPr="008B4D50">
        <w:rPr>
          <w:rFonts w:ascii="Verdana" w:eastAsia="Times New Roman" w:hAnsi="Verdana"/>
          <w:bCs/>
          <w:color w:val="000000" w:themeColor="text1"/>
          <w:sz w:val="20"/>
          <w:szCs w:val="20"/>
          <w:lang w:eastAsia="hu-HU"/>
        </w:rPr>
        <w:t>Értékelo</w:t>
      </w:r>
      <w:proofErr w:type="spellEnd"/>
      <w:r w:rsidRPr="008B4D50">
        <w:rPr>
          <w:rFonts w:ascii="Verdana" w:eastAsia="Times New Roman" w:hAnsi="Verdana"/>
          <w:bCs/>
          <w:color w:val="000000" w:themeColor="text1"/>
          <w:sz w:val="20"/>
          <w:szCs w:val="20"/>
          <w:lang w:eastAsia="hu-HU"/>
        </w:rPr>
        <w:t>̋-</w:t>
      </w:r>
      <w:proofErr w:type="spellStart"/>
      <w:r w:rsidRPr="008B4D50">
        <w:rPr>
          <w:rFonts w:ascii="Verdana" w:eastAsia="Times New Roman" w:hAnsi="Verdana"/>
          <w:bCs/>
          <w:color w:val="000000" w:themeColor="text1"/>
          <w:sz w:val="20"/>
          <w:szCs w:val="20"/>
          <w:lang w:eastAsia="hu-HU"/>
        </w:rPr>
        <w:t>elemzo</w:t>
      </w:r>
      <w:proofErr w:type="spellEnd"/>
      <w:r w:rsidRPr="008B4D50">
        <w:rPr>
          <w:rFonts w:ascii="Verdana" w:eastAsia="Times New Roman" w:hAnsi="Verdana"/>
          <w:bCs/>
          <w:color w:val="000000" w:themeColor="text1"/>
          <w:sz w:val="20"/>
          <w:szCs w:val="20"/>
          <w:lang w:eastAsia="hu-HU"/>
        </w:rPr>
        <w:t xml:space="preserve">̋ munka, </w:t>
      </w:r>
      <w:proofErr w:type="spellStart"/>
      <w:r w:rsidRPr="008B4D50">
        <w:rPr>
          <w:rFonts w:ascii="Verdana" w:eastAsia="Times New Roman" w:hAnsi="Verdana"/>
          <w:bCs/>
          <w:color w:val="000000" w:themeColor="text1"/>
          <w:sz w:val="20"/>
          <w:szCs w:val="20"/>
          <w:lang w:eastAsia="hu-HU"/>
        </w:rPr>
        <w:t>különös</w:t>
      </w:r>
      <w:proofErr w:type="spellEnd"/>
      <w:r w:rsidRPr="008B4D50">
        <w:rPr>
          <w:rFonts w:ascii="Verdana" w:eastAsia="Times New Roman" w:hAnsi="Verdana"/>
          <w:bCs/>
          <w:color w:val="000000" w:themeColor="text1"/>
          <w:sz w:val="20"/>
          <w:szCs w:val="20"/>
          <w:lang w:eastAsia="hu-HU"/>
        </w:rPr>
        <w:t xml:space="preserve"> tekintettel a </w:t>
      </w:r>
      <w:proofErr w:type="spellStart"/>
      <w:r w:rsidRPr="008B4D50">
        <w:rPr>
          <w:rFonts w:ascii="Verdana" w:eastAsia="Times New Roman" w:hAnsi="Verdana"/>
          <w:bCs/>
          <w:color w:val="000000" w:themeColor="text1"/>
          <w:sz w:val="20"/>
          <w:szCs w:val="20"/>
          <w:lang w:eastAsia="hu-HU"/>
        </w:rPr>
        <w:t>vezetői</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döntések</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előkészítésére</w:t>
      </w:r>
      <w:proofErr w:type="spellEnd"/>
      <w:r w:rsidRPr="008B4D50">
        <w:rPr>
          <w:rFonts w:ascii="Verdana" w:eastAsia="Times New Roman" w:hAnsi="Verdana"/>
          <w:bCs/>
          <w:color w:val="000000" w:themeColor="text1"/>
          <w:sz w:val="20"/>
          <w:szCs w:val="20"/>
          <w:lang w:eastAsia="hu-HU"/>
        </w:rPr>
        <w:t>. (</w:t>
      </w:r>
      <w:proofErr w:type="spellStart"/>
      <w:r w:rsidRPr="008B4D50">
        <w:rPr>
          <w:rFonts w:ascii="Verdana" w:eastAsia="Times New Roman" w:hAnsi="Verdana"/>
          <w:bCs/>
          <w:color w:val="000000" w:themeColor="text1"/>
          <w:sz w:val="20"/>
          <w:szCs w:val="20"/>
          <w:lang w:eastAsia="hu-HU"/>
        </w:rPr>
        <w:t>Evaluative-analytical</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work</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with</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particular</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emphasis</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on</w:t>
      </w:r>
      <w:proofErr w:type="spellEnd"/>
      <w:r w:rsidRPr="008B4D50">
        <w:rPr>
          <w:rFonts w:ascii="Verdana" w:eastAsia="Times New Roman" w:hAnsi="Verdana"/>
          <w:bCs/>
          <w:color w:val="000000" w:themeColor="text1"/>
          <w:sz w:val="20"/>
          <w:szCs w:val="20"/>
          <w:lang w:eastAsia="hu-HU"/>
        </w:rPr>
        <w:t xml:space="preserve"> preparing </w:t>
      </w:r>
      <w:proofErr w:type="spellStart"/>
      <w:r w:rsidRPr="008B4D50">
        <w:rPr>
          <w:rFonts w:ascii="Verdana" w:eastAsia="Times New Roman" w:hAnsi="Verdana"/>
          <w:bCs/>
          <w:color w:val="000000" w:themeColor="text1"/>
          <w:sz w:val="20"/>
          <w:szCs w:val="20"/>
          <w:lang w:eastAsia="hu-HU"/>
        </w:rPr>
        <w:t>managerial</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decisions</w:t>
      </w:r>
      <w:proofErr w:type="spellEnd"/>
      <w:r w:rsidRPr="008B4D50">
        <w:rPr>
          <w:rFonts w:ascii="Verdana" w:eastAsia="Times New Roman" w:hAnsi="Verdana"/>
          <w:bCs/>
          <w:color w:val="000000" w:themeColor="text1"/>
          <w:sz w:val="20"/>
          <w:szCs w:val="20"/>
          <w:lang w:eastAsia="hu-HU"/>
        </w:rPr>
        <w:t>).</w:t>
      </w:r>
      <w:r w:rsidRPr="008B4D50">
        <w:rPr>
          <w:rFonts w:ascii="Verdana" w:eastAsia="Times New Roman" w:hAnsi="Verdana"/>
          <w:b/>
          <w:bCs/>
          <w:color w:val="000000" w:themeColor="text1"/>
          <w:sz w:val="20"/>
          <w:szCs w:val="20"/>
          <w:lang w:eastAsia="hu-HU"/>
        </w:rPr>
        <w:t xml:space="preserve"> </w:t>
      </w:r>
    </w:p>
    <w:p w14:paraId="626545D0" w14:textId="77777777" w:rsidR="008F6649" w:rsidRPr="008B4D50" w:rsidRDefault="008F6649" w:rsidP="008F6649">
      <w:pPr>
        <w:tabs>
          <w:tab w:val="left" w:pos="993"/>
          <w:tab w:val="left" w:pos="1134"/>
        </w:tabs>
        <w:spacing w:before="120" w:after="120" w:line="240" w:lineRule="auto"/>
        <w:ind w:left="993" w:hanging="633"/>
        <w:jc w:val="both"/>
        <w:rPr>
          <w:rFonts w:ascii="Verdana" w:eastAsia="Times New Roman" w:hAnsi="Verdana"/>
          <w:bCs/>
          <w:color w:val="000000" w:themeColor="text1"/>
          <w:sz w:val="20"/>
          <w:szCs w:val="20"/>
          <w:lang w:eastAsia="hu-HU"/>
        </w:rPr>
      </w:pPr>
      <w:r w:rsidRPr="008B4D50">
        <w:rPr>
          <w:rFonts w:ascii="Verdana" w:eastAsia="Times New Roman" w:hAnsi="Verdana"/>
          <w:b/>
          <w:bCs/>
          <w:color w:val="000000" w:themeColor="text1"/>
          <w:sz w:val="20"/>
          <w:szCs w:val="20"/>
          <w:lang w:eastAsia="hu-HU"/>
        </w:rPr>
        <w:t xml:space="preserve">12.2. </w:t>
      </w:r>
      <w:r w:rsidRPr="008B4D50">
        <w:rPr>
          <w:rFonts w:ascii="Verdana" w:eastAsia="Times New Roman" w:hAnsi="Verdana"/>
          <w:b/>
          <w:bCs/>
          <w:color w:val="000000" w:themeColor="text1"/>
          <w:sz w:val="20"/>
          <w:szCs w:val="20"/>
          <w:lang w:eastAsia="hu-HU"/>
        </w:rPr>
        <w:tab/>
      </w:r>
      <w:proofErr w:type="spellStart"/>
      <w:r w:rsidRPr="008B4D50">
        <w:rPr>
          <w:rFonts w:ascii="Verdana" w:eastAsia="Times New Roman" w:hAnsi="Verdana"/>
          <w:bCs/>
          <w:color w:val="000000" w:themeColor="text1"/>
          <w:sz w:val="20"/>
          <w:szCs w:val="20"/>
          <w:lang w:eastAsia="hu-HU"/>
        </w:rPr>
        <w:t>Bűnügyi</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helyzetértékelés</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Criminal</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situation</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assesment</w:t>
      </w:r>
      <w:proofErr w:type="spellEnd"/>
      <w:r w:rsidRPr="008B4D50">
        <w:rPr>
          <w:rFonts w:ascii="Verdana" w:eastAsia="Times New Roman" w:hAnsi="Verdana"/>
          <w:bCs/>
          <w:color w:val="000000" w:themeColor="text1"/>
          <w:sz w:val="20"/>
          <w:szCs w:val="20"/>
          <w:lang w:eastAsia="hu-HU"/>
        </w:rPr>
        <w:t>)</w:t>
      </w:r>
    </w:p>
    <w:p w14:paraId="62342CBA" w14:textId="77777777" w:rsidR="008F6649" w:rsidRPr="008B4D50" w:rsidRDefault="008F6649" w:rsidP="008F6649">
      <w:pPr>
        <w:tabs>
          <w:tab w:val="left" w:pos="993"/>
          <w:tab w:val="left" w:pos="1134"/>
        </w:tabs>
        <w:spacing w:before="120" w:after="120" w:line="240" w:lineRule="auto"/>
        <w:ind w:left="993" w:hanging="633"/>
        <w:jc w:val="both"/>
        <w:rPr>
          <w:rFonts w:ascii="Verdana" w:eastAsia="Times New Roman" w:hAnsi="Verdana"/>
          <w:bCs/>
          <w:color w:val="000000" w:themeColor="text1"/>
          <w:sz w:val="20"/>
          <w:szCs w:val="20"/>
          <w:lang w:eastAsia="hu-HU"/>
        </w:rPr>
      </w:pPr>
      <w:r w:rsidRPr="008B4D50">
        <w:rPr>
          <w:rFonts w:ascii="Verdana" w:eastAsia="Times New Roman" w:hAnsi="Verdana"/>
          <w:b/>
          <w:bCs/>
          <w:color w:val="000000" w:themeColor="text1"/>
          <w:sz w:val="20"/>
          <w:szCs w:val="20"/>
          <w:lang w:eastAsia="hu-HU"/>
        </w:rPr>
        <w:t xml:space="preserve">12.3. </w:t>
      </w:r>
      <w:r w:rsidRPr="008B4D50">
        <w:rPr>
          <w:rFonts w:ascii="Verdana" w:eastAsia="Times New Roman" w:hAnsi="Verdana"/>
          <w:b/>
          <w:bCs/>
          <w:color w:val="000000" w:themeColor="text1"/>
          <w:sz w:val="20"/>
          <w:szCs w:val="20"/>
          <w:lang w:eastAsia="hu-HU"/>
        </w:rPr>
        <w:tab/>
      </w:r>
      <w:proofErr w:type="spellStart"/>
      <w:r w:rsidRPr="008B4D50">
        <w:rPr>
          <w:rFonts w:ascii="Verdana" w:eastAsia="Times New Roman" w:hAnsi="Verdana"/>
          <w:bCs/>
          <w:color w:val="000000" w:themeColor="text1"/>
          <w:sz w:val="20"/>
          <w:szCs w:val="20"/>
          <w:lang w:eastAsia="hu-HU"/>
        </w:rPr>
        <w:t>Nyomozo</w:t>
      </w:r>
      <w:proofErr w:type="spellEnd"/>
      <w:r w:rsidRPr="008B4D50">
        <w:rPr>
          <w:rFonts w:ascii="Verdana" w:eastAsia="Times New Roman" w:hAnsi="Verdana"/>
          <w:bCs/>
          <w:color w:val="000000" w:themeColor="text1"/>
          <w:sz w:val="20"/>
          <w:szCs w:val="20"/>
          <w:lang w:eastAsia="hu-HU"/>
        </w:rPr>
        <w:t xml:space="preserve">́ csoportok </w:t>
      </w:r>
      <w:proofErr w:type="spellStart"/>
      <w:r w:rsidRPr="008B4D50">
        <w:rPr>
          <w:rFonts w:ascii="Verdana" w:eastAsia="Times New Roman" w:hAnsi="Verdana"/>
          <w:bCs/>
          <w:color w:val="000000" w:themeColor="text1"/>
          <w:sz w:val="20"/>
          <w:szCs w:val="20"/>
          <w:lang w:eastAsia="hu-HU"/>
        </w:rPr>
        <w:t>irányítása</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Leading</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investigative</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teams</w:t>
      </w:r>
      <w:proofErr w:type="spellEnd"/>
      <w:r w:rsidRPr="008B4D50">
        <w:rPr>
          <w:rFonts w:ascii="Verdana" w:eastAsia="Times New Roman" w:hAnsi="Verdana"/>
          <w:bCs/>
          <w:color w:val="000000" w:themeColor="text1"/>
          <w:sz w:val="20"/>
          <w:szCs w:val="20"/>
          <w:lang w:eastAsia="hu-HU"/>
        </w:rPr>
        <w:t>)</w:t>
      </w:r>
    </w:p>
    <w:p w14:paraId="06A4D88E" w14:textId="77777777" w:rsidR="008F6649" w:rsidRPr="008B4D50" w:rsidRDefault="008F6649" w:rsidP="008F6649">
      <w:pPr>
        <w:tabs>
          <w:tab w:val="left" w:pos="1134"/>
        </w:tabs>
        <w:spacing w:before="120" w:after="120" w:line="240" w:lineRule="auto"/>
        <w:ind w:left="993" w:hanging="633"/>
        <w:jc w:val="both"/>
        <w:rPr>
          <w:rFonts w:ascii="Verdana" w:eastAsia="Times New Roman" w:hAnsi="Verdana"/>
          <w:bCs/>
          <w:color w:val="000000" w:themeColor="text1"/>
          <w:sz w:val="20"/>
          <w:szCs w:val="20"/>
          <w:lang w:eastAsia="hu-HU"/>
        </w:rPr>
      </w:pPr>
      <w:r w:rsidRPr="008B4D50">
        <w:rPr>
          <w:rFonts w:ascii="Verdana" w:eastAsia="Times New Roman" w:hAnsi="Verdana"/>
          <w:b/>
          <w:bCs/>
          <w:color w:val="000000" w:themeColor="text1"/>
          <w:sz w:val="20"/>
          <w:szCs w:val="20"/>
          <w:lang w:eastAsia="hu-HU"/>
        </w:rPr>
        <w:t xml:space="preserve">12.4. </w:t>
      </w:r>
      <w:r w:rsidRPr="008B4D50">
        <w:rPr>
          <w:rFonts w:ascii="Verdana" w:eastAsia="Times New Roman" w:hAnsi="Verdana"/>
          <w:b/>
          <w:bCs/>
          <w:color w:val="000000" w:themeColor="text1"/>
          <w:sz w:val="20"/>
          <w:szCs w:val="20"/>
          <w:lang w:eastAsia="hu-HU"/>
        </w:rPr>
        <w:tab/>
      </w:r>
      <w:r w:rsidRPr="008B4D50">
        <w:rPr>
          <w:rFonts w:ascii="Verdana" w:eastAsia="Times New Roman" w:hAnsi="Verdana"/>
          <w:bCs/>
          <w:color w:val="000000" w:themeColor="text1"/>
          <w:sz w:val="20"/>
          <w:szCs w:val="20"/>
          <w:lang w:eastAsia="hu-HU"/>
        </w:rPr>
        <w:t xml:space="preserve">A </w:t>
      </w:r>
      <w:proofErr w:type="spellStart"/>
      <w:r w:rsidRPr="008B4D50">
        <w:rPr>
          <w:rFonts w:ascii="Verdana" w:eastAsia="Times New Roman" w:hAnsi="Verdana"/>
          <w:bCs/>
          <w:color w:val="000000" w:themeColor="text1"/>
          <w:sz w:val="20"/>
          <w:szCs w:val="20"/>
          <w:lang w:eastAsia="hu-HU"/>
        </w:rPr>
        <w:t>bűnügyi</w:t>
      </w:r>
      <w:proofErr w:type="spellEnd"/>
      <w:r w:rsidRPr="008B4D50">
        <w:rPr>
          <w:rFonts w:ascii="Verdana" w:eastAsia="Times New Roman" w:hAnsi="Verdana"/>
          <w:bCs/>
          <w:color w:val="000000" w:themeColor="text1"/>
          <w:sz w:val="20"/>
          <w:szCs w:val="20"/>
          <w:lang w:eastAsia="hu-HU"/>
        </w:rPr>
        <w:t xml:space="preserve"> munka </w:t>
      </w:r>
      <w:proofErr w:type="spellStart"/>
      <w:r w:rsidRPr="008B4D50">
        <w:rPr>
          <w:rFonts w:ascii="Verdana" w:eastAsia="Times New Roman" w:hAnsi="Verdana"/>
          <w:bCs/>
          <w:color w:val="000000" w:themeColor="text1"/>
          <w:sz w:val="20"/>
          <w:szCs w:val="20"/>
          <w:lang w:eastAsia="hu-HU"/>
        </w:rPr>
        <w:t>tervezése</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szervezése</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Planning</w:t>
      </w:r>
      <w:proofErr w:type="spellEnd"/>
      <w:r w:rsidRPr="008B4D50">
        <w:rPr>
          <w:rFonts w:ascii="Verdana" w:eastAsia="Times New Roman" w:hAnsi="Verdana"/>
          <w:bCs/>
          <w:color w:val="000000" w:themeColor="text1"/>
          <w:sz w:val="20"/>
          <w:szCs w:val="20"/>
          <w:lang w:eastAsia="hu-HU"/>
        </w:rPr>
        <w:t xml:space="preserve"> and </w:t>
      </w:r>
      <w:proofErr w:type="spellStart"/>
      <w:r w:rsidRPr="008B4D50">
        <w:rPr>
          <w:rFonts w:ascii="Verdana" w:eastAsia="Times New Roman" w:hAnsi="Verdana"/>
          <w:bCs/>
          <w:color w:val="000000" w:themeColor="text1"/>
          <w:sz w:val="20"/>
          <w:szCs w:val="20"/>
          <w:lang w:eastAsia="hu-HU"/>
        </w:rPr>
        <w:t>organisation</w:t>
      </w:r>
      <w:proofErr w:type="spellEnd"/>
      <w:r w:rsidRPr="008B4D50">
        <w:rPr>
          <w:rFonts w:ascii="Verdana" w:eastAsia="Times New Roman" w:hAnsi="Verdana"/>
          <w:bCs/>
          <w:color w:val="000000" w:themeColor="text1"/>
          <w:sz w:val="20"/>
          <w:szCs w:val="20"/>
          <w:lang w:eastAsia="hu-HU"/>
        </w:rPr>
        <w:t xml:space="preserve"> of </w:t>
      </w:r>
      <w:proofErr w:type="spellStart"/>
      <w:r w:rsidRPr="008B4D50">
        <w:rPr>
          <w:rFonts w:ascii="Verdana" w:eastAsia="Times New Roman" w:hAnsi="Verdana"/>
          <w:bCs/>
          <w:color w:val="000000" w:themeColor="text1"/>
          <w:sz w:val="20"/>
          <w:szCs w:val="20"/>
          <w:lang w:eastAsia="hu-HU"/>
        </w:rPr>
        <w:t>criminal</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work</w:t>
      </w:r>
      <w:proofErr w:type="spellEnd"/>
      <w:r w:rsidRPr="008B4D50">
        <w:rPr>
          <w:rFonts w:ascii="Verdana" w:eastAsia="Times New Roman" w:hAnsi="Verdana"/>
          <w:bCs/>
          <w:color w:val="000000" w:themeColor="text1"/>
          <w:sz w:val="20"/>
          <w:szCs w:val="20"/>
          <w:lang w:eastAsia="hu-HU"/>
        </w:rPr>
        <w:t>)</w:t>
      </w:r>
    </w:p>
    <w:p w14:paraId="7D147229" w14:textId="77777777" w:rsidR="008F6649" w:rsidRPr="008B4D50" w:rsidRDefault="008F6649" w:rsidP="008F6649">
      <w:pPr>
        <w:tabs>
          <w:tab w:val="left" w:pos="851"/>
        </w:tabs>
        <w:spacing w:before="120" w:after="120" w:line="240" w:lineRule="auto"/>
        <w:ind w:left="851" w:hanging="491"/>
        <w:jc w:val="both"/>
        <w:rPr>
          <w:rFonts w:ascii="Verdana" w:eastAsia="Times New Roman" w:hAnsi="Verdana"/>
          <w:b/>
          <w:bCs/>
          <w:color w:val="000000" w:themeColor="text1"/>
          <w:sz w:val="20"/>
          <w:szCs w:val="20"/>
          <w:lang w:eastAsia="hu-HU"/>
        </w:rPr>
      </w:pPr>
      <w:r w:rsidRPr="008B4D50">
        <w:rPr>
          <w:rFonts w:ascii="Verdana" w:eastAsia="Times New Roman" w:hAnsi="Verdana"/>
          <w:b/>
          <w:bCs/>
          <w:color w:val="000000" w:themeColor="text1"/>
          <w:sz w:val="20"/>
          <w:szCs w:val="20"/>
          <w:lang w:eastAsia="hu-HU"/>
        </w:rPr>
        <w:t xml:space="preserve">12.5. </w:t>
      </w:r>
      <w:r w:rsidRPr="008B4D50">
        <w:rPr>
          <w:rFonts w:ascii="Verdana" w:eastAsia="Times New Roman" w:hAnsi="Verdana"/>
          <w:bCs/>
          <w:color w:val="000000" w:themeColor="text1"/>
          <w:sz w:val="20"/>
          <w:szCs w:val="20"/>
          <w:lang w:eastAsia="hu-HU"/>
        </w:rPr>
        <w:t xml:space="preserve">A titkos </w:t>
      </w:r>
      <w:proofErr w:type="spellStart"/>
      <w:r w:rsidRPr="008B4D50">
        <w:rPr>
          <w:rFonts w:ascii="Verdana" w:eastAsia="Times New Roman" w:hAnsi="Verdana"/>
          <w:bCs/>
          <w:color w:val="000000" w:themeColor="text1"/>
          <w:sz w:val="20"/>
          <w:szCs w:val="20"/>
          <w:lang w:eastAsia="hu-HU"/>
        </w:rPr>
        <w:t>információgyűjtéshez</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kapcsolódo</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speciális</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vezetői</w:t>
      </w:r>
      <w:proofErr w:type="spellEnd"/>
      <w:r w:rsidRPr="008B4D50">
        <w:rPr>
          <w:rFonts w:ascii="Verdana" w:eastAsia="Times New Roman" w:hAnsi="Verdana"/>
          <w:bCs/>
          <w:color w:val="000000" w:themeColor="text1"/>
          <w:sz w:val="20"/>
          <w:szCs w:val="20"/>
          <w:lang w:eastAsia="hu-HU"/>
        </w:rPr>
        <w:t xml:space="preserve"> ismeretek (</w:t>
      </w:r>
      <w:proofErr w:type="spellStart"/>
      <w:r w:rsidRPr="008B4D50">
        <w:rPr>
          <w:rFonts w:ascii="Verdana" w:eastAsia="Times New Roman" w:hAnsi="Verdana"/>
          <w:bCs/>
          <w:color w:val="000000" w:themeColor="text1"/>
          <w:sz w:val="20"/>
          <w:szCs w:val="20"/>
          <w:lang w:eastAsia="hu-HU"/>
        </w:rPr>
        <w:t>Special</w:t>
      </w:r>
      <w:proofErr w:type="spellEnd"/>
      <w:r w:rsidRPr="008B4D50">
        <w:rPr>
          <w:rFonts w:ascii="Verdana" w:eastAsia="Times New Roman" w:hAnsi="Verdana"/>
          <w:bCs/>
          <w:color w:val="000000" w:themeColor="text1"/>
          <w:sz w:val="20"/>
          <w:szCs w:val="20"/>
          <w:lang w:eastAsia="hu-HU"/>
        </w:rPr>
        <w:t xml:space="preserve"> management </w:t>
      </w:r>
      <w:proofErr w:type="spellStart"/>
      <w:r w:rsidRPr="008B4D50">
        <w:rPr>
          <w:rFonts w:ascii="Verdana" w:eastAsia="Times New Roman" w:hAnsi="Verdana"/>
          <w:bCs/>
          <w:color w:val="000000" w:themeColor="text1"/>
          <w:sz w:val="20"/>
          <w:szCs w:val="20"/>
          <w:lang w:eastAsia="hu-HU"/>
        </w:rPr>
        <w:t>knowledge</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related</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to</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criminal</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intelligence</w:t>
      </w:r>
      <w:proofErr w:type="spellEnd"/>
      <w:r w:rsidRPr="008B4D50">
        <w:rPr>
          <w:rFonts w:ascii="Verdana" w:eastAsia="Times New Roman" w:hAnsi="Verdana"/>
          <w:bCs/>
          <w:color w:val="000000" w:themeColor="text1"/>
          <w:sz w:val="20"/>
          <w:szCs w:val="20"/>
          <w:lang w:eastAsia="hu-HU"/>
        </w:rPr>
        <w:t>)</w:t>
      </w:r>
    </w:p>
    <w:p w14:paraId="146C800A" w14:textId="77777777" w:rsidR="008F6649" w:rsidRPr="008B4D50" w:rsidRDefault="008F6649" w:rsidP="008F6649">
      <w:pPr>
        <w:spacing w:before="120" w:after="120" w:line="240" w:lineRule="auto"/>
        <w:ind w:left="851" w:hanging="491"/>
        <w:jc w:val="both"/>
        <w:rPr>
          <w:rFonts w:ascii="Verdana" w:eastAsia="Times New Roman" w:hAnsi="Verdana"/>
          <w:b/>
          <w:bCs/>
          <w:color w:val="000000" w:themeColor="text1"/>
          <w:sz w:val="20"/>
          <w:szCs w:val="20"/>
          <w:lang w:eastAsia="hu-HU"/>
        </w:rPr>
      </w:pPr>
      <w:r w:rsidRPr="008B4D50">
        <w:rPr>
          <w:rFonts w:ascii="Verdana" w:eastAsia="Times New Roman" w:hAnsi="Verdana"/>
          <w:b/>
          <w:bCs/>
          <w:color w:val="000000" w:themeColor="text1"/>
          <w:sz w:val="20"/>
          <w:szCs w:val="20"/>
          <w:lang w:eastAsia="hu-HU"/>
        </w:rPr>
        <w:t xml:space="preserve">12.6. </w:t>
      </w:r>
      <w:r w:rsidRPr="008B4D50">
        <w:rPr>
          <w:rFonts w:ascii="Verdana" w:eastAsia="Times New Roman" w:hAnsi="Verdana"/>
          <w:bCs/>
          <w:color w:val="000000" w:themeColor="text1"/>
          <w:sz w:val="20"/>
          <w:szCs w:val="20"/>
          <w:lang w:eastAsia="hu-HU"/>
        </w:rPr>
        <w:t xml:space="preserve">A titkos </w:t>
      </w:r>
      <w:proofErr w:type="spellStart"/>
      <w:r w:rsidRPr="008B4D50">
        <w:rPr>
          <w:rFonts w:ascii="Verdana" w:eastAsia="Times New Roman" w:hAnsi="Verdana"/>
          <w:bCs/>
          <w:color w:val="000000" w:themeColor="text1"/>
          <w:sz w:val="20"/>
          <w:szCs w:val="20"/>
          <w:lang w:eastAsia="hu-HU"/>
        </w:rPr>
        <w:t>információgyűjtés</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speciális</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működési</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kiadásaival</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valo</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gazdálkodás</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szabályai</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Rules</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for</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managing</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special</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operating</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expenses</w:t>
      </w:r>
      <w:proofErr w:type="spellEnd"/>
      <w:r w:rsidRPr="008B4D50">
        <w:rPr>
          <w:rFonts w:ascii="Verdana" w:eastAsia="Times New Roman" w:hAnsi="Verdana"/>
          <w:bCs/>
          <w:color w:val="000000" w:themeColor="text1"/>
          <w:sz w:val="20"/>
          <w:szCs w:val="20"/>
          <w:lang w:eastAsia="hu-HU"/>
        </w:rPr>
        <w:t xml:space="preserve"> of </w:t>
      </w:r>
      <w:proofErr w:type="spellStart"/>
      <w:r w:rsidRPr="008B4D50">
        <w:rPr>
          <w:rFonts w:ascii="Verdana" w:eastAsia="Times New Roman" w:hAnsi="Verdana"/>
          <w:bCs/>
          <w:color w:val="000000" w:themeColor="text1"/>
          <w:sz w:val="20"/>
          <w:szCs w:val="20"/>
          <w:lang w:eastAsia="hu-HU"/>
        </w:rPr>
        <w:t>criminal</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intelligence</w:t>
      </w:r>
      <w:proofErr w:type="spellEnd"/>
      <w:r w:rsidRPr="008B4D50">
        <w:rPr>
          <w:rFonts w:ascii="Verdana" w:eastAsia="Times New Roman" w:hAnsi="Verdana"/>
          <w:bCs/>
          <w:color w:val="000000" w:themeColor="text1"/>
          <w:sz w:val="20"/>
          <w:szCs w:val="20"/>
          <w:lang w:eastAsia="hu-HU"/>
        </w:rPr>
        <w:t>)</w:t>
      </w:r>
    </w:p>
    <w:p w14:paraId="2178BDE7" w14:textId="77777777" w:rsidR="008F6649" w:rsidRPr="008B4D50" w:rsidRDefault="008F6649" w:rsidP="008F6649">
      <w:pPr>
        <w:tabs>
          <w:tab w:val="left" w:pos="851"/>
        </w:tabs>
        <w:spacing w:before="120" w:after="120" w:line="240" w:lineRule="auto"/>
        <w:ind w:left="851" w:hanging="491"/>
        <w:jc w:val="both"/>
        <w:rPr>
          <w:rFonts w:ascii="Verdana" w:eastAsia="Times New Roman" w:hAnsi="Verdana"/>
          <w:bCs/>
          <w:color w:val="000000" w:themeColor="text1"/>
          <w:sz w:val="20"/>
          <w:szCs w:val="20"/>
          <w:lang w:eastAsia="hu-HU"/>
        </w:rPr>
      </w:pPr>
      <w:r w:rsidRPr="008B4D50">
        <w:rPr>
          <w:rFonts w:ascii="Verdana" w:eastAsia="Times New Roman" w:hAnsi="Verdana"/>
          <w:b/>
          <w:bCs/>
          <w:color w:val="000000" w:themeColor="text1"/>
          <w:sz w:val="20"/>
          <w:szCs w:val="20"/>
          <w:lang w:eastAsia="hu-HU"/>
        </w:rPr>
        <w:t xml:space="preserve">12.7. </w:t>
      </w:r>
      <w:r w:rsidRPr="008B4D50">
        <w:rPr>
          <w:rFonts w:ascii="Verdana" w:eastAsia="Times New Roman" w:hAnsi="Verdana"/>
          <w:bCs/>
          <w:color w:val="000000" w:themeColor="text1"/>
          <w:sz w:val="20"/>
          <w:szCs w:val="20"/>
          <w:lang w:eastAsia="hu-HU"/>
        </w:rPr>
        <w:t xml:space="preserve">A </w:t>
      </w:r>
      <w:proofErr w:type="spellStart"/>
      <w:r w:rsidRPr="008B4D50">
        <w:rPr>
          <w:rFonts w:ascii="Verdana" w:eastAsia="Times New Roman" w:hAnsi="Verdana"/>
          <w:bCs/>
          <w:color w:val="000000" w:themeColor="text1"/>
          <w:sz w:val="20"/>
          <w:szCs w:val="20"/>
          <w:lang w:eastAsia="hu-HU"/>
        </w:rPr>
        <w:t>vezetői</w:t>
      </w:r>
      <w:proofErr w:type="spellEnd"/>
      <w:r w:rsidRPr="008B4D50">
        <w:rPr>
          <w:rFonts w:ascii="Verdana" w:eastAsia="Times New Roman" w:hAnsi="Verdana"/>
          <w:bCs/>
          <w:color w:val="000000" w:themeColor="text1"/>
          <w:sz w:val="20"/>
          <w:szCs w:val="20"/>
          <w:lang w:eastAsia="hu-HU"/>
        </w:rPr>
        <w:t xml:space="preserve"> szintekhez </w:t>
      </w:r>
      <w:proofErr w:type="spellStart"/>
      <w:r w:rsidRPr="008B4D50">
        <w:rPr>
          <w:rFonts w:ascii="Verdana" w:eastAsia="Times New Roman" w:hAnsi="Verdana"/>
          <w:bCs/>
          <w:color w:val="000000" w:themeColor="text1"/>
          <w:sz w:val="20"/>
          <w:szCs w:val="20"/>
          <w:lang w:eastAsia="hu-HU"/>
        </w:rPr>
        <w:t>kapcsolódo</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döntési-engedélyezési</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jogosultságok</w:t>
      </w:r>
      <w:proofErr w:type="spellEnd"/>
      <w:r w:rsidRPr="008B4D50">
        <w:rPr>
          <w:rFonts w:ascii="Verdana" w:eastAsia="Times New Roman" w:hAnsi="Verdana"/>
          <w:bCs/>
          <w:color w:val="000000" w:themeColor="text1"/>
          <w:sz w:val="20"/>
          <w:szCs w:val="20"/>
          <w:lang w:eastAsia="hu-HU"/>
        </w:rPr>
        <w:t xml:space="preserve"> (Decision- </w:t>
      </w:r>
      <w:proofErr w:type="spellStart"/>
      <w:r w:rsidRPr="008B4D50">
        <w:rPr>
          <w:rFonts w:ascii="Verdana" w:eastAsia="Times New Roman" w:hAnsi="Verdana"/>
          <w:bCs/>
          <w:color w:val="000000" w:themeColor="text1"/>
          <w:sz w:val="20"/>
          <w:szCs w:val="20"/>
          <w:lang w:eastAsia="hu-HU"/>
        </w:rPr>
        <w:t>making</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permissions</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associated</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with</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managerial</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levels</w:t>
      </w:r>
      <w:proofErr w:type="spellEnd"/>
      <w:r w:rsidRPr="008B4D50">
        <w:rPr>
          <w:rFonts w:ascii="Verdana" w:eastAsia="Times New Roman" w:hAnsi="Verdana"/>
          <w:bCs/>
          <w:color w:val="000000" w:themeColor="text1"/>
          <w:sz w:val="20"/>
          <w:szCs w:val="20"/>
          <w:lang w:eastAsia="hu-HU"/>
        </w:rPr>
        <w:t>)</w:t>
      </w:r>
    </w:p>
    <w:p w14:paraId="3019F839" w14:textId="77777777" w:rsidR="008F6649" w:rsidRPr="008B4D50" w:rsidRDefault="008F6649" w:rsidP="008F6649">
      <w:pPr>
        <w:tabs>
          <w:tab w:val="left" w:pos="851"/>
          <w:tab w:val="center" w:pos="4536"/>
          <w:tab w:val="center" w:pos="4819"/>
          <w:tab w:val="right" w:pos="9072"/>
        </w:tabs>
        <w:spacing w:before="120" w:after="120" w:line="240" w:lineRule="auto"/>
        <w:ind w:left="851" w:hanging="491"/>
        <w:jc w:val="both"/>
        <w:rPr>
          <w:rFonts w:ascii="Verdana" w:hAnsi="Verdana"/>
          <w:b/>
          <w:bCs/>
          <w:sz w:val="20"/>
          <w:szCs w:val="20"/>
          <w:lang w:eastAsia="hu-HU"/>
        </w:rPr>
      </w:pPr>
      <w:r w:rsidRPr="008B4D50">
        <w:rPr>
          <w:rFonts w:ascii="Verdana" w:eastAsia="Times New Roman" w:hAnsi="Verdana"/>
          <w:b/>
          <w:bCs/>
          <w:color w:val="000000" w:themeColor="text1"/>
          <w:sz w:val="20"/>
          <w:szCs w:val="20"/>
          <w:lang w:eastAsia="hu-HU"/>
        </w:rPr>
        <w:t xml:space="preserve">12.8. </w:t>
      </w:r>
      <w:proofErr w:type="spellStart"/>
      <w:r w:rsidRPr="008B4D50">
        <w:rPr>
          <w:rFonts w:ascii="Verdana" w:eastAsia="Times New Roman" w:hAnsi="Verdana"/>
          <w:bCs/>
          <w:color w:val="000000" w:themeColor="text1"/>
          <w:sz w:val="20"/>
          <w:szCs w:val="20"/>
          <w:lang w:eastAsia="hu-HU"/>
        </w:rPr>
        <w:t>Együttműködési</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kérdések</w:t>
      </w:r>
      <w:proofErr w:type="spellEnd"/>
      <w:r w:rsidRPr="008B4D50">
        <w:rPr>
          <w:rFonts w:ascii="Verdana" w:eastAsia="Times New Roman" w:hAnsi="Verdana"/>
          <w:bCs/>
          <w:color w:val="000000" w:themeColor="text1"/>
          <w:sz w:val="20"/>
          <w:szCs w:val="20"/>
          <w:lang w:eastAsia="hu-HU"/>
        </w:rPr>
        <w:t xml:space="preserve"> a </w:t>
      </w:r>
      <w:proofErr w:type="spellStart"/>
      <w:r w:rsidRPr="008B4D50">
        <w:rPr>
          <w:rFonts w:ascii="Verdana" w:eastAsia="Times New Roman" w:hAnsi="Verdana"/>
          <w:bCs/>
          <w:color w:val="000000" w:themeColor="text1"/>
          <w:sz w:val="20"/>
          <w:szCs w:val="20"/>
          <w:lang w:eastAsia="hu-HU"/>
        </w:rPr>
        <w:t>rendőrség</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más</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szolgálati</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ágaival</w:t>
      </w:r>
      <w:proofErr w:type="spellEnd"/>
      <w:r w:rsidRPr="008B4D50">
        <w:rPr>
          <w:rFonts w:ascii="Verdana" w:eastAsia="Times New Roman" w:hAnsi="Verdana"/>
          <w:bCs/>
          <w:color w:val="000000" w:themeColor="text1"/>
          <w:sz w:val="20"/>
          <w:szCs w:val="20"/>
          <w:lang w:eastAsia="hu-HU"/>
        </w:rPr>
        <w:t xml:space="preserve">, a </w:t>
      </w:r>
      <w:proofErr w:type="spellStart"/>
      <w:r w:rsidRPr="008B4D50">
        <w:rPr>
          <w:rFonts w:ascii="Verdana" w:eastAsia="Times New Roman" w:hAnsi="Verdana"/>
          <w:bCs/>
          <w:color w:val="000000" w:themeColor="text1"/>
          <w:sz w:val="20"/>
          <w:szCs w:val="20"/>
          <w:lang w:eastAsia="hu-HU"/>
        </w:rPr>
        <w:t>társszervekkel</w:t>
      </w:r>
      <w:proofErr w:type="spellEnd"/>
      <w:r w:rsidRPr="008B4D50">
        <w:rPr>
          <w:rFonts w:ascii="Verdana" w:eastAsia="Times New Roman" w:hAnsi="Verdana"/>
          <w:bCs/>
          <w:color w:val="000000" w:themeColor="text1"/>
          <w:sz w:val="20"/>
          <w:szCs w:val="20"/>
          <w:lang w:eastAsia="hu-HU"/>
        </w:rPr>
        <w:t xml:space="preserve">, valamint az </w:t>
      </w:r>
      <w:proofErr w:type="spellStart"/>
      <w:r w:rsidRPr="008B4D50">
        <w:rPr>
          <w:rFonts w:ascii="Verdana" w:eastAsia="Times New Roman" w:hAnsi="Verdana"/>
          <w:bCs/>
          <w:color w:val="000000" w:themeColor="text1"/>
          <w:sz w:val="20"/>
          <w:szCs w:val="20"/>
          <w:lang w:eastAsia="hu-HU"/>
        </w:rPr>
        <w:t>ügyészséggel</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és</w:t>
      </w:r>
      <w:proofErr w:type="spellEnd"/>
      <w:r w:rsidRPr="008B4D50">
        <w:rPr>
          <w:rFonts w:ascii="Verdana" w:eastAsia="Times New Roman" w:hAnsi="Verdana"/>
          <w:bCs/>
          <w:color w:val="000000" w:themeColor="text1"/>
          <w:sz w:val="20"/>
          <w:szCs w:val="20"/>
          <w:lang w:eastAsia="hu-HU"/>
        </w:rPr>
        <w:t xml:space="preserve"> a </w:t>
      </w:r>
      <w:proofErr w:type="spellStart"/>
      <w:r w:rsidRPr="008B4D50">
        <w:rPr>
          <w:rFonts w:ascii="Verdana" w:eastAsia="Times New Roman" w:hAnsi="Verdana"/>
          <w:bCs/>
          <w:color w:val="000000" w:themeColor="text1"/>
          <w:sz w:val="20"/>
          <w:szCs w:val="20"/>
          <w:lang w:eastAsia="hu-HU"/>
        </w:rPr>
        <w:t>bírósággal</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Cooperation</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issues</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with</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other</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police</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branches</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law</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enforcement</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agecies</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the</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prosecution</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service</w:t>
      </w:r>
      <w:proofErr w:type="spellEnd"/>
      <w:r w:rsidRPr="008B4D50">
        <w:rPr>
          <w:rFonts w:ascii="Verdana" w:eastAsia="Times New Roman" w:hAnsi="Verdana"/>
          <w:bCs/>
          <w:color w:val="000000" w:themeColor="text1"/>
          <w:sz w:val="20"/>
          <w:szCs w:val="20"/>
          <w:lang w:eastAsia="hu-HU"/>
        </w:rPr>
        <w:t xml:space="preserve"> and </w:t>
      </w:r>
      <w:proofErr w:type="spellStart"/>
      <w:r w:rsidRPr="008B4D50">
        <w:rPr>
          <w:rFonts w:ascii="Verdana" w:eastAsia="Times New Roman" w:hAnsi="Verdana"/>
          <w:bCs/>
          <w:color w:val="000000" w:themeColor="text1"/>
          <w:sz w:val="20"/>
          <w:szCs w:val="20"/>
          <w:lang w:eastAsia="hu-HU"/>
        </w:rPr>
        <w:t>the</w:t>
      </w:r>
      <w:proofErr w:type="spellEnd"/>
      <w:r w:rsidRPr="008B4D50">
        <w:rPr>
          <w:rFonts w:ascii="Verdana" w:eastAsia="Times New Roman" w:hAnsi="Verdana"/>
          <w:bCs/>
          <w:color w:val="000000" w:themeColor="text1"/>
          <w:sz w:val="20"/>
          <w:szCs w:val="20"/>
          <w:lang w:eastAsia="hu-HU"/>
        </w:rPr>
        <w:t xml:space="preserve"> </w:t>
      </w:r>
      <w:proofErr w:type="spellStart"/>
      <w:r w:rsidRPr="008B4D50">
        <w:rPr>
          <w:rFonts w:ascii="Verdana" w:eastAsia="Times New Roman" w:hAnsi="Verdana"/>
          <w:bCs/>
          <w:color w:val="000000" w:themeColor="text1"/>
          <w:sz w:val="20"/>
          <w:szCs w:val="20"/>
          <w:lang w:eastAsia="hu-HU"/>
        </w:rPr>
        <w:t>courts</w:t>
      </w:r>
      <w:proofErr w:type="spellEnd"/>
      <w:r w:rsidRPr="008B4D50">
        <w:rPr>
          <w:rFonts w:ascii="Verdana" w:eastAsia="Times New Roman" w:hAnsi="Verdana"/>
          <w:bCs/>
          <w:color w:val="000000" w:themeColor="text1"/>
          <w:sz w:val="20"/>
          <w:szCs w:val="20"/>
          <w:lang w:eastAsia="hu-HU"/>
        </w:rPr>
        <w:t>)</w:t>
      </w:r>
    </w:p>
    <w:p w14:paraId="6CE8CD04" w14:textId="77777777" w:rsidR="008F6649" w:rsidRPr="008B4D50" w:rsidRDefault="008F6649" w:rsidP="00152D8B">
      <w:pPr>
        <w:pStyle w:val="Szvegtrzs"/>
        <w:tabs>
          <w:tab w:val="left" w:pos="1134"/>
        </w:tabs>
        <w:spacing w:before="120" w:line="240" w:lineRule="auto"/>
        <w:ind w:left="426"/>
        <w:rPr>
          <w:rFonts w:ascii="Verdana" w:hAnsi="Verdana"/>
        </w:rPr>
      </w:pPr>
    </w:p>
    <w:p w14:paraId="3CD92EEC" w14:textId="77777777" w:rsidR="00405916" w:rsidRPr="008B4D50" w:rsidRDefault="00405916" w:rsidP="00D72998">
      <w:pPr>
        <w:pStyle w:val="lfej"/>
        <w:numPr>
          <w:ilvl w:val="0"/>
          <w:numId w:val="27"/>
        </w:numPr>
        <w:tabs>
          <w:tab w:val="clear" w:pos="360"/>
          <w:tab w:val="center" w:pos="4819"/>
        </w:tabs>
        <w:spacing w:before="120"/>
        <w:ind w:left="426" w:hanging="142"/>
        <w:jc w:val="both"/>
        <w:rPr>
          <w:rFonts w:ascii="Verdana" w:hAnsi="Verdana"/>
          <w:bCs/>
        </w:rPr>
      </w:pPr>
      <w:r w:rsidRPr="008B4D50">
        <w:rPr>
          <w:rFonts w:ascii="Verdana" w:hAnsi="Verdana"/>
          <w:b/>
          <w:bCs/>
        </w:rPr>
        <w:t xml:space="preserve">A tantárgy meghirdetésének gyakorisága/a tantervben történő félévi elhelyezkedése: </w:t>
      </w:r>
      <w:r w:rsidRPr="008B4D50">
        <w:rPr>
          <w:rFonts w:ascii="Verdana" w:hAnsi="Verdana"/>
          <w:bCs/>
        </w:rPr>
        <w:t xml:space="preserve">A szakirányú továbbképzési szak indításának és az órarend tervezésének megfelelően, </w:t>
      </w:r>
      <w:proofErr w:type="spellStart"/>
      <w:r w:rsidRPr="008B4D50">
        <w:rPr>
          <w:rFonts w:ascii="Verdana" w:hAnsi="Verdana"/>
          <w:bCs/>
        </w:rPr>
        <w:t>félévente</w:t>
      </w:r>
      <w:proofErr w:type="spellEnd"/>
      <w:r w:rsidRPr="008B4D50">
        <w:rPr>
          <w:rFonts w:ascii="Verdana" w:hAnsi="Verdana"/>
          <w:bCs/>
        </w:rPr>
        <w:t>.</w:t>
      </w:r>
    </w:p>
    <w:p w14:paraId="72E9F12B" w14:textId="23362C91" w:rsidR="00405916" w:rsidRPr="008B4D50" w:rsidRDefault="00405916" w:rsidP="00D72998">
      <w:pPr>
        <w:pStyle w:val="lfej"/>
        <w:numPr>
          <w:ilvl w:val="0"/>
          <w:numId w:val="27"/>
        </w:numPr>
        <w:tabs>
          <w:tab w:val="clear" w:pos="360"/>
          <w:tab w:val="center" w:pos="4819"/>
        </w:tabs>
        <w:spacing w:before="120"/>
        <w:ind w:left="426" w:hanging="142"/>
        <w:jc w:val="both"/>
        <w:rPr>
          <w:rFonts w:ascii="Verdana" w:hAnsi="Verdana"/>
          <w:bCs/>
        </w:rPr>
      </w:pPr>
      <w:r w:rsidRPr="008B4D50">
        <w:rPr>
          <w:rFonts w:ascii="Verdana" w:hAnsi="Verdana"/>
          <w:b/>
          <w:bCs/>
        </w:rPr>
        <w:lastRenderedPageBreak/>
        <w:t xml:space="preserve">A tanórákon való részvétel követelményei, elfogadható hiányzások mértéke, távolmaradás pótlásának lehetősége: </w:t>
      </w:r>
      <w:r w:rsidRPr="008B4D50">
        <w:rPr>
          <w:rFonts w:ascii="Verdana" w:hAnsi="Verdana"/>
          <w:bCs/>
        </w:rPr>
        <w:t>A tantárgy elfogadásához a tanórák legalább 80 %-án jelen kell lennie a hallgatónak. A távollétet</w:t>
      </w:r>
      <w:r w:rsidR="00E05D36" w:rsidRPr="008B4D50">
        <w:rPr>
          <w:rFonts w:ascii="Verdana" w:hAnsi="Verdana"/>
          <w:bCs/>
        </w:rPr>
        <w:t xml:space="preserve"> (orvosi, szolgálati ok)</w:t>
      </w:r>
      <w:r w:rsidRPr="008B4D50">
        <w:rPr>
          <w:rFonts w:ascii="Verdana" w:hAnsi="Verdana"/>
          <w:bCs/>
        </w:rPr>
        <w:t xml:space="preserve"> a hiányzást követő első foglalkozáson kell igazolnia. A hallgató köteles az előadás anyagát beszerezni, abból önállóan felkészülni. </w:t>
      </w:r>
    </w:p>
    <w:p w14:paraId="13D5EBDF" w14:textId="77777777" w:rsidR="00405916" w:rsidRPr="008B4D50" w:rsidRDefault="00405916" w:rsidP="00D72998">
      <w:pPr>
        <w:pStyle w:val="lfej"/>
        <w:numPr>
          <w:ilvl w:val="0"/>
          <w:numId w:val="27"/>
        </w:numPr>
        <w:tabs>
          <w:tab w:val="clear" w:pos="360"/>
          <w:tab w:val="center" w:pos="4819"/>
        </w:tabs>
        <w:spacing w:before="120"/>
        <w:ind w:left="426" w:hanging="142"/>
        <w:jc w:val="both"/>
        <w:rPr>
          <w:rFonts w:ascii="Verdana" w:hAnsi="Verdana"/>
          <w:bCs/>
        </w:rPr>
      </w:pPr>
      <w:r w:rsidRPr="008B4D50">
        <w:rPr>
          <w:rFonts w:ascii="Verdana" w:hAnsi="Verdana"/>
          <w:b/>
          <w:bCs/>
        </w:rPr>
        <w:t xml:space="preserve">Félévközi feladatok, ismeretek ellenőrzésének rendje: </w:t>
      </w:r>
      <w:r w:rsidRPr="008B4D50">
        <w:rPr>
          <w:rFonts w:ascii="Verdana" w:hAnsi="Verdana"/>
          <w:bCs/>
        </w:rPr>
        <w:t>A félév aláírásának feltétele a tanórák látogatása.</w:t>
      </w:r>
    </w:p>
    <w:p w14:paraId="10C67732" w14:textId="7D709070" w:rsidR="00405916" w:rsidRPr="008B4D50" w:rsidRDefault="00405916" w:rsidP="00D72998">
      <w:pPr>
        <w:pStyle w:val="lfej"/>
        <w:numPr>
          <w:ilvl w:val="0"/>
          <w:numId w:val="27"/>
        </w:numPr>
        <w:tabs>
          <w:tab w:val="clear" w:pos="360"/>
          <w:tab w:val="center" w:pos="4819"/>
        </w:tabs>
        <w:spacing w:before="120"/>
        <w:ind w:left="426" w:hanging="142"/>
        <w:jc w:val="both"/>
        <w:rPr>
          <w:rFonts w:ascii="Verdana" w:hAnsi="Verdana"/>
          <w:bCs/>
        </w:rPr>
      </w:pPr>
      <w:r w:rsidRPr="008B4D50">
        <w:rPr>
          <w:rFonts w:ascii="Verdana" w:hAnsi="Verdana"/>
          <w:b/>
          <w:bCs/>
        </w:rPr>
        <w:t xml:space="preserve">Az aláírás és a kreditek megszerzésének pontos feltételei: </w:t>
      </w:r>
    </w:p>
    <w:p w14:paraId="2B243B72" w14:textId="77777777" w:rsidR="00E05D36" w:rsidRPr="008B4D50" w:rsidRDefault="00E05D36" w:rsidP="00D72998">
      <w:pPr>
        <w:widowControl w:val="0"/>
        <w:numPr>
          <w:ilvl w:val="1"/>
          <w:numId w:val="27"/>
        </w:numPr>
        <w:tabs>
          <w:tab w:val="left" w:pos="993"/>
        </w:tabs>
        <w:spacing w:before="120" w:after="0" w:line="240" w:lineRule="auto"/>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A tanórákon részvétel, a 14. pontban meghatározottak szerint.</w:t>
      </w:r>
    </w:p>
    <w:p w14:paraId="28093D36" w14:textId="77777777" w:rsidR="00E05D36" w:rsidRPr="008B4D50" w:rsidRDefault="00E05D36" w:rsidP="00D72998">
      <w:pPr>
        <w:widowControl w:val="0"/>
        <w:numPr>
          <w:ilvl w:val="1"/>
          <w:numId w:val="27"/>
        </w:numPr>
        <w:tabs>
          <w:tab w:val="left" w:pos="993"/>
        </w:tabs>
        <w:spacing w:before="120" w:after="120" w:line="240" w:lineRule="auto"/>
        <w:jc w:val="both"/>
        <w:rPr>
          <w:rFonts w:ascii="Verdana" w:eastAsia="Times New Roman" w:hAnsi="Verdana"/>
          <w:sz w:val="20"/>
          <w:szCs w:val="20"/>
        </w:rPr>
      </w:pPr>
      <w:r w:rsidRPr="008B4D50">
        <w:rPr>
          <w:rFonts w:ascii="Verdana" w:eastAsia="Times New Roman" w:hAnsi="Verdana"/>
          <w:b/>
          <w:sz w:val="20"/>
          <w:szCs w:val="20"/>
        </w:rPr>
        <w:t>Az értékelés:</w:t>
      </w:r>
      <w:r w:rsidRPr="008B4D50">
        <w:rPr>
          <w:rFonts w:ascii="Verdana" w:eastAsia="Times New Roman" w:hAnsi="Verdana"/>
          <w:sz w:val="20"/>
          <w:szCs w:val="20"/>
        </w:rPr>
        <w:t xml:space="preserve"> A félév értékelése szóbeli beszámoló,</w:t>
      </w:r>
      <w:r w:rsidRPr="008B4D50">
        <w:rPr>
          <w:rFonts w:ascii="Verdana" w:hAnsi="Verdana"/>
          <w:sz w:val="20"/>
          <w:szCs w:val="20"/>
        </w:rPr>
        <w:t xml:space="preserve"> háromfokozatú értékelés.</w:t>
      </w:r>
      <w:r w:rsidRPr="008B4D50">
        <w:rPr>
          <w:rFonts w:ascii="Verdana" w:eastAsia="Times New Roman" w:hAnsi="Verdana"/>
          <w:sz w:val="20"/>
          <w:szCs w:val="20"/>
        </w:rPr>
        <w:t xml:space="preserve"> A vizsga tartalmát az előadáson elhangzottak és az alább felsorolt kötelező és ajánlott irodalmak anyagai képezik</w:t>
      </w:r>
      <w:r w:rsidRPr="008B4D50">
        <w:rPr>
          <w:rFonts w:ascii="Verdana" w:hAnsi="Verdana"/>
          <w:sz w:val="20"/>
          <w:szCs w:val="20"/>
        </w:rPr>
        <w:t>. A Tanszék a vizsgához felkészülési kérdéseket bocsát ki. A vizsga tartalmát az előadáson elhangzottak, az alább felsorolt kötelező és ajánlott irodalmak anyagai képezik.</w:t>
      </w:r>
    </w:p>
    <w:p w14:paraId="057E0E52" w14:textId="77777777" w:rsidR="00E05D36" w:rsidRPr="008B4D50" w:rsidRDefault="00E05D36" w:rsidP="00D72998">
      <w:pPr>
        <w:widowControl w:val="0"/>
        <w:numPr>
          <w:ilvl w:val="1"/>
          <w:numId w:val="27"/>
        </w:numPr>
        <w:tabs>
          <w:tab w:val="left" w:pos="993"/>
        </w:tabs>
        <w:spacing w:before="120" w:after="120" w:line="240" w:lineRule="auto"/>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A kreditek megszerzésének feltétele az aláírás megszerzése és a beszámoló legalább megfelelt szintű teljesítése.</w:t>
      </w:r>
    </w:p>
    <w:p w14:paraId="28D780F2" w14:textId="77777777" w:rsidR="00405916" w:rsidRPr="008B4D50" w:rsidRDefault="00405916" w:rsidP="00D72998">
      <w:pPr>
        <w:pStyle w:val="lfej"/>
        <w:numPr>
          <w:ilvl w:val="0"/>
          <w:numId w:val="27"/>
        </w:numPr>
        <w:tabs>
          <w:tab w:val="clear" w:pos="360"/>
          <w:tab w:val="clear" w:pos="4536"/>
          <w:tab w:val="clear" w:pos="9072"/>
        </w:tabs>
        <w:spacing w:before="120"/>
        <w:ind w:left="426" w:hanging="142"/>
        <w:jc w:val="both"/>
        <w:rPr>
          <w:rFonts w:ascii="Verdana" w:hAnsi="Verdana"/>
          <w:bCs/>
        </w:rPr>
      </w:pPr>
      <w:r w:rsidRPr="008B4D50">
        <w:rPr>
          <w:rFonts w:ascii="Verdana" w:hAnsi="Verdana"/>
          <w:b/>
          <w:bCs/>
        </w:rPr>
        <w:t>Irodalomjegyzék (magyarul, angolul):</w:t>
      </w:r>
    </w:p>
    <w:p w14:paraId="6E7A9E33" w14:textId="77777777" w:rsidR="00405916" w:rsidRPr="008B4D50" w:rsidRDefault="00405916" w:rsidP="00D72998">
      <w:pPr>
        <w:pStyle w:val="Listaszerbekezds"/>
        <w:numPr>
          <w:ilvl w:val="1"/>
          <w:numId w:val="27"/>
        </w:numPr>
        <w:tabs>
          <w:tab w:val="clear" w:pos="858"/>
        </w:tabs>
        <w:spacing w:before="120" w:after="120" w:line="240" w:lineRule="auto"/>
        <w:ind w:left="851" w:hanging="567"/>
        <w:contextualSpacing w:val="0"/>
        <w:jc w:val="both"/>
        <w:rPr>
          <w:rFonts w:ascii="Verdana" w:hAnsi="Verdana"/>
          <w:b/>
          <w:sz w:val="20"/>
          <w:szCs w:val="20"/>
          <w:lang w:eastAsia="zh-CN"/>
        </w:rPr>
      </w:pPr>
      <w:r w:rsidRPr="008B4D50">
        <w:rPr>
          <w:rFonts w:ascii="Verdana" w:hAnsi="Verdana"/>
          <w:b/>
          <w:sz w:val="20"/>
          <w:szCs w:val="20"/>
          <w:lang w:eastAsia="zh-CN"/>
        </w:rPr>
        <w:t>Kötelező irodalom:</w:t>
      </w:r>
    </w:p>
    <w:p w14:paraId="71140602" w14:textId="77777777" w:rsidR="00405916" w:rsidRPr="008B4D50" w:rsidRDefault="00405916" w:rsidP="00D72998">
      <w:pPr>
        <w:pStyle w:val="Listaszerbekezds"/>
        <w:numPr>
          <w:ilvl w:val="0"/>
          <w:numId w:val="28"/>
        </w:numPr>
        <w:tabs>
          <w:tab w:val="clear" w:pos="360"/>
        </w:tabs>
        <w:spacing w:before="120" w:after="120" w:line="240" w:lineRule="auto"/>
        <w:ind w:left="709" w:hanging="425"/>
        <w:contextualSpacing w:val="0"/>
        <w:jc w:val="both"/>
        <w:rPr>
          <w:rFonts w:ascii="Verdana" w:hAnsi="Verdana"/>
          <w:sz w:val="20"/>
          <w:szCs w:val="20"/>
        </w:rPr>
      </w:pPr>
      <w:r w:rsidRPr="008B4D50">
        <w:rPr>
          <w:rFonts w:ascii="Verdana" w:hAnsi="Verdana"/>
          <w:sz w:val="20"/>
          <w:szCs w:val="20"/>
        </w:rPr>
        <w:t>Dr. Kovács Gábor:</w:t>
      </w:r>
      <w:r w:rsidRPr="008B4D50">
        <w:rPr>
          <w:rFonts w:ascii="Verdana" w:hAnsi="Verdana"/>
          <w:b/>
          <w:bCs/>
          <w:sz w:val="20"/>
          <w:szCs w:val="20"/>
        </w:rPr>
        <w:t xml:space="preserve"> </w:t>
      </w:r>
      <w:r w:rsidRPr="008B4D50">
        <w:rPr>
          <w:rFonts w:ascii="Verdana" w:hAnsi="Verdana"/>
          <w:sz w:val="20"/>
          <w:szCs w:val="20"/>
        </w:rPr>
        <w:t xml:space="preserve">A hatékony vezetői munka alapjai a rendőrség helyi szerveinek irányításában és vezetésében, </w:t>
      </w:r>
      <w:proofErr w:type="gramStart"/>
      <w:r w:rsidRPr="008B4D50">
        <w:rPr>
          <w:rFonts w:ascii="Verdana" w:hAnsi="Verdana"/>
          <w:sz w:val="20"/>
          <w:szCs w:val="20"/>
        </w:rPr>
        <w:t>Bp.,:</w:t>
      </w:r>
      <w:proofErr w:type="gramEnd"/>
      <w:r w:rsidRPr="008B4D50">
        <w:rPr>
          <w:rFonts w:ascii="Verdana" w:hAnsi="Verdana"/>
          <w:sz w:val="20"/>
          <w:szCs w:val="20"/>
        </w:rPr>
        <w:t xml:space="preserve"> RTF, 2009. </w:t>
      </w:r>
    </w:p>
    <w:p w14:paraId="283761C1" w14:textId="77777777" w:rsidR="00405916" w:rsidRPr="008B4D50" w:rsidRDefault="00405916" w:rsidP="00D72998">
      <w:pPr>
        <w:pStyle w:val="lfej"/>
        <w:numPr>
          <w:ilvl w:val="0"/>
          <w:numId w:val="28"/>
        </w:numPr>
        <w:tabs>
          <w:tab w:val="clear" w:pos="360"/>
          <w:tab w:val="clear" w:pos="4536"/>
          <w:tab w:val="clear" w:pos="9072"/>
        </w:tabs>
        <w:spacing w:before="120" w:after="120"/>
        <w:ind w:left="709" w:hanging="425"/>
        <w:jc w:val="both"/>
        <w:rPr>
          <w:rFonts w:ascii="Verdana" w:hAnsi="Verdana"/>
        </w:rPr>
      </w:pPr>
      <w:r w:rsidRPr="008B4D50">
        <w:rPr>
          <w:rFonts w:ascii="Verdana" w:hAnsi="Verdana"/>
        </w:rPr>
        <w:t xml:space="preserve">Rendészeti szervek felsőszintű irányítása </w:t>
      </w:r>
      <w:proofErr w:type="gramStart"/>
      <w:r w:rsidRPr="008B4D50">
        <w:rPr>
          <w:rFonts w:ascii="Verdana" w:hAnsi="Verdana"/>
        </w:rPr>
        <w:t>Bp.,:</w:t>
      </w:r>
      <w:proofErr w:type="gramEnd"/>
      <w:r w:rsidRPr="008B4D50">
        <w:rPr>
          <w:rFonts w:ascii="Verdana" w:hAnsi="Verdana"/>
        </w:rPr>
        <w:t xml:space="preserve"> Rendőrtiszti Főiskola, 2009. </w:t>
      </w:r>
    </w:p>
    <w:p w14:paraId="6FADF9A9" w14:textId="77777777" w:rsidR="00405916" w:rsidRPr="008B4D50" w:rsidRDefault="00405916" w:rsidP="00D72998">
      <w:pPr>
        <w:pStyle w:val="Listaszerbekezds"/>
        <w:numPr>
          <w:ilvl w:val="0"/>
          <w:numId w:val="28"/>
        </w:numPr>
        <w:tabs>
          <w:tab w:val="clear" w:pos="360"/>
          <w:tab w:val="right" w:pos="900"/>
        </w:tabs>
        <w:spacing w:before="120" w:after="120" w:line="240" w:lineRule="auto"/>
        <w:ind w:left="709" w:hanging="425"/>
        <w:contextualSpacing w:val="0"/>
        <w:jc w:val="both"/>
        <w:rPr>
          <w:rFonts w:ascii="Verdana" w:hAnsi="Verdana"/>
          <w:sz w:val="20"/>
          <w:szCs w:val="20"/>
        </w:rPr>
      </w:pPr>
      <w:proofErr w:type="spellStart"/>
      <w:r w:rsidRPr="008B4D50">
        <w:rPr>
          <w:rFonts w:ascii="Verdana" w:hAnsi="Verdana"/>
          <w:sz w:val="20"/>
          <w:szCs w:val="20"/>
        </w:rPr>
        <w:t>Finszter</w:t>
      </w:r>
      <w:proofErr w:type="spellEnd"/>
      <w:r w:rsidRPr="008B4D50">
        <w:rPr>
          <w:rFonts w:ascii="Verdana" w:hAnsi="Verdana"/>
          <w:sz w:val="20"/>
          <w:szCs w:val="20"/>
        </w:rPr>
        <w:t xml:space="preserve"> Géza: A rendészet elmélete </w:t>
      </w:r>
      <w:proofErr w:type="gramStart"/>
      <w:r w:rsidRPr="008B4D50">
        <w:rPr>
          <w:rFonts w:ascii="Verdana" w:hAnsi="Verdana"/>
          <w:sz w:val="20"/>
          <w:szCs w:val="20"/>
        </w:rPr>
        <w:t>Bp.,:</w:t>
      </w:r>
      <w:proofErr w:type="gramEnd"/>
      <w:r w:rsidRPr="008B4D50">
        <w:rPr>
          <w:rFonts w:ascii="Verdana" w:hAnsi="Verdana"/>
          <w:sz w:val="20"/>
          <w:szCs w:val="20"/>
        </w:rPr>
        <w:t xml:space="preserve"> KJK-KERSZÖV Kiadó Kft., 2003. Dobák Miklós: Szervezeti formák és vezetés Bp.,: Közgazdasági és Jogi Kiadó, 2006. </w:t>
      </w:r>
    </w:p>
    <w:p w14:paraId="004FAC5A" w14:textId="77777777" w:rsidR="00405916" w:rsidRPr="008B4D50" w:rsidRDefault="00405916" w:rsidP="00D72998">
      <w:pPr>
        <w:pStyle w:val="Listaszerbekezds"/>
        <w:numPr>
          <w:ilvl w:val="0"/>
          <w:numId w:val="28"/>
        </w:numPr>
        <w:tabs>
          <w:tab w:val="clear" w:pos="360"/>
        </w:tabs>
        <w:spacing w:before="120" w:after="120" w:line="240" w:lineRule="auto"/>
        <w:ind w:left="709" w:hanging="425"/>
        <w:contextualSpacing w:val="0"/>
        <w:jc w:val="both"/>
        <w:rPr>
          <w:rFonts w:ascii="Verdana" w:hAnsi="Verdana"/>
          <w:sz w:val="20"/>
          <w:szCs w:val="20"/>
        </w:rPr>
      </w:pPr>
      <w:r w:rsidRPr="008B4D50">
        <w:rPr>
          <w:rFonts w:ascii="Verdana" w:hAnsi="Verdana"/>
          <w:sz w:val="20"/>
          <w:szCs w:val="20"/>
        </w:rPr>
        <w:t xml:space="preserve">Molnár Katalin (2007): Rendészeti kommunikáció vezetőknek Budapest: RTF–Rejtjel Kiadó, 2007. ISBN: 7989639543720 </w:t>
      </w:r>
    </w:p>
    <w:p w14:paraId="0B93B82A" w14:textId="77777777" w:rsidR="0048509B" w:rsidRPr="008B4D50" w:rsidRDefault="0048509B" w:rsidP="0048509B">
      <w:pPr>
        <w:pStyle w:val="Listaszerbekezds"/>
        <w:spacing w:before="120" w:after="120" w:line="240" w:lineRule="auto"/>
        <w:ind w:left="993"/>
        <w:jc w:val="both"/>
        <w:rPr>
          <w:rFonts w:ascii="Verdana" w:hAnsi="Verdana"/>
          <w:sz w:val="20"/>
          <w:szCs w:val="20"/>
        </w:rPr>
      </w:pPr>
    </w:p>
    <w:p w14:paraId="3D0CD0F7" w14:textId="77777777" w:rsidR="0048509B" w:rsidRPr="008B4D50" w:rsidRDefault="0048509B" w:rsidP="0048509B">
      <w:pPr>
        <w:pStyle w:val="Listaszerbekezds"/>
        <w:spacing w:before="120" w:after="120" w:line="240" w:lineRule="auto"/>
        <w:ind w:left="0"/>
        <w:rPr>
          <w:rFonts w:ascii="Verdana" w:hAnsi="Verdana"/>
          <w:sz w:val="20"/>
          <w:szCs w:val="20"/>
        </w:rPr>
      </w:pPr>
    </w:p>
    <w:p w14:paraId="2FB9744E" w14:textId="77777777" w:rsidR="0048509B" w:rsidRPr="008B4D50" w:rsidRDefault="0048509B" w:rsidP="0048509B">
      <w:pPr>
        <w:pStyle w:val="Listaszerbekezds"/>
        <w:spacing w:before="120" w:after="120" w:line="240" w:lineRule="auto"/>
        <w:ind w:left="0"/>
        <w:rPr>
          <w:rFonts w:ascii="Verdana" w:hAnsi="Verdana"/>
          <w:b/>
          <w:sz w:val="20"/>
          <w:szCs w:val="20"/>
        </w:rPr>
      </w:pPr>
      <w:r w:rsidRPr="008B4D50">
        <w:rPr>
          <w:rFonts w:ascii="Verdana" w:hAnsi="Verdana"/>
          <w:b/>
          <w:sz w:val="20"/>
          <w:szCs w:val="20"/>
        </w:rPr>
        <w:t>Budapest, 2021.04.20.</w:t>
      </w:r>
    </w:p>
    <w:p w14:paraId="78AFA40E" w14:textId="77777777" w:rsidR="0048509B" w:rsidRPr="008B4D50" w:rsidRDefault="0048509B" w:rsidP="0048509B">
      <w:pPr>
        <w:pStyle w:val="Listaszerbekezds"/>
        <w:spacing w:before="120" w:after="120" w:line="240" w:lineRule="auto"/>
        <w:ind w:left="0"/>
        <w:rPr>
          <w:rFonts w:ascii="Verdana" w:hAnsi="Verdana"/>
          <w:sz w:val="20"/>
          <w:szCs w:val="20"/>
        </w:rPr>
      </w:pPr>
    </w:p>
    <w:p w14:paraId="0535B77B" w14:textId="77777777" w:rsidR="0048509B" w:rsidRPr="008B4D50" w:rsidRDefault="0048509B" w:rsidP="0048509B">
      <w:pPr>
        <w:pStyle w:val="Listaszerbekezds"/>
        <w:spacing w:before="120" w:after="120" w:line="240" w:lineRule="auto"/>
        <w:ind w:left="0"/>
        <w:jc w:val="right"/>
        <w:rPr>
          <w:rFonts w:ascii="Verdana" w:eastAsia="Times New Roman" w:hAnsi="Verdana"/>
          <w:b/>
          <w:bCs/>
          <w:sz w:val="20"/>
          <w:szCs w:val="20"/>
        </w:rPr>
      </w:pPr>
      <w:r w:rsidRPr="008B4D50">
        <w:rPr>
          <w:rFonts w:ascii="Verdana" w:eastAsia="Times New Roman" w:hAnsi="Verdana"/>
          <w:b/>
          <w:bCs/>
          <w:sz w:val="20"/>
          <w:szCs w:val="20"/>
        </w:rPr>
        <w:t>dr. Bodor László r. alezredes</w:t>
      </w:r>
    </w:p>
    <w:p w14:paraId="78CCB00A" w14:textId="2D22C4E3" w:rsidR="0048509B" w:rsidRPr="008B4D50" w:rsidRDefault="00D86613" w:rsidP="00D83E94">
      <w:pPr>
        <w:pStyle w:val="Listaszerbekezds"/>
        <w:spacing w:before="120" w:after="120" w:line="240" w:lineRule="auto"/>
        <w:ind w:left="0"/>
        <w:jc w:val="right"/>
        <w:rPr>
          <w:rFonts w:ascii="Verdana" w:eastAsia="Times New Roman" w:hAnsi="Verdana"/>
          <w:b/>
          <w:bCs/>
          <w:sz w:val="20"/>
          <w:szCs w:val="20"/>
        </w:rPr>
      </w:pPr>
      <w:r w:rsidRPr="008B4D50">
        <w:rPr>
          <w:rFonts w:ascii="Verdana" w:eastAsia="Times New Roman" w:hAnsi="Verdana"/>
          <w:b/>
          <w:bCs/>
          <w:sz w:val="20"/>
          <w:szCs w:val="20"/>
        </w:rPr>
        <w:t>mesteroktató</w:t>
      </w:r>
      <w:r w:rsidR="00D83E94" w:rsidRPr="008B4D50">
        <w:rPr>
          <w:rFonts w:ascii="Verdana" w:eastAsia="Times New Roman" w:hAnsi="Verdana"/>
          <w:b/>
          <w:bCs/>
          <w:sz w:val="20"/>
          <w:szCs w:val="20"/>
        </w:rPr>
        <w:t xml:space="preserve"> s.k.</w:t>
      </w:r>
    </w:p>
    <w:p w14:paraId="5F8A5EFA" w14:textId="77777777" w:rsidR="00405916" w:rsidRPr="008B4D50" w:rsidRDefault="00405916" w:rsidP="00405916">
      <w:pPr>
        <w:rPr>
          <w:rFonts w:ascii="Verdana" w:hAnsi="Verdana"/>
          <w:sz w:val="20"/>
          <w:szCs w:val="20"/>
        </w:rPr>
      </w:pPr>
    </w:p>
    <w:p w14:paraId="5A6A73A9" w14:textId="77777777" w:rsidR="003017C6" w:rsidRPr="008B4D50" w:rsidRDefault="003017C6" w:rsidP="007242CD">
      <w:pPr>
        <w:rPr>
          <w:rFonts w:ascii="Verdana" w:hAnsi="Verdana"/>
          <w:sz w:val="20"/>
          <w:szCs w:val="20"/>
        </w:rPr>
        <w:sectPr w:rsidR="003017C6"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3017C6" w:rsidRPr="008B4D50" w14:paraId="3F7B86E9" w14:textId="77777777" w:rsidTr="006D5546">
        <w:tc>
          <w:tcPr>
            <w:tcW w:w="4855" w:type="dxa"/>
            <w:tcBorders>
              <w:bottom w:val="single" w:sz="4" w:space="0" w:color="auto"/>
            </w:tcBorders>
          </w:tcPr>
          <w:p w14:paraId="40E4083D" w14:textId="77777777" w:rsidR="003017C6" w:rsidRPr="008B4D50" w:rsidRDefault="003017C6" w:rsidP="006D5546">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071CF0F1" w14:textId="77777777" w:rsidR="003017C6" w:rsidRPr="008B4D50" w:rsidRDefault="003017C6" w:rsidP="006D5546">
            <w:pPr>
              <w:spacing w:after="0" w:line="240" w:lineRule="auto"/>
              <w:jc w:val="both"/>
              <w:rPr>
                <w:rFonts w:ascii="Verdana" w:eastAsia="Times New Roman" w:hAnsi="Verdana"/>
                <w:sz w:val="20"/>
                <w:szCs w:val="20"/>
                <w:lang w:eastAsia="hu-HU"/>
              </w:rPr>
            </w:pPr>
          </w:p>
        </w:tc>
        <w:tc>
          <w:tcPr>
            <w:tcW w:w="2597" w:type="dxa"/>
          </w:tcPr>
          <w:p w14:paraId="7C540CC9" w14:textId="77777777" w:rsidR="003017C6" w:rsidRPr="008B4D50" w:rsidRDefault="003017C6" w:rsidP="006D5546">
            <w:pPr>
              <w:spacing w:after="0" w:line="240" w:lineRule="auto"/>
              <w:jc w:val="right"/>
              <w:rPr>
                <w:rFonts w:ascii="Verdana" w:eastAsia="Times New Roman" w:hAnsi="Verdana"/>
                <w:sz w:val="20"/>
                <w:szCs w:val="20"/>
                <w:lang w:eastAsia="hu-HU"/>
              </w:rPr>
            </w:pPr>
          </w:p>
        </w:tc>
      </w:tr>
      <w:tr w:rsidR="003017C6" w:rsidRPr="008B4D50" w14:paraId="0BA77081" w14:textId="77777777" w:rsidTr="006D5546">
        <w:tc>
          <w:tcPr>
            <w:tcW w:w="4855" w:type="dxa"/>
            <w:tcBorders>
              <w:top w:val="single" w:sz="4" w:space="0" w:color="auto"/>
            </w:tcBorders>
          </w:tcPr>
          <w:p w14:paraId="00F37748" w14:textId="77777777" w:rsidR="003017C6" w:rsidRPr="008B4D50" w:rsidRDefault="003017C6" w:rsidP="006D5546">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1733C872" w14:textId="77777777" w:rsidR="003017C6" w:rsidRPr="008B4D50" w:rsidRDefault="003017C6" w:rsidP="006D5546">
            <w:pPr>
              <w:spacing w:after="0" w:line="240" w:lineRule="auto"/>
              <w:jc w:val="both"/>
              <w:rPr>
                <w:rFonts w:ascii="Verdana" w:eastAsia="Times New Roman" w:hAnsi="Verdana"/>
                <w:sz w:val="20"/>
                <w:szCs w:val="20"/>
                <w:lang w:eastAsia="hu-HU"/>
              </w:rPr>
            </w:pPr>
          </w:p>
        </w:tc>
        <w:tc>
          <w:tcPr>
            <w:tcW w:w="2597" w:type="dxa"/>
          </w:tcPr>
          <w:p w14:paraId="389D753D" w14:textId="77777777" w:rsidR="003017C6" w:rsidRPr="008B4D50" w:rsidRDefault="003017C6" w:rsidP="006D5546">
            <w:pPr>
              <w:spacing w:after="0" w:line="240" w:lineRule="auto"/>
              <w:jc w:val="both"/>
              <w:rPr>
                <w:rFonts w:ascii="Verdana" w:eastAsia="Times New Roman" w:hAnsi="Verdana"/>
                <w:sz w:val="20"/>
                <w:szCs w:val="20"/>
                <w:lang w:eastAsia="hu-HU"/>
              </w:rPr>
            </w:pPr>
          </w:p>
        </w:tc>
      </w:tr>
    </w:tbl>
    <w:p w14:paraId="3193BDA9" w14:textId="77777777" w:rsidR="003017C6" w:rsidRPr="008B4D50" w:rsidRDefault="003017C6" w:rsidP="003017C6">
      <w:pPr>
        <w:widowControl w:val="0"/>
        <w:spacing w:before="120" w:after="120" w:line="240" w:lineRule="auto"/>
        <w:ind w:left="426" w:hanging="142"/>
        <w:jc w:val="center"/>
        <w:rPr>
          <w:rFonts w:ascii="Verdana" w:eastAsia="Times New Roman" w:hAnsi="Verdana"/>
          <w:b/>
          <w:bCs/>
          <w:sz w:val="20"/>
          <w:szCs w:val="20"/>
        </w:rPr>
      </w:pPr>
    </w:p>
    <w:p w14:paraId="0BDFCA19" w14:textId="77777777" w:rsidR="003017C6" w:rsidRPr="008B4D50" w:rsidRDefault="003017C6" w:rsidP="00B51FEF">
      <w:pPr>
        <w:pStyle w:val="Listaszerbekezds"/>
        <w:widowControl w:val="0"/>
        <w:spacing w:before="120" w:after="120" w:line="240" w:lineRule="auto"/>
        <w:ind w:left="360"/>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2358E26C" w14:textId="77777777" w:rsidR="003017C6" w:rsidRPr="008B4D50" w:rsidRDefault="003017C6" w:rsidP="00D72998">
      <w:pPr>
        <w:pStyle w:val="Szvegtrzs"/>
        <w:numPr>
          <w:ilvl w:val="0"/>
          <w:numId w:val="31"/>
        </w:numPr>
        <w:tabs>
          <w:tab w:val="clear" w:pos="360"/>
          <w:tab w:val="num" w:pos="567"/>
        </w:tabs>
        <w:spacing w:before="80" w:after="0" w:line="240" w:lineRule="auto"/>
        <w:ind w:left="426" w:hanging="142"/>
        <w:jc w:val="both"/>
        <w:rPr>
          <w:rFonts w:ascii="Verdana" w:hAnsi="Verdana"/>
          <w:bCs/>
        </w:rPr>
      </w:pPr>
      <w:r w:rsidRPr="008B4D50">
        <w:rPr>
          <w:rFonts w:ascii="Verdana" w:hAnsi="Verdana"/>
          <w:b/>
          <w:bCs/>
        </w:rPr>
        <w:t xml:space="preserve">A tantárgy kódja: </w:t>
      </w:r>
      <w:r w:rsidRPr="008B4D50">
        <w:rPr>
          <w:rFonts w:ascii="Verdana" w:hAnsi="Verdana"/>
          <w:bCs/>
        </w:rPr>
        <w:t>RKNIS33</w:t>
      </w:r>
    </w:p>
    <w:p w14:paraId="23F30BB3" w14:textId="77777777" w:rsidR="003017C6" w:rsidRPr="008B4D50" w:rsidRDefault="003017C6" w:rsidP="00D72998">
      <w:pPr>
        <w:pStyle w:val="Szvegtrzs"/>
        <w:numPr>
          <w:ilvl w:val="0"/>
          <w:numId w:val="31"/>
        </w:numPr>
        <w:tabs>
          <w:tab w:val="clear" w:pos="360"/>
          <w:tab w:val="num" w:pos="567"/>
          <w:tab w:val="num" w:pos="786"/>
        </w:tabs>
        <w:spacing w:before="80" w:after="0" w:line="240" w:lineRule="auto"/>
        <w:ind w:left="426" w:hanging="142"/>
        <w:jc w:val="both"/>
        <w:rPr>
          <w:rFonts w:ascii="Verdana" w:hAnsi="Verdana"/>
          <w:bCs/>
        </w:rPr>
      </w:pPr>
      <w:r w:rsidRPr="008B4D50">
        <w:rPr>
          <w:rFonts w:ascii="Verdana" w:hAnsi="Verdana"/>
          <w:b/>
          <w:bCs/>
        </w:rPr>
        <w:t xml:space="preserve">A tantárgy megnevezése (magyarul): </w:t>
      </w:r>
      <w:r w:rsidRPr="008B4D50">
        <w:rPr>
          <w:rFonts w:ascii="Verdana" w:hAnsi="Verdana"/>
          <w:bCs/>
        </w:rPr>
        <w:t>Informatika és Robotzsaru</w:t>
      </w:r>
    </w:p>
    <w:p w14:paraId="3E1489ED" w14:textId="77777777" w:rsidR="003017C6" w:rsidRPr="008B4D50" w:rsidRDefault="003017C6" w:rsidP="00D72998">
      <w:pPr>
        <w:pStyle w:val="Szvegtrzs"/>
        <w:numPr>
          <w:ilvl w:val="0"/>
          <w:numId w:val="31"/>
        </w:numPr>
        <w:tabs>
          <w:tab w:val="clear" w:pos="360"/>
          <w:tab w:val="num" w:pos="786"/>
        </w:tabs>
        <w:spacing w:before="80" w:after="0" w:line="240" w:lineRule="auto"/>
        <w:ind w:left="426" w:hanging="142"/>
        <w:jc w:val="both"/>
        <w:rPr>
          <w:rFonts w:ascii="Verdana" w:hAnsi="Verdana"/>
          <w:b/>
          <w:bCs/>
        </w:rPr>
      </w:pPr>
      <w:r w:rsidRPr="008B4D50">
        <w:rPr>
          <w:rFonts w:ascii="Verdana" w:hAnsi="Verdana"/>
          <w:b/>
          <w:bCs/>
        </w:rPr>
        <w:t xml:space="preserve">A tantárgy megnevezése (angolul): </w:t>
      </w:r>
      <w:r w:rsidRPr="008B4D50">
        <w:rPr>
          <w:rFonts w:ascii="Verdana" w:hAnsi="Verdana"/>
          <w:bCs/>
        </w:rPr>
        <w:t>Computer Science and Robotzsaru</w:t>
      </w:r>
    </w:p>
    <w:p w14:paraId="34FC0FE8" w14:textId="77777777" w:rsidR="003017C6" w:rsidRPr="008B4D50" w:rsidRDefault="003017C6" w:rsidP="00D72998">
      <w:pPr>
        <w:pStyle w:val="Szvegtrzs"/>
        <w:numPr>
          <w:ilvl w:val="0"/>
          <w:numId w:val="31"/>
        </w:numPr>
        <w:tabs>
          <w:tab w:val="clear" w:pos="360"/>
          <w:tab w:val="num" w:pos="567"/>
          <w:tab w:val="num" w:pos="786"/>
        </w:tabs>
        <w:spacing w:before="120" w:line="240" w:lineRule="auto"/>
        <w:ind w:left="426" w:hanging="142"/>
        <w:jc w:val="both"/>
        <w:rPr>
          <w:rFonts w:ascii="Verdana" w:hAnsi="Verdana"/>
          <w:b/>
          <w:bCs/>
        </w:rPr>
      </w:pPr>
      <w:r w:rsidRPr="008B4D50">
        <w:rPr>
          <w:rFonts w:ascii="Verdana" w:hAnsi="Verdana"/>
          <w:b/>
          <w:bCs/>
        </w:rPr>
        <w:t xml:space="preserve">Kreditérték és képzési karakter: </w:t>
      </w:r>
    </w:p>
    <w:p w14:paraId="44FB03B5" w14:textId="77777777" w:rsidR="003017C6" w:rsidRPr="008B4D50" w:rsidRDefault="003017C6" w:rsidP="00D72998">
      <w:pPr>
        <w:pStyle w:val="Listaszerbekezds"/>
        <w:widowControl w:val="0"/>
        <w:numPr>
          <w:ilvl w:val="1"/>
          <w:numId w:val="31"/>
        </w:numPr>
        <w:tabs>
          <w:tab w:val="clear" w:pos="1360"/>
        </w:tabs>
        <w:spacing w:before="120" w:after="120" w:line="240" w:lineRule="auto"/>
        <w:ind w:left="1134" w:hanging="567"/>
        <w:contextualSpacing w:val="0"/>
        <w:jc w:val="both"/>
        <w:rPr>
          <w:rFonts w:ascii="Verdana" w:eastAsia="Times New Roman" w:hAnsi="Verdana"/>
          <w:b/>
          <w:bCs/>
          <w:sz w:val="20"/>
          <w:szCs w:val="20"/>
        </w:rPr>
      </w:pPr>
      <w:r w:rsidRPr="008B4D50">
        <w:rPr>
          <w:rFonts w:ascii="Verdana" w:eastAsia="Times New Roman" w:hAnsi="Verdana"/>
          <w:bCs/>
          <w:sz w:val="20"/>
          <w:szCs w:val="20"/>
        </w:rPr>
        <w:t>5 kredit</w:t>
      </w:r>
    </w:p>
    <w:p w14:paraId="6CCA1B15" w14:textId="77777777" w:rsidR="003017C6" w:rsidRPr="008B4D50" w:rsidRDefault="003017C6" w:rsidP="00D72998">
      <w:pPr>
        <w:pStyle w:val="Listaszerbekezds"/>
        <w:widowControl w:val="0"/>
        <w:numPr>
          <w:ilvl w:val="1"/>
          <w:numId w:val="31"/>
        </w:numPr>
        <w:tabs>
          <w:tab w:val="clear" w:pos="1360"/>
        </w:tabs>
        <w:spacing w:before="120" w:after="120" w:line="240" w:lineRule="auto"/>
        <w:ind w:left="1134" w:hanging="567"/>
        <w:contextualSpacing w:val="0"/>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80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20 % elmélet</w:t>
      </w:r>
    </w:p>
    <w:p w14:paraId="207DD6CA" w14:textId="77777777" w:rsidR="003017C6" w:rsidRPr="008B4D50" w:rsidRDefault="003017C6" w:rsidP="00D72998">
      <w:pPr>
        <w:pStyle w:val="Szvegtrzs"/>
        <w:numPr>
          <w:ilvl w:val="0"/>
          <w:numId w:val="31"/>
        </w:numPr>
        <w:tabs>
          <w:tab w:val="clear" w:pos="360"/>
          <w:tab w:val="num" w:pos="786"/>
        </w:tabs>
        <w:spacing w:before="120" w:after="0" w:line="240" w:lineRule="auto"/>
        <w:ind w:left="426" w:hanging="139"/>
        <w:jc w:val="both"/>
        <w:rPr>
          <w:rFonts w:ascii="Verdana" w:hAnsi="Verdana"/>
          <w:bCs/>
        </w:rPr>
      </w:pPr>
      <w:r w:rsidRPr="008B4D50">
        <w:rPr>
          <w:rFonts w:ascii="Verdana" w:hAnsi="Verdana"/>
          <w:b/>
          <w:bCs/>
        </w:rPr>
        <w:t xml:space="preserve">A szak(ok), szakirányok/specializációk megnevezése (ahol oktatják): </w:t>
      </w:r>
      <w:r w:rsidRPr="008B4D50">
        <w:rPr>
          <w:rFonts w:ascii="Verdana" w:hAnsi="Verdana"/>
          <w:bCs/>
        </w:rPr>
        <w:t>A Nemzeti Közszolgálati Egyem Rendőrszervező szakirányú továbbképzési szak - levelező munkarendben – Bűnügyi szakirány</w:t>
      </w:r>
    </w:p>
    <w:p w14:paraId="16A5B510" w14:textId="72CF3E2E" w:rsidR="003017C6" w:rsidRPr="008B4D50" w:rsidRDefault="003017C6" w:rsidP="00D72998">
      <w:pPr>
        <w:pStyle w:val="Szvegtrzs"/>
        <w:numPr>
          <w:ilvl w:val="0"/>
          <w:numId w:val="31"/>
        </w:numPr>
        <w:tabs>
          <w:tab w:val="clear" w:pos="360"/>
          <w:tab w:val="num" w:pos="567"/>
          <w:tab w:val="num" w:pos="786"/>
        </w:tabs>
        <w:spacing w:before="80" w:after="0" w:line="240" w:lineRule="auto"/>
        <w:ind w:left="426" w:hanging="142"/>
        <w:jc w:val="both"/>
        <w:rPr>
          <w:rFonts w:ascii="Verdana" w:hAnsi="Verdana"/>
          <w:bCs/>
        </w:rPr>
      </w:pPr>
      <w:r w:rsidRPr="008B4D50">
        <w:rPr>
          <w:rFonts w:ascii="Verdana" w:hAnsi="Verdana"/>
          <w:b/>
          <w:bCs/>
        </w:rPr>
        <w:t xml:space="preserve">Az oktatásért felelős oktatási szervezeti egység megnevezése: </w:t>
      </w:r>
      <w:r w:rsidRPr="008B4D50">
        <w:rPr>
          <w:rFonts w:ascii="Verdana" w:hAnsi="Verdana"/>
          <w:bCs/>
        </w:rPr>
        <w:t>Rendészeti</w:t>
      </w:r>
      <w:r w:rsidR="00D86613" w:rsidRPr="008B4D50">
        <w:rPr>
          <w:rFonts w:ascii="Verdana" w:hAnsi="Verdana"/>
          <w:bCs/>
        </w:rPr>
        <w:t xml:space="preserve"> Kiképzési és Nevelési Intézet</w:t>
      </w:r>
    </w:p>
    <w:p w14:paraId="6E1FEAB2" w14:textId="77777777" w:rsidR="003017C6" w:rsidRPr="008B4D50" w:rsidRDefault="003017C6" w:rsidP="00D72998">
      <w:pPr>
        <w:pStyle w:val="Szvegtrzs"/>
        <w:numPr>
          <w:ilvl w:val="0"/>
          <w:numId w:val="31"/>
        </w:numPr>
        <w:tabs>
          <w:tab w:val="clear" w:pos="360"/>
          <w:tab w:val="num" w:pos="786"/>
        </w:tabs>
        <w:spacing w:before="80" w:after="0" w:line="240" w:lineRule="auto"/>
        <w:ind w:left="426" w:hanging="142"/>
        <w:jc w:val="both"/>
        <w:rPr>
          <w:rFonts w:ascii="Verdana" w:hAnsi="Verdana"/>
          <w:bCs/>
        </w:rPr>
      </w:pPr>
      <w:r w:rsidRPr="008B4D50">
        <w:rPr>
          <w:rFonts w:ascii="Verdana" w:hAnsi="Verdana"/>
          <w:b/>
          <w:bCs/>
        </w:rPr>
        <w:t xml:space="preserve">A tantárgyfelelős oktató neve, beosztása, tudományos fokozata: </w:t>
      </w:r>
      <w:r w:rsidRPr="008B4D50">
        <w:rPr>
          <w:rFonts w:ascii="Verdana" w:hAnsi="Verdana"/>
          <w:bCs/>
        </w:rPr>
        <w:t>Sánta Györgyné Huba Judit, mesteroktató</w:t>
      </w:r>
    </w:p>
    <w:p w14:paraId="597B9E3B" w14:textId="77777777" w:rsidR="003017C6" w:rsidRPr="008B4D50" w:rsidRDefault="003017C6" w:rsidP="00D72998">
      <w:pPr>
        <w:pStyle w:val="Szvegtrzs"/>
        <w:numPr>
          <w:ilvl w:val="0"/>
          <w:numId w:val="31"/>
        </w:numPr>
        <w:tabs>
          <w:tab w:val="clear" w:pos="360"/>
          <w:tab w:val="num" w:pos="786"/>
        </w:tabs>
        <w:spacing w:before="80" w:after="0" w:line="240" w:lineRule="auto"/>
        <w:ind w:left="426" w:hanging="142"/>
        <w:jc w:val="both"/>
        <w:rPr>
          <w:rFonts w:ascii="Verdana" w:hAnsi="Verdana"/>
          <w:b/>
          <w:bCs/>
        </w:rPr>
      </w:pPr>
      <w:r w:rsidRPr="008B4D50">
        <w:rPr>
          <w:rFonts w:ascii="Verdana" w:hAnsi="Verdana"/>
          <w:b/>
          <w:bCs/>
        </w:rPr>
        <w:t>A tanórák száma és típusa:</w:t>
      </w:r>
    </w:p>
    <w:p w14:paraId="7672291A" w14:textId="77777777" w:rsidR="003017C6" w:rsidRPr="008B4D50" w:rsidRDefault="003017C6" w:rsidP="00D72998">
      <w:pPr>
        <w:widowControl w:val="0"/>
        <w:numPr>
          <w:ilvl w:val="1"/>
          <w:numId w:val="31"/>
        </w:numPr>
        <w:tabs>
          <w:tab w:val="clear" w:pos="1360"/>
          <w:tab w:val="num" w:pos="709"/>
          <w:tab w:val="num" w:pos="1134"/>
        </w:tabs>
        <w:spacing w:before="120" w:after="120" w:line="240" w:lineRule="auto"/>
        <w:ind w:left="851" w:hanging="425"/>
        <w:jc w:val="both"/>
        <w:rPr>
          <w:rFonts w:ascii="Verdana" w:eastAsia="Times New Roman" w:hAnsi="Verdana"/>
          <w:b/>
          <w:bCs/>
          <w:i/>
          <w:color w:val="FF0000"/>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w:t>
      </w:r>
      <w:r w:rsidR="00D47B28" w:rsidRPr="008B4D50">
        <w:rPr>
          <w:rFonts w:ascii="Verdana" w:eastAsia="Times New Roman" w:hAnsi="Verdana"/>
          <w:bCs/>
          <w:sz w:val="20"/>
          <w:szCs w:val="20"/>
        </w:rPr>
        <w:t>20</w:t>
      </w:r>
    </w:p>
    <w:p w14:paraId="149FCB53" w14:textId="77777777" w:rsidR="003017C6" w:rsidRPr="008B4D50" w:rsidRDefault="00D47B28" w:rsidP="00D72998">
      <w:pPr>
        <w:widowControl w:val="0"/>
        <w:numPr>
          <w:ilvl w:val="2"/>
          <w:numId w:val="31"/>
        </w:numPr>
        <w:tabs>
          <w:tab w:val="clear" w:pos="2084"/>
          <w:tab w:val="num" w:pos="709"/>
          <w:tab w:val="num" w:pos="1134"/>
          <w:tab w:val="num" w:pos="1800"/>
        </w:tabs>
        <w:spacing w:before="120" w:after="120" w:line="240" w:lineRule="auto"/>
        <w:ind w:left="851" w:hanging="425"/>
        <w:jc w:val="both"/>
        <w:rPr>
          <w:rFonts w:ascii="Verdana" w:eastAsia="Times New Roman" w:hAnsi="Verdana"/>
          <w:bCs/>
          <w:sz w:val="20"/>
          <w:szCs w:val="20"/>
        </w:rPr>
      </w:pPr>
      <w:r w:rsidRPr="008B4D50">
        <w:rPr>
          <w:rFonts w:ascii="Verdana" w:eastAsia="Times New Roman" w:hAnsi="Verdana"/>
          <w:bCs/>
          <w:sz w:val="20"/>
          <w:szCs w:val="20"/>
        </w:rPr>
        <w:t>levelező munkarend: 20 (0 EA + 0 SZ + 20</w:t>
      </w:r>
      <w:r w:rsidR="003017C6" w:rsidRPr="008B4D50">
        <w:rPr>
          <w:rFonts w:ascii="Verdana" w:eastAsia="Times New Roman" w:hAnsi="Verdana"/>
          <w:bCs/>
          <w:sz w:val="20"/>
          <w:szCs w:val="20"/>
        </w:rPr>
        <w:t xml:space="preserve"> GY)</w:t>
      </w:r>
    </w:p>
    <w:p w14:paraId="5147F2D0" w14:textId="77777777" w:rsidR="003017C6" w:rsidRPr="008B4D50" w:rsidRDefault="003017C6" w:rsidP="00D72998">
      <w:pPr>
        <w:widowControl w:val="0"/>
        <w:numPr>
          <w:ilvl w:val="1"/>
          <w:numId w:val="31"/>
        </w:numPr>
        <w:tabs>
          <w:tab w:val="clear" w:pos="1360"/>
          <w:tab w:val="num" w:pos="709"/>
          <w:tab w:val="left" w:pos="1134"/>
        </w:tabs>
        <w:spacing w:before="120" w:after="120" w:line="240" w:lineRule="auto"/>
        <w:ind w:left="851" w:hanging="425"/>
        <w:jc w:val="both"/>
        <w:rPr>
          <w:rFonts w:ascii="Verdana" w:eastAsia="Times New Roman" w:hAnsi="Verdana"/>
          <w:bCs/>
          <w:sz w:val="20"/>
          <w:szCs w:val="20"/>
        </w:rPr>
      </w:pPr>
      <w:r w:rsidRPr="008B4D50">
        <w:rPr>
          <w:rFonts w:ascii="Verdana" w:hAnsi="Verdana"/>
          <w:sz w:val="20"/>
          <w:szCs w:val="20"/>
        </w:rPr>
        <w:t>Az ismeret átadásában alkalmazandó további sajátos módok, jellemzők: –</w:t>
      </w:r>
    </w:p>
    <w:p w14:paraId="503AF03A" w14:textId="77777777" w:rsidR="003017C6" w:rsidRPr="008B4D50" w:rsidRDefault="003017C6" w:rsidP="00D72998">
      <w:pPr>
        <w:pStyle w:val="Szvegtrzs"/>
        <w:numPr>
          <w:ilvl w:val="0"/>
          <w:numId w:val="31"/>
        </w:numPr>
        <w:tabs>
          <w:tab w:val="clear" w:pos="360"/>
        </w:tabs>
        <w:spacing w:before="120" w:line="240" w:lineRule="auto"/>
        <w:ind w:left="425" w:hanging="142"/>
        <w:jc w:val="both"/>
        <w:rPr>
          <w:rFonts w:ascii="Verdana" w:hAnsi="Verdana"/>
        </w:rPr>
      </w:pPr>
      <w:r w:rsidRPr="008B4D50">
        <w:rPr>
          <w:rFonts w:ascii="Verdana" w:hAnsi="Verdana"/>
          <w:b/>
          <w:bCs/>
        </w:rPr>
        <w:t>A tantárgy szakmai tartalma (magyarul):</w:t>
      </w:r>
      <w:r w:rsidRPr="008B4D50">
        <w:rPr>
          <w:rFonts w:ascii="Verdana" w:hAnsi="Verdana"/>
          <w:bCs/>
        </w:rPr>
        <w:t xml:space="preserve"> </w:t>
      </w:r>
      <w:r w:rsidRPr="008B4D50">
        <w:rPr>
          <w:rFonts w:ascii="Verdana" w:hAnsi="Verdana"/>
        </w:rPr>
        <w:t xml:space="preserve">A hallgatók megismerik és elsajátítják mindazon általános informatikai és szövegszerkesztési alapismereteket, amelyek szükségesek a szakmai munkájuk elvégzéséhez. Feladatokon keresztül megtanulnak iratokat és nyilvántartásokat készíteni a rendőrségi ügyiratkezelő és ügyfeldolgozó rendszer formai követelményeinek is megfelelve </w:t>
      </w:r>
    </w:p>
    <w:p w14:paraId="001EB2AC" w14:textId="77777777" w:rsidR="003017C6" w:rsidRPr="008B4D50" w:rsidRDefault="003017C6" w:rsidP="00D47B28">
      <w:pPr>
        <w:pStyle w:val="Szvegtrzs"/>
        <w:spacing w:before="120" w:line="240" w:lineRule="auto"/>
        <w:ind w:left="425"/>
        <w:jc w:val="both"/>
        <w:rPr>
          <w:rFonts w:ascii="Verdana" w:hAnsi="Verdana"/>
        </w:rPr>
      </w:pPr>
      <w:r w:rsidRPr="008B4D50">
        <w:rPr>
          <w:rFonts w:ascii="Verdana" w:hAnsi="Verdana"/>
        </w:rPr>
        <w:t>A hallgatók megtanulják kezelni a rendelkezésükre álló táblázatkezelő programot. Megismerik a program lehetőségeit. Elsajátítják az adatok rendszerezését, azokkal számításokat végeznek. Létrehoznak kimutatásokat, s azokból diagramokat készítenek.</w:t>
      </w:r>
    </w:p>
    <w:p w14:paraId="34B91C8B" w14:textId="77777777" w:rsidR="003017C6" w:rsidRPr="008B4D50" w:rsidRDefault="003017C6" w:rsidP="00D47B28">
      <w:pPr>
        <w:pStyle w:val="Szvegtrzs"/>
        <w:spacing w:before="120" w:line="240" w:lineRule="auto"/>
        <w:ind w:left="425"/>
        <w:jc w:val="both"/>
        <w:rPr>
          <w:rFonts w:ascii="Verdana" w:hAnsi="Verdana"/>
        </w:rPr>
      </w:pPr>
      <w:r w:rsidRPr="008B4D50">
        <w:rPr>
          <w:rFonts w:ascii="Verdana" w:hAnsi="Verdana"/>
        </w:rPr>
        <w:t xml:space="preserve">Vezetői tevékenységek elsajátítása a Robotzsaru </w:t>
      </w:r>
      <w:proofErr w:type="spellStart"/>
      <w:r w:rsidRPr="008B4D50">
        <w:rPr>
          <w:rFonts w:ascii="Verdana" w:hAnsi="Verdana"/>
        </w:rPr>
        <w:t>Neo</w:t>
      </w:r>
      <w:proofErr w:type="spellEnd"/>
      <w:r w:rsidRPr="008B4D50">
        <w:rPr>
          <w:rFonts w:ascii="Verdana" w:hAnsi="Verdana"/>
        </w:rPr>
        <w:t xml:space="preserve"> programban: feladatadás, szignálás, iratok vezetői jóváhagyása, ellenőrzési tevékenységek, statisztikák készítése.</w:t>
      </w:r>
    </w:p>
    <w:p w14:paraId="3C88D2D8" w14:textId="77777777" w:rsidR="003017C6" w:rsidRPr="008B4D50" w:rsidRDefault="003017C6" w:rsidP="00D47B28">
      <w:pPr>
        <w:pStyle w:val="Szvegtrzs"/>
        <w:spacing w:before="120" w:line="240" w:lineRule="auto"/>
        <w:ind w:left="425"/>
        <w:jc w:val="both"/>
        <w:rPr>
          <w:rFonts w:ascii="Verdana" w:hAnsi="Verdana"/>
        </w:rPr>
      </w:pPr>
      <w:r w:rsidRPr="008B4D50">
        <w:rPr>
          <w:rFonts w:ascii="Verdana" w:hAnsi="Verdana"/>
          <w:b/>
          <w:bCs/>
        </w:rPr>
        <w:t>A tantárgy szakmai tartalma (angolul) (</w:t>
      </w:r>
      <w:proofErr w:type="spellStart"/>
      <w:r w:rsidRPr="008B4D50">
        <w:rPr>
          <w:rFonts w:ascii="Verdana" w:hAnsi="Verdana"/>
          <w:b/>
          <w:bCs/>
        </w:rPr>
        <w:t>Course</w:t>
      </w:r>
      <w:proofErr w:type="spellEnd"/>
      <w:r w:rsidRPr="008B4D50">
        <w:rPr>
          <w:rFonts w:ascii="Verdana" w:hAnsi="Verdana"/>
          <w:b/>
          <w:bCs/>
        </w:rPr>
        <w:t xml:space="preserve"> </w:t>
      </w:r>
      <w:proofErr w:type="spellStart"/>
      <w:r w:rsidRPr="008B4D50">
        <w:rPr>
          <w:rFonts w:ascii="Verdana" w:hAnsi="Verdana"/>
          <w:b/>
          <w:bCs/>
        </w:rPr>
        <w:t>description</w:t>
      </w:r>
      <w:proofErr w:type="spellEnd"/>
      <w:r w:rsidRPr="008B4D50">
        <w:rPr>
          <w:rFonts w:ascii="Verdana" w:hAnsi="Verdana"/>
          <w:b/>
          <w:bCs/>
        </w:rPr>
        <w:t xml:space="preserve">): </w:t>
      </w:r>
      <w:r w:rsidRPr="008B4D50">
        <w:rPr>
          <w:rFonts w:ascii="Verdana" w:hAnsi="Verdana"/>
        </w:rPr>
        <w:t xml:space="preserve">The </w:t>
      </w:r>
      <w:proofErr w:type="spellStart"/>
      <w:r w:rsidRPr="008B4D50">
        <w:rPr>
          <w:rFonts w:ascii="Verdana" w:hAnsi="Verdana"/>
        </w:rPr>
        <w:t>students</w:t>
      </w:r>
      <w:proofErr w:type="spellEnd"/>
      <w:r w:rsidRPr="008B4D50">
        <w:rPr>
          <w:rFonts w:ascii="Verdana" w:hAnsi="Verdana"/>
        </w:rPr>
        <w:t xml:space="preserve"> </w:t>
      </w:r>
      <w:proofErr w:type="spellStart"/>
      <w:r w:rsidRPr="008B4D50">
        <w:rPr>
          <w:rFonts w:ascii="Verdana" w:hAnsi="Verdana"/>
        </w:rPr>
        <w:t>get</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know</w:t>
      </w:r>
      <w:proofErr w:type="spellEnd"/>
      <w:r w:rsidRPr="008B4D50">
        <w:rPr>
          <w:rFonts w:ascii="Verdana" w:hAnsi="Verdana"/>
        </w:rPr>
        <w:t xml:space="preserve"> and </w:t>
      </w:r>
      <w:proofErr w:type="spellStart"/>
      <w:r w:rsidRPr="008B4D50">
        <w:rPr>
          <w:rFonts w:ascii="Verdana" w:hAnsi="Verdana"/>
        </w:rPr>
        <w:t>learn</w:t>
      </w:r>
      <w:proofErr w:type="spellEnd"/>
      <w:r w:rsidRPr="008B4D50">
        <w:rPr>
          <w:rFonts w:ascii="Verdana" w:hAnsi="Verdana"/>
        </w:rPr>
        <w:t xml:space="preserve"> </w:t>
      </w:r>
      <w:proofErr w:type="spellStart"/>
      <w:r w:rsidRPr="008B4D50">
        <w:rPr>
          <w:rFonts w:ascii="Verdana" w:hAnsi="Verdana"/>
        </w:rPr>
        <w:t>all</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basic</w:t>
      </w:r>
      <w:proofErr w:type="spellEnd"/>
      <w:r w:rsidRPr="008B4D50">
        <w:rPr>
          <w:rFonts w:ascii="Verdana" w:hAnsi="Verdana"/>
        </w:rPr>
        <w:t xml:space="preserve"> </w:t>
      </w:r>
      <w:proofErr w:type="spellStart"/>
      <w:r w:rsidRPr="008B4D50">
        <w:rPr>
          <w:rFonts w:ascii="Verdana" w:hAnsi="Verdana"/>
        </w:rPr>
        <w:t>word-processing</w:t>
      </w:r>
      <w:proofErr w:type="spellEnd"/>
      <w:r w:rsidRPr="008B4D50">
        <w:rPr>
          <w:rFonts w:ascii="Verdana" w:hAnsi="Verdana"/>
        </w:rPr>
        <w:t xml:space="preserve"> and </w:t>
      </w:r>
      <w:proofErr w:type="spellStart"/>
      <w:r w:rsidRPr="008B4D50">
        <w:rPr>
          <w:rFonts w:ascii="Verdana" w:hAnsi="Verdana"/>
        </w:rPr>
        <w:t>general</w:t>
      </w:r>
      <w:proofErr w:type="spellEnd"/>
      <w:r w:rsidRPr="008B4D50">
        <w:rPr>
          <w:rFonts w:ascii="Verdana" w:hAnsi="Verdana"/>
        </w:rPr>
        <w:t xml:space="preserve"> IT </w:t>
      </w:r>
      <w:proofErr w:type="spellStart"/>
      <w:r w:rsidRPr="008B4D50">
        <w:rPr>
          <w:rFonts w:ascii="Verdana" w:hAnsi="Verdana"/>
        </w:rPr>
        <w:t>knowledge</w:t>
      </w:r>
      <w:proofErr w:type="spellEnd"/>
      <w:r w:rsidRPr="008B4D50">
        <w:rPr>
          <w:rFonts w:ascii="Verdana" w:hAnsi="Verdana"/>
        </w:rPr>
        <w:t xml:space="preserve"> </w:t>
      </w:r>
      <w:proofErr w:type="spellStart"/>
      <w:r w:rsidRPr="008B4D50">
        <w:rPr>
          <w:rFonts w:ascii="Verdana" w:hAnsi="Verdana"/>
        </w:rPr>
        <w:t>required</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carry</w:t>
      </w:r>
      <w:proofErr w:type="spellEnd"/>
      <w:r w:rsidRPr="008B4D50">
        <w:rPr>
          <w:rFonts w:ascii="Verdana" w:hAnsi="Verdana"/>
        </w:rPr>
        <w:t xml:space="preserve"> out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professional</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w:t>
      </w:r>
      <w:proofErr w:type="spellStart"/>
      <w:r w:rsidRPr="008B4D50">
        <w:rPr>
          <w:rFonts w:ascii="Verdana" w:hAnsi="Verdana"/>
        </w:rPr>
        <w:t>They</w:t>
      </w:r>
      <w:proofErr w:type="spellEnd"/>
      <w:r w:rsidRPr="008B4D50">
        <w:rPr>
          <w:rFonts w:ascii="Verdana" w:hAnsi="Verdana"/>
        </w:rPr>
        <w:t xml:space="preserve"> </w:t>
      </w:r>
      <w:proofErr w:type="spellStart"/>
      <w:r w:rsidRPr="008B4D50">
        <w:rPr>
          <w:rFonts w:ascii="Verdana" w:hAnsi="Verdana"/>
        </w:rPr>
        <w:t>learn</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produce</w:t>
      </w:r>
      <w:proofErr w:type="spellEnd"/>
      <w:r w:rsidRPr="008B4D50">
        <w:rPr>
          <w:rFonts w:ascii="Verdana" w:hAnsi="Verdana"/>
        </w:rPr>
        <w:t xml:space="preserve"> </w:t>
      </w:r>
      <w:proofErr w:type="spellStart"/>
      <w:r w:rsidRPr="008B4D50">
        <w:rPr>
          <w:rFonts w:ascii="Verdana" w:hAnsi="Verdana"/>
        </w:rPr>
        <w:t>documents</w:t>
      </w:r>
      <w:proofErr w:type="spellEnd"/>
      <w:r w:rsidRPr="008B4D50">
        <w:rPr>
          <w:rFonts w:ascii="Verdana" w:hAnsi="Verdana"/>
        </w:rPr>
        <w:t xml:space="preserve"> and </w:t>
      </w:r>
      <w:proofErr w:type="spellStart"/>
      <w:r w:rsidRPr="008B4D50">
        <w:rPr>
          <w:rFonts w:ascii="Verdana" w:hAnsi="Verdana"/>
        </w:rPr>
        <w:t>records</w:t>
      </w:r>
      <w:proofErr w:type="spellEnd"/>
      <w:r w:rsidRPr="008B4D50">
        <w:rPr>
          <w:rFonts w:ascii="Verdana" w:hAnsi="Verdana"/>
        </w:rPr>
        <w:t xml:space="preserve"> </w:t>
      </w:r>
      <w:proofErr w:type="spellStart"/>
      <w:r w:rsidRPr="008B4D50">
        <w:rPr>
          <w:rFonts w:ascii="Verdana" w:hAnsi="Verdana"/>
        </w:rPr>
        <w:t>through</w:t>
      </w:r>
      <w:proofErr w:type="spellEnd"/>
      <w:r w:rsidRPr="008B4D50">
        <w:rPr>
          <w:rFonts w:ascii="Verdana" w:hAnsi="Verdana"/>
        </w:rPr>
        <w:t xml:space="preserve"> </w:t>
      </w:r>
      <w:proofErr w:type="spellStart"/>
      <w:r w:rsidRPr="008B4D50">
        <w:rPr>
          <w:rFonts w:ascii="Verdana" w:hAnsi="Verdana"/>
        </w:rPr>
        <w:t>compliance</w:t>
      </w:r>
      <w:proofErr w:type="spellEnd"/>
      <w:r w:rsidRPr="008B4D50">
        <w:rPr>
          <w:rFonts w:ascii="Verdana" w:hAnsi="Verdana"/>
        </w:rPr>
        <w:t xml:space="preserve"> </w:t>
      </w:r>
      <w:proofErr w:type="spellStart"/>
      <w:r w:rsidRPr="008B4D50">
        <w:rPr>
          <w:rFonts w:ascii="Verdana" w:hAnsi="Verdana"/>
        </w:rPr>
        <w:t>tasks</w:t>
      </w:r>
      <w:proofErr w:type="spellEnd"/>
      <w:r w:rsidRPr="008B4D50">
        <w:rPr>
          <w:rFonts w:ascii="Verdana" w:hAnsi="Verdana"/>
        </w:rPr>
        <w:t xml:space="preserve"> in </w:t>
      </w:r>
      <w:proofErr w:type="spellStart"/>
      <w:r w:rsidRPr="008B4D50">
        <w:rPr>
          <w:rFonts w:ascii="Verdana" w:hAnsi="Verdana"/>
        </w:rPr>
        <w:t>accordance</w:t>
      </w:r>
      <w:proofErr w:type="spellEnd"/>
      <w:r w:rsidRPr="008B4D50">
        <w:rPr>
          <w:rFonts w:ascii="Verdana" w:hAnsi="Verdana"/>
        </w:rPr>
        <w:t xml:space="preserve"> </w:t>
      </w:r>
      <w:proofErr w:type="spellStart"/>
      <w:r w:rsidRPr="008B4D50">
        <w:rPr>
          <w:rFonts w:ascii="Verdana" w:hAnsi="Verdana"/>
        </w:rPr>
        <w:t>with</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formal</w:t>
      </w:r>
      <w:proofErr w:type="spellEnd"/>
      <w:r w:rsidRPr="008B4D50">
        <w:rPr>
          <w:rFonts w:ascii="Verdana" w:hAnsi="Verdana"/>
        </w:rPr>
        <w:t xml:space="preserve"> </w:t>
      </w:r>
      <w:proofErr w:type="spellStart"/>
      <w:r w:rsidRPr="008B4D50">
        <w:rPr>
          <w:rFonts w:ascii="Verdana" w:hAnsi="Verdana"/>
        </w:rPr>
        <w:t>requirements</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police</w:t>
      </w:r>
      <w:proofErr w:type="spellEnd"/>
      <w:r w:rsidRPr="008B4D50">
        <w:rPr>
          <w:rFonts w:ascii="Verdana" w:hAnsi="Verdana"/>
        </w:rPr>
        <w:t xml:space="preserve"> and </w:t>
      </w:r>
      <w:proofErr w:type="spellStart"/>
      <w:r w:rsidRPr="008B4D50">
        <w:rPr>
          <w:rFonts w:ascii="Verdana" w:hAnsi="Verdana"/>
        </w:rPr>
        <w:t>document</w:t>
      </w:r>
      <w:proofErr w:type="spellEnd"/>
      <w:r w:rsidRPr="008B4D50">
        <w:rPr>
          <w:rFonts w:ascii="Verdana" w:hAnsi="Verdana"/>
        </w:rPr>
        <w:t xml:space="preserve"> management and </w:t>
      </w:r>
      <w:proofErr w:type="spellStart"/>
      <w:r w:rsidRPr="008B4D50">
        <w:rPr>
          <w:rFonts w:ascii="Verdana" w:hAnsi="Verdana"/>
        </w:rPr>
        <w:t>case</w:t>
      </w:r>
      <w:proofErr w:type="spellEnd"/>
      <w:r w:rsidRPr="008B4D50">
        <w:rPr>
          <w:rFonts w:ascii="Verdana" w:hAnsi="Verdana"/>
        </w:rPr>
        <w:t xml:space="preserve"> </w:t>
      </w:r>
      <w:proofErr w:type="spellStart"/>
      <w:r w:rsidRPr="008B4D50">
        <w:rPr>
          <w:rFonts w:ascii="Verdana" w:hAnsi="Verdana"/>
        </w:rPr>
        <w:t>processing</w:t>
      </w:r>
      <w:proofErr w:type="spellEnd"/>
      <w:r w:rsidRPr="008B4D50">
        <w:rPr>
          <w:rFonts w:ascii="Verdana" w:hAnsi="Verdana"/>
        </w:rPr>
        <w:t xml:space="preserve"> </w:t>
      </w:r>
      <w:proofErr w:type="spellStart"/>
      <w:r w:rsidRPr="008B4D50">
        <w:rPr>
          <w:rFonts w:ascii="Verdana" w:hAnsi="Verdana"/>
        </w:rPr>
        <w:t>system</w:t>
      </w:r>
      <w:proofErr w:type="spellEnd"/>
      <w:r w:rsidRPr="008B4D50">
        <w:rPr>
          <w:rFonts w:ascii="Verdana" w:hAnsi="Verdana"/>
        </w:rPr>
        <w:t>.</w:t>
      </w:r>
    </w:p>
    <w:p w14:paraId="680D823B" w14:textId="77777777" w:rsidR="003017C6" w:rsidRPr="008B4D50" w:rsidRDefault="003017C6" w:rsidP="00D47B28">
      <w:pPr>
        <w:spacing w:before="120" w:after="120" w:line="240" w:lineRule="auto"/>
        <w:ind w:left="425"/>
        <w:jc w:val="both"/>
        <w:rPr>
          <w:rFonts w:ascii="Verdana" w:hAnsi="Verdana"/>
          <w:sz w:val="20"/>
          <w:szCs w:val="20"/>
        </w:rPr>
      </w:pPr>
      <w:r w:rsidRPr="008B4D50">
        <w:rPr>
          <w:rFonts w:ascii="Verdana" w:hAnsi="Verdana"/>
          <w:sz w:val="20"/>
          <w:szCs w:val="20"/>
        </w:rPr>
        <w:t xml:space="preserve">The </w:t>
      </w:r>
      <w:proofErr w:type="spellStart"/>
      <w:r w:rsidRPr="008B4D50">
        <w:rPr>
          <w:rFonts w:ascii="Verdana" w:hAnsi="Verdana"/>
          <w:sz w:val="20"/>
          <w:szCs w:val="20"/>
        </w:rPr>
        <w:t>students</w:t>
      </w:r>
      <w:proofErr w:type="spellEnd"/>
      <w:r w:rsidRPr="008B4D50">
        <w:rPr>
          <w:rFonts w:ascii="Verdana" w:hAnsi="Verdana"/>
          <w:sz w:val="20"/>
          <w:szCs w:val="20"/>
        </w:rPr>
        <w:t xml:space="preserve"> </w:t>
      </w:r>
      <w:proofErr w:type="spellStart"/>
      <w:r w:rsidRPr="008B4D50">
        <w:rPr>
          <w:rFonts w:ascii="Verdana" w:hAnsi="Verdana"/>
          <w:sz w:val="20"/>
          <w:szCs w:val="20"/>
        </w:rPr>
        <w:t>learn</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manage</w:t>
      </w:r>
      <w:proofErr w:type="spellEnd"/>
      <w:r w:rsidRPr="008B4D50">
        <w:rPr>
          <w:rFonts w:ascii="Verdana" w:hAnsi="Verdana"/>
          <w:sz w:val="20"/>
          <w:szCs w:val="20"/>
        </w:rPr>
        <w:t xml:space="preserve"> </w:t>
      </w:r>
      <w:proofErr w:type="spellStart"/>
      <w:r w:rsidRPr="008B4D50">
        <w:rPr>
          <w:rFonts w:ascii="Verdana" w:hAnsi="Verdana"/>
          <w:sz w:val="20"/>
          <w:szCs w:val="20"/>
        </w:rPr>
        <w:t>their</w:t>
      </w:r>
      <w:proofErr w:type="spellEnd"/>
      <w:r w:rsidRPr="008B4D50">
        <w:rPr>
          <w:rFonts w:ascii="Verdana" w:hAnsi="Verdana"/>
          <w:sz w:val="20"/>
          <w:szCs w:val="20"/>
        </w:rPr>
        <w:t xml:space="preserve"> </w:t>
      </w:r>
      <w:proofErr w:type="spellStart"/>
      <w:r w:rsidRPr="008B4D50">
        <w:rPr>
          <w:rFonts w:ascii="Verdana" w:hAnsi="Verdana"/>
          <w:sz w:val="20"/>
          <w:szCs w:val="20"/>
        </w:rPr>
        <w:t>spreadsheet</w:t>
      </w:r>
      <w:proofErr w:type="spellEnd"/>
      <w:r w:rsidRPr="008B4D50">
        <w:rPr>
          <w:rFonts w:ascii="Verdana" w:hAnsi="Verdana"/>
          <w:sz w:val="20"/>
          <w:szCs w:val="20"/>
        </w:rPr>
        <w:t xml:space="preserve"> program. </w:t>
      </w:r>
      <w:proofErr w:type="spellStart"/>
      <w:r w:rsidRPr="008B4D50">
        <w:rPr>
          <w:rFonts w:ascii="Verdana" w:hAnsi="Verdana"/>
          <w:sz w:val="20"/>
          <w:szCs w:val="20"/>
        </w:rPr>
        <w:t>They</w:t>
      </w:r>
      <w:proofErr w:type="spellEnd"/>
      <w:r w:rsidRPr="008B4D50">
        <w:rPr>
          <w:rFonts w:ascii="Verdana" w:hAnsi="Verdana"/>
          <w:sz w:val="20"/>
          <w:szCs w:val="20"/>
        </w:rPr>
        <w:t xml:space="preserve"> </w:t>
      </w:r>
      <w:proofErr w:type="spellStart"/>
      <w:r w:rsidRPr="008B4D50">
        <w:rPr>
          <w:rFonts w:ascii="Verdana" w:hAnsi="Verdana"/>
          <w:sz w:val="20"/>
          <w:szCs w:val="20"/>
        </w:rPr>
        <w:t>learn</w:t>
      </w:r>
      <w:proofErr w:type="spellEnd"/>
      <w:r w:rsidRPr="008B4D50">
        <w:rPr>
          <w:rFonts w:ascii="Verdana" w:hAnsi="Verdana"/>
          <w:sz w:val="20"/>
          <w:szCs w:val="20"/>
        </w:rPr>
        <w:t xml:space="preserve"> </w:t>
      </w:r>
      <w:proofErr w:type="spellStart"/>
      <w:r w:rsidRPr="008B4D50">
        <w:rPr>
          <w:rFonts w:ascii="Verdana" w:hAnsi="Verdana"/>
          <w:sz w:val="20"/>
          <w:szCs w:val="20"/>
        </w:rPr>
        <w:t>about</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possibilities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program. </w:t>
      </w:r>
      <w:proofErr w:type="spellStart"/>
      <w:r w:rsidRPr="008B4D50">
        <w:rPr>
          <w:rFonts w:ascii="Verdana" w:hAnsi="Verdana"/>
          <w:sz w:val="20"/>
          <w:szCs w:val="20"/>
        </w:rPr>
        <w:t>They</w:t>
      </w:r>
      <w:proofErr w:type="spellEnd"/>
      <w:r w:rsidRPr="008B4D50">
        <w:rPr>
          <w:rFonts w:ascii="Verdana" w:hAnsi="Verdana"/>
          <w:sz w:val="20"/>
          <w:szCs w:val="20"/>
        </w:rPr>
        <w:t xml:space="preserve"> </w:t>
      </w:r>
      <w:proofErr w:type="spellStart"/>
      <w:r w:rsidRPr="008B4D50">
        <w:rPr>
          <w:rFonts w:ascii="Verdana" w:hAnsi="Verdana"/>
          <w:sz w:val="20"/>
          <w:szCs w:val="20"/>
        </w:rPr>
        <w:t>learn</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organize</w:t>
      </w:r>
      <w:proofErr w:type="spellEnd"/>
      <w:r w:rsidRPr="008B4D50">
        <w:rPr>
          <w:rFonts w:ascii="Verdana" w:hAnsi="Verdana"/>
          <w:sz w:val="20"/>
          <w:szCs w:val="20"/>
        </w:rPr>
        <w:t xml:space="preserve"> </w:t>
      </w:r>
      <w:proofErr w:type="spellStart"/>
      <w:r w:rsidRPr="008B4D50">
        <w:rPr>
          <w:rFonts w:ascii="Verdana" w:hAnsi="Verdana"/>
          <w:sz w:val="20"/>
          <w:szCs w:val="20"/>
        </w:rPr>
        <w:t>data</w:t>
      </w:r>
      <w:proofErr w:type="spellEnd"/>
      <w:r w:rsidRPr="008B4D50">
        <w:rPr>
          <w:rFonts w:ascii="Verdana" w:hAnsi="Verdana"/>
          <w:sz w:val="20"/>
          <w:szCs w:val="20"/>
        </w:rPr>
        <w:t xml:space="preserve"> and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perform</w:t>
      </w:r>
      <w:proofErr w:type="spellEnd"/>
      <w:r w:rsidRPr="008B4D50">
        <w:rPr>
          <w:rFonts w:ascii="Verdana" w:hAnsi="Verdana"/>
          <w:sz w:val="20"/>
          <w:szCs w:val="20"/>
        </w:rPr>
        <w:t xml:space="preserve"> </w:t>
      </w:r>
      <w:proofErr w:type="spellStart"/>
      <w:r w:rsidRPr="008B4D50">
        <w:rPr>
          <w:rFonts w:ascii="Verdana" w:hAnsi="Verdana"/>
          <w:sz w:val="20"/>
          <w:szCs w:val="20"/>
        </w:rPr>
        <w:t>calculations</w:t>
      </w:r>
      <w:proofErr w:type="spellEnd"/>
      <w:r w:rsidRPr="008B4D50">
        <w:rPr>
          <w:rFonts w:ascii="Verdana" w:hAnsi="Verdana"/>
          <w:sz w:val="20"/>
          <w:szCs w:val="20"/>
        </w:rPr>
        <w:t xml:space="preserve"> </w:t>
      </w:r>
      <w:proofErr w:type="spellStart"/>
      <w:r w:rsidRPr="008B4D50">
        <w:rPr>
          <w:rFonts w:ascii="Verdana" w:hAnsi="Verdana"/>
          <w:sz w:val="20"/>
          <w:szCs w:val="20"/>
        </w:rPr>
        <w:t>with</w:t>
      </w:r>
      <w:proofErr w:type="spellEnd"/>
      <w:r w:rsidRPr="008B4D50">
        <w:rPr>
          <w:rFonts w:ascii="Verdana" w:hAnsi="Verdana"/>
          <w:sz w:val="20"/>
          <w:szCs w:val="20"/>
        </w:rPr>
        <w:t xml:space="preserve"> </w:t>
      </w:r>
      <w:proofErr w:type="spellStart"/>
      <w:r w:rsidRPr="008B4D50">
        <w:rPr>
          <w:rFonts w:ascii="Verdana" w:hAnsi="Verdana"/>
          <w:sz w:val="20"/>
          <w:szCs w:val="20"/>
        </w:rPr>
        <w:t>them</w:t>
      </w:r>
      <w:proofErr w:type="spellEnd"/>
      <w:r w:rsidRPr="008B4D50">
        <w:rPr>
          <w:rFonts w:ascii="Verdana" w:hAnsi="Verdana"/>
          <w:sz w:val="20"/>
          <w:szCs w:val="20"/>
        </w:rPr>
        <w:t xml:space="preserve">. </w:t>
      </w:r>
      <w:proofErr w:type="spellStart"/>
      <w:r w:rsidRPr="008B4D50">
        <w:rPr>
          <w:rFonts w:ascii="Verdana" w:hAnsi="Verdana"/>
          <w:sz w:val="20"/>
          <w:szCs w:val="20"/>
        </w:rPr>
        <w:t>They</w:t>
      </w:r>
      <w:proofErr w:type="spellEnd"/>
      <w:r w:rsidRPr="008B4D50">
        <w:rPr>
          <w:rFonts w:ascii="Verdana" w:hAnsi="Verdana"/>
          <w:sz w:val="20"/>
          <w:szCs w:val="20"/>
        </w:rPr>
        <w:t xml:space="preserve"> </w:t>
      </w:r>
      <w:proofErr w:type="spellStart"/>
      <w:r w:rsidRPr="008B4D50">
        <w:rPr>
          <w:rFonts w:ascii="Verdana" w:hAnsi="Verdana"/>
          <w:sz w:val="20"/>
          <w:szCs w:val="20"/>
        </w:rPr>
        <w:t>learn</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create</w:t>
      </w:r>
      <w:proofErr w:type="spellEnd"/>
      <w:r w:rsidRPr="008B4D50">
        <w:rPr>
          <w:rFonts w:ascii="Verdana" w:hAnsi="Verdana"/>
          <w:sz w:val="20"/>
          <w:szCs w:val="20"/>
        </w:rPr>
        <w:t xml:space="preserve"> </w:t>
      </w:r>
      <w:proofErr w:type="spellStart"/>
      <w:r w:rsidRPr="008B4D50">
        <w:rPr>
          <w:rFonts w:ascii="Verdana" w:hAnsi="Verdana"/>
          <w:sz w:val="20"/>
          <w:szCs w:val="20"/>
        </w:rPr>
        <w:t>statements</w:t>
      </w:r>
      <w:proofErr w:type="spellEnd"/>
      <w:r w:rsidRPr="008B4D50">
        <w:rPr>
          <w:rFonts w:ascii="Verdana" w:hAnsi="Verdana"/>
          <w:sz w:val="20"/>
          <w:szCs w:val="20"/>
        </w:rPr>
        <w:t xml:space="preserve"> and </w:t>
      </w:r>
      <w:proofErr w:type="spellStart"/>
      <w:r w:rsidRPr="008B4D50">
        <w:rPr>
          <w:rFonts w:ascii="Verdana" w:hAnsi="Verdana"/>
          <w:sz w:val="20"/>
          <w:szCs w:val="20"/>
        </w:rPr>
        <w:t>from</w:t>
      </w:r>
      <w:proofErr w:type="spellEnd"/>
      <w:r w:rsidRPr="008B4D50">
        <w:rPr>
          <w:rFonts w:ascii="Verdana" w:hAnsi="Verdana"/>
          <w:sz w:val="20"/>
          <w:szCs w:val="20"/>
        </w:rPr>
        <w:t xml:space="preserve"> </w:t>
      </w:r>
      <w:proofErr w:type="spellStart"/>
      <w:r w:rsidRPr="008B4D50">
        <w:rPr>
          <w:rFonts w:ascii="Verdana" w:hAnsi="Verdana"/>
          <w:sz w:val="20"/>
          <w:szCs w:val="20"/>
        </w:rPr>
        <w:t>those</w:t>
      </w:r>
      <w:proofErr w:type="spellEnd"/>
      <w:r w:rsidRPr="008B4D50">
        <w:rPr>
          <w:rFonts w:ascii="Verdana" w:hAnsi="Verdana"/>
          <w:sz w:val="20"/>
          <w:szCs w:val="20"/>
        </w:rPr>
        <w:t xml:space="preserve"> diagrams.</w:t>
      </w:r>
    </w:p>
    <w:p w14:paraId="694A0280" w14:textId="77777777" w:rsidR="003017C6" w:rsidRPr="008B4D50" w:rsidRDefault="003017C6" w:rsidP="00D47B28">
      <w:pPr>
        <w:spacing w:before="120" w:after="120" w:line="240" w:lineRule="auto"/>
        <w:ind w:left="425"/>
        <w:jc w:val="both"/>
        <w:rPr>
          <w:rFonts w:ascii="Verdana" w:hAnsi="Verdana"/>
          <w:sz w:val="20"/>
          <w:szCs w:val="20"/>
          <w:lang w:val="en-US"/>
        </w:rPr>
      </w:pPr>
      <w:r w:rsidRPr="008B4D50">
        <w:rPr>
          <w:rFonts w:ascii="Verdana" w:hAnsi="Verdana"/>
          <w:sz w:val="20"/>
          <w:szCs w:val="20"/>
          <w:lang w:val="en-US"/>
        </w:rPr>
        <w:t xml:space="preserve">The students learn leadership activities in the </w:t>
      </w:r>
      <w:proofErr w:type="spellStart"/>
      <w:r w:rsidRPr="008B4D50">
        <w:rPr>
          <w:rFonts w:ascii="Verdana" w:hAnsi="Verdana"/>
          <w:sz w:val="20"/>
          <w:szCs w:val="20"/>
          <w:lang w:val="en-US"/>
        </w:rPr>
        <w:t>Robotzsaru</w:t>
      </w:r>
      <w:proofErr w:type="spellEnd"/>
      <w:r w:rsidRPr="008B4D50">
        <w:rPr>
          <w:rFonts w:ascii="Verdana" w:hAnsi="Verdana"/>
          <w:sz w:val="20"/>
          <w:szCs w:val="20"/>
          <w:lang w:val="en-US"/>
        </w:rPr>
        <w:t xml:space="preserve"> Neo program: issuing tasks, signing, executive approval of documents, control activities, creating statistics.</w:t>
      </w:r>
    </w:p>
    <w:p w14:paraId="574EC602" w14:textId="77777777" w:rsidR="003017C6" w:rsidRPr="008B4D50" w:rsidRDefault="003017C6" w:rsidP="00D72998">
      <w:pPr>
        <w:pStyle w:val="Szvegtrzs"/>
        <w:numPr>
          <w:ilvl w:val="0"/>
          <w:numId w:val="31"/>
        </w:numPr>
        <w:tabs>
          <w:tab w:val="clear" w:pos="360"/>
        </w:tabs>
        <w:spacing w:before="120" w:line="240" w:lineRule="auto"/>
        <w:ind w:left="709" w:hanging="425"/>
        <w:jc w:val="both"/>
        <w:rPr>
          <w:rFonts w:ascii="Verdana" w:hAnsi="Verdana"/>
          <w:b/>
          <w:bCs/>
        </w:rPr>
      </w:pPr>
      <w:r w:rsidRPr="008B4D50">
        <w:rPr>
          <w:rFonts w:ascii="Verdana" w:hAnsi="Verdana"/>
          <w:b/>
          <w:bCs/>
        </w:rPr>
        <w:t xml:space="preserve"> Elérendő kompetenciák (magyarul): </w:t>
      </w:r>
    </w:p>
    <w:p w14:paraId="040F2EF2" w14:textId="77777777" w:rsidR="003017C6" w:rsidRPr="008B4D50" w:rsidRDefault="003017C6" w:rsidP="005F60FC">
      <w:pPr>
        <w:widowControl w:val="0"/>
        <w:spacing w:before="120" w:after="120" w:line="240" w:lineRule="auto"/>
        <w:ind w:left="425"/>
        <w:jc w:val="both"/>
        <w:rPr>
          <w:rFonts w:ascii="Verdana" w:hAnsi="Verdana"/>
          <w:sz w:val="20"/>
          <w:szCs w:val="20"/>
          <w:lang w:val="en"/>
        </w:rPr>
      </w:pPr>
      <w:r w:rsidRPr="008B4D50">
        <w:rPr>
          <w:rFonts w:ascii="Verdana" w:eastAsia="Times New Roman" w:hAnsi="Verdana"/>
          <w:b/>
          <w:bCs/>
          <w:sz w:val="20"/>
          <w:szCs w:val="20"/>
        </w:rPr>
        <w:t xml:space="preserve">Tudása: </w:t>
      </w:r>
      <w:r w:rsidRPr="008B4D50">
        <w:rPr>
          <w:rFonts w:ascii="Verdana" w:hAnsi="Verdana"/>
          <w:sz w:val="20"/>
          <w:szCs w:val="20"/>
          <w:lang w:val="en"/>
        </w:rPr>
        <w:t xml:space="preserve">A </w:t>
      </w:r>
      <w:proofErr w:type="spellStart"/>
      <w:r w:rsidRPr="008B4D50">
        <w:rPr>
          <w:rFonts w:ascii="Verdana" w:hAnsi="Verdana"/>
          <w:sz w:val="20"/>
          <w:szCs w:val="20"/>
          <w:lang w:val="en"/>
        </w:rPr>
        <w:t>rendvédelmi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szervező</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szakirányú</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továbbképzési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szakon</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végzett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hallgató</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lastRenderedPageBreak/>
        <w:t>alkalmas</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szakképzetségének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megfelelő</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munkakör</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ellátására</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rendelkezik</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rendőrség</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katasztrófavédelem</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büntetés-végrehajtási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szervezet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szervezeti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felépítését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működését</w:t>
      </w:r>
      <w:proofErr w:type="spellEnd"/>
      <w:r w:rsidRPr="008B4D50">
        <w:rPr>
          <w:rFonts w:ascii="Verdana" w:hAnsi="Verdana"/>
          <w:sz w:val="20"/>
          <w:szCs w:val="20"/>
          <w:lang w:val="en"/>
        </w:rPr>
        <w:t xml:space="preserve"> és </w:t>
      </w:r>
      <w:proofErr w:type="spellStart"/>
      <w:r w:rsidRPr="008B4D50">
        <w:rPr>
          <w:rFonts w:ascii="Verdana" w:hAnsi="Verdana"/>
          <w:sz w:val="20"/>
          <w:szCs w:val="20"/>
          <w:lang w:val="en"/>
        </w:rPr>
        <w:t>irányítását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átfogó</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vezetési</w:t>
      </w:r>
      <w:proofErr w:type="spellEnd"/>
      <w:r w:rsidRPr="008B4D50">
        <w:rPr>
          <w:rFonts w:ascii="Verdana" w:hAnsi="Verdana"/>
          <w:sz w:val="20"/>
          <w:szCs w:val="20"/>
          <w:lang w:val="en"/>
        </w:rPr>
        <w:t xml:space="preserve">- és </w:t>
      </w:r>
      <w:proofErr w:type="spellStart"/>
      <w:r w:rsidRPr="008B4D50">
        <w:rPr>
          <w:rFonts w:ascii="Verdana" w:hAnsi="Verdana"/>
          <w:sz w:val="20"/>
          <w:szCs w:val="20"/>
          <w:lang w:val="en"/>
        </w:rPr>
        <w:t>szervezéselméleti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ismeretekkel</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Képes</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beosztott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állomány</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munkájának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tervezésére</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szervezésére</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irányítására</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ellenőrzésére</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Rendelkezik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szolgálatszervezési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elméleti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ismeretekkel</w:t>
      </w:r>
      <w:proofErr w:type="spellEnd"/>
      <w:r w:rsidRPr="008B4D50">
        <w:rPr>
          <w:rFonts w:ascii="Verdana" w:hAnsi="Verdana"/>
          <w:sz w:val="20"/>
          <w:szCs w:val="20"/>
          <w:lang w:val="en"/>
        </w:rPr>
        <w:t xml:space="preserve"> és a </w:t>
      </w:r>
      <w:proofErr w:type="spellStart"/>
      <w:r w:rsidRPr="008B4D50">
        <w:rPr>
          <w:rFonts w:ascii="Verdana" w:hAnsi="Verdana"/>
          <w:sz w:val="20"/>
          <w:szCs w:val="20"/>
          <w:lang w:val="en"/>
        </w:rPr>
        <w:t>szolgálatvezénylés</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nyilvántartására</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szolgáló</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informatikai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alkalmazások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készségszintű</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ismeretével</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Képes</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különleges</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helyzetek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kezelésére</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rendvédelmi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szerv</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helyi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szerveinél</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szakterületét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érintő</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komplex</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elemző-értékelő</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munka</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végzésére</w:t>
      </w:r>
      <w:proofErr w:type="spellEnd"/>
      <w:r w:rsidRPr="008B4D50">
        <w:rPr>
          <w:rFonts w:ascii="Verdana" w:hAnsi="Verdana"/>
          <w:sz w:val="20"/>
          <w:szCs w:val="20"/>
          <w:lang w:val="en"/>
        </w:rPr>
        <w:t>.</w:t>
      </w:r>
    </w:p>
    <w:p w14:paraId="5588A2D3" w14:textId="77777777" w:rsidR="003017C6" w:rsidRPr="008B4D50" w:rsidRDefault="003017C6" w:rsidP="00D47B28">
      <w:pPr>
        <w:widowControl w:val="0"/>
        <w:spacing w:before="120" w:after="120" w:line="240" w:lineRule="auto"/>
        <w:ind w:left="425"/>
        <w:jc w:val="both"/>
        <w:rPr>
          <w:rFonts w:ascii="Verdana" w:hAnsi="Verdana"/>
          <w:sz w:val="20"/>
          <w:szCs w:val="20"/>
          <w:lang w:eastAsia="hu-HU"/>
        </w:rPr>
      </w:pPr>
      <w:r w:rsidRPr="008B4D50">
        <w:rPr>
          <w:rFonts w:ascii="Verdana" w:eastAsia="Times New Roman" w:hAnsi="Verdana"/>
          <w:b/>
          <w:bCs/>
          <w:sz w:val="20"/>
          <w:szCs w:val="20"/>
        </w:rPr>
        <w:t xml:space="preserve">Képességei: </w:t>
      </w:r>
      <w:r w:rsidRPr="008B4D50">
        <w:rPr>
          <w:rFonts w:ascii="Verdana" w:hAnsi="Verdana"/>
          <w:sz w:val="20"/>
          <w:szCs w:val="20"/>
          <w:lang w:val="en"/>
        </w:rPr>
        <w:t xml:space="preserve">A </w:t>
      </w:r>
      <w:proofErr w:type="spellStart"/>
      <w:r w:rsidRPr="008B4D50">
        <w:rPr>
          <w:rFonts w:ascii="Verdana" w:hAnsi="Verdana"/>
          <w:sz w:val="20"/>
          <w:szCs w:val="20"/>
          <w:lang w:val="en"/>
        </w:rPr>
        <w:t>szakot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elvégzők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olyan</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kompetenciákra</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tesznek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szert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melyek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képessé</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teszik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őket</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szakterületükre</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vonatkozó</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eljárások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végzésére</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Mindezt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olyan</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komplex</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szemlélet</w:t>
      </w:r>
      <w:proofErr w:type="spellEnd"/>
      <w:r w:rsidRPr="008B4D50">
        <w:rPr>
          <w:rFonts w:ascii="Verdana" w:hAnsi="Verdana"/>
          <w:sz w:val="20"/>
          <w:szCs w:val="20"/>
          <w:lang w:val="en"/>
        </w:rPr>
        <w:t xml:space="preserve"> és </w:t>
      </w:r>
      <w:proofErr w:type="spellStart"/>
      <w:r w:rsidRPr="008B4D50">
        <w:rPr>
          <w:rFonts w:ascii="Verdana" w:hAnsi="Verdana"/>
          <w:sz w:val="20"/>
          <w:szCs w:val="20"/>
          <w:lang w:val="en"/>
        </w:rPr>
        <w:t>tudás</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birtokában</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teszik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melynek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középpontjában</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napra</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kész</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ismeterek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alkalmazása</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áll</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ennek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megfelelően</w:t>
      </w:r>
      <w:proofErr w:type="spellEnd"/>
      <w:r w:rsidRPr="008B4D50">
        <w:rPr>
          <w:rFonts w:ascii="Verdana" w:hAnsi="Verdana"/>
          <w:sz w:val="20"/>
          <w:szCs w:val="20"/>
          <w:lang w:val="en"/>
        </w:rPr>
        <w:t>:</w:t>
      </w:r>
      <w:r w:rsidR="00D47B28" w:rsidRPr="008B4D50">
        <w:rPr>
          <w:rFonts w:ascii="Verdana" w:hAnsi="Verdana"/>
          <w:sz w:val="20"/>
          <w:szCs w:val="20"/>
          <w:lang w:val="en"/>
        </w:rPr>
        <w:t xml:space="preserve"> </w:t>
      </w:r>
      <w:r w:rsidRPr="008B4D50">
        <w:rPr>
          <w:rFonts w:ascii="Verdana" w:hAnsi="Verdana"/>
          <w:color w:val="000000"/>
          <w:sz w:val="20"/>
          <w:szCs w:val="20"/>
        </w:rPr>
        <w:t>képes az elméleti ismereteket a gyakorlatban is alkalmazni;</w:t>
      </w:r>
      <w:r w:rsidR="00D47B28" w:rsidRPr="008B4D50">
        <w:rPr>
          <w:rFonts w:ascii="Verdana" w:hAnsi="Verdana"/>
          <w:color w:val="000000"/>
          <w:sz w:val="20"/>
          <w:szCs w:val="20"/>
        </w:rPr>
        <w:t xml:space="preserve"> </w:t>
      </w:r>
      <w:r w:rsidRPr="008B4D50">
        <w:rPr>
          <w:rFonts w:ascii="Verdana" w:hAnsi="Verdana"/>
          <w:sz w:val="20"/>
          <w:szCs w:val="20"/>
          <w:lang w:eastAsia="hu-HU"/>
        </w:rPr>
        <w:t>képes azonosítani és komplexitásában kezelni a feladatokat.</w:t>
      </w:r>
    </w:p>
    <w:p w14:paraId="75DB593B" w14:textId="77777777" w:rsidR="003017C6" w:rsidRPr="008B4D50" w:rsidRDefault="003017C6" w:rsidP="00D47B28">
      <w:pPr>
        <w:spacing w:before="120" w:after="120" w:line="240" w:lineRule="auto"/>
        <w:ind w:left="425"/>
        <w:jc w:val="both"/>
        <w:rPr>
          <w:rFonts w:ascii="Verdana" w:hAnsi="Verdana"/>
          <w:sz w:val="20"/>
          <w:szCs w:val="20"/>
          <w:lang w:val="en"/>
        </w:rPr>
      </w:pPr>
      <w:proofErr w:type="spellStart"/>
      <w:r w:rsidRPr="008B4D50">
        <w:rPr>
          <w:rFonts w:ascii="Verdana" w:hAnsi="Verdana"/>
          <w:sz w:val="20"/>
          <w:szCs w:val="20"/>
          <w:lang w:val="en"/>
        </w:rPr>
        <w:t>Fejlett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kommunikációs</w:t>
      </w:r>
      <w:proofErr w:type="spellEnd"/>
      <w:r w:rsidRPr="008B4D50">
        <w:rPr>
          <w:rFonts w:ascii="Verdana" w:hAnsi="Verdana"/>
          <w:sz w:val="20"/>
          <w:szCs w:val="20"/>
          <w:lang w:val="en"/>
        </w:rPr>
        <w:t xml:space="preserve"> és </w:t>
      </w:r>
      <w:proofErr w:type="spellStart"/>
      <w:r w:rsidRPr="008B4D50">
        <w:rPr>
          <w:rFonts w:ascii="Verdana" w:hAnsi="Verdana"/>
          <w:sz w:val="20"/>
          <w:szCs w:val="20"/>
          <w:lang w:val="en"/>
        </w:rPr>
        <w:t>kapcsolatteremtő</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készséggel</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rendelkezik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gondolkodásmódja</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kreatív</w:t>
      </w:r>
      <w:proofErr w:type="spellEnd"/>
      <w:r w:rsidRPr="008B4D50">
        <w:rPr>
          <w:rFonts w:ascii="Verdana" w:hAnsi="Verdana"/>
          <w:sz w:val="20"/>
          <w:szCs w:val="20"/>
          <w:lang w:val="en"/>
        </w:rPr>
        <w:t xml:space="preserve"> és </w:t>
      </w:r>
      <w:proofErr w:type="spellStart"/>
      <w:r w:rsidRPr="008B4D50">
        <w:rPr>
          <w:rFonts w:ascii="Verdana" w:hAnsi="Verdana"/>
          <w:sz w:val="20"/>
          <w:szCs w:val="20"/>
          <w:lang w:val="en"/>
        </w:rPr>
        <w:t>innovatív</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Folyamatosan</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képes</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megújulásra</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az</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új</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ismeretek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megszerzésére</w:t>
      </w:r>
      <w:proofErr w:type="spellEnd"/>
      <w:r w:rsidRPr="008B4D50">
        <w:rPr>
          <w:rFonts w:ascii="Verdana" w:hAnsi="Verdana"/>
          <w:sz w:val="20"/>
          <w:szCs w:val="20"/>
          <w:lang w:val="en"/>
        </w:rPr>
        <w:t xml:space="preserve"> és </w:t>
      </w:r>
      <w:proofErr w:type="spellStart"/>
      <w:r w:rsidRPr="008B4D50">
        <w:rPr>
          <w:rFonts w:ascii="Verdana" w:hAnsi="Verdana"/>
          <w:sz w:val="20"/>
          <w:szCs w:val="20"/>
          <w:lang w:val="en"/>
        </w:rPr>
        <w:t>alklamazására</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továbbfejlődésre</w:t>
      </w:r>
      <w:proofErr w:type="spellEnd"/>
      <w:r w:rsidRPr="008B4D50">
        <w:rPr>
          <w:rFonts w:ascii="Verdana" w:hAnsi="Verdana"/>
          <w:sz w:val="20"/>
          <w:szCs w:val="20"/>
          <w:lang w:val="en"/>
        </w:rPr>
        <w:t>.</w:t>
      </w:r>
    </w:p>
    <w:p w14:paraId="7AFB31CD" w14:textId="77777777" w:rsidR="003017C6" w:rsidRPr="008B4D50" w:rsidRDefault="003017C6" w:rsidP="00D47B28">
      <w:pPr>
        <w:widowControl w:val="0"/>
        <w:spacing w:before="120" w:after="120" w:line="240" w:lineRule="auto"/>
        <w:ind w:left="425"/>
        <w:jc w:val="both"/>
        <w:rPr>
          <w:rFonts w:ascii="Verdana" w:hAnsi="Verdana"/>
          <w:sz w:val="20"/>
          <w:szCs w:val="20"/>
          <w:lang w:eastAsia="hu-HU"/>
        </w:rPr>
      </w:pPr>
      <w:r w:rsidRPr="008B4D50">
        <w:rPr>
          <w:rFonts w:ascii="Verdana" w:eastAsia="Times New Roman" w:hAnsi="Verdana"/>
          <w:b/>
          <w:bCs/>
          <w:sz w:val="20"/>
          <w:szCs w:val="20"/>
        </w:rPr>
        <w:t>Attitűdje:</w:t>
      </w:r>
      <w:r w:rsidRPr="008B4D50">
        <w:rPr>
          <w:rFonts w:ascii="Verdana" w:eastAsia="Times New Roman" w:hAnsi="Verdana"/>
          <w:bCs/>
          <w:sz w:val="20"/>
          <w:szCs w:val="20"/>
        </w:rPr>
        <w:t xml:space="preserve"> </w:t>
      </w:r>
      <w:r w:rsidRPr="008B4D50">
        <w:rPr>
          <w:rFonts w:ascii="Verdana" w:hAnsi="Verdana"/>
          <w:sz w:val="20"/>
          <w:szCs w:val="20"/>
        </w:rPr>
        <w:t>elkötelezett abban, hogy munkáját mindig a legmagasabb színvonalon és hatékonyan végezze;</w:t>
      </w:r>
      <w:r w:rsidR="00D47B28" w:rsidRPr="008B4D50">
        <w:rPr>
          <w:rFonts w:ascii="Verdana" w:hAnsi="Verdana"/>
          <w:sz w:val="20"/>
          <w:szCs w:val="20"/>
        </w:rPr>
        <w:t xml:space="preserve"> </w:t>
      </w:r>
      <w:r w:rsidRPr="008B4D50">
        <w:rPr>
          <w:rFonts w:ascii="Verdana" w:hAnsi="Verdana"/>
          <w:sz w:val="20"/>
          <w:szCs w:val="20"/>
          <w:lang w:eastAsia="hu-HU"/>
        </w:rPr>
        <w:t>nyitott új lehetőségek és módszerek megismerésére és kipróbálására;</w:t>
      </w:r>
      <w:r w:rsidR="00D47B28" w:rsidRPr="008B4D50">
        <w:rPr>
          <w:rFonts w:ascii="Verdana" w:hAnsi="Verdana"/>
          <w:sz w:val="20"/>
          <w:szCs w:val="20"/>
          <w:lang w:eastAsia="hu-HU"/>
        </w:rPr>
        <w:t xml:space="preserve"> </w:t>
      </w:r>
      <w:r w:rsidRPr="008B4D50">
        <w:rPr>
          <w:rFonts w:ascii="Verdana" w:hAnsi="Verdana"/>
          <w:sz w:val="20"/>
          <w:szCs w:val="20"/>
          <w:lang w:eastAsia="hu-HU"/>
        </w:rPr>
        <w:t>folyamatosan figyelemmel kíséri munkájának eredményeit, törekszik annak jobbítására;</w:t>
      </w:r>
      <w:r w:rsidR="00D47B28" w:rsidRPr="008B4D50">
        <w:rPr>
          <w:rFonts w:ascii="Verdana" w:hAnsi="Verdana"/>
          <w:sz w:val="20"/>
          <w:szCs w:val="20"/>
          <w:lang w:eastAsia="hu-HU"/>
        </w:rPr>
        <w:t xml:space="preserve"> </w:t>
      </w:r>
      <w:r w:rsidRPr="008B4D50">
        <w:rPr>
          <w:rFonts w:ascii="Verdana" w:hAnsi="Verdana"/>
          <w:sz w:val="20"/>
          <w:szCs w:val="20"/>
          <w:lang w:eastAsia="hu-HU"/>
        </w:rPr>
        <w:t>törekszik a vezető-irányító készségei fejlesztésére.</w:t>
      </w:r>
    </w:p>
    <w:p w14:paraId="11B291F7" w14:textId="77777777" w:rsidR="003017C6" w:rsidRPr="008B4D50" w:rsidRDefault="003017C6" w:rsidP="00D47B28">
      <w:pPr>
        <w:widowControl w:val="0"/>
        <w:spacing w:before="120" w:after="120" w:line="240" w:lineRule="auto"/>
        <w:ind w:left="425"/>
        <w:jc w:val="both"/>
        <w:rPr>
          <w:rFonts w:ascii="Verdana" w:hAnsi="Verdana"/>
          <w:sz w:val="20"/>
          <w:szCs w:val="20"/>
          <w:lang w:eastAsia="hu-HU"/>
        </w:rPr>
      </w:pPr>
      <w:r w:rsidRPr="008B4D50">
        <w:rPr>
          <w:rFonts w:ascii="Verdana" w:eastAsia="Times New Roman" w:hAnsi="Verdana"/>
          <w:b/>
          <w:bCs/>
          <w:sz w:val="20"/>
          <w:szCs w:val="20"/>
        </w:rPr>
        <w:t xml:space="preserve">Autonómiája és felelőssége: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r w:rsidR="00D47B28" w:rsidRPr="008B4D50">
        <w:rPr>
          <w:rFonts w:ascii="Verdana" w:hAnsi="Verdana"/>
          <w:sz w:val="20"/>
          <w:szCs w:val="20"/>
        </w:rPr>
        <w:t xml:space="preserve"> </w:t>
      </w:r>
      <w:r w:rsidRPr="008B4D50">
        <w:rPr>
          <w:rFonts w:ascii="Verdana" w:hAnsi="Verdana"/>
          <w:sz w:val="20"/>
          <w:szCs w:val="20"/>
          <w:lang w:eastAsia="hu-HU"/>
        </w:rPr>
        <w:t xml:space="preserve">munkáját feladatkörében önállóan végzi, felelősséget vállal munkájáért, precíz, pontos, </w:t>
      </w:r>
      <w:proofErr w:type="gramStart"/>
      <w:r w:rsidRPr="008B4D50">
        <w:rPr>
          <w:rFonts w:ascii="Verdana" w:hAnsi="Verdana"/>
          <w:sz w:val="20"/>
          <w:szCs w:val="20"/>
          <w:lang w:eastAsia="hu-HU"/>
        </w:rPr>
        <w:t>megbízható;</w:t>
      </w:r>
      <w:r w:rsidR="00D47B28" w:rsidRPr="008B4D50">
        <w:rPr>
          <w:rFonts w:ascii="Verdana" w:hAnsi="Verdana"/>
          <w:sz w:val="20"/>
          <w:szCs w:val="20"/>
          <w:lang w:eastAsia="hu-HU"/>
        </w:rPr>
        <w:t xml:space="preserve">  </w:t>
      </w:r>
      <w:r w:rsidRPr="008B4D50">
        <w:rPr>
          <w:rFonts w:ascii="Verdana" w:hAnsi="Verdana"/>
          <w:sz w:val="20"/>
          <w:szCs w:val="20"/>
          <w:lang w:eastAsia="hu-HU"/>
        </w:rPr>
        <w:t>a</w:t>
      </w:r>
      <w:proofErr w:type="gramEnd"/>
      <w:r w:rsidRPr="008B4D50">
        <w:rPr>
          <w:rFonts w:ascii="Verdana" w:hAnsi="Verdana"/>
          <w:sz w:val="20"/>
          <w:szCs w:val="20"/>
          <w:lang w:eastAsia="hu-HU"/>
        </w:rPr>
        <w:t xml:space="preserve"> saját szakmai munkavégzésével kapcsolatos szakmai fejlődését fontosnak tartja.</w:t>
      </w:r>
    </w:p>
    <w:p w14:paraId="0A967A63" w14:textId="77777777" w:rsidR="003017C6" w:rsidRPr="008B4D50" w:rsidRDefault="003017C6" w:rsidP="00D47B28">
      <w:pPr>
        <w:widowControl w:val="0"/>
        <w:spacing w:before="120" w:after="120" w:line="240" w:lineRule="auto"/>
        <w:ind w:left="425"/>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49E1F0A5" w14:textId="77777777" w:rsidR="003017C6" w:rsidRPr="008B4D50" w:rsidRDefault="003017C6" w:rsidP="005F60FC">
      <w:pPr>
        <w:widowControl w:val="0"/>
        <w:spacing w:before="120" w:after="120" w:line="240" w:lineRule="auto"/>
        <w:ind w:left="425"/>
        <w:jc w:val="both"/>
        <w:rPr>
          <w:rFonts w:ascii="Verdana" w:hAnsi="Verdana"/>
          <w:sz w:val="20"/>
          <w:szCs w:val="20"/>
          <w:lang w:val="en"/>
        </w:rPr>
      </w:pPr>
      <w:proofErr w:type="spellStart"/>
      <w:r w:rsidRPr="008B4D50">
        <w:rPr>
          <w:rFonts w:ascii="Verdana" w:eastAsia="Times New Roman" w:hAnsi="Verdana"/>
          <w:b/>
          <w:bCs/>
          <w:sz w:val="20"/>
          <w:szCs w:val="20"/>
        </w:rPr>
        <w:t>Knowledge</w:t>
      </w:r>
      <w:proofErr w:type="spellEnd"/>
      <w:r w:rsidRPr="008B4D50">
        <w:rPr>
          <w:rFonts w:ascii="Verdana" w:eastAsia="Times New Roman" w:hAnsi="Verdana"/>
          <w:b/>
          <w:bCs/>
          <w:sz w:val="20"/>
          <w:szCs w:val="20"/>
        </w:rPr>
        <w:t xml:space="preserve">: </w:t>
      </w:r>
      <w:r w:rsidRPr="008B4D50">
        <w:rPr>
          <w:rFonts w:ascii="Verdana" w:hAnsi="Verdana"/>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w:t>
      </w:r>
    </w:p>
    <w:p w14:paraId="7BD9CB1F" w14:textId="77777777" w:rsidR="003017C6" w:rsidRPr="008B4D50" w:rsidRDefault="003017C6" w:rsidP="00D47B28">
      <w:pPr>
        <w:widowControl w:val="0"/>
        <w:spacing w:before="120" w:after="120" w:line="240" w:lineRule="auto"/>
        <w:ind w:left="425"/>
        <w:jc w:val="both"/>
        <w:rPr>
          <w:rFonts w:ascii="Verdana" w:hAnsi="Verdana"/>
          <w:sz w:val="20"/>
          <w:szCs w:val="20"/>
          <w:lang w:eastAsia="hu-HU"/>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hAnsi="Verdana"/>
          <w:sz w:val="20"/>
          <w:szCs w:val="20"/>
          <w:lang w:val="en"/>
        </w:rPr>
        <w:t xml:space="preserve">Graduates acquire competencies that enable them to perform procedures in their field. All this is done in the possession of a complex approach and knowledge, the focus of which is the application of day-ready knowledge. </w:t>
      </w:r>
      <w:proofErr w:type="gramStart"/>
      <w:r w:rsidRPr="008B4D50">
        <w:rPr>
          <w:rFonts w:ascii="Verdana" w:hAnsi="Verdana"/>
          <w:sz w:val="20"/>
          <w:szCs w:val="20"/>
          <w:lang w:val="en"/>
        </w:rPr>
        <w:t>Accordingly</w:t>
      </w:r>
      <w:proofErr w:type="gramEnd"/>
      <w:r w:rsidRPr="008B4D50">
        <w:rPr>
          <w:rFonts w:ascii="Verdana" w:hAnsi="Verdana"/>
          <w:sz w:val="20"/>
          <w:szCs w:val="20"/>
          <w:lang w:val="en"/>
        </w:rPr>
        <w:t xml:space="preserve"> the student is able</w:t>
      </w:r>
      <w:r w:rsidR="00D47B28" w:rsidRPr="008B4D50">
        <w:rPr>
          <w:rFonts w:ascii="Verdana" w:hAnsi="Verdana"/>
          <w:sz w:val="20"/>
          <w:szCs w:val="20"/>
          <w:lang w:val="en"/>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apply</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theoretical</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knowledge</w:t>
      </w:r>
      <w:proofErr w:type="spellEnd"/>
      <w:r w:rsidRPr="008B4D50">
        <w:rPr>
          <w:rFonts w:ascii="Verdana" w:hAnsi="Verdana"/>
          <w:sz w:val="20"/>
          <w:szCs w:val="20"/>
          <w:lang w:eastAsia="hu-HU"/>
        </w:rPr>
        <w:t xml:space="preserve"> in </w:t>
      </w:r>
      <w:proofErr w:type="spellStart"/>
      <w:r w:rsidRPr="008B4D50">
        <w:rPr>
          <w:rFonts w:ascii="Verdana" w:hAnsi="Verdana"/>
          <w:sz w:val="20"/>
          <w:szCs w:val="20"/>
          <w:lang w:eastAsia="hu-HU"/>
        </w:rPr>
        <w:t>practice</w:t>
      </w:r>
      <w:proofErr w:type="spellEnd"/>
      <w:r w:rsidRPr="008B4D50">
        <w:rPr>
          <w:rFonts w:ascii="Verdana" w:hAnsi="Verdana"/>
          <w:sz w:val="20"/>
          <w:szCs w:val="20"/>
          <w:lang w:eastAsia="hu-HU"/>
        </w:rPr>
        <w:t>;</w:t>
      </w:r>
      <w:r w:rsidR="00D47B28"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identify</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manage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tasks</w:t>
      </w:r>
      <w:proofErr w:type="spellEnd"/>
      <w:r w:rsidRPr="008B4D50">
        <w:rPr>
          <w:rFonts w:ascii="Verdana" w:hAnsi="Verdana"/>
          <w:sz w:val="20"/>
          <w:szCs w:val="20"/>
          <w:lang w:eastAsia="hu-HU"/>
        </w:rPr>
        <w:t xml:space="preserve"> in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complexity</w:t>
      </w:r>
      <w:proofErr w:type="spellEnd"/>
      <w:r w:rsidRPr="008B4D50">
        <w:rPr>
          <w:rFonts w:ascii="Verdana" w:hAnsi="Verdana"/>
          <w:sz w:val="20"/>
          <w:szCs w:val="20"/>
          <w:lang w:eastAsia="hu-HU"/>
        </w:rPr>
        <w:t>.</w:t>
      </w:r>
    </w:p>
    <w:p w14:paraId="6D5254A7" w14:textId="77777777" w:rsidR="003017C6" w:rsidRPr="008B4D50" w:rsidRDefault="003017C6" w:rsidP="00D47B28">
      <w:pPr>
        <w:spacing w:before="120" w:after="120" w:line="240" w:lineRule="auto"/>
        <w:ind w:left="425"/>
        <w:jc w:val="both"/>
        <w:rPr>
          <w:rFonts w:ascii="Verdana" w:hAnsi="Verdana"/>
          <w:sz w:val="20"/>
          <w:szCs w:val="20"/>
          <w:lang w:val="en"/>
        </w:rPr>
      </w:pPr>
      <w:r w:rsidRPr="008B4D50">
        <w:rPr>
          <w:rFonts w:ascii="Verdana" w:hAnsi="Verdana"/>
          <w:sz w:val="20"/>
          <w:szCs w:val="20"/>
          <w:lang w:val="en"/>
        </w:rPr>
        <w:t>The student has advanced communication and networking skills, and his mindset is creative and innovative. Constantly capable of renewal, acquisition and application of new knowledge, and further development.</w:t>
      </w:r>
    </w:p>
    <w:p w14:paraId="0A867632" w14:textId="77777777" w:rsidR="003017C6" w:rsidRPr="008B4D50" w:rsidRDefault="003017C6" w:rsidP="00D4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jc w:val="both"/>
        <w:rPr>
          <w:rFonts w:ascii="Verdana" w:hAnsi="Verdana"/>
          <w:sz w:val="20"/>
          <w:szCs w:val="20"/>
          <w:lang w:eastAsia="hu-HU"/>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hAnsi="Verdana"/>
          <w:sz w:val="20"/>
          <w:szCs w:val="20"/>
          <w:lang w:val="en"/>
        </w:rPr>
        <w:t xml:space="preserve">Students graduating from the special training </w:t>
      </w:r>
      <w:proofErr w:type="spellStart"/>
      <w:r w:rsidRPr="008B4D50">
        <w:rPr>
          <w:rFonts w:ascii="Verdana" w:hAnsi="Verdana"/>
          <w:sz w:val="20"/>
          <w:szCs w:val="20"/>
          <w:lang w:val="en"/>
        </w:rPr>
        <w:t>programme</w:t>
      </w:r>
      <w:proofErr w:type="spellEnd"/>
      <w:r w:rsidRPr="008B4D50">
        <w:rPr>
          <w:rFonts w:ascii="Verdana" w:hAnsi="Verdana"/>
          <w:sz w:val="20"/>
          <w:szCs w:val="20"/>
          <w:lang w:val="en"/>
        </w:rPr>
        <w:t xml:space="preserve"> should</w:t>
      </w:r>
      <w:r w:rsidR="00D47B28" w:rsidRPr="008B4D50">
        <w:rPr>
          <w:rFonts w:ascii="Verdana" w:hAnsi="Verdana"/>
          <w:sz w:val="20"/>
          <w:szCs w:val="20"/>
          <w:lang w:val="en"/>
        </w:rPr>
        <w:t xml:space="preserve">: </w:t>
      </w:r>
      <w:r w:rsidRPr="008B4D50">
        <w:rPr>
          <w:rFonts w:ascii="Verdana" w:hAnsi="Verdana"/>
          <w:sz w:val="20"/>
          <w:szCs w:val="20"/>
          <w:lang w:eastAsia="hu-HU"/>
        </w:rPr>
        <w:t xml:space="preserve">be </w:t>
      </w:r>
      <w:proofErr w:type="spellStart"/>
      <w:r w:rsidRPr="008B4D50">
        <w:rPr>
          <w:rFonts w:ascii="Verdana" w:hAnsi="Verdana"/>
          <w:sz w:val="20"/>
          <w:szCs w:val="20"/>
          <w:lang w:eastAsia="hu-HU"/>
        </w:rPr>
        <w:t>committed</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always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carrying</w:t>
      </w:r>
      <w:proofErr w:type="spellEnd"/>
      <w:r w:rsidRPr="008B4D50">
        <w:rPr>
          <w:rFonts w:ascii="Verdana" w:hAnsi="Verdana"/>
          <w:sz w:val="20"/>
          <w:szCs w:val="20"/>
          <w:lang w:eastAsia="hu-HU"/>
        </w:rPr>
        <w:t xml:space="preserve"> out </w:t>
      </w:r>
      <w:proofErr w:type="spellStart"/>
      <w:r w:rsidRPr="008B4D50">
        <w:rPr>
          <w:rFonts w:ascii="Verdana" w:hAnsi="Verdana"/>
          <w:sz w:val="20"/>
          <w:szCs w:val="20"/>
          <w:lang w:eastAsia="hu-HU"/>
        </w:rPr>
        <w:t>its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work</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highest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level</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efficiently</w:t>
      </w:r>
      <w:proofErr w:type="spellEnd"/>
      <w:r w:rsidRPr="008B4D50">
        <w:rPr>
          <w:rFonts w:ascii="Verdana" w:hAnsi="Verdana"/>
          <w:sz w:val="20"/>
          <w:szCs w:val="20"/>
          <w:lang w:eastAsia="hu-HU"/>
        </w:rPr>
        <w:t>;</w:t>
      </w:r>
      <w:r w:rsidR="00D47B28" w:rsidRPr="008B4D50">
        <w:rPr>
          <w:rFonts w:ascii="Verdana" w:hAnsi="Verdana"/>
          <w:sz w:val="20"/>
          <w:szCs w:val="20"/>
          <w:lang w:eastAsia="hu-HU"/>
        </w:rPr>
        <w:t xml:space="preserve"> </w:t>
      </w:r>
      <w:r w:rsidRPr="008B4D50">
        <w:rPr>
          <w:rFonts w:ascii="Verdana" w:hAnsi="Verdana"/>
          <w:sz w:val="20"/>
          <w:szCs w:val="20"/>
          <w:lang w:eastAsia="hu-HU"/>
        </w:rPr>
        <w:t xml:space="preserve">be </w:t>
      </w:r>
      <w:proofErr w:type="spellStart"/>
      <w:r w:rsidRPr="008B4D50">
        <w:rPr>
          <w:rFonts w:ascii="Verdana" w:hAnsi="Verdana"/>
          <w:sz w:val="20"/>
          <w:szCs w:val="20"/>
          <w:lang w:eastAsia="hu-HU"/>
        </w:rPr>
        <w:t>open</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learning</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trying</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new</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opportunities</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methods</w:t>
      </w:r>
      <w:proofErr w:type="spellEnd"/>
      <w:r w:rsidRPr="008B4D50">
        <w:rPr>
          <w:rFonts w:ascii="Verdana" w:hAnsi="Verdana"/>
          <w:sz w:val="20"/>
          <w:szCs w:val="20"/>
          <w:lang w:eastAsia="hu-HU"/>
        </w:rPr>
        <w:t>;</w:t>
      </w:r>
      <w:r w:rsidR="00D47B28" w:rsidRPr="008B4D50">
        <w:rPr>
          <w:rFonts w:ascii="Verdana" w:hAnsi="Verdana"/>
          <w:sz w:val="20"/>
          <w:szCs w:val="20"/>
          <w:lang w:eastAsia="hu-HU"/>
        </w:rPr>
        <w:t xml:space="preserve"> </w:t>
      </w:r>
      <w:proofErr w:type="spellStart"/>
      <w:r w:rsidRPr="008B4D50">
        <w:rPr>
          <w:rFonts w:ascii="Verdana" w:hAnsi="Verdana"/>
          <w:sz w:val="20"/>
          <w:szCs w:val="20"/>
          <w:lang w:eastAsia="hu-HU"/>
        </w:rPr>
        <w:t>constantly</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monitors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results</w:t>
      </w:r>
      <w:proofErr w:type="spellEnd"/>
      <w:r w:rsidRPr="008B4D50">
        <w:rPr>
          <w:rFonts w:ascii="Verdana" w:hAnsi="Verdana"/>
          <w:sz w:val="20"/>
          <w:szCs w:val="20"/>
          <w:lang w:eastAsia="hu-HU"/>
        </w:rPr>
        <w:t xml:space="preserve"> of </w:t>
      </w:r>
      <w:proofErr w:type="spellStart"/>
      <w:r w:rsidRPr="008B4D50">
        <w:rPr>
          <w:rFonts w:ascii="Verdana" w:hAnsi="Verdana"/>
          <w:sz w:val="20"/>
          <w:szCs w:val="20"/>
          <w:lang w:eastAsia="hu-HU"/>
        </w:rPr>
        <w:t>its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work</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strives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improve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it</w:t>
      </w:r>
      <w:proofErr w:type="spellEnd"/>
      <w:r w:rsidRPr="008B4D50">
        <w:rPr>
          <w:rFonts w:ascii="Verdana" w:hAnsi="Verdana"/>
          <w:sz w:val="20"/>
          <w:szCs w:val="20"/>
          <w:lang w:eastAsia="hu-HU"/>
        </w:rPr>
        <w:t>;</w:t>
      </w:r>
      <w:r w:rsidR="00D47B28" w:rsidRPr="008B4D50">
        <w:rPr>
          <w:rFonts w:ascii="Verdana" w:hAnsi="Verdana"/>
          <w:sz w:val="20"/>
          <w:szCs w:val="20"/>
          <w:lang w:eastAsia="hu-HU"/>
        </w:rPr>
        <w:t xml:space="preserve"> </w:t>
      </w:r>
      <w:proofErr w:type="spellStart"/>
      <w:r w:rsidRPr="008B4D50">
        <w:rPr>
          <w:rFonts w:ascii="Verdana" w:hAnsi="Verdana"/>
          <w:sz w:val="20"/>
          <w:szCs w:val="20"/>
          <w:lang w:eastAsia="hu-HU"/>
        </w:rPr>
        <w:t>strive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develop</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leadership</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skills</w:t>
      </w:r>
      <w:proofErr w:type="spellEnd"/>
      <w:r w:rsidRPr="008B4D50">
        <w:rPr>
          <w:rFonts w:ascii="Verdana" w:hAnsi="Verdana"/>
          <w:sz w:val="20"/>
          <w:szCs w:val="20"/>
          <w:lang w:eastAsia="hu-HU"/>
        </w:rPr>
        <w:t>.</w:t>
      </w:r>
    </w:p>
    <w:p w14:paraId="63710273" w14:textId="77777777" w:rsidR="003017C6" w:rsidRPr="008B4D50" w:rsidRDefault="003017C6" w:rsidP="00D47B28">
      <w:pPr>
        <w:widowControl w:val="0"/>
        <w:spacing w:before="120" w:after="120" w:line="240" w:lineRule="auto"/>
        <w:ind w:left="425"/>
        <w:jc w:val="both"/>
        <w:rPr>
          <w:rFonts w:ascii="Verdana" w:hAnsi="Verdana"/>
          <w:sz w:val="20"/>
          <w:szCs w:val="20"/>
          <w:lang w:eastAsia="hu-HU"/>
        </w:rPr>
      </w:pPr>
      <w:r w:rsidRPr="008B4D50">
        <w:rPr>
          <w:rFonts w:ascii="Verdana" w:eastAsia="Times New Roman" w:hAnsi="Verdana"/>
          <w:b/>
          <w:sz w:val="20"/>
          <w:szCs w:val="20"/>
          <w:lang w:val="en-GB"/>
        </w:rPr>
        <w:t xml:space="preserve">Autonomy and responsibility: </w:t>
      </w:r>
      <w:r w:rsidRPr="008B4D50">
        <w:rPr>
          <w:rFonts w:ascii="Verdana" w:hAnsi="Verdana"/>
          <w:sz w:val="20"/>
          <w:szCs w:val="20"/>
          <w:lang w:val="en"/>
        </w:rPr>
        <w:t xml:space="preserve">Students graduating from the special training </w:t>
      </w:r>
      <w:proofErr w:type="spellStart"/>
      <w:r w:rsidRPr="008B4D50">
        <w:rPr>
          <w:rFonts w:ascii="Verdana" w:hAnsi="Verdana"/>
          <w:sz w:val="20"/>
          <w:szCs w:val="20"/>
          <w:lang w:val="en"/>
        </w:rPr>
        <w:t>programme</w:t>
      </w:r>
      <w:proofErr w:type="spellEnd"/>
      <w:r w:rsidRPr="008B4D50">
        <w:rPr>
          <w:rFonts w:ascii="Verdana" w:hAnsi="Verdana"/>
          <w:sz w:val="20"/>
          <w:szCs w:val="20"/>
          <w:lang w:val="en"/>
        </w:rPr>
        <w:t xml:space="preserve"> should</w:t>
      </w:r>
      <w:r w:rsidR="00D47B28" w:rsidRPr="008B4D50">
        <w:rPr>
          <w:rFonts w:ascii="Verdana" w:hAnsi="Verdana"/>
          <w:sz w:val="20"/>
          <w:szCs w:val="20"/>
          <w:lang w:val="en"/>
        </w:rPr>
        <w:t xml:space="preserve">: </w:t>
      </w:r>
      <w:proofErr w:type="spellStart"/>
      <w:r w:rsidRPr="008B4D50">
        <w:rPr>
          <w:rFonts w:ascii="Verdana" w:hAnsi="Verdana"/>
          <w:sz w:val="20"/>
          <w:szCs w:val="20"/>
          <w:lang w:eastAsia="hu-HU"/>
        </w:rPr>
        <w:t>perform</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duties</w:t>
      </w:r>
      <w:proofErr w:type="spellEnd"/>
      <w:r w:rsidRPr="008B4D50">
        <w:rPr>
          <w:rFonts w:ascii="Verdana" w:hAnsi="Verdana"/>
          <w:sz w:val="20"/>
          <w:szCs w:val="20"/>
          <w:lang w:eastAsia="hu-HU"/>
        </w:rPr>
        <w:t xml:space="preserve"> of </w:t>
      </w:r>
      <w:proofErr w:type="spellStart"/>
      <w:r w:rsidRPr="008B4D50">
        <w:rPr>
          <w:rFonts w:ascii="Verdana" w:hAnsi="Verdana"/>
          <w:sz w:val="20"/>
          <w:szCs w:val="20"/>
          <w:lang w:eastAsia="hu-HU"/>
        </w:rPr>
        <w:t>law</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enforcement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administration</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official</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law</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enforcers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well</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subordinate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managers</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directors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belonging</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job</w:t>
      </w:r>
      <w:proofErr w:type="spellEnd"/>
      <w:r w:rsidRPr="008B4D50">
        <w:rPr>
          <w:rFonts w:ascii="Verdana" w:hAnsi="Verdana"/>
          <w:sz w:val="20"/>
          <w:szCs w:val="20"/>
          <w:lang w:eastAsia="hu-HU"/>
        </w:rPr>
        <w:t>;</w:t>
      </w:r>
      <w:r w:rsidR="00D47B28" w:rsidRPr="008B4D50">
        <w:rPr>
          <w:rFonts w:ascii="Verdana" w:hAnsi="Verdana"/>
          <w:sz w:val="20"/>
          <w:szCs w:val="20"/>
          <w:lang w:eastAsia="hu-HU"/>
        </w:rPr>
        <w:t xml:space="preserve"> </w:t>
      </w:r>
      <w:proofErr w:type="spellStart"/>
      <w:r w:rsidRPr="008B4D50">
        <w:rPr>
          <w:rFonts w:ascii="Verdana" w:hAnsi="Verdana"/>
          <w:sz w:val="20"/>
          <w:szCs w:val="20"/>
          <w:lang w:eastAsia="hu-HU"/>
        </w:rPr>
        <w:t>perform</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work</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independently</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take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responsibility</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for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work</w:t>
      </w:r>
      <w:proofErr w:type="spellEnd"/>
      <w:r w:rsidRPr="008B4D50">
        <w:rPr>
          <w:rFonts w:ascii="Verdana" w:hAnsi="Verdana"/>
          <w:sz w:val="20"/>
          <w:szCs w:val="20"/>
          <w:lang w:eastAsia="hu-HU"/>
        </w:rPr>
        <w:t xml:space="preserve">, be </w:t>
      </w:r>
      <w:proofErr w:type="spellStart"/>
      <w:r w:rsidRPr="008B4D50">
        <w:rPr>
          <w:rFonts w:ascii="Verdana" w:hAnsi="Verdana"/>
          <w:sz w:val="20"/>
          <w:szCs w:val="20"/>
          <w:lang w:eastAsia="hu-HU"/>
        </w:rPr>
        <w:t>precise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accurate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reliable</w:t>
      </w:r>
      <w:proofErr w:type="spellEnd"/>
      <w:r w:rsidRPr="008B4D50">
        <w:rPr>
          <w:rFonts w:ascii="Verdana" w:hAnsi="Verdana"/>
          <w:sz w:val="20"/>
          <w:szCs w:val="20"/>
          <w:lang w:eastAsia="hu-HU"/>
        </w:rPr>
        <w:t>;</w:t>
      </w:r>
      <w:r w:rsidR="00D47B28" w:rsidRPr="008B4D50">
        <w:rPr>
          <w:rFonts w:ascii="Verdana" w:hAnsi="Verdana"/>
          <w:sz w:val="20"/>
          <w:szCs w:val="20"/>
          <w:lang w:eastAsia="hu-HU"/>
        </w:rPr>
        <w:t xml:space="preserve"> </w:t>
      </w:r>
      <w:proofErr w:type="spellStart"/>
      <w:r w:rsidRPr="008B4D50">
        <w:rPr>
          <w:rFonts w:ascii="Verdana" w:hAnsi="Verdana"/>
          <w:sz w:val="20"/>
          <w:szCs w:val="20"/>
          <w:lang w:eastAsia="hu-HU"/>
        </w:rPr>
        <w:t>consider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professional</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development</w:t>
      </w:r>
      <w:proofErr w:type="spellEnd"/>
      <w:r w:rsidRPr="008B4D50">
        <w:rPr>
          <w:rFonts w:ascii="Verdana" w:hAnsi="Verdana"/>
          <w:sz w:val="20"/>
          <w:szCs w:val="20"/>
          <w:lang w:eastAsia="hu-HU"/>
        </w:rPr>
        <w:t xml:space="preserve"> in </w:t>
      </w:r>
      <w:proofErr w:type="spellStart"/>
      <w:r w:rsidRPr="008B4D50">
        <w:rPr>
          <w:rFonts w:ascii="Verdana" w:hAnsi="Verdana"/>
          <w:sz w:val="20"/>
          <w:szCs w:val="20"/>
          <w:lang w:eastAsia="hu-HU"/>
        </w:rPr>
        <w:t>connection</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with</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lastRenderedPageBreak/>
        <w:t>own</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professional</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work</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be important.</w:t>
      </w:r>
    </w:p>
    <w:p w14:paraId="0177EF04" w14:textId="77777777" w:rsidR="003017C6" w:rsidRPr="008B4D50" w:rsidRDefault="003017C6" w:rsidP="00D72998">
      <w:pPr>
        <w:pStyle w:val="Szvegtrzs"/>
        <w:numPr>
          <w:ilvl w:val="0"/>
          <w:numId w:val="31"/>
        </w:numPr>
        <w:tabs>
          <w:tab w:val="clear" w:pos="360"/>
          <w:tab w:val="num" w:pos="567"/>
        </w:tabs>
        <w:spacing w:before="80" w:after="0" w:line="240" w:lineRule="auto"/>
        <w:ind w:left="357" w:hanging="215"/>
        <w:jc w:val="both"/>
        <w:rPr>
          <w:rFonts w:ascii="Verdana" w:hAnsi="Verdana"/>
          <w:b/>
          <w:bCs/>
        </w:rPr>
      </w:pPr>
      <w:r w:rsidRPr="008B4D50">
        <w:rPr>
          <w:rFonts w:ascii="Verdana" w:hAnsi="Verdana"/>
          <w:b/>
          <w:bCs/>
        </w:rPr>
        <w:t xml:space="preserve">Előtanulmányi követelmények: – </w:t>
      </w:r>
    </w:p>
    <w:p w14:paraId="71191BE1" w14:textId="77777777" w:rsidR="003017C6" w:rsidRPr="008B4D50" w:rsidRDefault="003017C6" w:rsidP="00D72998">
      <w:pPr>
        <w:pStyle w:val="Szvegtrzs"/>
        <w:numPr>
          <w:ilvl w:val="0"/>
          <w:numId w:val="31"/>
        </w:numPr>
        <w:tabs>
          <w:tab w:val="clear" w:pos="360"/>
          <w:tab w:val="num" w:pos="567"/>
        </w:tabs>
        <w:spacing w:before="80" w:after="0" w:line="240" w:lineRule="auto"/>
        <w:ind w:left="357" w:hanging="215"/>
        <w:jc w:val="both"/>
        <w:rPr>
          <w:rFonts w:ascii="Verdana" w:hAnsi="Verdana"/>
          <w:b/>
          <w:bCs/>
        </w:rPr>
      </w:pPr>
      <w:r w:rsidRPr="008B4D50">
        <w:rPr>
          <w:rFonts w:ascii="Verdana" w:hAnsi="Verdana"/>
          <w:b/>
          <w:bCs/>
        </w:rPr>
        <w:t xml:space="preserve">A tantárgy tananyagának leírása, tematika. </w:t>
      </w:r>
      <w:proofErr w:type="spellStart"/>
      <w:r w:rsidRPr="008B4D50">
        <w:rPr>
          <w:rFonts w:ascii="Verdana" w:hAnsi="Verdana"/>
          <w:b/>
          <w:bCs/>
        </w:rPr>
        <w:t>Description</w:t>
      </w:r>
      <w:proofErr w:type="spellEnd"/>
      <w:r w:rsidRPr="008B4D50">
        <w:rPr>
          <w:rFonts w:ascii="Verdana" w:hAnsi="Verdana"/>
          <w:b/>
          <w:bCs/>
        </w:rPr>
        <w:t xml:space="preserve"> of </w:t>
      </w:r>
      <w:proofErr w:type="spellStart"/>
      <w:r w:rsidRPr="008B4D50">
        <w:rPr>
          <w:rFonts w:ascii="Verdana" w:hAnsi="Verdana"/>
          <w:b/>
          <w:bCs/>
        </w:rPr>
        <w:t>the</w:t>
      </w:r>
      <w:proofErr w:type="spellEnd"/>
      <w:r w:rsidRPr="008B4D50">
        <w:rPr>
          <w:rFonts w:ascii="Verdana" w:hAnsi="Verdana"/>
          <w:b/>
          <w:bCs/>
        </w:rPr>
        <w:t xml:space="preserve"> </w:t>
      </w:r>
      <w:proofErr w:type="spellStart"/>
      <w:r w:rsidRPr="008B4D50">
        <w:rPr>
          <w:rFonts w:ascii="Verdana" w:hAnsi="Verdana"/>
          <w:b/>
          <w:bCs/>
        </w:rPr>
        <w:t>subject</w:t>
      </w:r>
      <w:proofErr w:type="spellEnd"/>
      <w:r w:rsidRPr="008B4D50">
        <w:rPr>
          <w:rFonts w:ascii="Verdana" w:hAnsi="Verdana"/>
          <w:b/>
          <w:bCs/>
        </w:rPr>
        <w:t>, curriculum (magyarul, angolul - English):</w:t>
      </w:r>
    </w:p>
    <w:p w14:paraId="6B4F861D" w14:textId="77777777" w:rsidR="003017C6" w:rsidRPr="008B4D50" w:rsidRDefault="003017C6" w:rsidP="00D72998">
      <w:pPr>
        <w:pStyle w:val="Listaszerbekezds"/>
        <w:numPr>
          <w:ilvl w:val="1"/>
          <w:numId w:val="31"/>
        </w:numPr>
        <w:tabs>
          <w:tab w:val="clear" w:pos="1360"/>
          <w:tab w:val="left" w:pos="993"/>
        </w:tabs>
        <w:spacing w:before="120" w:after="120" w:line="240" w:lineRule="auto"/>
        <w:ind w:left="993" w:hanging="573"/>
        <w:contextualSpacing w:val="0"/>
        <w:rPr>
          <w:rFonts w:ascii="Verdana" w:hAnsi="Verdana"/>
          <w:sz w:val="20"/>
          <w:szCs w:val="20"/>
        </w:rPr>
      </w:pPr>
      <w:r w:rsidRPr="008B4D50">
        <w:rPr>
          <w:rFonts w:ascii="Verdana" w:hAnsi="Verdana"/>
          <w:sz w:val="20"/>
          <w:szCs w:val="20"/>
        </w:rPr>
        <w:t>Formázás szövegszerkesztőben, a szakdolgozat formázási követelményeihez, tartalomjegyzék, ábrajegyzék, tárgymutató készítése; (</w:t>
      </w:r>
      <w:proofErr w:type="spellStart"/>
      <w:r w:rsidRPr="008B4D50">
        <w:rPr>
          <w:rFonts w:ascii="Verdana" w:hAnsi="Verdana"/>
          <w:sz w:val="20"/>
          <w:szCs w:val="20"/>
        </w:rPr>
        <w:t>Formatting</w:t>
      </w:r>
      <w:proofErr w:type="spellEnd"/>
      <w:r w:rsidRPr="008B4D50">
        <w:rPr>
          <w:rFonts w:ascii="Verdana" w:hAnsi="Verdana"/>
          <w:sz w:val="20"/>
          <w:szCs w:val="20"/>
        </w:rPr>
        <w:t xml:space="preserve"> in a </w:t>
      </w:r>
      <w:proofErr w:type="spellStart"/>
      <w:r w:rsidRPr="008B4D50">
        <w:rPr>
          <w:rFonts w:ascii="Verdana" w:hAnsi="Verdana"/>
          <w:sz w:val="20"/>
          <w:szCs w:val="20"/>
        </w:rPr>
        <w:t>tex</w:t>
      </w:r>
      <w:proofErr w:type="spellEnd"/>
      <w:r w:rsidRPr="008B4D50">
        <w:rPr>
          <w:rFonts w:ascii="Verdana" w:hAnsi="Verdana"/>
          <w:sz w:val="20"/>
          <w:szCs w:val="20"/>
        </w:rPr>
        <w:t xml:space="preserve"> editor; </w:t>
      </w:r>
      <w:proofErr w:type="spellStart"/>
      <w:r w:rsidRPr="008B4D50">
        <w:rPr>
          <w:rFonts w:ascii="Verdana" w:hAnsi="Verdana"/>
          <w:sz w:val="20"/>
          <w:szCs w:val="20"/>
        </w:rPr>
        <w:t>for</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formatting</w:t>
      </w:r>
      <w:proofErr w:type="spellEnd"/>
      <w:r w:rsidRPr="008B4D50">
        <w:rPr>
          <w:rFonts w:ascii="Verdana" w:hAnsi="Verdana"/>
          <w:sz w:val="20"/>
          <w:szCs w:val="20"/>
        </w:rPr>
        <w:t xml:space="preserve"> </w:t>
      </w:r>
      <w:proofErr w:type="spellStart"/>
      <w:r w:rsidRPr="008B4D50">
        <w:rPr>
          <w:rFonts w:ascii="Verdana" w:hAnsi="Verdana"/>
          <w:sz w:val="20"/>
          <w:szCs w:val="20"/>
        </w:rPr>
        <w:t>requirements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dissertation</w:t>
      </w:r>
      <w:proofErr w:type="spellEnd"/>
      <w:r w:rsidRPr="008B4D50">
        <w:rPr>
          <w:rFonts w:ascii="Verdana" w:hAnsi="Verdana"/>
          <w:sz w:val="20"/>
          <w:szCs w:val="20"/>
        </w:rPr>
        <w:t xml:space="preserve">, preparation of </w:t>
      </w:r>
      <w:proofErr w:type="spellStart"/>
      <w:r w:rsidRPr="008B4D50">
        <w:rPr>
          <w:rFonts w:ascii="Verdana" w:hAnsi="Verdana"/>
          <w:sz w:val="20"/>
          <w:szCs w:val="20"/>
        </w:rPr>
        <w:t>table</w:t>
      </w:r>
      <w:proofErr w:type="spellEnd"/>
      <w:r w:rsidRPr="008B4D50">
        <w:rPr>
          <w:rFonts w:ascii="Verdana" w:hAnsi="Verdana"/>
          <w:sz w:val="20"/>
          <w:szCs w:val="20"/>
        </w:rPr>
        <w:t xml:space="preserve"> of </w:t>
      </w:r>
      <w:proofErr w:type="spellStart"/>
      <w:r w:rsidRPr="008B4D50">
        <w:rPr>
          <w:rFonts w:ascii="Verdana" w:hAnsi="Verdana"/>
          <w:sz w:val="20"/>
          <w:szCs w:val="20"/>
        </w:rPr>
        <w:t>contents</w:t>
      </w:r>
      <w:proofErr w:type="spellEnd"/>
      <w:r w:rsidRPr="008B4D50">
        <w:rPr>
          <w:rFonts w:ascii="Verdana" w:hAnsi="Verdana"/>
          <w:sz w:val="20"/>
          <w:szCs w:val="20"/>
        </w:rPr>
        <w:t xml:space="preserve">, </w:t>
      </w:r>
      <w:proofErr w:type="spellStart"/>
      <w:r w:rsidRPr="008B4D50">
        <w:rPr>
          <w:rFonts w:ascii="Verdana" w:hAnsi="Verdana"/>
          <w:sz w:val="20"/>
          <w:szCs w:val="20"/>
        </w:rPr>
        <w:t>table</w:t>
      </w:r>
      <w:proofErr w:type="spellEnd"/>
      <w:r w:rsidRPr="008B4D50">
        <w:rPr>
          <w:rFonts w:ascii="Verdana" w:hAnsi="Verdana"/>
          <w:sz w:val="20"/>
          <w:szCs w:val="20"/>
        </w:rPr>
        <w:t xml:space="preserve"> of </w:t>
      </w:r>
      <w:proofErr w:type="spellStart"/>
      <w:r w:rsidRPr="008B4D50">
        <w:rPr>
          <w:rFonts w:ascii="Verdana" w:hAnsi="Verdana"/>
          <w:sz w:val="20"/>
          <w:szCs w:val="20"/>
        </w:rPr>
        <w:t>figures</w:t>
      </w:r>
      <w:proofErr w:type="spellEnd"/>
      <w:r w:rsidRPr="008B4D50">
        <w:rPr>
          <w:rFonts w:ascii="Verdana" w:hAnsi="Verdana"/>
          <w:sz w:val="20"/>
          <w:szCs w:val="20"/>
        </w:rPr>
        <w:t>, index)</w:t>
      </w:r>
    </w:p>
    <w:p w14:paraId="64D90A2F" w14:textId="77777777" w:rsidR="003017C6" w:rsidRPr="008B4D50" w:rsidRDefault="003017C6" w:rsidP="00D72998">
      <w:pPr>
        <w:pStyle w:val="Listaszerbekezds"/>
        <w:numPr>
          <w:ilvl w:val="1"/>
          <w:numId w:val="31"/>
        </w:numPr>
        <w:tabs>
          <w:tab w:val="clear" w:pos="1360"/>
          <w:tab w:val="left" w:pos="993"/>
        </w:tabs>
        <w:spacing w:before="120" w:after="120" w:line="240" w:lineRule="auto"/>
        <w:ind w:left="993" w:hanging="573"/>
        <w:contextualSpacing w:val="0"/>
        <w:rPr>
          <w:rFonts w:ascii="Verdana" w:hAnsi="Verdana"/>
          <w:sz w:val="20"/>
          <w:szCs w:val="20"/>
        </w:rPr>
      </w:pPr>
      <w:r w:rsidRPr="008B4D50">
        <w:rPr>
          <w:rFonts w:ascii="Verdana" w:hAnsi="Verdana"/>
          <w:sz w:val="20"/>
          <w:szCs w:val="20"/>
        </w:rPr>
        <w:t xml:space="preserve">Adattípusok, mozgás a táblázatban, aritmetikai képletek és függvények használata, diagramok létrehozása, módosítása, nyomtatása (Data </w:t>
      </w:r>
      <w:proofErr w:type="spellStart"/>
      <w:r w:rsidRPr="008B4D50">
        <w:rPr>
          <w:rFonts w:ascii="Verdana" w:hAnsi="Verdana"/>
          <w:sz w:val="20"/>
          <w:szCs w:val="20"/>
        </w:rPr>
        <w:t>types</w:t>
      </w:r>
      <w:proofErr w:type="spellEnd"/>
      <w:r w:rsidRPr="008B4D50">
        <w:rPr>
          <w:rFonts w:ascii="Verdana" w:hAnsi="Verdana"/>
          <w:sz w:val="20"/>
          <w:szCs w:val="20"/>
        </w:rPr>
        <w:t xml:space="preserve">, </w:t>
      </w:r>
      <w:proofErr w:type="spellStart"/>
      <w:r w:rsidRPr="008B4D50">
        <w:rPr>
          <w:rFonts w:ascii="Verdana" w:hAnsi="Verdana"/>
          <w:sz w:val="20"/>
          <w:szCs w:val="20"/>
        </w:rPr>
        <w:t>moving</w:t>
      </w:r>
      <w:proofErr w:type="spellEnd"/>
      <w:r w:rsidRPr="008B4D50">
        <w:rPr>
          <w:rFonts w:ascii="Verdana" w:hAnsi="Verdana"/>
          <w:sz w:val="20"/>
          <w:szCs w:val="20"/>
        </w:rPr>
        <w:t xml:space="preserve"> in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table</w:t>
      </w:r>
      <w:proofErr w:type="spellEnd"/>
      <w:r w:rsidRPr="008B4D50">
        <w:rPr>
          <w:rFonts w:ascii="Verdana" w:hAnsi="Verdana"/>
          <w:sz w:val="20"/>
          <w:szCs w:val="20"/>
        </w:rPr>
        <w:t xml:space="preserve">, </w:t>
      </w:r>
      <w:proofErr w:type="spellStart"/>
      <w:r w:rsidRPr="008B4D50">
        <w:rPr>
          <w:rFonts w:ascii="Verdana" w:hAnsi="Verdana"/>
          <w:sz w:val="20"/>
          <w:szCs w:val="20"/>
        </w:rPr>
        <w:t>using</w:t>
      </w:r>
      <w:proofErr w:type="spellEnd"/>
      <w:r w:rsidRPr="008B4D50">
        <w:rPr>
          <w:rFonts w:ascii="Verdana" w:hAnsi="Verdana"/>
          <w:sz w:val="20"/>
          <w:szCs w:val="20"/>
        </w:rPr>
        <w:t xml:space="preserve"> </w:t>
      </w:r>
      <w:proofErr w:type="spellStart"/>
      <w:r w:rsidRPr="008B4D50">
        <w:rPr>
          <w:rFonts w:ascii="Verdana" w:hAnsi="Verdana"/>
          <w:sz w:val="20"/>
          <w:szCs w:val="20"/>
        </w:rPr>
        <w:t>arithmetic</w:t>
      </w:r>
      <w:proofErr w:type="spellEnd"/>
      <w:r w:rsidRPr="008B4D50">
        <w:rPr>
          <w:rFonts w:ascii="Verdana" w:hAnsi="Verdana"/>
          <w:sz w:val="20"/>
          <w:szCs w:val="20"/>
        </w:rPr>
        <w:t xml:space="preserve"> </w:t>
      </w:r>
      <w:proofErr w:type="spellStart"/>
      <w:r w:rsidRPr="008B4D50">
        <w:rPr>
          <w:rFonts w:ascii="Verdana" w:hAnsi="Verdana"/>
          <w:sz w:val="20"/>
          <w:szCs w:val="20"/>
        </w:rPr>
        <w:t>formulas</w:t>
      </w:r>
      <w:proofErr w:type="spellEnd"/>
      <w:r w:rsidRPr="008B4D50">
        <w:rPr>
          <w:rFonts w:ascii="Verdana" w:hAnsi="Verdana"/>
          <w:sz w:val="20"/>
          <w:szCs w:val="20"/>
        </w:rPr>
        <w:t xml:space="preserve"> and </w:t>
      </w:r>
      <w:proofErr w:type="spellStart"/>
      <w:r w:rsidRPr="008B4D50">
        <w:rPr>
          <w:rFonts w:ascii="Verdana" w:hAnsi="Verdana"/>
          <w:sz w:val="20"/>
          <w:szCs w:val="20"/>
        </w:rPr>
        <w:t>functions</w:t>
      </w:r>
      <w:proofErr w:type="spellEnd"/>
      <w:r w:rsidRPr="008B4D50">
        <w:rPr>
          <w:rFonts w:ascii="Verdana" w:hAnsi="Verdana"/>
          <w:sz w:val="20"/>
          <w:szCs w:val="20"/>
        </w:rPr>
        <w:t xml:space="preserve">, </w:t>
      </w:r>
      <w:proofErr w:type="spellStart"/>
      <w:r w:rsidRPr="008B4D50">
        <w:rPr>
          <w:rFonts w:ascii="Verdana" w:hAnsi="Verdana"/>
          <w:sz w:val="20"/>
          <w:szCs w:val="20"/>
        </w:rPr>
        <w:t>creating</w:t>
      </w:r>
      <w:proofErr w:type="spellEnd"/>
      <w:r w:rsidRPr="008B4D50">
        <w:rPr>
          <w:rFonts w:ascii="Verdana" w:hAnsi="Verdana"/>
          <w:sz w:val="20"/>
          <w:szCs w:val="20"/>
        </w:rPr>
        <w:t xml:space="preserve">, </w:t>
      </w:r>
      <w:proofErr w:type="spellStart"/>
      <w:r w:rsidRPr="008B4D50">
        <w:rPr>
          <w:rFonts w:ascii="Verdana" w:hAnsi="Verdana"/>
          <w:sz w:val="20"/>
          <w:szCs w:val="20"/>
        </w:rPr>
        <w:t>modifying</w:t>
      </w:r>
      <w:proofErr w:type="spellEnd"/>
      <w:r w:rsidRPr="008B4D50">
        <w:rPr>
          <w:rFonts w:ascii="Verdana" w:hAnsi="Verdana"/>
          <w:sz w:val="20"/>
          <w:szCs w:val="20"/>
        </w:rPr>
        <w:t xml:space="preserve">, printing </w:t>
      </w:r>
      <w:proofErr w:type="spellStart"/>
      <w:r w:rsidRPr="008B4D50">
        <w:rPr>
          <w:rFonts w:ascii="Verdana" w:hAnsi="Verdana"/>
          <w:sz w:val="20"/>
          <w:szCs w:val="20"/>
        </w:rPr>
        <w:t>diagrams</w:t>
      </w:r>
      <w:proofErr w:type="spellEnd"/>
      <w:r w:rsidRPr="008B4D50">
        <w:rPr>
          <w:rFonts w:ascii="Verdana" w:hAnsi="Verdana"/>
          <w:sz w:val="20"/>
          <w:szCs w:val="20"/>
        </w:rPr>
        <w:t>)</w:t>
      </w:r>
    </w:p>
    <w:p w14:paraId="75688C74" w14:textId="77777777" w:rsidR="003017C6" w:rsidRPr="008B4D50" w:rsidRDefault="003017C6" w:rsidP="00D72998">
      <w:pPr>
        <w:pStyle w:val="Listaszerbekezds"/>
        <w:numPr>
          <w:ilvl w:val="1"/>
          <w:numId w:val="31"/>
        </w:numPr>
        <w:tabs>
          <w:tab w:val="clear" w:pos="1360"/>
          <w:tab w:val="left" w:pos="993"/>
        </w:tabs>
        <w:spacing w:before="120" w:after="120" w:line="240" w:lineRule="auto"/>
        <w:ind w:left="993" w:hanging="573"/>
        <w:contextualSpacing w:val="0"/>
        <w:rPr>
          <w:rFonts w:ascii="Verdana" w:hAnsi="Verdana"/>
          <w:sz w:val="20"/>
          <w:szCs w:val="20"/>
        </w:rPr>
      </w:pPr>
      <w:r w:rsidRPr="008B4D50">
        <w:rPr>
          <w:rFonts w:ascii="Verdana" w:hAnsi="Verdana"/>
          <w:sz w:val="20"/>
          <w:szCs w:val="20"/>
        </w:rPr>
        <w:t xml:space="preserve">A Robotzsaru program aktuális észrevételei bűnügyi </w:t>
      </w:r>
      <w:proofErr w:type="spellStart"/>
      <w:r w:rsidRPr="008B4D50">
        <w:rPr>
          <w:rFonts w:ascii="Verdana" w:hAnsi="Verdana"/>
          <w:sz w:val="20"/>
          <w:szCs w:val="20"/>
        </w:rPr>
        <w:t>szemme</w:t>
      </w:r>
      <w:proofErr w:type="spellEnd"/>
      <w:r w:rsidR="00D94DD6" w:rsidRPr="008B4D50">
        <w:rPr>
          <w:rFonts w:ascii="Verdana" w:hAnsi="Verdana"/>
          <w:sz w:val="20"/>
          <w:szCs w:val="20"/>
        </w:rPr>
        <w:t xml:space="preserve"> </w:t>
      </w:r>
      <w:r w:rsidRPr="008B4D50">
        <w:rPr>
          <w:rFonts w:ascii="Verdana" w:hAnsi="Verdana"/>
          <w:sz w:val="20"/>
          <w:szCs w:val="20"/>
        </w:rPr>
        <w:t>(</w:t>
      </w:r>
      <w:proofErr w:type="spellStart"/>
      <w:r w:rsidRPr="008B4D50">
        <w:rPr>
          <w:rFonts w:ascii="Verdana" w:hAnsi="Verdana"/>
          <w:sz w:val="20"/>
          <w:szCs w:val="20"/>
        </w:rPr>
        <w:t>Current</w:t>
      </w:r>
      <w:proofErr w:type="spellEnd"/>
      <w:r w:rsidRPr="008B4D50">
        <w:rPr>
          <w:rFonts w:ascii="Verdana" w:hAnsi="Verdana"/>
          <w:sz w:val="20"/>
          <w:szCs w:val="20"/>
        </w:rPr>
        <w:t xml:space="preserve"> </w:t>
      </w:r>
      <w:proofErr w:type="spellStart"/>
      <w:r w:rsidRPr="008B4D50">
        <w:rPr>
          <w:rFonts w:ascii="Verdana" w:hAnsi="Verdana"/>
          <w:sz w:val="20"/>
          <w:szCs w:val="20"/>
        </w:rPr>
        <w:t>comments</w:t>
      </w:r>
      <w:proofErr w:type="spellEnd"/>
      <w:r w:rsidRPr="008B4D50">
        <w:rPr>
          <w:rFonts w:ascii="Verdana" w:hAnsi="Verdana"/>
          <w:sz w:val="20"/>
          <w:szCs w:val="20"/>
        </w:rPr>
        <w:t xml:space="preserve"> </w:t>
      </w:r>
      <w:proofErr w:type="spellStart"/>
      <w:r w:rsidRPr="008B4D50">
        <w:rPr>
          <w:rFonts w:ascii="Verdana" w:hAnsi="Verdana"/>
          <w:sz w:val="20"/>
          <w:szCs w:val="20"/>
        </w:rPr>
        <w:t>on</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Robotzsaru program </w:t>
      </w:r>
      <w:proofErr w:type="spellStart"/>
      <w:r w:rsidRPr="008B4D50">
        <w:rPr>
          <w:rFonts w:ascii="Verdana" w:hAnsi="Verdana"/>
          <w:sz w:val="20"/>
          <w:szCs w:val="20"/>
        </w:rPr>
        <w:t>with</w:t>
      </w:r>
      <w:proofErr w:type="spellEnd"/>
      <w:r w:rsidRPr="008B4D50">
        <w:rPr>
          <w:rFonts w:ascii="Verdana" w:hAnsi="Verdana"/>
          <w:sz w:val="20"/>
          <w:szCs w:val="20"/>
        </w:rPr>
        <w:t xml:space="preserve"> a </w:t>
      </w:r>
      <w:proofErr w:type="spellStart"/>
      <w:r w:rsidRPr="008B4D50">
        <w:rPr>
          <w:rFonts w:ascii="Verdana" w:hAnsi="Verdana"/>
          <w:sz w:val="20"/>
          <w:szCs w:val="20"/>
        </w:rPr>
        <w:t>criminal</w:t>
      </w:r>
      <w:proofErr w:type="spellEnd"/>
      <w:r w:rsidRPr="008B4D50">
        <w:rPr>
          <w:rFonts w:ascii="Verdana" w:hAnsi="Verdana"/>
          <w:sz w:val="20"/>
          <w:szCs w:val="20"/>
        </w:rPr>
        <w:t xml:space="preserve"> </w:t>
      </w:r>
      <w:proofErr w:type="spellStart"/>
      <w:r w:rsidRPr="008B4D50">
        <w:rPr>
          <w:rFonts w:ascii="Verdana" w:hAnsi="Verdana"/>
          <w:sz w:val="20"/>
          <w:szCs w:val="20"/>
        </w:rPr>
        <w:t>eye</w:t>
      </w:r>
      <w:proofErr w:type="spellEnd"/>
      <w:r w:rsidRPr="008B4D50">
        <w:rPr>
          <w:rFonts w:ascii="Verdana" w:hAnsi="Verdana"/>
          <w:sz w:val="20"/>
          <w:szCs w:val="20"/>
        </w:rPr>
        <w:t>)</w:t>
      </w:r>
    </w:p>
    <w:p w14:paraId="46E1471C" w14:textId="77777777" w:rsidR="003017C6" w:rsidRPr="008B4D50" w:rsidRDefault="003017C6" w:rsidP="00D72998">
      <w:pPr>
        <w:pStyle w:val="Listaszerbekezds"/>
        <w:numPr>
          <w:ilvl w:val="1"/>
          <w:numId w:val="31"/>
        </w:numPr>
        <w:tabs>
          <w:tab w:val="clear" w:pos="1360"/>
          <w:tab w:val="left" w:pos="993"/>
        </w:tabs>
        <w:spacing w:before="120" w:after="120" w:line="240" w:lineRule="auto"/>
        <w:ind w:left="993" w:hanging="573"/>
        <w:contextualSpacing w:val="0"/>
        <w:jc w:val="both"/>
        <w:rPr>
          <w:rFonts w:ascii="Verdana" w:hAnsi="Verdana"/>
          <w:sz w:val="20"/>
          <w:szCs w:val="20"/>
        </w:rPr>
      </w:pPr>
      <w:r w:rsidRPr="008B4D50">
        <w:rPr>
          <w:rFonts w:ascii="Verdana" w:hAnsi="Verdana"/>
          <w:sz w:val="20"/>
          <w:szCs w:val="20"/>
        </w:rPr>
        <w:t>Zárthelyi dolgozatok</w:t>
      </w:r>
      <w:r w:rsidR="00D94DD6" w:rsidRPr="008B4D50">
        <w:rPr>
          <w:rFonts w:ascii="Verdana" w:hAnsi="Verdana"/>
          <w:sz w:val="20"/>
          <w:szCs w:val="20"/>
        </w:rPr>
        <w:t xml:space="preserve"> </w:t>
      </w:r>
    </w:p>
    <w:p w14:paraId="4B71D882" w14:textId="77777777" w:rsidR="003017C6" w:rsidRPr="008B4D50" w:rsidRDefault="003017C6" w:rsidP="00D72998">
      <w:pPr>
        <w:pStyle w:val="Szvegtrzs"/>
        <w:widowControl w:val="0"/>
        <w:numPr>
          <w:ilvl w:val="0"/>
          <w:numId w:val="31"/>
        </w:numPr>
        <w:tabs>
          <w:tab w:val="clear" w:pos="360"/>
          <w:tab w:val="num" w:pos="567"/>
        </w:tabs>
        <w:spacing w:before="120" w:line="240" w:lineRule="auto"/>
        <w:ind w:left="426" w:hanging="215"/>
        <w:jc w:val="both"/>
        <w:rPr>
          <w:rFonts w:ascii="Verdana" w:eastAsia="Times New Roman" w:hAnsi="Verdana"/>
          <w:bCs/>
        </w:rPr>
      </w:pPr>
      <w:r w:rsidRPr="008B4D50">
        <w:rPr>
          <w:rFonts w:ascii="Verdana" w:hAnsi="Verdana"/>
          <w:b/>
          <w:bCs/>
        </w:rPr>
        <w:t>A tantárgy meghirdetésének gyakorisága/a tantervben történő félévi elhelyezkedése:</w:t>
      </w:r>
      <w:r w:rsidR="00B51FEF" w:rsidRPr="008B4D50">
        <w:rPr>
          <w:rFonts w:ascii="Verdana" w:hAnsi="Verdana"/>
          <w:b/>
          <w:bCs/>
        </w:rPr>
        <w:t xml:space="preserve"> </w:t>
      </w:r>
      <w:r w:rsidRPr="008B4D50">
        <w:rPr>
          <w:rFonts w:ascii="Verdana" w:eastAsia="Times New Roman" w:hAnsi="Verdana"/>
          <w:bCs/>
        </w:rPr>
        <w:t>Tavaszi félév/3. félév</w:t>
      </w:r>
    </w:p>
    <w:p w14:paraId="698BDD2C" w14:textId="77777777" w:rsidR="003017C6" w:rsidRPr="008B4D50" w:rsidRDefault="003017C6" w:rsidP="00D72998">
      <w:pPr>
        <w:pStyle w:val="Szvegtrzs"/>
        <w:widowControl w:val="0"/>
        <w:numPr>
          <w:ilvl w:val="0"/>
          <w:numId w:val="31"/>
        </w:numPr>
        <w:tabs>
          <w:tab w:val="clear" w:pos="360"/>
          <w:tab w:val="num" w:pos="567"/>
        </w:tabs>
        <w:spacing w:before="120" w:line="240" w:lineRule="auto"/>
        <w:ind w:left="426" w:hanging="215"/>
        <w:jc w:val="both"/>
        <w:rPr>
          <w:rFonts w:ascii="Verdana" w:eastAsia="Times New Roman" w:hAnsi="Verdana"/>
          <w:bCs/>
        </w:rPr>
      </w:pPr>
      <w:r w:rsidRPr="008B4D50">
        <w:rPr>
          <w:rFonts w:ascii="Verdana" w:hAnsi="Verdana"/>
          <w:b/>
          <w:bCs/>
        </w:rPr>
        <w:t>A tanórákon való részvétel követelményei, az elfogadható hiányzások mértéke, a távolmaradás pótlásának lehetősége:</w:t>
      </w:r>
      <w:r w:rsidR="00B51FEF" w:rsidRPr="008B4D50">
        <w:rPr>
          <w:rFonts w:ascii="Verdana" w:hAnsi="Verdana"/>
          <w:b/>
          <w:bCs/>
        </w:rPr>
        <w:t xml:space="preserve"> </w:t>
      </w:r>
      <w:r w:rsidRPr="008B4D50">
        <w:rPr>
          <w:rFonts w:ascii="Verdana" w:eastAsia="Times New Roman" w:hAnsi="Verdana"/>
          <w:bCs/>
        </w:rPr>
        <w:t>A foglalkozásokon a részvétel kötelező (minimum 80%); rövid/tartós távolmaradás indokolt esetben (orvosi, szolgálati) pótolható, amely pótlás egyéni megbeszélés szerint történik.</w:t>
      </w:r>
    </w:p>
    <w:p w14:paraId="35B0DB0B" w14:textId="77777777" w:rsidR="003017C6" w:rsidRPr="008B4D50" w:rsidRDefault="003017C6" w:rsidP="00D72998">
      <w:pPr>
        <w:pStyle w:val="Szvegtrzs"/>
        <w:numPr>
          <w:ilvl w:val="0"/>
          <w:numId w:val="31"/>
        </w:numPr>
        <w:tabs>
          <w:tab w:val="clear" w:pos="360"/>
          <w:tab w:val="num" w:pos="567"/>
        </w:tabs>
        <w:spacing w:before="80" w:after="0" w:line="240" w:lineRule="auto"/>
        <w:ind w:left="357" w:hanging="215"/>
        <w:jc w:val="both"/>
        <w:rPr>
          <w:rFonts w:ascii="Verdana" w:hAnsi="Verdana"/>
          <w:b/>
          <w:bCs/>
        </w:rPr>
      </w:pPr>
      <w:r w:rsidRPr="008B4D50">
        <w:rPr>
          <w:rFonts w:ascii="Verdana" w:hAnsi="Verdana"/>
          <w:b/>
          <w:bCs/>
        </w:rPr>
        <w:t>Félévközi feladatok, ismeretek ellenőrzésének rendje:</w:t>
      </w:r>
    </w:p>
    <w:p w14:paraId="5CD00AB6" w14:textId="77777777" w:rsidR="003017C6" w:rsidRPr="008B4D50" w:rsidRDefault="003017C6" w:rsidP="003017C6">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A hallgató a félév során kettő zárthelyi dolgozatot ír, melyeknek külön-külön is el kell érnie az elégséges szintet. A zárthelyi dolgozatokat és a gyakorlatokon elvégzett munkákat ötfokozatú értékelés alapján osztályozzuk.</w:t>
      </w:r>
      <w:r w:rsidR="00D47B28" w:rsidRPr="008B4D50">
        <w:rPr>
          <w:rFonts w:ascii="Verdana" w:eastAsia="Times New Roman" w:hAnsi="Verdana"/>
          <w:bCs/>
          <w:sz w:val="20"/>
          <w:szCs w:val="20"/>
        </w:rPr>
        <w:t xml:space="preserve"> </w:t>
      </w:r>
      <w:r w:rsidRPr="008B4D50">
        <w:rPr>
          <w:rFonts w:ascii="Verdana" w:eastAsia="Times New Roman" w:hAnsi="Verdana"/>
          <w:bCs/>
          <w:sz w:val="20"/>
          <w:szCs w:val="20"/>
        </w:rPr>
        <w:t>(Értékelés: 60 %-</w:t>
      </w:r>
      <w:proofErr w:type="spellStart"/>
      <w:r w:rsidRPr="008B4D50">
        <w:rPr>
          <w:rFonts w:ascii="Verdana" w:eastAsia="Times New Roman" w:hAnsi="Verdana"/>
          <w:bCs/>
          <w:sz w:val="20"/>
          <w:szCs w:val="20"/>
        </w:rPr>
        <w:t>tól</w:t>
      </w:r>
      <w:proofErr w:type="spellEnd"/>
      <w:r w:rsidRPr="008B4D50">
        <w:rPr>
          <w:rFonts w:ascii="Verdana" w:eastAsia="Times New Roman" w:hAnsi="Verdana"/>
          <w:bCs/>
          <w:sz w:val="20"/>
          <w:szCs w:val="20"/>
        </w:rPr>
        <w:t xml:space="preserve"> elégséges, 70 %-</w:t>
      </w:r>
      <w:proofErr w:type="spellStart"/>
      <w:r w:rsidRPr="008B4D50">
        <w:rPr>
          <w:rFonts w:ascii="Verdana" w:eastAsia="Times New Roman" w:hAnsi="Verdana"/>
          <w:bCs/>
          <w:sz w:val="20"/>
          <w:szCs w:val="20"/>
        </w:rPr>
        <w:t>tól</w:t>
      </w:r>
      <w:proofErr w:type="spellEnd"/>
      <w:r w:rsidRPr="008B4D50">
        <w:rPr>
          <w:rFonts w:ascii="Verdana" w:eastAsia="Times New Roman" w:hAnsi="Verdana"/>
          <w:bCs/>
          <w:sz w:val="20"/>
          <w:szCs w:val="20"/>
        </w:rPr>
        <w:t xml:space="preserve"> közepes, 80-tól % jó, 90 %-</w:t>
      </w:r>
      <w:proofErr w:type="spellStart"/>
      <w:r w:rsidRPr="008B4D50">
        <w:rPr>
          <w:rFonts w:ascii="Verdana" w:eastAsia="Times New Roman" w:hAnsi="Verdana"/>
          <w:bCs/>
          <w:sz w:val="20"/>
          <w:szCs w:val="20"/>
        </w:rPr>
        <w:t>tól</w:t>
      </w:r>
      <w:proofErr w:type="spellEnd"/>
      <w:r w:rsidRPr="008B4D50">
        <w:rPr>
          <w:rFonts w:ascii="Verdana" w:eastAsia="Times New Roman" w:hAnsi="Verdana"/>
          <w:bCs/>
          <w:sz w:val="20"/>
          <w:szCs w:val="20"/>
        </w:rPr>
        <w:t xml:space="preserve"> jeles).</w:t>
      </w:r>
    </w:p>
    <w:p w14:paraId="3437E087" w14:textId="77777777" w:rsidR="003017C6" w:rsidRPr="008B4D50" w:rsidRDefault="003017C6" w:rsidP="003017C6">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 xml:space="preserve">A zárthelyi dolgozatok ideje az utolsó alkalom, témája a 12.1 és 12.2. pontban </w:t>
      </w:r>
      <w:proofErr w:type="gramStart"/>
      <w:r w:rsidRPr="008B4D50">
        <w:rPr>
          <w:rFonts w:ascii="Verdana" w:eastAsia="Times New Roman" w:hAnsi="Verdana"/>
          <w:bCs/>
          <w:sz w:val="20"/>
          <w:szCs w:val="20"/>
        </w:rPr>
        <w:t>foglaltak</w:t>
      </w:r>
      <w:proofErr w:type="gramEnd"/>
      <w:r w:rsidRPr="008B4D50">
        <w:rPr>
          <w:rFonts w:ascii="Verdana" w:eastAsia="Times New Roman" w:hAnsi="Verdana"/>
          <w:bCs/>
          <w:sz w:val="20"/>
          <w:szCs w:val="20"/>
        </w:rPr>
        <w:t xml:space="preserve"> illetve a gyakorlatokon elsajátított ismeretek.</w:t>
      </w:r>
      <w:r w:rsidR="00D94DD6" w:rsidRPr="008B4D50">
        <w:rPr>
          <w:rFonts w:ascii="Verdana" w:eastAsia="Times New Roman" w:hAnsi="Verdana"/>
          <w:bCs/>
          <w:sz w:val="20"/>
          <w:szCs w:val="20"/>
        </w:rPr>
        <w:t xml:space="preserve"> </w:t>
      </w:r>
      <w:r w:rsidRPr="008B4D50">
        <w:rPr>
          <w:rFonts w:ascii="Verdana" w:eastAsia="Times New Roman" w:hAnsi="Verdana"/>
          <w:bCs/>
          <w:sz w:val="20"/>
          <w:szCs w:val="20"/>
        </w:rPr>
        <w:t>A nem teljesített, vagy az eredménytelen zárthelyi dolgozat esetén két alkalmat biztosítunk a pótlásra.</w:t>
      </w:r>
    </w:p>
    <w:p w14:paraId="5EAD70E9" w14:textId="77777777" w:rsidR="003017C6" w:rsidRPr="008B4D50" w:rsidRDefault="003017C6" w:rsidP="00D72998">
      <w:pPr>
        <w:pStyle w:val="Szvegtrzs"/>
        <w:numPr>
          <w:ilvl w:val="0"/>
          <w:numId w:val="31"/>
        </w:numPr>
        <w:tabs>
          <w:tab w:val="clear" w:pos="360"/>
          <w:tab w:val="num" w:pos="567"/>
        </w:tabs>
        <w:spacing w:before="80" w:after="0" w:line="240" w:lineRule="auto"/>
        <w:ind w:left="357" w:hanging="215"/>
        <w:jc w:val="both"/>
        <w:rPr>
          <w:rFonts w:ascii="Verdana" w:hAnsi="Verdana"/>
          <w:b/>
          <w:bCs/>
        </w:rPr>
      </w:pPr>
      <w:r w:rsidRPr="008B4D50">
        <w:rPr>
          <w:rFonts w:ascii="Verdana" w:hAnsi="Verdana"/>
          <w:b/>
          <w:bCs/>
        </w:rPr>
        <w:t>Az értékelés, az aláírás és a kreditek megszerzésének pontos feltételei:</w:t>
      </w:r>
    </w:p>
    <w:p w14:paraId="3ED17AA1" w14:textId="77777777" w:rsidR="003017C6" w:rsidRPr="008B4D50" w:rsidRDefault="003017C6" w:rsidP="00D72998">
      <w:pPr>
        <w:pStyle w:val="Szvegtrzs"/>
        <w:numPr>
          <w:ilvl w:val="1"/>
          <w:numId w:val="31"/>
        </w:numPr>
        <w:tabs>
          <w:tab w:val="clear" w:pos="1360"/>
          <w:tab w:val="left" w:pos="993"/>
        </w:tabs>
        <w:spacing w:before="80" w:after="0" w:line="240" w:lineRule="auto"/>
        <w:ind w:left="851"/>
        <w:jc w:val="both"/>
        <w:rPr>
          <w:rFonts w:ascii="Verdana" w:hAnsi="Verdana"/>
          <w:b/>
          <w:lang w:eastAsia="en-US"/>
        </w:rPr>
      </w:pPr>
      <w:r w:rsidRPr="008B4D50">
        <w:rPr>
          <w:rFonts w:ascii="Verdana" w:hAnsi="Verdana"/>
          <w:b/>
          <w:lang w:eastAsia="en-US"/>
        </w:rPr>
        <w:t>Az aláírás megszerzésének feltételei:</w:t>
      </w:r>
    </w:p>
    <w:p w14:paraId="055A401E" w14:textId="77777777" w:rsidR="003017C6" w:rsidRPr="008B4D50" w:rsidRDefault="003017C6" w:rsidP="003017C6">
      <w:pPr>
        <w:widowControl w:val="0"/>
        <w:tabs>
          <w:tab w:val="left" w:pos="993"/>
        </w:tabs>
        <w:spacing w:before="120" w:after="120" w:line="240" w:lineRule="auto"/>
        <w:ind w:left="426"/>
        <w:jc w:val="both"/>
        <w:rPr>
          <w:rFonts w:ascii="Verdana" w:eastAsia="Times New Roman" w:hAnsi="Verdana"/>
          <w:sz w:val="20"/>
          <w:szCs w:val="20"/>
        </w:rPr>
      </w:pPr>
      <w:r w:rsidRPr="008B4D50">
        <w:rPr>
          <w:rFonts w:ascii="Verdana" w:eastAsia="Times New Roman" w:hAnsi="Verdana"/>
          <w:sz w:val="20"/>
          <w:szCs w:val="20"/>
        </w:rPr>
        <w:t xml:space="preserve">Az aláírás megszerzésének feltétele a 14. pontban meghatározott arányú részvétel a foglalkozásokon és a 15. pontban meghatározott félévközi feladatok legalább elégséges teljesítése. </w:t>
      </w:r>
    </w:p>
    <w:p w14:paraId="725A7944" w14:textId="77777777" w:rsidR="003017C6" w:rsidRPr="008B4D50" w:rsidRDefault="003017C6" w:rsidP="00D72998">
      <w:pPr>
        <w:pStyle w:val="Szvegtrzs"/>
        <w:numPr>
          <w:ilvl w:val="1"/>
          <w:numId w:val="31"/>
        </w:numPr>
        <w:tabs>
          <w:tab w:val="clear" w:pos="1360"/>
          <w:tab w:val="left" w:pos="993"/>
        </w:tabs>
        <w:spacing w:before="80" w:after="0" w:line="240" w:lineRule="auto"/>
        <w:ind w:left="851"/>
        <w:jc w:val="both"/>
        <w:rPr>
          <w:rFonts w:ascii="Verdana" w:hAnsi="Verdana"/>
          <w:b/>
          <w:lang w:eastAsia="en-US"/>
        </w:rPr>
      </w:pPr>
      <w:r w:rsidRPr="008B4D50">
        <w:rPr>
          <w:rFonts w:ascii="Verdana" w:hAnsi="Verdana"/>
          <w:b/>
          <w:lang w:eastAsia="en-US"/>
        </w:rPr>
        <w:t xml:space="preserve">Az értékelés: </w:t>
      </w:r>
    </w:p>
    <w:p w14:paraId="13EB12A7" w14:textId="77777777" w:rsidR="003017C6" w:rsidRPr="008B4D50" w:rsidRDefault="003017C6" w:rsidP="003017C6">
      <w:pPr>
        <w:widowControl w:val="0"/>
        <w:tabs>
          <w:tab w:val="left" w:pos="993"/>
        </w:tabs>
        <w:spacing w:before="120" w:after="120" w:line="240" w:lineRule="auto"/>
        <w:ind w:left="426"/>
        <w:jc w:val="both"/>
        <w:rPr>
          <w:rFonts w:ascii="Verdana" w:eastAsia="Times New Roman" w:hAnsi="Verdana"/>
          <w:sz w:val="20"/>
          <w:szCs w:val="20"/>
        </w:rPr>
      </w:pPr>
      <w:r w:rsidRPr="008B4D50">
        <w:rPr>
          <w:rFonts w:ascii="Verdana" w:eastAsia="Times New Roman" w:hAnsi="Verdana"/>
          <w:sz w:val="20"/>
          <w:szCs w:val="20"/>
        </w:rPr>
        <w:t>Gyakorlati jegy, ötfokozatú értékelés. A gyakorlati jegyet a gyakorlaton végrehajtott feladatok értékelése és a 2 ZH-</w:t>
      </w:r>
      <w:proofErr w:type="spellStart"/>
      <w:r w:rsidRPr="008B4D50">
        <w:rPr>
          <w:rFonts w:ascii="Verdana" w:eastAsia="Times New Roman" w:hAnsi="Verdana"/>
          <w:sz w:val="20"/>
          <w:szCs w:val="20"/>
        </w:rPr>
        <w:t>ra</w:t>
      </w:r>
      <w:proofErr w:type="spellEnd"/>
      <w:r w:rsidRPr="008B4D50">
        <w:rPr>
          <w:rFonts w:ascii="Verdana" w:eastAsia="Times New Roman" w:hAnsi="Verdana"/>
          <w:sz w:val="20"/>
          <w:szCs w:val="20"/>
        </w:rPr>
        <w:t xml:space="preserve"> kapott osztályzat átlaga adja.</w:t>
      </w:r>
    </w:p>
    <w:p w14:paraId="3C374857" w14:textId="77777777" w:rsidR="003017C6" w:rsidRPr="008B4D50" w:rsidRDefault="003017C6" w:rsidP="00D72998">
      <w:pPr>
        <w:widowControl w:val="0"/>
        <w:numPr>
          <w:ilvl w:val="1"/>
          <w:numId w:val="31"/>
        </w:numPr>
        <w:tabs>
          <w:tab w:val="clear" w:pos="1360"/>
          <w:tab w:val="left" w:pos="709"/>
          <w:tab w:val="left" w:pos="993"/>
          <w:tab w:val="num" w:pos="1134"/>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w:t>
      </w:r>
    </w:p>
    <w:p w14:paraId="2FDF09DF" w14:textId="77777777" w:rsidR="003017C6" w:rsidRPr="008B4D50" w:rsidRDefault="003017C6" w:rsidP="003017C6">
      <w:pPr>
        <w:widowControl w:val="0"/>
        <w:tabs>
          <w:tab w:val="left" w:pos="993"/>
        </w:tabs>
        <w:spacing w:before="120" w:after="120" w:line="240" w:lineRule="auto"/>
        <w:ind w:left="426"/>
        <w:jc w:val="both"/>
        <w:rPr>
          <w:rFonts w:ascii="Verdana" w:eastAsia="Times New Roman" w:hAnsi="Verdana"/>
          <w:sz w:val="20"/>
          <w:szCs w:val="20"/>
        </w:rPr>
      </w:pPr>
      <w:r w:rsidRPr="008B4D50">
        <w:rPr>
          <w:rFonts w:ascii="Verdana" w:eastAsia="Times New Roman" w:hAnsi="Verdana"/>
          <w:sz w:val="20"/>
          <w:szCs w:val="20"/>
        </w:rPr>
        <w:t>A kreditek megszerzésének feltétele az aláírás megszerzése és a legalább elégséges gyakorlati jegy</w:t>
      </w:r>
    </w:p>
    <w:p w14:paraId="1A8A88CE" w14:textId="77777777" w:rsidR="003017C6" w:rsidRPr="008B4D50" w:rsidRDefault="003017C6" w:rsidP="00D72998">
      <w:pPr>
        <w:widowControl w:val="0"/>
        <w:numPr>
          <w:ilvl w:val="0"/>
          <w:numId w:val="31"/>
        </w:numPr>
        <w:tabs>
          <w:tab w:val="num" w:pos="786"/>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4FAF03AD" w14:textId="77777777" w:rsidR="003017C6" w:rsidRPr="008B4D50" w:rsidRDefault="003017C6" w:rsidP="00D72998">
      <w:pPr>
        <w:widowControl w:val="0"/>
        <w:numPr>
          <w:ilvl w:val="1"/>
          <w:numId w:val="31"/>
        </w:numPr>
        <w:tabs>
          <w:tab w:val="clear" w:pos="1360"/>
          <w:tab w:val="left" w:pos="567"/>
          <w:tab w:val="left" w:pos="851"/>
          <w:tab w:val="left" w:pos="993"/>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Kötelező irodalom: </w:t>
      </w:r>
    </w:p>
    <w:p w14:paraId="082CF093" w14:textId="77777777" w:rsidR="00A4776B" w:rsidRPr="008B4D50" w:rsidRDefault="003017C6" w:rsidP="00D72998">
      <w:pPr>
        <w:pStyle w:val="lfej"/>
        <w:numPr>
          <w:ilvl w:val="0"/>
          <w:numId w:val="114"/>
        </w:numPr>
        <w:tabs>
          <w:tab w:val="clear" w:pos="4536"/>
          <w:tab w:val="center" w:pos="4819"/>
        </w:tabs>
        <w:spacing w:before="120"/>
        <w:ind w:left="709" w:hanging="425"/>
        <w:rPr>
          <w:rFonts w:ascii="Verdana" w:hAnsi="Verdana"/>
          <w:b/>
        </w:rPr>
      </w:pPr>
      <w:r w:rsidRPr="008B4D50">
        <w:rPr>
          <w:rFonts w:ascii="Verdana" w:hAnsi="Verdana"/>
        </w:rPr>
        <w:t>A</w:t>
      </w:r>
      <w:r w:rsidRPr="008B4D50">
        <w:rPr>
          <w:rFonts w:ascii="Verdana" w:hAnsi="Verdana"/>
          <w:b/>
        </w:rPr>
        <w:t xml:space="preserve"> </w:t>
      </w:r>
      <w:r w:rsidRPr="008B4D50">
        <w:rPr>
          <w:rFonts w:ascii="Verdana" w:hAnsi="Verdana"/>
        </w:rPr>
        <w:t>gyakorlatokon felhasznált tanári segédanyagok, prezentációk</w:t>
      </w:r>
    </w:p>
    <w:p w14:paraId="3F15DA05" w14:textId="77777777" w:rsidR="00A4776B" w:rsidRPr="008B4D50" w:rsidRDefault="00A4776B">
      <w:pPr>
        <w:spacing w:after="0" w:line="240" w:lineRule="auto"/>
        <w:rPr>
          <w:rFonts w:ascii="Verdana" w:hAnsi="Verdana"/>
          <w:sz w:val="20"/>
          <w:szCs w:val="20"/>
          <w:lang w:eastAsia="hu-HU"/>
        </w:rPr>
      </w:pPr>
      <w:r w:rsidRPr="008B4D50">
        <w:rPr>
          <w:rFonts w:ascii="Verdana" w:hAnsi="Verdana"/>
        </w:rPr>
        <w:br w:type="page"/>
      </w:r>
    </w:p>
    <w:p w14:paraId="4459C882" w14:textId="77777777" w:rsidR="003017C6" w:rsidRPr="008B4D50" w:rsidRDefault="003017C6" w:rsidP="00A4776B">
      <w:pPr>
        <w:pStyle w:val="lfej"/>
        <w:tabs>
          <w:tab w:val="clear" w:pos="4536"/>
          <w:tab w:val="center" w:pos="4819"/>
        </w:tabs>
        <w:spacing w:before="120"/>
        <w:ind w:left="709"/>
        <w:rPr>
          <w:rFonts w:ascii="Verdana" w:hAnsi="Verdana"/>
          <w:b/>
        </w:rPr>
      </w:pPr>
      <w:r w:rsidRPr="008B4D50">
        <w:rPr>
          <w:rFonts w:ascii="Verdana" w:hAnsi="Verdana"/>
        </w:rPr>
        <w:lastRenderedPageBreak/>
        <w:t xml:space="preserve"> </w:t>
      </w:r>
    </w:p>
    <w:p w14:paraId="436E0323" w14:textId="77777777" w:rsidR="003017C6" w:rsidRPr="008B4D50" w:rsidRDefault="003017C6" w:rsidP="00D72998">
      <w:pPr>
        <w:widowControl w:val="0"/>
        <w:numPr>
          <w:ilvl w:val="1"/>
          <w:numId w:val="31"/>
        </w:numPr>
        <w:tabs>
          <w:tab w:val="clear" w:pos="1360"/>
          <w:tab w:val="num" w:pos="567"/>
          <w:tab w:val="num" w:pos="2069"/>
        </w:tabs>
        <w:spacing w:before="120" w:after="120" w:line="240" w:lineRule="auto"/>
        <w:ind w:left="993" w:hanging="709"/>
        <w:jc w:val="both"/>
        <w:rPr>
          <w:rFonts w:ascii="Verdana" w:eastAsia="Times New Roman" w:hAnsi="Verdana"/>
          <w:b/>
          <w:bCs/>
          <w:sz w:val="20"/>
          <w:szCs w:val="20"/>
        </w:rPr>
      </w:pPr>
      <w:r w:rsidRPr="008B4D50">
        <w:rPr>
          <w:rFonts w:ascii="Verdana" w:eastAsia="Times New Roman" w:hAnsi="Verdana"/>
          <w:b/>
          <w:bCs/>
          <w:sz w:val="20"/>
          <w:szCs w:val="20"/>
        </w:rPr>
        <w:t xml:space="preserve">Ajánlott irodalom: </w:t>
      </w:r>
    </w:p>
    <w:p w14:paraId="6E7B1C5F" w14:textId="6C813FCF" w:rsidR="003017C6" w:rsidRPr="008B4D50" w:rsidRDefault="003017C6" w:rsidP="00D72998">
      <w:pPr>
        <w:pStyle w:val="lfej"/>
        <w:numPr>
          <w:ilvl w:val="0"/>
          <w:numId w:val="62"/>
        </w:numPr>
        <w:tabs>
          <w:tab w:val="clear" w:pos="360"/>
          <w:tab w:val="clear" w:pos="4536"/>
          <w:tab w:val="center" w:pos="4819"/>
        </w:tabs>
        <w:spacing w:before="120"/>
        <w:ind w:left="709" w:hanging="425"/>
        <w:rPr>
          <w:rFonts w:ascii="Verdana" w:hAnsi="Verdana"/>
        </w:rPr>
      </w:pPr>
      <w:r w:rsidRPr="008B4D50">
        <w:rPr>
          <w:rFonts w:ascii="Verdana" w:hAnsi="Verdana"/>
        </w:rPr>
        <w:t xml:space="preserve">Fodor Gábor Antal – Farkas Csaba: Windows 10 és Office 2016. J.O.S., Budapest 2017, </w:t>
      </w:r>
      <w:r w:rsidRPr="008B4D50">
        <w:rPr>
          <w:rFonts w:ascii="Verdana" w:hAnsi="Verdana"/>
        </w:rPr>
        <w:br/>
        <w:t>JO-0179, ISBN: 978-615-5012-28-0</w:t>
      </w:r>
    </w:p>
    <w:p w14:paraId="3579E4BB" w14:textId="77777777" w:rsidR="005C6885" w:rsidRPr="008B4D50" w:rsidRDefault="005C6885" w:rsidP="005C6885">
      <w:pPr>
        <w:pStyle w:val="lfej"/>
        <w:tabs>
          <w:tab w:val="clear" w:pos="4536"/>
          <w:tab w:val="center" w:pos="4819"/>
        </w:tabs>
        <w:spacing w:before="120"/>
        <w:ind w:left="709"/>
        <w:rPr>
          <w:rFonts w:ascii="Verdana" w:hAnsi="Verdana"/>
        </w:rPr>
      </w:pPr>
    </w:p>
    <w:p w14:paraId="03FC4D5F" w14:textId="77777777" w:rsidR="003017C6" w:rsidRPr="008B4D50" w:rsidRDefault="003017C6" w:rsidP="003017C6">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Budapest, 2021.április</w:t>
      </w:r>
      <w:r w:rsidR="00B51FEF" w:rsidRPr="008B4D50">
        <w:rPr>
          <w:rFonts w:ascii="Verdana" w:eastAsia="Times New Roman" w:hAnsi="Verdana"/>
          <w:b/>
          <w:bCs/>
          <w:sz w:val="20"/>
          <w:szCs w:val="20"/>
        </w:rPr>
        <w:t xml:space="preserve"> </w:t>
      </w:r>
      <w:r w:rsidRPr="008B4D50">
        <w:rPr>
          <w:rFonts w:ascii="Verdana" w:eastAsia="Times New Roman" w:hAnsi="Verdana"/>
          <w:b/>
          <w:bCs/>
          <w:sz w:val="20"/>
          <w:szCs w:val="20"/>
        </w:rPr>
        <w:t>19.</w:t>
      </w:r>
    </w:p>
    <w:p w14:paraId="0130D583" w14:textId="77777777" w:rsidR="003017C6" w:rsidRPr="008B4D50" w:rsidRDefault="003017C6" w:rsidP="003017C6">
      <w:pPr>
        <w:widowControl w:val="0"/>
        <w:spacing w:before="120" w:after="120" w:line="240" w:lineRule="auto"/>
        <w:jc w:val="both"/>
        <w:rPr>
          <w:rFonts w:ascii="Verdana" w:eastAsia="Times New Roman" w:hAnsi="Verdana"/>
          <w:bCs/>
          <w:sz w:val="20"/>
          <w:szCs w:val="20"/>
        </w:rPr>
      </w:pPr>
    </w:p>
    <w:p w14:paraId="497BA535" w14:textId="77777777" w:rsidR="003017C6" w:rsidRPr="008B4D50" w:rsidRDefault="003017C6" w:rsidP="003017C6">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Sánta Györgyné Huba Judit</w:t>
      </w:r>
    </w:p>
    <w:p w14:paraId="277DB8F3" w14:textId="77777777" w:rsidR="003017C6" w:rsidRPr="008B4D50" w:rsidRDefault="00B51FEF" w:rsidP="003017C6">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mesteroktató</w:t>
      </w:r>
      <w:r w:rsidR="00D47B28" w:rsidRPr="008B4D50">
        <w:rPr>
          <w:rFonts w:ascii="Verdana" w:eastAsia="Times New Roman" w:hAnsi="Verdana"/>
          <w:b/>
          <w:bCs/>
          <w:sz w:val="20"/>
          <w:szCs w:val="20"/>
        </w:rPr>
        <w:t xml:space="preserve"> s.k.</w:t>
      </w:r>
    </w:p>
    <w:p w14:paraId="1D2D074A" w14:textId="77777777" w:rsidR="003017C6" w:rsidRPr="008B4D50" w:rsidRDefault="003017C6" w:rsidP="007242CD">
      <w:pPr>
        <w:rPr>
          <w:rFonts w:ascii="Verdana" w:hAnsi="Verdana"/>
          <w:b/>
          <w:sz w:val="20"/>
          <w:szCs w:val="20"/>
        </w:rPr>
      </w:pPr>
    </w:p>
    <w:p w14:paraId="637D6085" w14:textId="77777777" w:rsidR="00D94DD6" w:rsidRPr="008B4D50" w:rsidRDefault="00D94DD6" w:rsidP="007242CD">
      <w:pPr>
        <w:rPr>
          <w:rFonts w:ascii="Verdana" w:hAnsi="Verdana"/>
          <w:sz w:val="20"/>
          <w:szCs w:val="20"/>
        </w:rPr>
        <w:sectPr w:rsidR="00D94DD6"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611284" w:rsidRPr="008B4D50" w14:paraId="1C1C5CCA" w14:textId="77777777" w:rsidTr="00382231">
        <w:tc>
          <w:tcPr>
            <w:tcW w:w="4855" w:type="dxa"/>
            <w:tcBorders>
              <w:bottom w:val="single" w:sz="4" w:space="0" w:color="auto"/>
            </w:tcBorders>
          </w:tcPr>
          <w:p w14:paraId="5BECC8D3" w14:textId="77777777" w:rsidR="00611284" w:rsidRPr="008B4D50" w:rsidRDefault="00611284" w:rsidP="00382231">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25E11FD2" w14:textId="77777777" w:rsidR="00611284" w:rsidRPr="008B4D50" w:rsidRDefault="00611284" w:rsidP="00382231">
            <w:pPr>
              <w:spacing w:after="0" w:line="240" w:lineRule="auto"/>
              <w:jc w:val="both"/>
              <w:rPr>
                <w:rFonts w:ascii="Verdana" w:eastAsia="Times New Roman" w:hAnsi="Verdana"/>
                <w:sz w:val="20"/>
                <w:szCs w:val="20"/>
                <w:lang w:eastAsia="hu-HU"/>
              </w:rPr>
            </w:pPr>
          </w:p>
        </w:tc>
        <w:tc>
          <w:tcPr>
            <w:tcW w:w="2597" w:type="dxa"/>
          </w:tcPr>
          <w:p w14:paraId="488E749C" w14:textId="77777777" w:rsidR="00611284" w:rsidRPr="008B4D50" w:rsidRDefault="00611284" w:rsidP="00382231">
            <w:pPr>
              <w:spacing w:after="0" w:line="240" w:lineRule="auto"/>
              <w:jc w:val="right"/>
              <w:rPr>
                <w:rFonts w:ascii="Verdana" w:eastAsia="Times New Roman" w:hAnsi="Verdana"/>
                <w:sz w:val="20"/>
                <w:szCs w:val="20"/>
                <w:lang w:eastAsia="hu-HU"/>
              </w:rPr>
            </w:pPr>
          </w:p>
        </w:tc>
      </w:tr>
      <w:tr w:rsidR="00611284" w:rsidRPr="008B4D50" w14:paraId="3EF0D329" w14:textId="77777777" w:rsidTr="00382231">
        <w:tc>
          <w:tcPr>
            <w:tcW w:w="4855" w:type="dxa"/>
            <w:tcBorders>
              <w:top w:val="single" w:sz="4" w:space="0" w:color="auto"/>
            </w:tcBorders>
          </w:tcPr>
          <w:p w14:paraId="07207C3D" w14:textId="77777777" w:rsidR="00611284" w:rsidRPr="008B4D50" w:rsidRDefault="00611284" w:rsidP="00382231">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044AF53F" w14:textId="77777777" w:rsidR="00611284" w:rsidRPr="008B4D50" w:rsidRDefault="00611284" w:rsidP="00382231">
            <w:pPr>
              <w:spacing w:after="0" w:line="240" w:lineRule="auto"/>
              <w:jc w:val="both"/>
              <w:rPr>
                <w:rFonts w:ascii="Verdana" w:eastAsia="Times New Roman" w:hAnsi="Verdana"/>
                <w:sz w:val="20"/>
                <w:szCs w:val="20"/>
                <w:lang w:eastAsia="hu-HU"/>
              </w:rPr>
            </w:pPr>
          </w:p>
        </w:tc>
        <w:tc>
          <w:tcPr>
            <w:tcW w:w="2597" w:type="dxa"/>
          </w:tcPr>
          <w:p w14:paraId="4AAF377F" w14:textId="77777777" w:rsidR="00611284" w:rsidRPr="008B4D50" w:rsidRDefault="00611284" w:rsidP="00382231">
            <w:pPr>
              <w:spacing w:after="0" w:line="240" w:lineRule="auto"/>
              <w:jc w:val="both"/>
              <w:rPr>
                <w:rFonts w:ascii="Verdana" w:eastAsia="Times New Roman" w:hAnsi="Verdana"/>
                <w:sz w:val="20"/>
                <w:szCs w:val="20"/>
                <w:lang w:eastAsia="hu-HU"/>
              </w:rPr>
            </w:pPr>
          </w:p>
        </w:tc>
      </w:tr>
    </w:tbl>
    <w:p w14:paraId="37E1A56F" w14:textId="77777777" w:rsidR="00611284" w:rsidRPr="008B4D50" w:rsidRDefault="00611284" w:rsidP="00611284">
      <w:pPr>
        <w:rPr>
          <w:rFonts w:ascii="Verdana" w:hAnsi="Verdana"/>
          <w:b/>
          <w:bCs/>
          <w:sz w:val="20"/>
          <w:szCs w:val="20"/>
        </w:rPr>
      </w:pPr>
    </w:p>
    <w:p w14:paraId="66946F7C" w14:textId="77777777" w:rsidR="003017C6" w:rsidRPr="008B4D50" w:rsidRDefault="003017C6" w:rsidP="00B51FEF">
      <w:pPr>
        <w:pStyle w:val="Listaszerbekezds"/>
        <w:ind w:left="360"/>
        <w:jc w:val="center"/>
        <w:rPr>
          <w:rFonts w:ascii="Verdana" w:hAnsi="Verdana"/>
          <w:b/>
          <w:bCs/>
          <w:sz w:val="20"/>
          <w:szCs w:val="20"/>
        </w:rPr>
      </w:pPr>
      <w:r w:rsidRPr="008B4D50">
        <w:rPr>
          <w:rFonts w:ascii="Verdana" w:hAnsi="Verdana"/>
          <w:b/>
          <w:bCs/>
          <w:sz w:val="20"/>
          <w:szCs w:val="20"/>
        </w:rPr>
        <w:t>TANTÁRGYI PROGRAM</w:t>
      </w:r>
    </w:p>
    <w:p w14:paraId="6785D1EB" w14:textId="77777777" w:rsidR="003017C6" w:rsidRPr="008B4D50" w:rsidRDefault="003017C6" w:rsidP="00D72998">
      <w:pPr>
        <w:pStyle w:val="lfej"/>
        <w:numPr>
          <w:ilvl w:val="0"/>
          <w:numId w:val="29"/>
        </w:numPr>
        <w:tabs>
          <w:tab w:val="clear" w:pos="360"/>
          <w:tab w:val="clear" w:pos="4536"/>
          <w:tab w:val="clear" w:pos="9072"/>
          <w:tab w:val="right" w:pos="900"/>
        </w:tabs>
        <w:spacing w:before="120"/>
        <w:ind w:hanging="76"/>
        <w:jc w:val="both"/>
        <w:rPr>
          <w:rFonts w:ascii="Verdana" w:hAnsi="Verdana"/>
          <w:bCs/>
        </w:rPr>
      </w:pPr>
      <w:r w:rsidRPr="008B4D50">
        <w:rPr>
          <w:rFonts w:ascii="Verdana" w:hAnsi="Verdana"/>
          <w:b/>
          <w:bCs/>
        </w:rPr>
        <w:t xml:space="preserve">A tantárgy kódja: </w:t>
      </w:r>
      <w:r w:rsidR="00026F0B" w:rsidRPr="008B4D50">
        <w:rPr>
          <w:rFonts w:ascii="Verdana" w:hAnsi="Verdana"/>
          <w:bCs/>
        </w:rPr>
        <w:t>RBGVS15</w:t>
      </w:r>
    </w:p>
    <w:p w14:paraId="13D31777" w14:textId="77777777" w:rsidR="003017C6" w:rsidRPr="008B4D50" w:rsidRDefault="003017C6" w:rsidP="00D72998">
      <w:pPr>
        <w:pStyle w:val="lfej"/>
        <w:numPr>
          <w:ilvl w:val="0"/>
          <w:numId w:val="29"/>
        </w:numPr>
        <w:tabs>
          <w:tab w:val="clear" w:pos="4536"/>
          <w:tab w:val="clear" w:pos="9072"/>
          <w:tab w:val="right" w:pos="900"/>
        </w:tabs>
        <w:spacing w:before="120"/>
        <w:ind w:hanging="76"/>
        <w:jc w:val="both"/>
        <w:rPr>
          <w:rFonts w:ascii="Verdana" w:hAnsi="Verdana"/>
          <w:b/>
          <w:bCs/>
        </w:rPr>
      </w:pPr>
      <w:r w:rsidRPr="008B4D50">
        <w:rPr>
          <w:rFonts w:ascii="Verdana" w:hAnsi="Verdana"/>
          <w:b/>
          <w:bCs/>
        </w:rPr>
        <w:t xml:space="preserve">A tantárgy megnevezése (magyarul): </w:t>
      </w:r>
      <w:r w:rsidRPr="008B4D50">
        <w:rPr>
          <w:rFonts w:ascii="Verdana" w:hAnsi="Verdana"/>
          <w:bCs/>
        </w:rPr>
        <w:t>Bűnügyi együttműködés</w:t>
      </w:r>
      <w:r w:rsidRPr="008B4D50">
        <w:rPr>
          <w:rFonts w:ascii="Verdana" w:hAnsi="Verdana"/>
          <w:b/>
          <w:bCs/>
        </w:rPr>
        <w:t xml:space="preserve"> </w:t>
      </w:r>
    </w:p>
    <w:p w14:paraId="2437E3B5" w14:textId="77777777" w:rsidR="003017C6" w:rsidRPr="008B4D50" w:rsidRDefault="003017C6" w:rsidP="00D72998">
      <w:pPr>
        <w:pStyle w:val="lfej"/>
        <w:numPr>
          <w:ilvl w:val="0"/>
          <w:numId w:val="29"/>
        </w:numPr>
        <w:tabs>
          <w:tab w:val="clear" w:pos="4536"/>
          <w:tab w:val="clear" w:pos="9072"/>
          <w:tab w:val="right" w:pos="900"/>
        </w:tabs>
        <w:spacing w:before="120"/>
        <w:ind w:hanging="76"/>
        <w:jc w:val="both"/>
        <w:rPr>
          <w:rFonts w:ascii="Verdana" w:hAnsi="Verdana"/>
          <w:b/>
          <w:bCs/>
        </w:rPr>
      </w:pPr>
      <w:r w:rsidRPr="008B4D50">
        <w:rPr>
          <w:rFonts w:ascii="Verdana" w:hAnsi="Verdana"/>
          <w:b/>
          <w:bCs/>
        </w:rPr>
        <w:t xml:space="preserve">A tantárgy megnevezése (angolul): </w:t>
      </w:r>
      <w:proofErr w:type="spellStart"/>
      <w:r w:rsidRPr="008B4D50">
        <w:rPr>
          <w:rFonts w:ascii="Verdana" w:hAnsi="Verdana"/>
          <w:bCs/>
        </w:rPr>
        <w:t>Cooperation</w:t>
      </w:r>
      <w:proofErr w:type="spellEnd"/>
      <w:r w:rsidRPr="008B4D50">
        <w:rPr>
          <w:rFonts w:ascii="Verdana" w:hAnsi="Verdana"/>
          <w:bCs/>
        </w:rPr>
        <w:t xml:space="preserve"> in </w:t>
      </w:r>
      <w:proofErr w:type="spellStart"/>
      <w:r w:rsidRPr="008B4D50">
        <w:rPr>
          <w:rFonts w:ascii="Verdana" w:hAnsi="Verdana"/>
          <w:bCs/>
        </w:rPr>
        <w:t>Criminal</w:t>
      </w:r>
      <w:proofErr w:type="spellEnd"/>
      <w:r w:rsidRPr="008B4D50">
        <w:rPr>
          <w:rFonts w:ascii="Verdana" w:hAnsi="Verdana"/>
          <w:bCs/>
        </w:rPr>
        <w:t xml:space="preserve"> </w:t>
      </w:r>
      <w:proofErr w:type="spellStart"/>
      <w:r w:rsidRPr="008B4D50">
        <w:rPr>
          <w:rFonts w:ascii="Verdana" w:hAnsi="Verdana"/>
          <w:bCs/>
        </w:rPr>
        <w:t>Matters</w:t>
      </w:r>
      <w:proofErr w:type="spellEnd"/>
    </w:p>
    <w:p w14:paraId="0F27686E" w14:textId="77777777" w:rsidR="003017C6" w:rsidRPr="008B4D50" w:rsidRDefault="003017C6" w:rsidP="00D72998">
      <w:pPr>
        <w:pStyle w:val="lfej"/>
        <w:numPr>
          <w:ilvl w:val="0"/>
          <w:numId w:val="29"/>
        </w:numPr>
        <w:tabs>
          <w:tab w:val="clear" w:pos="4536"/>
          <w:tab w:val="clear" w:pos="9072"/>
          <w:tab w:val="right" w:pos="900"/>
        </w:tabs>
        <w:spacing w:before="120"/>
        <w:ind w:hanging="76"/>
        <w:jc w:val="both"/>
        <w:rPr>
          <w:rFonts w:ascii="Verdana" w:hAnsi="Verdana"/>
          <w:b/>
          <w:bCs/>
        </w:rPr>
      </w:pPr>
      <w:r w:rsidRPr="008B4D50">
        <w:rPr>
          <w:rFonts w:ascii="Verdana" w:hAnsi="Verdana"/>
          <w:b/>
          <w:bCs/>
        </w:rPr>
        <w:t xml:space="preserve">Kreditérték és képzési karakter: </w:t>
      </w:r>
    </w:p>
    <w:p w14:paraId="75DDF6FC" w14:textId="77777777" w:rsidR="003017C6" w:rsidRPr="008B4D50" w:rsidRDefault="003017C6" w:rsidP="00D72998">
      <w:pPr>
        <w:pStyle w:val="lfej"/>
        <w:numPr>
          <w:ilvl w:val="1"/>
          <w:numId w:val="29"/>
        </w:numPr>
        <w:tabs>
          <w:tab w:val="clear" w:pos="4536"/>
          <w:tab w:val="clear" w:pos="9072"/>
        </w:tabs>
        <w:spacing w:before="120"/>
        <w:ind w:left="1134" w:hanging="567"/>
        <w:jc w:val="both"/>
        <w:rPr>
          <w:rFonts w:ascii="Verdana" w:hAnsi="Verdana"/>
          <w:bCs/>
        </w:rPr>
      </w:pPr>
      <w:r w:rsidRPr="008B4D50">
        <w:rPr>
          <w:rFonts w:ascii="Verdana" w:hAnsi="Verdana"/>
          <w:bCs/>
        </w:rPr>
        <w:t>4</w:t>
      </w:r>
      <w:r w:rsidR="005F60FC" w:rsidRPr="008B4D50">
        <w:rPr>
          <w:rFonts w:ascii="Verdana" w:hAnsi="Verdana"/>
          <w:bCs/>
        </w:rPr>
        <w:t xml:space="preserve"> kredit</w:t>
      </w:r>
    </w:p>
    <w:p w14:paraId="5F591622" w14:textId="77777777" w:rsidR="003017C6" w:rsidRPr="008B4D50" w:rsidRDefault="003017C6" w:rsidP="00D72998">
      <w:pPr>
        <w:pStyle w:val="lfej"/>
        <w:numPr>
          <w:ilvl w:val="1"/>
          <w:numId w:val="29"/>
        </w:numPr>
        <w:tabs>
          <w:tab w:val="clear" w:pos="4536"/>
          <w:tab w:val="clear" w:pos="9072"/>
        </w:tabs>
        <w:spacing w:before="120"/>
        <w:ind w:left="1134" w:hanging="567"/>
        <w:jc w:val="both"/>
        <w:rPr>
          <w:rFonts w:ascii="Verdana" w:hAnsi="Verdana"/>
          <w:b/>
          <w:bCs/>
        </w:rPr>
      </w:pPr>
      <w:r w:rsidRPr="008B4D50">
        <w:rPr>
          <w:rFonts w:ascii="Verdana" w:eastAsia="Times New Roman" w:hAnsi="Verdana"/>
          <w:bCs/>
        </w:rPr>
        <w:t>a tantárgy elméleti vagy gyakorlati jellegének mértéke 0</w:t>
      </w:r>
      <w:r w:rsidRPr="008B4D50">
        <w:rPr>
          <w:rFonts w:ascii="Verdana" w:eastAsia="Times New Roman" w:hAnsi="Verdana"/>
          <w:b/>
          <w:bCs/>
        </w:rPr>
        <w:t xml:space="preserve"> </w:t>
      </w:r>
      <w:r w:rsidRPr="008B4D50">
        <w:rPr>
          <w:rFonts w:ascii="Verdana" w:eastAsia="Times New Roman" w:hAnsi="Verdana"/>
          <w:bCs/>
        </w:rPr>
        <w:t>% gyakorlat, 100 % elmélet</w:t>
      </w:r>
    </w:p>
    <w:p w14:paraId="77B30877" w14:textId="77777777" w:rsidR="003017C6" w:rsidRPr="008B4D50" w:rsidRDefault="003017C6" w:rsidP="00D72998">
      <w:pPr>
        <w:pStyle w:val="lfej"/>
        <w:numPr>
          <w:ilvl w:val="0"/>
          <w:numId w:val="29"/>
        </w:numPr>
        <w:tabs>
          <w:tab w:val="clear" w:pos="4536"/>
          <w:tab w:val="clear" w:pos="9072"/>
          <w:tab w:val="num" w:pos="993"/>
        </w:tabs>
        <w:spacing w:before="120"/>
        <w:ind w:hanging="76"/>
        <w:jc w:val="both"/>
        <w:rPr>
          <w:rFonts w:ascii="Verdana" w:hAnsi="Verdana"/>
          <w:bCs/>
        </w:rPr>
      </w:pPr>
      <w:r w:rsidRPr="008B4D50">
        <w:rPr>
          <w:rFonts w:ascii="Verdana" w:hAnsi="Verdana"/>
          <w:b/>
          <w:bCs/>
        </w:rPr>
        <w:t xml:space="preserve">A szak(ok), szakirányok megnevezése (ahol oktatják): </w:t>
      </w:r>
      <w:r w:rsidRPr="008B4D50">
        <w:rPr>
          <w:rFonts w:ascii="Verdana" w:hAnsi="Verdana"/>
          <w:bCs/>
        </w:rPr>
        <w:t>A Nemzeti Közszolgálati Egyem Rendvédelmi szervező szakirányú továbbképzési szak - levelező munkarendben</w:t>
      </w:r>
    </w:p>
    <w:p w14:paraId="2A58AF93" w14:textId="14ABADA7" w:rsidR="003017C6" w:rsidRPr="008B4D50" w:rsidRDefault="003017C6" w:rsidP="00D72998">
      <w:pPr>
        <w:pStyle w:val="lfej"/>
        <w:numPr>
          <w:ilvl w:val="0"/>
          <w:numId w:val="29"/>
        </w:numPr>
        <w:tabs>
          <w:tab w:val="clear" w:pos="360"/>
          <w:tab w:val="clear" w:pos="4536"/>
          <w:tab w:val="clear" w:pos="9072"/>
        </w:tabs>
        <w:spacing w:before="120"/>
        <w:ind w:left="426" w:hanging="142"/>
        <w:jc w:val="both"/>
        <w:rPr>
          <w:rFonts w:ascii="Verdana" w:hAnsi="Verdana"/>
          <w:bCs/>
        </w:rPr>
      </w:pPr>
      <w:r w:rsidRPr="008B4D50">
        <w:rPr>
          <w:rFonts w:ascii="Verdana" w:hAnsi="Verdana"/>
          <w:b/>
          <w:bCs/>
        </w:rPr>
        <w:t xml:space="preserve">Az oktatásért felelős oktatási szervezeti egység megnevezése: </w:t>
      </w:r>
      <w:r w:rsidRPr="008B4D50">
        <w:rPr>
          <w:rFonts w:ascii="Verdana" w:hAnsi="Verdana"/>
          <w:bCs/>
        </w:rPr>
        <w:t>NKE Rendészettudományi Kar Bűnügyi</w:t>
      </w:r>
      <w:r w:rsidR="00D86613" w:rsidRPr="008B4D50">
        <w:rPr>
          <w:rFonts w:ascii="Verdana" w:hAnsi="Verdana"/>
          <w:bCs/>
        </w:rPr>
        <w:t xml:space="preserve"> és</w:t>
      </w:r>
      <w:r w:rsidRPr="008B4D50">
        <w:rPr>
          <w:rFonts w:ascii="Verdana" w:hAnsi="Verdana"/>
          <w:bCs/>
        </w:rPr>
        <w:t xml:space="preserve"> Gazdaságvédelmi Tanszék</w:t>
      </w:r>
    </w:p>
    <w:p w14:paraId="27545513" w14:textId="77777777" w:rsidR="003017C6" w:rsidRPr="008B4D50" w:rsidRDefault="003017C6" w:rsidP="00D72998">
      <w:pPr>
        <w:pStyle w:val="lfej"/>
        <w:numPr>
          <w:ilvl w:val="0"/>
          <w:numId w:val="29"/>
        </w:numPr>
        <w:tabs>
          <w:tab w:val="clear" w:pos="360"/>
          <w:tab w:val="clear" w:pos="4536"/>
          <w:tab w:val="clear" w:pos="9072"/>
        </w:tabs>
        <w:spacing w:before="120"/>
        <w:ind w:left="426" w:hanging="142"/>
        <w:jc w:val="both"/>
        <w:rPr>
          <w:rFonts w:ascii="Verdana" w:hAnsi="Verdana"/>
          <w:bCs/>
        </w:rPr>
      </w:pPr>
      <w:r w:rsidRPr="008B4D50">
        <w:rPr>
          <w:rFonts w:ascii="Verdana" w:hAnsi="Verdana"/>
          <w:b/>
          <w:bCs/>
        </w:rPr>
        <w:t xml:space="preserve">A tantárgyfelelős oktató neve, beosztása, tudományos fokozata: </w:t>
      </w:r>
      <w:r w:rsidRPr="008B4D50">
        <w:rPr>
          <w:rFonts w:ascii="Verdana" w:hAnsi="Verdana"/>
          <w:bCs/>
        </w:rPr>
        <w:t>dr. Bodor László c.</w:t>
      </w:r>
      <w:r w:rsidR="005F60FC" w:rsidRPr="008B4D50">
        <w:rPr>
          <w:rFonts w:ascii="Verdana" w:hAnsi="Verdana"/>
          <w:bCs/>
        </w:rPr>
        <w:t xml:space="preserve"> </w:t>
      </w:r>
      <w:r w:rsidRPr="008B4D50">
        <w:rPr>
          <w:rFonts w:ascii="Verdana" w:hAnsi="Verdana"/>
          <w:bCs/>
        </w:rPr>
        <w:t xml:space="preserve">r. alezredes, mesteroktató </w:t>
      </w:r>
    </w:p>
    <w:p w14:paraId="695075FE" w14:textId="77777777" w:rsidR="003017C6" w:rsidRPr="008B4D50" w:rsidRDefault="003017C6" w:rsidP="00D72998">
      <w:pPr>
        <w:pStyle w:val="lfej"/>
        <w:numPr>
          <w:ilvl w:val="0"/>
          <w:numId w:val="29"/>
        </w:numPr>
        <w:tabs>
          <w:tab w:val="clear" w:pos="4536"/>
          <w:tab w:val="clear" w:pos="9072"/>
          <w:tab w:val="right" w:pos="900"/>
        </w:tabs>
        <w:spacing w:before="120"/>
        <w:ind w:hanging="76"/>
        <w:jc w:val="both"/>
        <w:rPr>
          <w:rFonts w:ascii="Verdana" w:hAnsi="Verdana"/>
          <w:b/>
          <w:bCs/>
        </w:rPr>
      </w:pPr>
      <w:r w:rsidRPr="008B4D50">
        <w:rPr>
          <w:rFonts w:ascii="Verdana" w:hAnsi="Verdana"/>
          <w:b/>
          <w:bCs/>
        </w:rPr>
        <w:t>A tanórák száma</w:t>
      </w:r>
      <w:r w:rsidR="005F60FC" w:rsidRPr="008B4D50">
        <w:rPr>
          <w:rFonts w:ascii="Verdana" w:hAnsi="Verdana"/>
          <w:b/>
          <w:bCs/>
        </w:rPr>
        <w:t xml:space="preserve"> és típusa</w:t>
      </w:r>
    </w:p>
    <w:p w14:paraId="4ECB8509" w14:textId="77777777" w:rsidR="003017C6" w:rsidRPr="008B4D50" w:rsidRDefault="005F60FC" w:rsidP="00D72998">
      <w:pPr>
        <w:pStyle w:val="lfej"/>
        <w:numPr>
          <w:ilvl w:val="1"/>
          <w:numId w:val="29"/>
        </w:numPr>
        <w:tabs>
          <w:tab w:val="clear" w:pos="4536"/>
          <w:tab w:val="clear" w:pos="9072"/>
          <w:tab w:val="right" w:pos="900"/>
        </w:tabs>
        <w:spacing w:before="120"/>
        <w:ind w:hanging="574"/>
        <w:jc w:val="both"/>
        <w:rPr>
          <w:rFonts w:ascii="Verdana" w:hAnsi="Verdana"/>
          <w:bCs/>
        </w:rPr>
      </w:pPr>
      <w:proofErr w:type="spellStart"/>
      <w:r w:rsidRPr="008B4D50">
        <w:rPr>
          <w:rFonts w:ascii="Verdana" w:hAnsi="Verdana"/>
          <w:bCs/>
        </w:rPr>
        <w:t>össz</w:t>
      </w:r>
      <w:proofErr w:type="spellEnd"/>
      <w:r w:rsidR="003017C6" w:rsidRPr="008B4D50">
        <w:rPr>
          <w:rFonts w:ascii="Verdana" w:hAnsi="Verdana"/>
          <w:bCs/>
        </w:rPr>
        <w:t xml:space="preserve"> óraszám: 8</w:t>
      </w:r>
    </w:p>
    <w:p w14:paraId="70BB9C75" w14:textId="77777777" w:rsidR="003017C6" w:rsidRPr="008B4D50" w:rsidRDefault="003017C6" w:rsidP="00D72998">
      <w:pPr>
        <w:pStyle w:val="lfej"/>
        <w:numPr>
          <w:ilvl w:val="2"/>
          <w:numId w:val="29"/>
        </w:numPr>
        <w:tabs>
          <w:tab w:val="clear" w:pos="1440"/>
          <w:tab w:val="clear" w:pos="4536"/>
          <w:tab w:val="clear" w:pos="9072"/>
          <w:tab w:val="right" w:pos="900"/>
          <w:tab w:val="left" w:pos="1134"/>
        </w:tabs>
        <w:spacing w:before="120"/>
        <w:ind w:left="993" w:hanging="567"/>
        <w:jc w:val="both"/>
        <w:rPr>
          <w:rFonts w:ascii="Verdana" w:hAnsi="Verdana"/>
          <w:bCs/>
        </w:rPr>
      </w:pPr>
      <w:r w:rsidRPr="008B4D50">
        <w:rPr>
          <w:rFonts w:ascii="Verdana" w:hAnsi="Verdana"/>
          <w:bCs/>
        </w:rPr>
        <w:t xml:space="preserve">Levelező munkarend </w:t>
      </w:r>
      <w:proofErr w:type="spellStart"/>
      <w:r w:rsidRPr="008B4D50">
        <w:rPr>
          <w:rFonts w:ascii="Verdana" w:hAnsi="Verdana"/>
          <w:bCs/>
        </w:rPr>
        <w:t>össz</w:t>
      </w:r>
      <w:proofErr w:type="spellEnd"/>
      <w:r w:rsidRPr="008B4D50">
        <w:rPr>
          <w:rFonts w:ascii="Verdana" w:hAnsi="Verdana"/>
          <w:bCs/>
        </w:rPr>
        <w:t xml:space="preserve">: 8 (EA) </w:t>
      </w:r>
      <w:r w:rsidR="005F60FC" w:rsidRPr="008B4D50">
        <w:rPr>
          <w:rFonts w:ascii="Verdana" w:hAnsi="Verdana"/>
          <w:bCs/>
        </w:rPr>
        <w:t>(8 EA + 0 SZ + 0 GY)</w:t>
      </w:r>
      <w:r w:rsidRPr="008B4D50">
        <w:rPr>
          <w:rFonts w:ascii="Verdana" w:hAnsi="Verdana"/>
          <w:bCs/>
        </w:rPr>
        <w:t>.</w:t>
      </w:r>
    </w:p>
    <w:p w14:paraId="686E2DD0" w14:textId="77777777" w:rsidR="005F60FC" w:rsidRPr="008B4D50" w:rsidRDefault="005F60FC" w:rsidP="00D72998">
      <w:pPr>
        <w:pStyle w:val="lfej"/>
        <w:numPr>
          <w:ilvl w:val="1"/>
          <w:numId w:val="29"/>
        </w:numPr>
        <w:tabs>
          <w:tab w:val="clear" w:pos="4536"/>
          <w:tab w:val="clear" w:pos="9072"/>
          <w:tab w:val="right" w:pos="900"/>
        </w:tabs>
        <w:spacing w:before="120"/>
        <w:ind w:hanging="574"/>
        <w:jc w:val="both"/>
        <w:rPr>
          <w:rFonts w:ascii="Verdana" w:hAnsi="Verdana"/>
          <w:b/>
          <w:bCs/>
        </w:rPr>
      </w:pPr>
      <w:r w:rsidRPr="008B4D50">
        <w:rPr>
          <w:rFonts w:ascii="Verdana" w:hAnsi="Verdana"/>
          <w:bCs/>
        </w:rPr>
        <w:t xml:space="preserve"> Az ismeret átadásában alkalmazandó további sajátos módok, jellemzők:</w:t>
      </w:r>
      <w:r w:rsidRPr="008B4D50">
        <w:rPr>
          <w:rFonts w:ascii="Verdana" w:hAnsi="Verdana"/>
          <w:b/>
          <w:bCs/>
        </w:rPr>
        <w:t xml:space="preserve"> -</w:t>
      </w:r>
    </w:p>
    <w:p w14:paraId="65E06166" w14:textId="77777777" w:rsidR="003017C6" w:rsidRPr="008B4D50" w:rsidRDefault="003017C6" w:rsidP="00D72998">
      <w:pPr>
        <w:pStyle w:val="lfej"/>
        <w:numPr>
          <w:ilvl w:val="0"/>
          <w:numId w:val="29"/>
        </w:numPr>
        <w:tabs>
          <w:tab w:val="clear" w:pos="360"/>
          <w:tab w:val="clear" w:pos="4536"/>
          <w:tab w:val="clear" w:pos="9072"/>
        </w:tabs>
        <w:spacing w:before="120"/>
        <w:ind w:left="426" w:hanging="142"/>
        <w:jc w:val="both"/>
        <w:rPr>
          <w:rFonts w:ascii="Verdana" w:hAnsi="Verdana"/>
          <w:bCs/>
        </w:rPr>
      </w:pPr>
      <w:r w:rsidRPr="008B4D50">
        <w:rPr>
          <w:rFonts w:ascii="Verdana" w:hAnsi="Verdana"/>
          <w:b/>
          <w:bCs/>
        </w:rPr>
        <w:t xml:space="preserve">A tantárgy szakmai tartalma: </w:t>
      </w:r>
      <w:r w:rsidRPr="008B4D50">
        <w:rPr>
          <w:rFonts w:ascii="Verdana" w:hAnsi="Verdana"/>
          <w:bCs/>
        </w:rPr>
        <w:t xml:space="preserve">A hallgatók ismerjék meg a társszervek felépítését, irányítását, a bűnügyi és felderítési tevékenységét, az együttműködés szükségességét és lehetséges területeit. </w:t>
      </w:r>
    </w:p>
    <w:p w14:paraId="6C0561EA" w14:textId="77777777" w:rsidR="003017C6" w:rsidRPr="008B4D50" w:rsidRDefault="003017C6" w:rsidP="00980820">
      <w:pPr>
        <w:pStyle w:val="lfej"/>
        <w:tabs>
          <w:tab w:val="clear" w:pos="4536"/>
          <w:tab w:val="clear" w:pos="9072"/>
        </w:tabs>
        <w:spacing w:before="120"/>
        <w:ind w:left="426"/>
        <w:jc w:val="both"/>
        <w:rPr>
          <w:rFonts w:ascii="Verdana" w:hAnsi="Verdana"/>
          <w:bCs/>
        </w:rPr>
      </w:pPr>
      <w:r w:rsidRPr="008B4D50">
        <w:rPr>
          <w:rFonts w:ascii="Verdana" w:hAnsi="Verdana"/>
          <w:b/>
          <w:bCs/>
        </w:rPr>
        <w:t>A tantárgy szakmai tartalma (angolul) (</w:t>
      </w:r>
      <w:proofErr w:type="spellStart"/>
      <w:r w:rsidRPr="008B4D50">
        <w:rPr>
          <w:rFonts w:ascii="Verdana" w:hAnsi="Verdana"/>
          <w:b/>
          <w:bCs/>
        </w:rPr>
        <w:t>Course</w:t>
      </w:r>
      <w:proofErr w:type="spellEnd"/>
      <w:r w:rsidRPr="008B4D50">
        <w:rPr>
          <w:rFonts w:ascii="Verdana" w:hAnsi="Verdana"/>
          <w:b/>
          <w:bCs/>
        </w:rPr>
        <w:t xml:space="preserve"> </w:t>
      </w:r>
      <w:proofErr w:type="spellStart"/>
      <w:r w:rsidRPr="008B4D50">
        <w:rPr>
          <w:rFonts w:ascii="Verdana" w:hAnsi="Verdana"/>
          <w:b/>
          <w:bCs/>
        </w:rPr>
        <w:t>description</w:t>
      </w:r>
      <w:proofErr w:type="spellEnd"/>
      <w:r w:rsidRPr="008B4D50">
        <w:rPr>
          <w:rFonts w:ascii="Verdana" w:hAnsi="Verdana"/>
          <w:b/>
          <w:bCs/>
        </w:rPr>
        <w:t xml:space="preserve"> - English): </w:t>
      </w:r>
      <w:r w:rsidRPr="008B4D50">
        <w:rPr>
          <w:rFonts w:ascii="Verdana" w:hAnsi="Verdana"/>
          <w:bCs/>
        </w:rPr>
        <w:t xml:space="preserve">The </w:t>
      </w:r>
      <w:proofErr w:type="spellStart"/>
      <w:r w:rsidRPr="008B4D50">
        <w:rPr>
          <w:rFonts w:ascii="Verdana" w:hAnsi="Verdana"/>
          <w:bCs/>
        </w:rPr>
        <w:t>students</w:t>
      </w:r>
      <w:proofErr w:type="spellEnd"/>
      <w:r w:rsidRPr="008B4D50">
        <w:rPr>
          <w:rFonts w:ascii="Verdana" w:hAnsi="Verdana"/>
          <w:bCs/>
        </w:rPr>
        <w:t xml:space="preserve"> </w:t>
      </w:r>
      <w:proofErr w:type="spellStart"/>
      <w:r w:rsidRPr="008B4D50">
        <w:rPr>
          <w:rFonts w:ascii="Verdana" w:hAnsi="Verdana"/>
          <w:bCs/>
        </w:rPr>
        <w:t>learn</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basic</w:t>
      </w:r>
      <w:proofErr w:type="spellEnd"/>
      <w:r w:rsidRPr="008B4D50">
        <w:rPr>
          <w:rFonts w:ascii="Verdana" w:hAnsi="Verdana"/>
          <w:bCs/>
        </w:rPr>
        <w:t xml:space="preserve"> </w:t>
      </w:r>
      <w:proofErr w:type="spellStart"/>
      <w:r w:rsidRPr="008B4D50">
        <w:rPr>
          <w:rFonts w:ascii="Verdana" w:hAnsi="Verdana"/>
          <w:bCs/>
        </w:rPr>
        <w:t>opportunities</w:t>
      </w:r>
      <w:proofErr w:type="spellEnd"/>
      <w:r w:rsidRPr="008B4D50">
        <w:rPr>
          <w:rFonts w:ascii="Verdana" w:hAnsi="Verdana"/>
          <w:bCs/>
        </w:rPr>
        <w:t xml:space="preserve"> and </w:t>
      </w:r>
      <w:proofErr w:type="spellStart"/>
      <w:r w:rsidRPr="008B4D50">
        <w:rPr>
          <w:rFonts w:ascii="Verdana" w:hAnsi="Verdana"/>
          <w:bCs/>
        </w:rPr>
        <w:t>rules</w:t>
      </w:r>
      <w:proofErr w:type="spellEnd"/>
      <w:r w:rsidRPr="008B4D50">
        <w:rPr>
          <w:rFonts w:ascii="Verdana" w:hAnsi="Verdana"/>
          <w:bCs/>
        </w:rPr>
        <w:t xml:space="preserve"> of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enforcement</w:t>
      </w:r>
      <w:proofErr w:type="spellEnd"/>
      <w:r w:rsidRPr="008B4D50">
        <w:rPr>
          <w:rFonts w:ascii="Verdana" w:hAnsi="Verdana"/>
          <w:bCs/>
        </w:rPr>
        <w:t xml:space="preserve"> </w:t>
      </w:r>
      <w:proofErr w:type="spellStart"/>
      <w:r w:rsidRPr="008B4D50">
        <w:rPr>
          <w:rFonts w:ascii="Verdana" w:hAnsi="Verdana"/>
          <w:bCs/>
        </w:rPr>
        <w:t>cooperation</w:t>
      </w:r>
      <w:proofErr w:type="spellEnd"/>
      <w:r w:rsidRPr="008B4D50">
        <w:rPr>
          <w:rFonts w:ascii="Verdana" w:hAnsi="Verdana"/>
          <w:bCs/>
        </w:rPr>
        <w:t xml:space="preserve"> and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structure</w:t>
      </w:r>
      <w:proofErr w:type="spellEnd"/>
      <w:r w:rsidRPr="008B4D50">
        <w:rPr>
          <w:rFonts w:ascii="Verdana" w:hAnsi="Verdana"/>
          <w:bCs/>
        </w:rPr>
        <w:t xml:space="preserve"> and </w:t>
      </w:r>
      <w:proofErr w:type="spellStart"/>
      <w:r w:rsidRPr="008B4D50">
        <w:rPr>
          <w:rFonts w:ascii="Verdana" w:hAnsi="Verdana"/>
          <w:bCs/>
        </w:rPr>
        <w:t>tasks</w:t>
      </w:r>
      <w:proofErr w:type="spellEnd"/>
      <w:r w:rsidRPr="008B4D50">
        <w:rPr>
          <w:rFonts w:ascii="Verdana" w:hAnsi="Verdana"/>
          <w:bCs/>
        </w:rPr>
        <w:t xml:space="preserve"> </w:t>
      </w:r>
      <w:proofErr w:type="gramStart"/>
      <w:r w:rsidRPr="008B4D50">
        <w:rPr>
          <w:rFonts w:ascii="Verdana" w:hAnsi="Verdana"/>
          <w:bCs/>
        </w:rPr>
        <w:t>of</w:t>
      </w:r>
      <w:proofErr w:type="gramEnd"/>
      <w:r w:rsidRPr="008B4D50">
        <w:rPr>
          <w:rFonts w:ascii="Verdana" w:hAnsi="Verdana"/>
          <w:bCs/>
        </w:rPr>
        <w:t xml:space="preserve"> akin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enforcement</w:t>
      </w:r>
      <w:proofErr w:type="spellEnd"/>
      <w:r w:rsidRPr="008B4D50">
        <w:rPr>
          <w:rFonts w:ascii="Verdana" w:hAnsi="Verdana"/>
          <w:bCs/>
        </w:rPr>
        <w:t xml:space="preserve"> </w:t>
      </w:r>
      <w:proofErr w:type="spellStart"/>
      <w:r w:rsidRPr="008B4D50">
        <w:rPr>
          <w:rFonts w:ascii="Verdana" w:hAnsi="Verdana"/>
          <w:bCs/>
        </w:rPr>
        <w:t>agencies</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necessity</w:t>
      </w:r>
      <w:proofErr w:type="spellEnd"/>
      <w:r w:rsidRPr="008B4D50">
        <w:rPr>
          <w:rFonts w:ascii="Verdana" w:hAnsi="Verdana"/>
          <w:bCs/>
        </w:rPr>
        <w:t xml:space="preserve"> and </w:t>
      </w:r>
      <w:proofErr w:type="spellStart"/>
      <w:r w:rsidRPr="008B4D50">
        <w:rPr>
          <w:rFonts w:ascii="Verdana" w:hAnsi="Verdana"/>
          <w:bCs/>
        </w:rPr>
        <w:t>possible</w:t>
      </w:r>
      <w:proofErr w:type="spellEnd"/>
      <w:r w:rsidRPr="008B4D50">
        <w:rPr>
          <w:rFonts w:ascii="Verdana" w:hAnsi="Verdana"/>
          <w:bCs/>
        </w:rPr>
        <w:t xml:space="preserve"> </w:t>
      </w:r>
      <w:proofErr w:type="spellStart"/>
      <w:r w:rsidRPr="008B4D50">
        <w:rPr>
          <w:rFonts w:ascii="Verdana" w:hAnsi="Verdana"/>
          <w:bCs/>
        </w:rPr>
        <w:t>area</w:t>
      </w:r>
      <w:proofErr w:type="spellEnd"/>
      <w:r w:rsidRPr="008B4D50">
        <w:rPr>
          <w:rFonts w:ascii="Verdana" w:hAnsi="Verdana"/>
          <w:bCs/>
        </w:rPr>
        <w:t xml:space="preserve"> of </w:t>
      </w:r>
      <w:proofErr w:type="spellStart"/>
      <w:r w:rsidRPr="008B4D50">
        <w:rPr>
          <w:rFonts w:ascii="Verdana" w:hAnsi="Verdana"/>
          <w:bCs/>
        </w:rPr>
        <w:t>cooperation</w:t>
      </w:r>
      <w:proofErr w:type="spellEnd"/>
      <w:r w:rsidRPr="008B4D50">
        <w:rPr>
          <w:rFonts w:ascii="Verdana" w:hAnsi="Verdana"/>
          <w:bCs/>
        </w:rPr>
        <w:t>.</w:t>
      </w:r>
    </w:p>
    <w:p w14:paraId="258A4260" w14:textId="77777777" w:rsidR="003017C6" w:rsidRPr="008B4D50" w:rsidRDefault="00980820" w:rsidP="00D72998">
      <w:pPr>
        <w:pStyle w:val="lfej"/>
        <w:numPr>
          <w:ilvl w:val="0"/>
          <w:numId w:val="29"/>
        </w:numPr>
        <w:tabs>
          <w:tab w:val="clear" w:pos="360"/>
          <w:tab w:val="clear" w:pos="4536"/>
          <w:tab w:val="clear" w:pos="9072"/>
        </w:tabs>
        <w:spacing w:before="120" w:after="120"/>
        <w:ind w:left="709" w:hanging="425"/>
        <w:jc w:val="both"/>
        <w:rPr>
          <w:rFonts w:ascii="Verdana" w:hAnsi="Verdana"/>
          <w:bCs/>
        </w:rPr>
      </w:pPr>
      <w:r w:rsidRPr="008B4D50">
        <w:rPr>
          <w:rFonts w:ascii="Verdana" w:hAnsi="Verdana"/>
          <w:b/>
          <w:bCs/>
        </w:rPr>
        <w:t xml:space="preserve"> </w:t>
      </w:r>
      <w:r w:rsidR="003017C6" w:rsidRPr="008B4D50">
        <w:rPr>
          <w:rFonts w:ascii="Verdana" w:hAnsi="Verdana"/>
          <w:b/>
          <w:bCs/>
        </w:rPr>
        <w:t xml:space="preserve">Elérendő kompetenciák (magyarul): </w:t>
      </w:r>
    </w:p>
    <w:p w14:paraId="442113CC" w14:textId="77777777" w:rsidR="003017C6" w:rsidRPr="008B4D50" w:rsidRDefault="003017C6" w:rsidP="00980820">
      <w:pPr>
        <w:spacing w:before="120" w:after="120" w:line="240" w:lineRule="auto"/>
        <w:ind w:left="426"/>
        <w:jc w:val="both"/>
        <w:rPr>
          <w:rFonts w:ascii="Verdana" w:hAnsi="Verdana"/>
          <w:color w:val="000000"/>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Pr="008B4D50">
        <w:rPr>
          <w:rFonts w:ascii="Verdana" w:hAnsi="Verdana"/>
          <w:color w:val="000000"/>
          <w:sz w:val="20"/>
          <w:szCs w:val="20"/>
          <w:lang w:eastAsia="hu-HU"/>
        </w:rPr>
        <w:t xml:space="preserve">A rendvédelmi szervező szakirányú továbbképzési szakon végzett hallgató </w:t>
      </w:r>
      <w:r w:rsidRPr="008B4D50">
        <w:rPr>
          <w:rFonts w:ascii="Verdana" w:hAnsi="Verdana"/>
          <w:color w:val="000000"/>
          <w:sz w:val="20"/>
          <w:szCs w:val="20"/>
        </w:rPr>
        <w:t>alkalmas a szakképzetségének megfelelő munkakör ellátására, rendelkezik a rendőrség</w:t>
      </w:r>
      <w:r w:rsidRPr="008B4D50">
        <w:rPr>
          <w:rFonts w:ascii="Verdana" w:hAnsi="Verdana"/>
          <w:sz w:val="20"/>
          <w:szCs w:val="20"/>
        </w:rPr>
        <w:t>, a katasztrófavédelem, a büntetés-végrehajtási szervezet</w:t>
      </w:r>
      <w:r w:rsidRPr="008B4D50">
        <w:rPr>
          <w:rFonts w:ascii="Verdana" w:hAnsi="Verdana"/>
          <w:color w:val="FF0000"/>
          <w:sz w:val="20"/>
          <w:szCs w:val="20"/>
        </w:rPr>
        <w:t xml:space="preserve"> </w:t>
      </w:r>
      <w:r w:rsidRPr="008B4D50">
        <w:rPr>
          <w:rFonts w:ascii="Verdana" w:hAnsi="Verdana"/>
          <w:color w:val="000000"/>
          <w:sz w:val="20"/>
          <w:szCs w:val="20"/>
        </w:rPr>
        <w:t>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w:t>
      </w:r>
    </w:p>
    <w:p w14:paraId="4401586B" w14:textId="77777777" w:rsidR="003017C6" w:rsidRPr="008B4D50" w:rsidRDefault="003017C6" w:rsidP="00980820">
      <w:pPr>
        <w:pStyle w:val="Listaszerbekezds"/>
        <w:spacing w:before="120" w:after="120" w:line="240" w:lineRule="auto"/>
        <w:ind w:left="426"/>
        <w:contextualSpacing w:val="0"/>
        <w:jc w:val="both"/>
        <w:rPr>
          <w:rFonts w:ascii="Verdana" w:hAnsi="Verdana"/>
          <w:color w:val="000000"/>
          <w:sz w:val="20"/>
          <w:szCs w:val="20"/>
          <w:lang w:eastAsia="hu-HU"/>
        </w:rPr>
      </w:pPr>
      <w:r w:rsidRPr="008B4D50">
        <w:rPr>
          <w:rFonts w:ascii="Verdana" w:hAnsi="Verdana"/>
          <w:color w:val="000000"/>
          <w:sz w:val="20"/>
          <w:szCs w:val="20"/>
          <w:lang w:eastAsia="hu-HU"/>
        </w:rPr>
        <w:t>A szak elvégzésével a hallgatók elméleti és gyakorlati ismereteket szereznek a Rendőrség</w:t>
      </w:r>
      <w:r w:rsidRPr="008B4D50">
        <w:rPr>
          <w:rFonts w:ascii="Verdana" w:hAnsi="Verdana"/>
          <w:sz w:val="20"/>
          <w:szCs w:val="20"/>
          <w:lang w:eastAsia="hu-HU"/>
        </w:rPr>
        <w:t>, a Katasztrófavédelem, a Büntetés-végrehajtás</w:t>
      </w:r>
      <w:r w:rsidRPr="008B4D50">
        <w:rPr>
          <w:rFonts w:ascii="Verdana" w:hAnsi="Verdana"/>
          <w:color w:val="FF0000"/>
          <w:sz w:val="20"/>
          <w:szCs w:val="20"/>
          <w:lang w:eastAsia="hu-HU"/>
        </w:rPr>
        <w:t xml:space="preserve"> </w:t>
      </w:r>
      <w:r w:rsidRPr="008B4D50">
        <w:rPr>
          <w:rFonts w:ascii="Verdana" w:hAnsi="Verdana"/>
          <w:color w:val="000000"/>
          <w:sz w:val="20"/>
          <w:szCs w:val="20"/>
          <w:lang w:eastAsia="hu-HU"/>
        </w:rPr>
        <w:t>tevékenységét, feladatait érintően.</w:t>
      </w:r>
    </w:p>
    <w:p w14:paraId="02A9DC83" w14:textId="77777777" w:rsidR="003017C6" w:rsidRPr="008B4D50" w:rsidRDefault="003017C6" w:rsidP="00980820">
      <w:pPr>
        <w:pStyle w:val="Listaszerbekezds"/>
        <w:spacing w:before="120" w:after="120" w:line="240" w:lineRule="auto"/>
        <w:ind w:left="425"/>
        <w:contextualSpacing w:val="0"/>
        <w:jc w:val="both"/>
        <w:rPr>
          <w:rFonts w:ascii="Verdana" w:hAnsi="Verdana"/>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w:t>
      </w:r>
      <w:r w:rsidRPr="008B4D50">
        <w:rPr>
          <w:rFonts w:ascii="Verdana" w:hAnsi="Verdana"/>
          <w:sz w:val="20"/>
          <w:szCs w:val="20"/>
        </w:rPr>
        <w:t xml:space="preserve">A szakot elvégzők olyan kompetenciákra tesznek szert, melyek képessé teszik őket a szakterületükre vonatkozó eljárások végzésére. Mindezt olyan </w:t>
      </w:r>
      <w:r w:rsidRPr="008B4D50">
        <w:rPr>
          <w:rFonts w:ascii="Verdana" w:hAnsi="Verdana"/>
          <w:sz w:val="20"/>
          <w:szCs w:val="20"/>
        </w:rPr>
        <w:lastRenderedPageBreak/>
        <w:t>komplex szemlélet és tudás birtokában teszik, melynek középpontjában a napra kész ismeterek alkalmazása áll, ennek megfelelően:</w:t>
      </w:r>
      <w:r w:rsidR="00980820" w:rsidRPr="008B4D50">
        <w:rPr>
          <w:rFonts w:ascii="Verdana" w:hAnsi="Verdana"/>
          <w:sz w:val="20"/>
          <w:szCs w:val="20"/>
        </w:rPr>
        <w:t xml:space="preserve"> </w:t>
      </w:r>
      <w:r w:rsidRPr="008B4D50">
        <w:rPr>
          <w:rFonts w:ascii="Verdana" w:hAnsi="Verdana"/>
          <w:color w:val="000000"/>
          <w:sz w:val="20"/>
          <w:szCs w:val="20"/>
        </w:rPr>
        <w:t>képes az elméleti ismereteket a gyakorlatban is alkalmazni;</w:t>
      </w:r>
      <w:r w:rsidR="00980820" w:rsidRPr="008B4D50">
        <w:rPr>
          <w:rFonts w:ascii="Verdana" w:hAnsi="Verdana"/>
          <w:color w:val="000000"/>
          <w:sz w:val="20"/>
          <w:szCs w:val="20"/>
        </w:rPr>
        <w:t xml:space="preserve"> </w:t>
      </w:r>
      <w:r w:rsidRPr="008B4D50">
        <w:rPr>
          <w:rFonts w:ascii="Verdana" w:hAnsi="Verdana"/>
          <w:sz w:val="20"/>
          <w:szCs w:val="20"/>
          <w:lang w:eastAsia="hu-HU"/>
        </w:rPr>
        <w:t xml:space="preserve">képes azonosítani és komplexitásában kezelni a feladatokat; </w:t>
      </w:r>
      <w:r w:rsidRPr="008B4D50">
        <w:rPr>
          <w:rFonts w:ascii="Verdana" w:hAnsi="Verdana"/>
          <w:sz w:val="20"/>
          <w:szCs w:val="20"/>
        </w:rPr>
        <w:t>eligazodik a rendvédelmi szervezet feladatrendszerére vonatkozó jogszabályi környezetben;</w:t>
      </w:r>
      <w:r w:rsidR="00980820" w:rsidRPr="008B4D50">
        <w:rPr>
          <w:rFonts w:ascii="Verdana" w:hAnsi="Verdana"/>
          <w:sz w:val="20"/>
          <w:szCs w:val="20"/>
        </w:rPr>
        <w:t xml:space="preserve"> </w:t>
      </w:r>
      <w:r w:rsidRPr="008B4D50">
        <w:rPr>
          <w:rFonts w:ascii="Verdana" w:hAnsi="Verdana"/>
          <w:sz w:val="20"/>
          <w:szCs w:val="20"/>
          <w:lang w:eastAsia="hu-HU"/>
        </w:rPr>
        <w:t>képes szakmailag megfelelő módon értelmezni és alkalmazni a feladatellátásához, a rendészeti hatósági ügyintézéshez kapcsolódó jogszabályokat;</w:t>
      </w:r>
      <w:r w:rsidR="00980820" w:rsidRPr="008B4D50">
        <w:rPr>
          <w:rFonts w:ascii="Verdana" w:hAnsi="Verdana"/>
          <w:sz w:val="20"/>
          <w:szCs w:val="20"/>
          <w:lang w:eastAsia="hu-HU"/>
        </w:rPr>
        <w:t xml:space="preserve"> </w:t>
      </w:r>
      <w:r w:rsidRPr="008B4D50">
        <w:rPr>
          <w:rFonts w:ascii="Verdana" w:hAnsi="Verdana"/>
          <w:sz w:val="20"/>
          <w:szCs w:val="20"/>
        </w:rPr>
        <w:t>képes feladatellátása során fontossági sorrendet megállapítani a végrehajtandó feladatok tekintetében, és végrehajtásukról gondoskodni;</w:t>
      </w:r>
      <w:r w:rsidR="00980820" w:rsidRPr="008B4D50">
        <w:rPr>
          <w:rFonts w:ascii="Verdana" w:hAnsi="Verdana"/>
          <w:sz w:val="20"/>
          <w:szCs w:val="20"/>
        </w:rPr>
        <w:t xml:space="preserve"> </w:t>
      </w:r>
      <w:r w:rsidRPr="008B4D50">
        <w:rPr>
          <w:rFonts w:ascii="Verdana" w:hAnsi="Verdana"/>
          <w:sz w:val="20"/>
          <w:szCs w:val="20"/>
        </w:rPr>
        <w:t>képes a szervezeti és a személyi erőforrások harmonikus összehangolására;</w:t>
      </w:r>
      <w:r w:rsidR="00980820" w:rsidRPr="008B4D50">
        <w:rPr>
          <w:rFonts w:ascii="Verdana" w:hAnsi="Verdana"/>
          <w:sz w:val="20"/>
          <w:szCs w:val="20"/>
        </w:rPr>
        <w:t xml:space="preserve"> </w:t>
      </w:r>
      <w:r w:rsidRPr="008B4D50">
        <w:rPr>
          <w:rFonts w:ascii="Verdana" w:hAnsi="Verdana"/>
          <w:sz w:val="20"/>
          <w:szCs w:val="20"/>
        </w:rPr>
        <w:t>képes az elemző értékelő munkája során alkalmazni az új szakmai ismereteket és szempontokat;</w:t>
      </w:r>
      <w:r w:rsidR="00980820" w:rsidRPr="008B4D50">
        <w:rPr>
          <w:rFonts w:ascii="Verdana" w:hAnsi="Verdana"/>
          <w:sz w:val="20"/>
          <w:szCs w:val="20"/>
        </w:rPr>
        <w:t xml:space="preserve"> </w:t>
      </w:r>
      <w:r w:rsidRPr="008B4D50">
        <w:rPr>
          <w:rFonts w:ascii="Verdana" w:hAnsi="Verdana"/>
          <w:sz w:val="20"/>
          <w:szCs w:val="20"/>
        </w:rPr>
        <w:t>rendészeti szakmai ismeretei birtokában képes tanácsadóként közreműködni a statisztikai adatfelvételek (adatgyűjtések, adatátvételek) tervezése, adatok ellenőrzése, feldolgozása és elemzése során;</w:t>
      </w:r>
      <w:r w:rsidR="00980820" w:rsidRPr="008B4D50">
        <w:rPr>
          <w:rFonts w:ascii="Verdana" w:hAnsi="Verdana"/>
          <w:sz w:val="20"/>
          <w:szCs w:val="20"/>
        </w:rPr>
        <w:t xml:space="preserve"> </w:t>
      </w:r>
      <w:r w:rsidRPr="008B4D50">
        <w:rPr>
          <w:rFonts w:ascii="Verdana" w:hAnsi="Verdana"/>
          <w:sz w:val="20"/>
          <w:szCs w:val="20"/>
        </w:rPr>
        <w:t>képes önállóan megfelelő döntéseket hozni.</w:t>
      </w:r>
    </w:p>
    <w:p w14:paraId="497D46AF" w14:textId="77777777" w:rsidR="003017C6" w:rsidRPr="008B4D50" w:rsidRDefault="003017C6" w:rsidP="00980820">
      <w:pPr>
        <w:pStyle w:val="Default"/>
        <w:spacing w:before="120" w:after="120"/>
        <w:ind w:left="425"/>
        <w:jc w:val="both"/>
        <w:rPr>
          <w:rFonts w:ascii="Verdana" w:hAnsi="Verdana"/>
          <w:color w:val="auto"/>
          <w:sz w:val="20"/>
          <w:szCs w:val="20"/>
        </w:rPr>
      </w:pPr>
      <w:r w:rsidRPr="008B4D50">
        <w:rPr>
          <w:rFonts w:ascii="Verdana" w:hAnsi="Verdana"/>
          <w:color w:val="auto"/>
          <w:sz w:val="20"/>
          <w:szCs w:val="20"/>
        </w:rPr>
        <w:t xml:space="preserve">Fejlett kommunikációs és kapcsolatteremtő készséggel rendelkezik, gondolkodásmódja kreatív és innovatív. Folyamatosan képes a megújulásra, az új ismeretek megszerzésére és alkalmazására, a </w:t>
      </w:r>
      <w:proofErr w:type="spellStart"/>
      <w:r w:rsidRPr="008B4D50">
        <w:rPr>
          <w:rFonts w:ascii="Verdana" w:hAnsi="Verdana"/>
          <w:color w:val="auto"/>
          <w:sz w:val="20"/>
          <w:szCs w:val="20"/>
        </w:rPr>
        <w:t>továbbfejlődésre</w:t>
      </w:r>
      <w:proofErr w:type="spellEnd"/>
      <w:r w:rsidRPr="008B4D50">
        <w:rPr>
          <w:rFonts w:ascii="Verdana" w:hAnsi="Verdana"/>
          <w:color w:val="auto"/>
          <w:sz w:val="20"/>
          <w:szCs w:val="20"/>
        </w:rPr>
        <w:t>.</w:t>
      </w:r>
    </w:p>
    <w:p w14:paraId="660D9126" w14:textId="77777777" w:rsidR="003017C6" w:rsidRPr="008B4D50" w:rsidRDefault="003017C6" w:rsidP="00980820">
      <w:pPr>
        <w:pStyle w:val="Default"/>
        <w:spacing w:before="120" w:after="120"/>
        <w:ind w:left="425"/>
        <w:jc w:val="both"/>
        <w:rPr>
          <w:rFonts w:ascii="Verdana" w:hAnsi="Verdana"/>
          <w:sz w:val="20"/>
          <w:szCs w:val="20"/>
        </w:rPr>
      </w:pPr>
      <w:r w:rsidRPr="008B4D50">
        <w:rPr>
          <w:rFonts w:ascii="Verdana" w:hAnsi="Verdana"/>
          <w:b/>
          <w:bCs/>
          <w:sz w:val="20"/>
          <w:szCs w:val="20"/>
        </w:rPr>
        <w:t>Attitűdje:</w:t>
      </w:r>
      <w:r w:rsidRPr="008B4D50">
        <w:rPr>
          <w:rFonts w:ascii="Verdana" w:hAnsi="Verdana"/>
          <w:bCs/>
          <w:sz w:val="20"/>
          <w:szCs w:val="20"/>
        </w:rPr>
        <w:t xml:space="preserve"> </w:t>
      </w:r>
      <w:r w:rsidRPr="008B4D50">
        <w:rPr>
          <w:rFonts w:ascii="Verdana" w:hAnsi="Verdana"/>
          <w:color w:val="auto"/>
          <w:sz w:val="20"/>
          <w:szCs w:val="20"/>
        </w:rPr>
        <w:t>elkötelezett abban, hogy munkáját mindig a legmagasabb színvonalon és hatékonyan végezze;</w:t>
      </w:r>
      <w:r w:rsidR="00980820" w:rsidRPr="008B4D50">
        <w:rPr>
          <w:rFonts w:ascii="Verdana" w:hAnsi="Verdana"/>
          <w:color w:val="auto"/>
          <w:sz w:val="20"/>
          <w:szCs w:val="20"/>
        </w:rPr>
        <w:t xml:space="preserve"> </w:t>
      </w:r>
      <w:r w:rsidRPr="008B4D50">
        <w:rPr>
          <w:rFonts w:ascii="Verdana" w:hAnsi="Verdana"/>
          <w:sz w:val="20"/>
          <w:szCs w:val="20"/>
        </w:rPr>
        <w:t>nyitott új lehetőségek és módszerek megismerésére és kipróbálására;</w:t>
      </w:r>
      <w:r w:rsidR="00980820" w:rsidRPr="008B4D50">
        <w:rPr>
          <w:rFonts w:ascii="Verdana" w:hAnsi="Verdana"/>
          <w:sz w:val="20"/>
          <w:szCs w:val="20"/>
        </w:rPr>
        <w:t xml:space="preserve"> </w:t>
      </w:r>
      <w:r w:rsidRPr="008B4D50">
        <w:rPr>
          <w:rFonts w:ascii="Verdana" w:hAnsi="Verdana"/>
          <w:sz w:val="20"/>
          <w:szCs w:val="20"/>
        </w:rPr>
        <w:t>motivált, nyitott és törekszik a csapatmunkára, az együttműködésre;</w:t>
      </w:r>
      <w:r w:rsidR="00980820" w:rsidRPr="008B4D50">
        <w:rPr>
          <w:rFonts w:ascii="Verdana" w:hAnsi="Verdana"/>
          <w:sz w:val="20"/>
          <w:szCs w:val="20"/>
        </w:rPr>
        <w:t xml:space="preserve"> </w:t>
      </w:r>
      <w:r w:rsidRPr="008B4D50">
        <w:rPr>
          <w:rFonts w:ascii="Verdana" w:hAnsi="Verdana"/>
          <w:sz w:val="20"/>
          <w:szCs w:val="20"/>
        </w:rPr>
        <w:t>folyamatosan törekszik arra, hogy megismerje a munkáját befolyásoló új szabályzókat;</w:t>
      </w:r>
      <w:r w:rsidR="00980820" w:rsidRPr="008B4D50">
        <w:rPr>
          <w:rFonts w:ascii="Verdana" w:hAnsi="Verdana"/>
          <w:sz w:val="20"/>
          <w:szCs w:val="20"/>
        </w:rPr>
        <w:t xml:space="preserve"> </w:t>
      </w:r>
      <w:r w:rsidRPr="008B4D50">
        <w:rPr>
          <w:rFonts w:ascii="Verdana" w:hAnsi="Verdana"/>
          <w:sz w:val="20"/>
          <w:szCs w:val="20"/>
        </w:rPr>
        <w:t>fogékony a minőségmenedzsment által kívánt követelmények betartására;</w:t>
      </w:r>
      <w:r w:rsidR="00980820" w:rsidRPr="008B4D50">
        <w:rPr>
          <w:rFonts w:ascii="Verdana" w:hAnsi="Verdana"/>
          <w:sz w:val="20"/>
          <w:szCs w:val="20"/>
        </w:rPr>
        <w:t xml:space="preserve"> </w:t>
      </w:r>
      <w:r w:rsidRPr="008B4D50">
        <w:rPr>
          <w:rFonts w:ascii="Verdana" w:hAnsi="Verdana"/>
          <w:sz w:val="20"/>
          <w:szCs w:val="20"/>
        </w:rPr>
        <w:t>folyamatosan figyelemmel kíséri munkájának eredményeit, törekszik annak jobbítására;</w:t>
      </w:r>
      <w:r w:rsidR="00980820" w:rsidRPr="008B4D50">
        <w:rPr>
          <w:rFonts w:ascii="Verdana" w:hAnsi="Verdana"/>
          <w:sz w:val="20"/>
          <w:szCs w:val="20"/>
        </w:rPr>
        <w:t xml:space="preserve"> </w:t>
      </w:r>
      <w:r w:rsidRPr="008B4D50">
        <w:rPr>
          <w:rFonts w:ascii="Verdana" w:hAnsi="Verdana"/>
          <w:sz w:val="20"/>
          <w:szCs w:val="20"/>
        </w:rPr>
        <w:t>törekszik a vezető-irányító készségei fejlesztésére.</w:t>
      </w:r>
    </w:p>
    <w:p w14:paraId="31864D07" w14:textId="77777777" w:rsidR="003017C6" w:rsidRPr="008B4D50" w:rsidRDefault="003017C6" w:rsidP="00980820">
      <w:pPr>
        <w:spacing w:before="120" w:after="120" w:line="240" w:lineRule="auto"/>
        <w:ind w:left="425"/>
        <w:jc w:val="both"/>
        <w:rPr>
          <w:rFonts w:ascii="Verdana" w:hAnsi="Verdana"/>
          <w:sz w:val="20"/>
          <w:szCs w:val="20"/>
          <w:lang w:eastAsia="hu-HU"/>
        </w:rPr>
      </w:pPr>
      <w:r w:rsidRPr="008B4D50">
        <w:rPr>
          <w:rFonts w:ascii="Verdana" w:eastAsia="Times New Roman" w:hAnsi="Verdana"/>
          <w:b/>
          <w:bCs/>
          <w:sz w:val="20"/>
          <w:szCs w:val="20"/>
        </w:rPr>
        <w:t xml:space="preserve">Autonómiája és felelőssége: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r w:rsidR="00980820" w:rsidRPr="008B4D50">
        <w:rPr>
          <w:rFonts w:ascii="Verdana" w:hAnsi="Verdana"/>
          <w:sz w:val="20"/>
          <w:szCs w:val="20"/>
        </w:rPr>
        <w:t xml:space="preserve"> </w:t>
      </w:r>
      <w:r w:rsidRPr="008B4D50">
        <w:rPr>
          <w:rFonts w:ascii="Verdana" w:hAnsi="Verdana"/>
          <w:sz w:val="20"/>
          <w:szCs w:val="20"/>
          <w:lang w:eastAsia="hu-HU"/>
        </w:rPr>
        <w:t>munkáját feladatkörében önállóan végzi, felelősséget vállal munkájáért, precíz, pontos, megbízható;</w:t>
      </w:r>
      <w:r w:rsidR="00980820" w:rsidRPr="008B4D50">
        <w:rPr>
          <w:rFonts w:ascii="Verdana" w:hAnsi="Verdana"/>
          <w:sz w:val="20"/>
          <w:szCs w:val="20"/>
          <w:lang w:eastAsia="hu-HU"/>
        </w:rPr>
        <w:t xml:space="preserve"> </w:t>
      </w:r>
      <w:r w:rsidRPr="008B4D50">
        <w:rPr>
          <w:rFonts w:ascii="Verdana" w:hAnsi="Verdana"/>
          <w:sz w:val="20"/>
          <w:szCs w:val="20"/>
          <w:lang w:eastAsia="hu-HU"/>
        </w:rPr>
        <w:t>a saját szakmai munkavégzésével kapcsolatos szakmai fejlődését fontosnak tartja;</w:t>
      </w:r>
      <w:r w:rsidR="00980820" w:rsidRPr="008B4D50">
        <w:rPr>
          <w:rFonts w:ascii="Verdana" w:hAnsi="Verdana"/>
          <w:sz w:val="20"/>
          <w:szCs w:val="20"/>
          <w:lang w:eastAsia="hu-HU"/>
        </w:rPr>
        <w:t xml:space="preserve"> </w:t>
      </w:r>
      <w:r w:rsidRPr="008B4D50">
        <w:rPr>
          <w:rFonts w:ascii="Verdana" w:hAnsi="Verdana"/>
          <w:sz w:val="20"/>
          <w:szCs w:val="20"/>
          <w:lang w:eastAsia="hu-HU"/>
        </w:rPr>
        <w:t>kellő hatékonysággal dolgozik a rendvédelmi szervezet céljainak elérése érdekében;</w:t>
      </w:r>
      <w:r w:rsidR="00980820" w:rsidRPr="008B4D50">
        <w:rPr>
          <w:rFonts w:ascii="Verdana" w:hAnsi="Verdana"/>
          <w:sz w:val="20"/>
          <w:szCs w:val="20"/>
          <w:lang w:eastAsia="hu-HU"/>
        </w:rPr>
        <w:t xml:space="preserve"> </w:t>
      </w:r>
      <w:r w:rsidRPr="008B4D50">
        <w:rPr>
          <w:rFonts w:ascii="Verdana" w:hAnsi="Verdana"/>
          <w:sz w:val="20"/>
          <w:szCs w:val="20"/>
          <w:lang w:eastAsia="hu-HU"/>
        </w:rPr>
        <w:t>elsajátított rendészeti-szakmai és vezetői ismeretei és készségei birtokában felelősséggel viszonyul munkája minőségbiztosítási feladataihoz;</w:t>
      </w:r>
      <w:r w:rsidR="00980820" w:rsidRPr="008B4D50">
        <w:rPr>
          <w:rFonts w:ascii="Verdana" w:hAnsi="Verdana"/>
          <w:sz w:val="20"/>
          <w:szCs w:val="20"/>
          <w:lang w:eastAsia="hu-HU"/>
        </w:rPr>
        <w:t xml:space="preserve"> </w:t>
      </w:r>
      <w:r w:rsidRPr="008B4D50">
        <w:rPr>
          <w:rFonts w:ascii="Verdana" w:hAnsi="Verdana"/>
          <w:sz w:val="20"/>
          <w:szCs w:val="20"/>
          <w:lang w:eastAsia="hu-HU"/>
        </w:rPr>
        <w:t>tudatosan keresi a szakmai-vezetői továbbképzésének lehetőségeit.</w:t>
      </w:r>
    </w:p>
    <w:p w14:paraId="0845C071" w14:textId="77777777" w:rsidR="003017C6" w:rsidRPr="008B4D50" w:rsidRDefault="003017C6" w:rsidP="00980820">
      <w:pPr>
        <w:pStyle w:val="lfej"/>
        <w:tabs>
          <w:tab w:val="clear" w:pos="4536"/>
          <w:tab w:val="clear" w:pos="9072"/>
        </w:tabs>
        <w:spacing w:before="120" w:after="120"/>
        <w:ind w:left="425"/>
        <w:jc w:val="both"/>
        <w:rPr>
          <w:rFonts w:ascii="Verdana" w:hAnsi="Verdana"/>
          <w:b/>
          <w:bCs/>
        </w:rPr>
      </w:pPr>
      <w:r w:rsidRPr="008B4D50">
        <w:rPr>
          <w:rFonts w:ascii="Verdana" w:hAnsi="Verdana"/>
          <w:b/>
          <w:bCs/>
        </w:rPr>
        <w:t>Elérendő kompetenciák (angolul) (</w:t>
      </w:r>
      <w:proofErr w:type="spellStart"/>
      <w:r w:rsidRPr="008B4D50">
        <w:rPr>
          <w:rFonts w:ascii="Verdana" w:hAnsi="Verdana"/>
          <w:b/>
          <w:bCs/>
        </w:rPr>
        <w:t>Competences</w:t>
      </w:r>
      <w:proofErr w:type="spellEnd"/>
      <w:r w:rsidRPr="008B4D50">
        <w:rPr>
          <w:rFonts w:ascii="Verdana" w:hAnsi="Verdana"/>
          <w:b/>
          <w:bCs/>
        </w:rPr>
        <w:t xml:space="preserve"> - English):</w:t>
      </w:r>
    </w:p>
    <w:p w14:paraId="76F459AF" w14:textId="77777777" w:rsidR="003017C6" w:rsidRPr="008B4D50" w:rsidRDefault="003017C6" w:rsidP="00980820">
      <w:pPr>
        <w:spacing w:before="120" w:after="120" w:line="240" w:lineRule="auto"/>
        <w:ind w:left="425"/>
        <w:jc w:val="both"/>
        <w:rPr>
          <w:rFonts w:ascii="Verdana" w:hAnsi="Verdana"/>
          <w:color w:val="000000" w:themeColor="text1"/>
          <w:sz w:val="20"/>
          <w:szCs w:val="20"/>
          <w:lang w:val="en"/>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hAnsi="Verdana"/>
          <w:color w:val="000000" w:themeColor="text1"/>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w:t>
      </w:r>
    </w:p>
    <w:p w14:paraId="172175FA" w14:textId="77777777" w:rsidR="003017C6" w:rsidRPr="008B4D50" w:rsidRDefault="003017C6" w:rsidP="00980820">
      <w:pPr>
        <w:pStyle w:val="Listaszerbekezds"/>
        <w:spacing w:before="120" w:after="120" w:line="240" w:lineRule="auto"/>
        <w:ind w:left="425"/>
        <w:contextualSpacing w:val="0"/>
        <w:jc w:val="both"/>
        <w:rPr>
          <w:rFonts w:ascii="Verdana" w:hAnsi="Verdana"/>
          <w:color w:val="000000" w:themeColor="text1"/>
          <w:sz w:val="20"/>
          <w:szCs w:val="20"/>
          <w:lang w:eastAsia="hu-HU"/>
        </w:rPr>
      </w:pPr>
      <w:r w:rsidRPr="008B4D50">
        <w:rPr>
          <w:rFonts w:ascii="Verdana" w:hAnsi="Verdana"/>
          <w:color w:val="000000" w:themeColor="text1"/>
          <w:sz w:val="20"/>
          <w:szCs w:val="20"/>
          <w:lang w:val="en"/>
        </w:rPr>
        <w:t>By completing the course, students gain theoretical and practical knowledge concerning the activities and tasks of the Police, Disaster Management and Penitentiary</w:t>
      </w:r>
      <w:r w:rsidRPr="008B4D50">
        <w:rPr>
          <w:rFonts w:ascii="Verdana" w:hAnsi="Verdana"/>
          <w:b/>
          <w:color w:val="000000" w:themeColor="text1"/>
          <w:sz w:val="20"/>
          <w:szCs w:val="20"/>
          <w:lang w:val="en"/>
        </w:rPr>
        <w:t>.</w:t>
      </w:r>
    </w:p>
    <w:p w14:paraId="79B7C4C5" w14:textId="77777777" w:rsidR="003017C6" w:rsidRPr="008B4D50" w:rsidRDefault="003017C6" w:rsidP="00980820">
      <w:pPr>
        <w:spacing w:before="120" w:after="120" w:line="240" w:lineRule="auto"/>
        <w:ind w:left="425"/>
        <w:jc w:val="both"/>
        <w:rPr>
          <w:rFonts w:ascii="Verdana" w:hAnsi="Verdana"/>
          <w:color w:val="000000" w:themeColor="text1"/>
          <w:sz w:val="20"/>
          <w:szCs w:val="20"/>
          <w:lang w:val="en" w:eastAsia="hu-HU"/>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hAnsi="Verdana"/>
          <w:color w:val="000000" w:themeColor="text1"/>
          <w:sz w:val="20"/>
          <w:szCs w:val="20"/>
          <w:lang w:val="en" w:eastAsia="hu-HU"/>
        </w:rPr>
        <w:t>Graduates acquire competencies that enable them to perform procedures in their field. All this is done in the possession of a complex approach and knowledge, the focus of which is the application of day-ready knowledge. Accordingly the student is able</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apply theoretical knowledge in practice;</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identify and manage tasks in their complexity;</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navigate in the legal environment concerning the task system of the law enforcement organization;</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interpret and apply in a professional manner the legislation related to the performance of their duties and the administration of law enforcement authorities;</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 xml:space="preserve">to prioritize the tasks to be performed </w:t>
      </w:r>
      <w:r w:rsidRPr="008B4D50">
        <w:rPr>
          <w:rFonts w:ascii="Verdana" w:hAnsi="Verdana"/>
          <w:color w:val="000000" w:themeColor="text1"/>
          <w:sz w:val="20"/>
          <w:szCs w:val="20"/>
          <w:lang w:val="en" w:eastAsia="hu-HU"/>
        </w:rPr>
        <w:lastRenderedPageBreak/>
        <w:t>and ensure that they are performed;</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harmonize organizational and human resources harmoniously;</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apply new professional knowledge and aspects in the work of the analyst evaluator;</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participate as a consultant in the planning of statistical data recordings (data collection, data transfers), data verification, processing and analysis, having the professional knowledge of law enforcement;</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to make appropriate decisions on their own.</w:t>
      </w:r>
    </w:p>
    <w:p w14:paraId="1A04A850" w14:textId="77777777" w:rsidR="003017C6" w:rsidRPr="008B4D50" w:rsidRDefault="003017C6" w:rsidP="00980820">
      <w:pPr>
        <w:spacing w:before="120" w:after="120" w:line="240" w:lineRule="auto"/>
        <w:ind w:left="425"/>
        <w:jc w:val="both"/>
        <w:rPr>
          <w:rFonts w:ascii="Verdana" w:hAnsi="Verdana"/>
          <w:color w:val="000000" w:themeColor="text1"/>
          <w:sz w:val="20"/>
          <w:szCs w:val="20"/>
          <w:lang w:eastAsia="hu-HU"/>
        </w:rPr>
      </w:pPr>
      <w:r w:rsidRPr="008B4D50">
        <w:rPr>
          <w:rFonts w:ascii="Verdana" w:hAnsi="Verdana"/>
          <w:color w:val="000000" w:themeColor="text1"/>
          <w:sz w:val="20"/>
          <w:szCs w:val="20"/>
          <w:lang w:val="en" w:eastAsia="hu-HU"/>
        </w:rPr>
        <w:t>The student has advanced communication and networking skills, and his mindset is creative and innovative. Constantly capable of renewal, acquisition and application of new knowledge, and further development.</w:t>
      </w:r>
    </w:p>
    <w:p w14:paraId="3FB9CA85" w14:textId="77777777" w:rsidR="003017C6" w:rsidRPr="008B4D50" w:rsidRDefault="003017C6" w:rsidP="00980820">
      <w:pPr>
        <w:spacing w:before="120" w:after="120" w:line="240" w:lineRule="auto"/>
        <w:ind w:left="425"/>
        <w:jc w:val="both"/>
        <w:rPr>
          <w:rFonts w:ascii="Verdana" w:hAnsi="Verdana"/>
          <w:color w:val="000000" w:themeColor="text1"/>
          <w:sz w:val="20"/>
          <w:szCs w:val="20"/>
          <w:lang w:eastAsia="hu-HU"/>
        </w:rPr>
      </w:pPr>
      <w:r w:rsidRPr="008B4D50">
        <w:rPr>
          <w:rFonts w:ascii="Verdana" w:eastAsia="Times New Roman" w:hAnsi="Verdana"/>
          <w:b/>
          <w:sz w:val="20"/>
          <w:szCs w:val="20"/>
          <w:lang w:val="en-GB"/>
        </w:rPr>
        <w:t>Attitude:</w:t>
      </w:r>
      <w:r w:rsidR="00B51FEF" w:rsidRPr="008B4D50">
        <w:rPr>
          <w:rFonts w:ascii="Verdana" w:eastAsia="Times New Roman" w:hAnsi="Verdana"/>
          <w:sz w:val="20"/>
          <w:szCs w:val="20"/>
          <w:lang w:val="en-GB"/>
        </w:rPr>
        <w:t xml:space="preserve"> </w:t>
      </w:r>
      <w:r w:rsidRPr="008B4D50">
        <w:rPr>
          <w:rFonts w:ascii="Verdana" w:eastAsia="Times New Roman" w:hAnsi="Verdana"/>
          <w:color w:val="000000" w:themeColor="text1"/>
          <w:sz w:val="20"/>
          <w:szCs w:val="20"/>
          <w:lang w:val="en-GB" w:eastAsia="hu-HU"/>
        </w:rPr>
        <w:t>Students graduating from the special training programme should</w:t>
      </w:r>
      <w:r w:rsidR="00980820" w:rsidRPr="008B4D50">
        <w:rPr>
          <w:rFonts w:ascii="Verdana" w:eastAsia="Times New Roman" w:hAnsi="Verdana"/>
          <w:color w:val="000000" w:themeColor="text1"/>
          <w:sz w:val="20"/>
          <w:szCs w:val="20"/>
          <w:lang w:val="en-GB" w:eastAsia="hu-HU"/>
        </w:rPr>
        <w:t xml:space="preserve">: </w:t>
      </w:r>
      <w:r w:rsidRPr="008B4D50">
        <w:rPr>
          <w:rFonts w:ascii="Verdana" w:hAnsi="Verdana"/>
          <w:color w:val="000000" w:themeColor="text1"/>
          <w:sz w:val="20"/>
          <w:szCs w:val="20"/>
          <w:lang w:val="en" w:eastAsia="hu-HU"/>
        </w:rPr>
        <w:t>be committed to always carrying out its work at the highest level and efficiently;</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open to learning and trying new opportunities and methods;</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motivated, open and strives for teamwork and cooperation;</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constantly strive to learn about new regulators that affect his work;</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susceptible to meeting the requirements of quality management;</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constantly monitors the results of its work, strives to improve it;</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strive to develop leadership skills.</w:t>
      </w:r>
    </w:p>
    <w:p w14:paraId="559B38C4" w14:textId="77777777" w:rsidR="003017C6" w:rsidRPr="008B4D50" w:rsidRDefault="003017C6" w:rsidP="00980820">
      <w:pPr>
        <w:pStyle w:val="Listaszerbekezds"/>
        <w:widowControl w:val="0"/>
        <w:spacing w:after="0" w:line="240" w:lineRule="auto"/>
        <w:ind w:left="426"/>
        <w:jc w:val="both"/>
        <w:rPr>
          <w:rFonts w:ascii="Verdana" w:hAnsi="Verdana"/>
          <w:color w:val="000000" w:themeColor="text1"/>
          <w:sz w:val="20"/>
          <w:szCs w:val="20"/>
          <w:lang w:eastAsia="hu-HU"/>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color w:val="000000" w:themeColor="text1"/>
          <w:sz w:val="20"/>
          <w:szCs w:val="20"/>
          <w:lang w:val="en-GB" w:eastAsia="hu-HU"/>
        </w:rPr>
        <w:t>Students graduating from the special training programme should</w:t>
      </w:r>
      <w:r w:rsidR="00980820" w:rsidRPr="008B4D50">
        <w:rPr>
          <w:rFonts w:ascii="Verdana" w:eastAsia="Times New Roman" w:hAnsi="Verdana"/>
          <w:color w:val="000000" w:themeColor="text1"/>
          <w:sz w:val="20"/>
          <w:szCs w:val="20"/>
          <w:lang w:val="en-GB" w:eastAsia="hu-HU"/>
        </w:rPr>
        <w:t xml:space="preserve">: </w:t>
      </w:r>
      <w:r w:rsidRPr="008B4D50">
        <w:rPr>
          <w:rFonts w:ascii="Verdana" w:hAnsi="Verdana"/>
          <w:color w:val="000000" w:themeColor="text1"/>
          <w:sz w:val="20"/>
          <w:szCs w:val="20"/>
          <w:lang w:val="en" w:eastAsia="hu-HU"/>
        </w:rPr>
        <w:t>perform the duties of law enforcement administration, official law enforcers, as well as subordinate managers and directors belonging to their job;</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perform their work independently, take responsibility for their work, be precise, accurate, reliable;</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consider their professional development in connection with their own professional work to be important;</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work with sufficient efficiency to achieve the objectives of the law enforcement organization;</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be in possession of the acquired law enforcement professional and managerial knowledge and skills, and should be responsible for the quality assurance tasks of their work;</w:t>
      </w:r>
      <w:r w:rsidR="00980820" w:rsidRPr="008B4D50">
        <w:rPr>
          <w:rFonts w:ascii="Verdana" w:hAnsi="Verdana"/>
          <w:color w:val="000000" w:themeColor="text1"/>
          <w:sz w:val="20"/>
          <w:szCs w:val="20"/>
          <w:lang w:val="en" w:eastAsia="hu-HU"/>
        </w:rPr>
        <w:t xml:space="preserve"> </w:t>
      </w:r>
      <w:r w:rsidRPr="008B4D50">
        <w:rPr>
          <w:rFonts w:ascii="Verdana" w:hAnsi="Verdana"/>
          <w:color w:val="000000" w:themeColor="text1"/>
          <w:sz w:val="20"/>
          <w:szCs w:val="20"/>
          <w:lang w:val="en" w:eastAsia="hu-HU"/>
        </w:rPr>
        <w:t>consciously seek opportunities for professional and managerial training.</w:t>
      </w:r>
    </w:p>
    <w:p w14:paraId="3EDD98FC" w14:textId="77777777" w:rsidR="003017C6" w:rsidRPr="008B4D50" w:rsidRDefault="003017C6" w:rsidP="00D72998">
      <w:pPr>
        <w:pStyle w:val="lfej"/>
        <w:numPr>
          <w:ilvl w:val="0"/>
          <w:numId w:val="29"/>
        </w:numPr>
        <w:tabs>
          <w:tab w:val="clear" w:pos="360"/>
          <w:tab w:val="clear" w:pos="4536"/>
          <w:tab w:val="clear" w:pos="9072"/>
        </w:tabs>
        <w:spacing w:before="120"/>
        <w:ind w:left="567" w:hanging="283"/>
        <w:jc w:val="both"/>
        <w:rPr>
          <w:rFonts w:ascii="Verdana" w:hAnsi="Verdana"/>
          <w:b/>
          <w:bCs/>
        </w:rPr>
      </w:pPr>
      <w:r w:rsidRPr="008B4D50">
        <w:rPr>
          <w:rFonts w:ascii="Verdana" w:hAnsi="Verdana"/>
          <w:b/>
          <w:bCs/>
        </w:rPr>
        <w:t xml:space="preserve">Előtanulmányi kötelezettségek: </w:t>
      </w:r>
      <w:r w:rsidR="00A4776B" w:rsidRPr="008B4D50">
        <w:rPr>
          <w:rFonts w:ascii="Verdana" w:hAnsi="Verdana"/>
          <w:bCs/>
        </w:rPr>
        <w:t>-</w:t>
      </w:r>
    </w:p>
    <w:p w14:paraId="5642D6F5" w14:textId="77777777" w:rsidR="003017C6" w:rsidRPr="008B4D50" w:rsidRDefault="00980820" w:rsidP="00D72998">
      <w:pPr>
        <w:pStyle w:val="lfej"/>
        <w:numPr>
          <w:ilvl w:val="0"/>
          <w:numId w:val="29"/>
        </w:numPr>
        <w:tabs>
          <w:tab w:val="clear" w:pos="360"/>
          <w:tab w:val="clear" w:pos="4536"/>
          <w:tab w:val="clear" w:pos="9072"/>
          <w:tab w:val="right" w:pos="900"/>
        </w:tabs>
        <w:spacing w:before="120"/>
        <w:ind w:left="567" w:hanging="283"/>
        <w:jc w:val="both"/>
        <w:rPr>
          <w:rFonts w:ascii="Verdana" w:hAnsi="Verdana"/>
          <w:b/>
          <w:bCs/>
        </w:rPr>
      </w:pPr>
      <w:r w:rsidRPr="008B4D50">
        <w:rPr>
          <w:rFonts w:ascii="Verdana" w:eastAsia="Times New Roman" w:hAnsi="Verdana"/>
          <w:b/>
          <w:bCs/>
        </w:rPr>
        <w:t xml:space="preserve">A tantárgy tananyagának leírása, tematika. </w:t>
      </w:r>
      <w:proofErr w:type="spellStart"/>
      <w:r w:rsidRPr="008B4D50">
        <w:rPr>
          <w:rFonts w:ascii="Verdana" w:eastAsia="Times New Roman" w:hAnsi="Verdana"/>
          <w:b/>
          <w:bCs/>
        </w:rPr>
        <w:t>Description</w:t>
      </w:r>
      <w:proofErr w:type="spellEnd"/>
      <w:r w:rsidRPr="008B4D50">
        <w:rPr>
          <w:rFonts w:ascii="Verdana" w:eastAsia="Times New Roman" w:hAnsi="Verdana"/>
          <w:b/>
          <w:bCs/>
        </w:rPr>
        <w:t xml:space="preserve"> of </w:t>
      </w:r>
      <w:proofErr w:type="spellStart"/>
      <w:r w:rsidRPr="008B4D50">
        <w:rPr>
          <w:rFonts w:ascii="Verdana" w:eastAsia="Times New Roman" w:hAnsi="Verdana"/>
          <w:b/>
          <w:bCs/>
        </w:rPr>
        <w:t>the</w:t>
      </w:r>
      <w:proofErr w:type="spellEnd"/>
      <w:r w:rsidRPr="008B4D50">
        <w:rPr>
          <w:rFonts w:ascii="Verdana" w:eastAsia="Times New Roman" w:hAnsi="Verdana"/>
          <w:b/>
          <w:bCs/>
        </w:rPr>
        <w:t xml:space="preserve"> </w:t>
      </w:r>
      <w:proofErr w:type="spellStart"/>
      <w:r w:rsidRPr="008B4D50">
        <w:rPr>
          <w:rFonts w:ascii="Verdana" w:eastAsia="Times New Roman" w:hAnsi="Verdana"/>
          <w:b/>
          <w:bCs/>
        </w:rPr>
        <w:t>subject</w:t>
      </w:r>
      <w:proofErr w:type="spellEnd"/>
      <w:r w:rsidRPr="008B4D50">
        <w:rPr>
          <w:rFonts w:ascii="Verdana" w:eastAsia="Times New Roman" w:hAnsi="Verdana"/>
          <w:b/>
          <w:bCs/>
        </w:rPr>
        <w:t>, curriculum (magyarul, angolul - English)</w:t>
      </w:r>
    </w:p>
    <w:p w14:paraId="088DD0F3" w14:textId="77777777" w:rsidR="00F97426" w:rsidRPr="008B4D50" w:rsidRDefault="00F97426" w:rsidP="00F97426">
      <w:pPr>
        <w:pStyle w:val="NormlWeb"/>
        <w:numPr>
          <w:ilvl w:val="1"/>
          <w:numId w:val="30"/>
        </w:numPr>
        <w:spacing w:before="120" w:beforeAutospacing="0" w:after="120" w:afterAutospacing="0"/>
        <w:jc w:val="both"/>
        <w:rPr>
          <w:rFonts w:ascii="Verdana" w:hAnsi="Verdana"/>
          <w:b/>
          <w:bCs/>
          <w:color w:val="000000" w:themeColor="text1"/>
          <w:sz w:val="20"/>
          <w:szCs w:val="20"/>
        </w:rPr>
      </w:pPr>
      <w:r w:rsidRPr="008B4D50">
        <w:rPr>
          <w:rFonts w:ascii="Verdana" w:hAnsi="Verdana"/>
          <w:color w:val="000000" w:themeColor="text1"/>
          <w:sz w:val="20"/>
          <w:szCs w:val="20"/>
        </w:rPr>
        <w:t xml:space="preserve">A </w:t>
      </w:r>
      <w:proofErr w:type="spellStart"/>
      <w:r w:rsidRPr="008B4D50">
        <w:rPr>
          <w:rFonts w:ascii="Verdana" w:hAnsi="Verdana"/>
          <w:color w:val="000000" w:themeColor="text1"/>
          <w:sz w:val="20"/>
          <w:szCs w:val="20"/>
        </w:rPr>
        <w:t>bűnügyi</w:t>
      </w:r>
      <w:proofErr w:type="spellEnd"/>
      <w:r w:rsidRPr="008B4D50">
        <w:rPr>
          <w:rFonts w:ascii="Verdana" w:hAnsi="Verdana"/>
          <w:color w:val="000000" w:themeColor="text1"/>
          <w:sz w:val="20"/>
          <w:szCs w:val="20"/>
        </w:rPr>
        <w:t xml:space="preserve"> szervek </w:t>
      </w:r>
      <w:proofErr w:type="spellStart"/>
      <w:r w:rsidRPr="008B4D50">
        <w:rPr>
          <w:rFonts w:ascii="Verdana" w:hAnsi="Verdana"/>
          <w:color w:val="000000" w:themeColor="text1"/>
          <w:sz w:val="20"/>
          <w:szCs w:val="20"/>
        </w:rPr>
        <w:t>nemzetközi</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együttműködésének</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jogszabályi</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háttere</w:t>
      </w:r>
      <w:proofErr w:type="spellEnd"/>
      <w:r w:rsidRPr="008B4D50">
        <w:rPr>
          <w:rFonts w:ascii="Verdana" w:hAnsi="Verdana"/>
          <w:b/>
          <w:bCs/>
          <w:color w:val="000000" w:themeColor="text1"/>
          <w:sz w:val="20"/>
          <w:szCs w:val="20"/>
        </w:rPr>
        <w:t xml:space="preserve"> (</w:t>
      </w:r>
      <w:r w:rsidRPr="008B4D50">
        <w:rPr>
          <w:rFonts w:ascii="Verdana" w:hAnsi="Verdana"/>
          <w:color w:val="000000" w:themeColor="text1"/>
          <w:sz w:val="20"/>
          <w:szCs w:val="20"/>
        </w:rPr>
        <w:t xml:space="preserve">The </w:t>
      </w:r>
      <w:proofErr w:type="spellStart"/>
      <w:r w:rsidRPr="008B4D50">
        <w:rPr>
          <w:rFonts w:ascii="Verdana" w:hAnsi="Verdana"/>
          <w:color w:val="000000" w:themeColor="text1"/>
          <w:sz w:val="20"/>
          <w:szCs w:val="20"/>
        </w:rPr>
        <w:t>legal</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framework</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for</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international</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criminal</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cooperation</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between</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law</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enforcement</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agencies</w:t>
      </w:r>
      <w:proofErr w:type="spellEnd"/>
      <w:r w:rsidRPr="008B4D50">
        <w:rPr>
          <w:rFonts w:ascii="Verdana" w:hAnsi="Verdana"/>
          <w:color w:val="000000" w:themeColor="text1"/>
          <w:sz w:val="20"/>
          <w:szCs w:val="20"/>
        </w:rPr>
        <w:t>)</w:t>
      </w:r>
    </w:p>
    <w:p w14:paraId="4395A18A" w14:textId="77777777" w:rsidR="00F97426" w:rsidRPr="008B4D50" w:rsidRDefault="00F97426" w:rsidP="00F97426">
      <w:pPr>
        <w:pStyle w:val="NormlWeb"/>
        <w:numPr>
          <w:ilvl w:val="1"/>
          <w:numId w:val="30"/>
        </w:numPr>
        <w:spacing w:before="120" w:beforeAutospacing="0" w:after="120" w:afterAutospacing="0"/>
        <w:jc w:val="both"/>
        <w:rPr>
          <w:rFonts w:ascii="Verdana" w:hAnsi="Verdana"/>
          <w:color w:val="000000" w:themeColor="text1"/>
          <w:sz w:val="20"/>
          <w:szCs w:val="20"/>
        </w:rPr>
      </w:pPr>
      <w:r w:rsidRPr="008B4D50">
        <w:rPr>
          <w:rFonts w:ascii="Verdana" w:hAnsi="Verdana"/>
          <w:color w:val="000000" w:themeColor="text1"/>
          <w:sz w:val="20"/>
          <w:szCs w:val="20"/>
        </w:rPr>
        <w:t xml:space="preserve">A </w:t>
      </w:r>
      <w:proofErr w:type="spellStart"/>
      <w:r w:rsidRPr="008B4D50">
        <w:rPr>
          <w:rFonts w:ascii="Verdana" w:hAnsi="Verdana"/>
          <w:color w:val="000000" w:themeColor="text1"/>
          <w:sz w:val="20"/>
          <w:szCs w:val="20"/>
        </w:rPr>
        <w:t>Nemzetközi</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Bűnügyi</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Együttműködési</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Központ</w:t>
      </w:r>
      <w:proofErr w:type="spellEnd"/>
      <w:r w:rsidRPr="008B4D50">
        <w:rPr>
          <w:rFonts w:ascii="Verdana" w:hAnsi="Verdana"/>
          <w:color w:val="000000" w:themeColor="text1"/>
          <w:sz w:val="20"/>
          <w:szCs w:val="20"/>
        </w:rPr>
        <w:t xml:space="preserve"> szerepe, feladata</w:t>
      </w:r>
      <w:r w:rsidRPr="008B4D50">
        <w:rPr>
          <w:rFonts w:ascii="Verdana" w:hAnsi="Verdana"/>
          <w:b/>
          <w:bCs/>
          <w:color w:val="000000" w:themeColor="text1"/>
          <w:sz w:val="20"/>
          <w:szCs w:val="20"/>
        </w:rPr>
        <w:t xml:space="preserve"> (</w:t>
      </w:r>
      <w:proofErr w:type="spellStart"/>
      <w:r w:rsidRPr="008B4D50">
        <w:rPr>
          <w:rFonts w:ascii="Verdana" w:hAnsi="Verdana"/>
          <w:color w:val="000000" w:themeColor="text1"/>
          <w:sz w:val="20"/>
          <w:szCs w:val="20"/>
        </w:rPr>
        <w:t>Tasks</w:t>
      </w:r>
      <w:proofErr w:type="spellEnd"/>
      <w:r w:rsidRPr="008B4D50">
        <w:rPr>
          <w:rFonts w:ascii="Verdana" w:hAnsi="Verdana"/>
          <w:color w:val="000000" w:themeColor="text1"/>
          <w:sz w:val="20"/>
          <w:szCs w:val="20"/>
        </w:rPr>
        <w:t xml:space="preserve"> and </w:t>
      </w:r>
      <w:proofErr w:type="spellStart"/>
      <w:r w:rsidRPr="008B4D50">
        <w:rPr>
          <w:rFonts w:ascii="Verdana" w:hAnsi="Verdana"/>
          <w:color w:val="000000" w:themeColor="text1"/>
          <w:sz w:val="20"/>
          <w:szCs w:val="20"/>
        </w:rPr>
        <w:t>role</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international</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criminal</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cooperation</w:t>
      </w:r>
      <w:proofErr w:type="spellEnd"/>
      <w:r w:rsidRPr="008B4D50">
        <w:rPr>
          <w:rFonts w:ascii="Verdana" w:hAnsi="Verdana"/>
          <w:color w:val="000000" w:themeColor="text1"/>
          <w:sz w:val="20"/>
          <w:szCs w:val="20"/>
        </w:rPr>
        <w:t xml:space="preserve"> center)</w:t>
      </w:r>
    </w:p>
    <w:p w14:paraId="5E630BDD" w14:textId="77777777" w:rsidR="00F97426" w:rsidRPr="008B4D50" w:rsidRDefault="00F97426" w:rsidP="00F97426">
      <w:pPr>
        <w:pStyle w:val="NormlWeb"/>
        <w:numPr>
          <w:ilvl w:val="1"/>
          <w:numId w:val="30"/>
        </w:numPr>
        <w:spacing w:before="120" w:beforeAutospacing="0" w:after="120" w:afterAutospacing="0"/>
        <w:jc w:val="both"/>
        <w:rPr>
          <w:rFonts w:ascii="Verdana" w:hAnsi="Verdana"/>
          <w:color w:val="000000" w:themeColor="text1"/>
          <w:sz w:val="20"/>
          <w:szCs w:val="20"/>
        </w:rPr>
      </w:pPr>
      <w:r w:rsidRPr="008B4D50">
        <w:rPr>
          <w:rFonts w:ascii="Verdana" w:hAnsi="Verdana"/>
          <w:color w:val="000000" w:themeColor="text1"/>
          <w:sz w:val="20"/>
          <w:szCs w:val="20"/>
        </w:rPr>
        <w:t xml:space="preserve">Az EUROPOL szerepe </w:t>
      </w:r>
      <w:proofErr w:type="spellStart"/>
      <w:r w:rsidRPr="008B4D50">
        <w:rPr>
          <w:rFonts w:ascii="Verdana" w:hAnsi="Verdana"/>
          <w:color w:val="000000" w:themeColor="text1"/>
          <w:sz w:val="20"/>
          <w:szCs w:val="20"/>
        </w:rPr>
        <w:t>és</w:t>
      </w:r>
      <w:proofErr w:type="spellEnd"/>
      <w:r w:rsidRPr="008B4D50">
        <w:rPr>
          <w:rFonts w:ascii="Verdana" w:hAnsi="Verdana"/>
          <w:color w:val="000000" w:themeColor="text1"/>
          <w:sz w:val="20"/>
          <w:szCs w:val="20"/>
        </w:rPr>
        <w:t xml:space="preserve"> feladatai a </w:t>
      </w:r>
      <w:proofErr w:type="spellStart"/>
      <w:r w:rsidRPr="008B4D50">
        <w:rPr>
          <w:rFonts w:ascii="Verdana" w:hAnsi="Verdana"/>
          <w:color w:val="000000" w:themeColor="text1"/>
          <w:sz w:val="20"/>
          <w:szCs w:val="20"/>
        </w:rPr>
        <w:t>nemzetközi</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együttműködésben</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Tasks</w:t>
      </w:r>
      <w:proofErr w:type="spellEnd"/>
      <w:r w:rsidRPr="008B4D50">
        <w:rPr>
          <w:rFonts w:ascii="Verdana" w:hAnsi="Verdana"/>
          <w:color w:val="000000" w:themeColor="text1"/>
          <w:sz w:val="20"/>
          <w:szCs w:val="20"/>
        </w:rPr>
        <w:t xml:space="preserve"> and </w:t>
      </w:r>
      <w:proofErr w:type="spellStart"/>
      <w:r w:rsidRPr="008B4D50">
        <w:rPr>
          <w:rFonts w:ascii="Verdana" w:hAnsi="Verdana"/>
          <w:color w:val="000000" w:themeColor="text1"/>
          <w:sz w:val="20"/>
          <w:szCs w:val="20"/>
        </w:rPr>
        <w:t>role</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EUROPOL in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international</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criminal</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cooperation</w:t>
      </w:r>
      <w:proofErr w:type="spellEnd"/>
      <w:r w:rsidRPr="008B4D50">
        <w:rPr>
          <w:rFonts w:ascii="Verdana" w:hAnsi="Verdana"/>
          <w:color w:val="000000" w:themeColor="text1"/>
          <w:sz w:val="20"/>
          <w:szCs w:val="20"/>
        </w:rPr>
        <w:t>)</w:t>
      </w:r>
    </w:p>
    <w:p w14:paraId="18CB0A3C" w14:textId="77777777" w:rsidR="00F97426" w:rsidRPr="008B4D50" w:rsidRDefault="00F97426" w:rsidP="00F97426">
      <w:pPr>
        <w:pStyle w:val="NormlWeb"/>
        <w:numPr>
          <w:ilvl w:val="1"/>
          <w:numId w:val="30"/>
        </w:numPr>
        <w:spacing w:before="120" w:beforeAutospacing="0" w:after="120" w:afterAutospacing="0"/>
        <w:jc w:val="both"/>
        <w:rPr>
          <w:rFonts w:ascii="Verdana" w:hAnsi="Verdana"/>
          <w:color w:val="000000" w:themeColor="text1"/>
          <w:sz w:val="20"/>
          <w:szCs w:val="20"/>
        </w:rPr>
      </w:pPr>
      <w:proofErr w:type="spellStart"/>
      <w:r w:rsidRPr="008B4D50">
        <w:rPr>
          <w:rFonts w:ascii="Verdana" w:hAnsi="Verdana"/>
          <w:color w:val="000000" w:themeColor="text1"/>
          <w:sz w:val="20"/>
          <w:szCs w:val="20"/>
        </w:rPr>
        <w:t>Együttműködés</w:t>
      </w:r>
      <w:proofErr w:type="spellEnd"/>
      <w:r w:rsidRPr="008B4D50">
        <w:rPr>
          <w:rFonts w:ascii="Verdana" w:hAnsi="Verdana"/>
          <w:color w:val="000000" w:themeColor="text1"/>
          <w:sz w:val="20"/>
          <w:szCs w:val="20"/>
        </w:rPr>
        <w:t xml:space="preserve"> a </w:t>
      </w:r>
      <w:proofErr w:type="spellStart"/>
      <w:r w:rsidRPr="008B4D50">
        <w:rPr>
          <w:rFonts w:ascii="Verdana" w:hAnsi="Verdana"/>
          <w:color w:val="000000" w:themeColor="text1"/>
          <w:sz w:val="20"/>
          <w:szCs w:val="20"/>
        </w:rPr>
        <w:t>rendőrség</w:t>
      </w:r>
      <w:proofErr w:type="spellEnd"/>
      <w:r w:rsidRPr="008B4D50">
        <w:rPr>
          <w:rFonts w:ascii="Verdana" w:hAnsi="Verdana"/>
          <w:color w:val="000000" w:themeColor="text1"/>
          <w:sz w:val="20"/>
          <w:szCs w:val="20"/>
        </w:rPr>
        <w:t xml:space="preserve">, valamint az NBSZ, AH </w:t>
      </w:r>
      <w:proofErr w:type="spellStart"/>
      <w:r w:rsidRPr="008B4D50">
        <w:rPr>
          <w:rFonts w:ascii="Verdana" w:hAnsi="Verdana"/>
          <w:color w:val="000000" w:themeColor="text1"/>
          <w:sz w:val="20"/>
          <w:szCs w:val="20"/>
        </w:rPr>
        <w:t>között</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Cooperation</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between</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Police</w:t>
      </w:r>
      <w:proofErr w:type="spellEnd"/>
      <w:r w:rsidRPr="008B4D50">
        <w:rPr>
          <w:rFonts w:ascii="Verdana" w:hAnsi="Verdana"/>
          <w:color w:val="000000" w:themeColor="text1"/>
          <w:sz w:val="20"/>
          <w:szCs w:val="20"/>
        </w:rPr>
        <w:t xml:space="preserve"> and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Special</w:t>
      </w:r>
      <w:proofErr w:type="spellEnd"/>
      <w:r w:rsidRPr="008B4D50">
        <w:rPr>
          <w:rFonts w:ascii="Verdana" w:hAnsi="Verdana"/>
          <w:color w:val="000000" w:themeColor="text1"/>
          <w:sz w:val="20"/>
          <w:szCs w:val="20"/>
        </w:rPr>
        <w:t xml:space="preserve"> Service </w:t>
      </w:r>
      <w:proofErr w:type="spellStart"/>
      <w:r w:rsidRPr="008B4D50">
        <w:rPr>
          <w:rFonts w:ascii="Verdana" w:hAnsi="Verdana"/>
          <w:color w:val="000000" w:themeColor="text1"/>
          <w:sz w:val="20"/>
          <w:szCs w:val="20"/>
        </w:rPr>
        <w:t>for</w:t>
      </w:r>
      <w:proofErr w:type="spellEnd"/>
      <w:r w:rsidRPr="008B4D50">
        <w:rPr>
          <w:rFonts w:ascii="Verdana" w:hAnsi="Verdana"/>
          <w:color w:val="000000" w:themeColor="text1"/>
          <w:sz w:val="20"/>
          <w:szCs w:val="20"/>
        </w:rPr>
        <w:t xml:space="preserve"> National </w:t>
      </w:r>
      <w:proofErr w:type="spellStart"/>
      <w:r w:rsidRPr="008B4D50">
        <w:rPr>
          <w:rFonts w:ascii="Verdana" w:hAnsi="Verdana"/>
          <w:color w:val="000000" w:themeColor="text1"/>
          <w:sz w:val="20"/>
          <w:szCs w:val="20"/>
        </w:rPr>
        <w:t>Security</w:t>
      </w:r>
      <w:proofErr w:type="spellEnd"/>
      <w:r w:rsidRPr="008B4D50">
        <w:rPr>
          <w:rFonts w:ascii="Verdana" w:hAnsi="Verdana"/>
          <w:color w:val="000000" w:themeColor="text1"/>
          <w:sz w:val="20"/>
          <w:szCs w:val="20"/>
        </w:rPr>
        <w:t xml:space="preserve"> and </w:t>
      </w:r>
      <w:proofErr w:type="spellStart"/>
      <w:r w:rsidRPr="008B4D50">
        <w:rPr>
          <w:rFonts w:ascii="Verdana" w:hAnsi="Verdana"/>
          <w:color w:val="000000" w:themeColor="text1"/>
          <w:sz w:val="20"/>
          <w:szCs w:val="20"/>
        </w:rPr>
        <w:t>Constitutional</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Protection</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Agency</w:t>
      </w:r>
      <w:proofErr w:type="spellEnd"/>
      <w:r w:rsidRPr="008B4D50">
        <w:rPr>
          <w:rFonts w:ascii="Verdana" w:hAnsi="Verdana"/>
          <w:color w:val="000000" w:themeColor="text1"/>
          <w:sz w:val="20"/>
          <w:szCs w:val="20"/>
        </w:rPr>
        <w:t>)</w:t>
      </w:r>
    </w:p>
    <w:p w14:paraId="40545752" w14:textId="77777777" w:rsidR="00F97426" w:rsidRPr="008B4D50" w:rsidRDefault="00F97426" w:rsidP="00F97426">
      <w:pPr>
        <w:pStyle w:val="NormlWeb"/>
        <w:numPr>
          <w:ilvl w:val="1"/>
          <w:numId w:val="30"/>
        </w:numPr>
        <w:spacing w:before="120" w:beforeAutospacing="0" w:after="120" w:afterAutospacing="0"/>
        <w:jc w:val="both"/>
        <w:rPr>
          <w:rFonts w:ascii="Verdana" w:hAnsi="Verdana"/>
          <w:color w:val="000000" w:themeColor="text1"/>
          <w:sz w:val="20"/>
          <w:szCs w:val="20"/>
        </w:rPr>
      </w:pPr>
      <w:proofErr w:type="spellStart"/>
      <w:r w:rsidRPr="008B4D50">
        <w:rPr>
          <w:rFonts w:ascii="Verdana" w:hAnsi="Verdana"/>
          <w:color w:val="000000" w:themeColor="text1"/>
          <w:sz w:val="20"/>
          <w:szCs w:val="20"/>
        </w:rPr>
        <w:t>Együttműködés</w:t>
      </w:r>
      <w:proofErr w:type="spellEnd"/>
      <w:r w:rsidRPr="008B4D50">
        <w:rPr>
          <w:rFonts w:ascii="Verdana" w:hAnsi="Verdana"/>
          <w:color w:val="000000" w:themeColor="text1"/>
          <w:sz w:val="20"/>
          <w:szCs w:val="20"/>
        </w:rPr>
        <w:t xml:space="preserve"> a </w:t>
      </w:r>
      <w:proofErr w:type="spellStart"/>
      <w:r w:rsidRPr="008B4D50">
        <w:rPr>
          <w:rFonts w:ascii="Verdana" w:hAnsi="Verdana"/>
          <w:color w:val="000000" w:themeColor="text1"/>
          <w:sz w:val="20"/>
          <w:szCs w:val="20"/>
        </w:rPr>
        <w:t>rendőrség</w:t>
      </w:r>
      <w:proofErr w:type="spellEnd"/>
      <w:r w:rsidRPr="008B4D50">
        <w:rPr>
          <w:rFonts w:ascii="Verdana" w:hAnsi="Verdana"/>
          <w:color w:val="000000" w:themeColor="text1"/>
          <w:sz w:val="20"/>
          <w:szCs w:val="20"/>
        </w:rPr>
        <w:t xml:space="preserve">, valamint TIBEK </w:t>
      </w:r>
      <w:proofErr w:type="spellStart"/>
      <w:r w:rsidRPr="008B4D50">
        <w:rPr>
          <w:rFonts w:ascii="Verdana" w:hAnsi="Verdana"/>
          <w:color w:val="000000" w:themeColor="text1"/>
          <w:sz w:val="20"/>
          <w:szCs w:val="20"/>
        </w:rPr>
        <w:t>és</w:t>
      </w:r>
      <w:proofErr w:type="spellEnd"/>
      <w:r w:rsidRPr="008B4D50">
        <w:rPr>
          <w:rFonts w:ascii="Verdana" w:hAnsi="Verdana"/>
          <w:color w:val="000000" w:themeColor="text1"/>
          <w:sz w:val="20"/>
          <w:szCs w:val="20"/>
        </w:rPr>
        <w:t xml:space="preserve"> a </w:t>
      </w:r>
      <w:proofErr w:type="spellStart"/>
      <w:r w:rsidRPr="008B4D50">
        <w:rPr>
          <w:rFonts w:ascii="Verdana" w:hAnsi="Verdana"/>
          <w:color w:val="000000" w:themeColor="text1"/>
          <w:sz w:val="20"/>
          <w:szCs w:val="20"/>
        </w:rPr>
        <w:t>Terrorelhárítási</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Központ</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között</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Cooperation</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between</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Police</w:t>
      </w:r>
      <w:proofErr w:type="spellEnd"/>
      <w:r w:rsidRPr="008B4D50">
        <w:rPr>
          <w:rFonts w:ascii="Verdana" w:hAnsi="Verdana"/>
          <w:color w:val="000000" w:themeColor="text1"/>
          <w:sz w:val="20"/>
          <w:szCs w:val="20"/>
        </w:rPr>
        <w:t xml:space="preserve"> and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Counter-terrorism</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Information</w:t>
      </w:r>
      <w:proofErr w:type="spellEnd"/>
      <w:r w:rsidRPr="008B4D50">
        <w:rPr>
          <w:rFonts w:ascii="Verdana" w:hAnsi="Verdana"/>
          <w:color w:val="000000" w:themeColor="text1"/>
          <w:sz w:val="20"/>
          <w:szCs w:val="20"/>
        </w:rPr>
        <w:t xml:space="preserve"> and </w:t>
      </w:r>
      <w:proofErr w:type="spellStart"/>
      <w:r w:rsidRPr="008B4D50">
        <w:rPr>
          <w:rFonts w:ascii="Verdana" w:hAnsi="Verdana"/>
          <w:color w:val="000000" w:themeColor="text1"/>
          <w:sz w:val="20"/>
          <w:szCs w:val="20"/>
        </w:rPr>
        <w:t>Criminal</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Analysis</w:t>
      </w:r>
      <w:proofErr w:type="spellEnd"/>
      <w:r w:rsidRPr="008B4D50">
        <w:rPr>
          <w:rFonts w:ascii="Verdana" w:hAnsi="Verdana"/>
          <w:color w:val="000000" w:themeColor="text1"/>
          <w:sz w:val="20"/>
          <w:szCs w:val="20"/>
        </w:rPr>
        <w:t xml:space="preserve"> Centre and </w:t>
      </w:r>
      <w:proofErr w:type="spellStart"/>
      <w:r w:rsidRPr="008B4D50">
        <w:rPr>
          <w:rFonts w:ascii="Verdana" w:hAnsi="Verdana"/>
          <w:color w:val="000000" w:themeColor="text1"/>
          <w:sz w:val="20"/>
          <w:szCs w:val="20"/>
        </w:rPr>
        <w:t>Counter</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Terrorism</w:t>
      </w:r>
      <w:proofErr w:type="spellEnd"/>
      <w:r w:rsidRPr="008B4D50">
        <w:rPr>
          <w:rFonts w:ascii="Verdana" w:hAnsi="Verdana"/>
          <w:color w:val="000000" w:themeColor="text1"/>
          <w:sz w:val="20"/>
          <w:szCs w:val="20"/>
        </w:rPr>
        <w:t xml:space="preserve"> Center)</w:t>
      </w:r>
    </w:p>
    <w:p w14:paraId="7EA6AF1D" w14:textId="75F472EE" w:rsidR="00F97426" w:rsidRPr="008B4D50" w:rsidRDefault="00F97426" w:rsidP="00F97426">
      <w:pPr>
        <w:pStyle w:val="NormlWeb"/>
        <w:spacing w:before="120" w:beforeAutospacing="0" w:after="120" w:afterAutospacing="0"/>
        <w:ind w:left="1134" w:hanging="432"/>
        <w:jc w:val="both"/>
        <w:rPr>
          <w:rFonts w:ascii="Verdana" w:hAnsi="Verdana"/>
          <w:color w:val="000000" w:themeColor="text1"/>
          <w:sz w:val="20"/>
          <w:szCs w:val="20"/>
        </w:rPr>
      </w:pPr>
      <w:r w:rsidRPr="008B4D50">
        <w:rPr>
          <w:rFonts w:ascii="Verdana" w:hAnsi="Verdana"/>
          <w:b/>
          <w:color w:val="000000" w:themeColor="text1"/>
          <w:sz w:val="20"/>
          <w:szCs w:val="20"/>
        </w:rPr>
        <w:t xml:space="preserve">    12.6.    </w:t>
      </w:r>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Együttműködés</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kérdései</w:t>
      </w:r>
      <w:proofErr w:type="spellEnd"/>
      <w:r w:rsidRPr="008B4D50">
        <w:rPr>
          <w:rFonts w:ascii="Verdana" w:hAnsi="Verdana"/>
          <w:color w:val="000000" w:themeColor="text1"/>
          <w:sz w:val="20"/>
          <w:szCs w:val="20"/>
        </w:rPr>
        <w:t xml:space="preserve"> az </w:t>
      </w:r>
      <w:proofErr w:type="spellStart"/>
      <w:r w:rsidRPr="008B4D50">
        <w:rPr>
          <w:rFonts w:ascii="Verdana" w:hAnsi="Verdana"/>
          <w:color w:val="000000" w:themeColor="text1"/>
          <w:sz w:val="20"/>
          <w:szCs w:val="20"/>
        </w:rPr>
        <w:t>ügyészséggel</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Issues</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cooperation</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between</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Police</w:t>
      </w:r>
      <w:proofErr w:type="spellEnd"/>
      <w:r w:rsidRPr="008B4D50">
        <w:rPr>
          <w:rFonts w:ascii="Verdana" w:hAnsi="Verdana"/>
          <w:color w:val="000000" w:themeColor="text1"/>
          <w:sz w:val="20"/>
          <w:szCs w:val="20"/>
        </w:rPr>
        <w:t xml:space="preserve"> and </w:t>
      </w:r>
      <w:proofErr w:type="spellStart"/>
      <w:r w:rsidRPr="008B4D50">
        <w:rPr>
          <w:rFonts w:ascii="Verdana" w:hAnsi="Verdana"/>
          <w:color w:val="000000" w:themeColor="text1"/>
          <w:sz w:val="20"/>
          <w:szCs w:val="20"/>
        </w:rPr>
        <w:t>Prosecution</w:t>
      </w:r>
      <w:proofErr w:type="spellEnd"/>
      <w:r w:rsidRPr="008B4D50">
        <w:rPr>
          <w:rFonts w:ascii="Verdana" w:hAnsi="Verdana"/>
          <w:color w:val="000000" w:themeColor="text1"/>
          <w:sz w:val="20"/>
          <w:szCs w:val="20"/>
        </w:rPr>
        <w:t>)</w:t>
      </w:r>
    </w:p>
    <w:p w14:paraId="2F454848" w14:textId="32420AAF" w:rsidR="00F97426" w:rsidRPr="008B4D50" w:rsidRDefault="00F97426" w:rsidP="00F97426">
      <w:pPr>
        <w:pStyle w:val="Stlus11ptFlkvrKzprezrt"/>
        <w:tabs>
          <w:tab w:val="left" w:pos="709"/>
          <w:tab w:val="left" w:pos="851"/>
          <w:tab w:val="left" w:pos="993"/>
        </w:tabs>
        <w:spacing w:before="120" w:after="120"/>
        <w:ind w:left="1418" w:hanging="1276"/>
        <w:rPr>
          <w:rFonts w:ascii="Verdana" w:hAnsi="Verdana"/>
          <w:b w:val="0"/>
          <w:bCs w:val="0"/>
          <w:sz w:val="20"/>
        </w:rPr>
      </w:pPr>
      <w:r w:rsidRPr="008B4D50">
        <w:rPr>
          <w:rFonts w:ascii="Verdana" w:hAnsi="Verdana"/>
          <w:color w:val="000000" w:themeColor="text1"/>
          <w:sz w:val="20"/>
        </w:rPr>
        <w:t xml:space="preserve">              12.7</w:t>
      </w:r>
      <w:r w:rsidRPr="008B4D50">
        <w:rPr>
          <w:rFonts w:ascii="Verdana" w:hAnsi="Verdana"/>
          <w:b w:val="0"/>
          <w:color w:val="000000" w:themeColor="text1"/>
          <w:sz w:val="20"/>
        </w:rPr>
        <w:t xml:space="preserve">.         </w:t>
      </w:r>
      <w:proofErr w:type="spellStart"/>
      <w:r w:rsidRPr="008B4D50">
        <w:rPr>
          <w:rFonts w:ascii="Verdana" w:hAnsi="Verdana"/>
          <w:b w:val="0"/>
          <w:color w:val="000000" w:themeColor="text1"/>
          <w:sz w:val="20"/>
        </w:rPr>
        <w:t>Együttműködés</w:t>
      </w:r>
      <w:proofErr w:type="spellEnd"/>
      <w:r w:rsidRPr="008B4D50">
        <w:rPr>
          <w:rFonts w:ascii="Verdana" w:hAnsi="Verdana"/>
          <w:b w:val="0"/>
          <w:color w:val="000000" w:themeColor="text1"/>
          <w:sz w:val="20"/>
        </w:rPr>
        <w:t xml:space="preserve"> </w:t>
      </w:r>
      <w:proofErr w:type="spellStart"/>
      <w:r w:rsidRPr="008B4D50">
        <w:rPr>
          <w:rFonts w:ascii="Verdana" w:hAnsi="Verdana"/>
          <w:b w:val="0"/>
          <w:color w:val="000000" w:themeColor="text1"/>
          <w:sz w:val="20"/>
        </w:rPr>
        <w:t>kérdései</w:t>
      </w:r>
      <w:proofErr w:type="spellEnd"/>
      <w:r w:rsidRPr="008B4D50">
        <w:rPr>
          <w:rFonts w:ascii="Verdana" w:hAnsi="Verdana"/>
          <w:b w:val="0"/>
          <w:color w:val="000000" w:themeColor="text1"/>
          <w:sz w:val="20"/>
        </w:rPr>
        <w:t xml:space="preserve"> a </w:t>
      </w:r>
      <w:proofErr w:type="spellStart"/>
      <w:r w:rsidRPr="008B4D50">
        <w:rPr>
          <w:rFonts w:ascii="Verdana" w:hAnsi="Verdana"/>
          <w:b w:val="0"/>
          <w:color w:val="000000" w:themeColor="text1"/>
          <w:sz w:val="20"/>
        </w:rPr>
        <w:t>nyomozási</w:t>
      </w:r>
      <w:proofErr w:type="spellEnd"/>
      <w:r w:rsidRPr="008B4D50">
        <w:rPr>
          <w:rFonts w:ascii="Verdana" w:hAnsi="Verdana"/>
          <w:b w:val="0"/>
          <w:color w:val="000000" w:themeColor="text1"/>
          <w:sz w:val="20"/>
        </w:rPr>
        <w:t xml:space="preserve"> </w:t>
      </w:r>
      <w:proofErr w:type="spellStart"/>
      <w:r w:rsidRPr="008B4D50">
        <w:rPr>
          <w:rFonts w:ascii="Verdana" w:hAnsi="Verdana"/>
          <w:b w:val="0"/>
          <w:color w:val="000000" w:themeColor="text1"/>
          <w:sz w:val="20"/>
        </w:rPr>
        <w:t>bíróval</w:t>
      </w:r>
      <w:proofErr w:type="spellEnd"/>
      <w:r w:rsidRPr="008B4D50">
        <w:rPr>
          <w:rFonts w:ascii="Verdana" w:hAnsi="Verdana"/>
          <w:b w:val="0"/>
          <w:color w:val="000000" w:themeColor="text1"/>
          <w:sz w:val="20"/>
        </w:rPr>
        <w:t xml:space="preserve"> (</w:t>
      </w:r>
      <w:proofErr w:type="spellStart"/>
      <w:r w:rsidRPr="008B4D50">
        <w:rPr>
          <w:rFonts w:ascii="Verdana" w:hAnsi="Verdana"/>
          <w:b w:val="0"/>
          <w:color w:val="000000" w:themeColor="text1"/>
          <w:sz w:val="20"/>
        </w:rPr>
        <w:t>Issues</w:t>
      </w:r>
      <w:proofErr w:type="spellEnd"/>
      <w:r w:rsidRPr="008B4D50">
        <w:rPr>
          <w:rFonts w:ascii="Verdana" w:hAnsi="Verdana"/>
          <w:b w:val="0"/>
          <w:color w:val="000000" w:themeColor="text1"/>
          <w:sz w:val="20"/>
        </w:rPr>
        <w:t xml:space="preserve"> of </w:t>
      </w:r>
      <w:proofErr w:type="spellStart"/>
      <w:proofErr w:type="gramStart"/>
      <w:r w:rsidRPr="008B4D50">
        <w:rPr>
          <w:rFonts w:ascii="Verdana" w:hAnsi="Verdana"/>
          <w:b w:val="0"/>
          <w:color w:val="000000" w:themeColor="text1"/>
          <w:sz w:val="20"/>
        </w:rPr>
        <w:t>cooperation</w:t>
      </w:r>
      <w:proofErr w:type="spellEnd"/>
      <w:r w:rsidRPr="008B4D50">
        <w:rPr>
          <w:rFonts w:ascii="Verdana" w:hAnsi="Verdana"/>
          <w:b w:val="0"/>
          <w:color w:val="000000" w:themeColor="text1"/>
          <w:sz w:val="20"/>
        </w:rPr>
        <w:t xml:space="preserve">  </w:t>
      </w:r>
      <w:proofErr w:type="spellStart"/>
      <w:r w:rsidRPr="008B4D50">
        <w:rPr>
          <w:rFonts w:ascii="Verdana" w:hAnsi="Verdana"/>
          <w:b w:val="0"/>
          <w:color w:val="000000" w:themeColor="text1"/>
          <w:sz w:val="20"/>
        </w:rPr>
        <w:t>between</w:t>
      </w:r>
      <w:proofErr w:type="spellEnd"/>
      <w:proofErr w:type="gramEnd"/>
      <w:r w:rsidRPr="008B4D50">
        <w:rPr>
          <w:rFonts w:ascii="Verdana" w:hAnsi="Verdana"/>
          <w:b w:val="0"/>
          <w:color w:val="000000" w:themeColor="text1"/>
          <w:sz w:val="20"/>
        </w:rPr>
        <w:t xml:space="preserve"> </w:t>
      </w:r>
      <w:proofErr w:type="spellStart"/>
      <w:r w:rsidRPr="008B4D50">
        <w:rPr>
          <w:rFonts w:ascii="Verdana" w:hAnsi="Verdana"/>
          <w:b w:val="0"/>
          <w:color w:val="000000" w:themeColor="text1"/>
          <w:sz w:val="20"/>
        </w:rPr>
        <w:t>the</w:t>
      </w:r>
      <w:proofErr w:type="spellEnd"/>
      <w:r w:rsidRPr="008B4D50">
        <w:rPr>
          <w:rFonts w:ascii="Verdana" w:hAnsi="Verdana"/>
          <w:b w:val="0"/>
          <w:color w:val="000000" w:themeColor="text1"/>
          <w:sz w:val="20"/>
        </w:rPr>
        <w:t xml:space="preserve"> </w:t>
      </w:r>
      <w:proofErr w:type="spellStart"/>
      <w:r w:rsidRPr="008B4D50">
        <w:rPr>
          <w:rFonts w:ascii="Verdana" w:hAnsi="Verdana"/>
          <w:b w:val="0"/>
          <w:color w:val="000000" w:themeColor="text1"/>
          <w:sz w:val="20"/>
        </w:rPr>
        <w:t>Police</w:t>
      </w:r>
      <w:proofErr w:type="spellEnd"/>
      <w:r w:rsidRPr="008B4D50">
        <w:rPr>
          <w:rFonts w:ascii="Verdana" w:hAnsi="Verdana"/>
          <w:b w:val="0"/>
          <w:color w:val="000000" w:themeColor="text1"/>
          <w:sz w:val="20"/>
        </w:rPr>
        <w:t xml:space="preserve"> and </w:t>
      </w:r>
      <w:proofErr w:type="spellStart"/>
      <w:r w:rsidRPr="008B4D50">
        <w:rPr>
          <w:rFonts w:ascii="Verdana" w:hAnsi="Verdana"/>
          <w:b w:val="0"/>
          <w:color w:val="000000" w:themeColor="text1"/>
          <w:sz w:val="20"/>
        </w:rPr>
        <w:t>Investigative</w:t>
      </w:r>
      <w:proofErr w:type="spellEnd"/>
      <w:r w:rsidRPr="008B4D50">
        <w:rPr>
          <w:rFonts w:ascii="Verdana" w:hAnsi="Verdana"/>
          <w:b w:val="0"/>
          <w:color w:val="000000" w:themeColor="text1"/>
          <w:sz w:val="20"/>
        </w:rPr>
        <w:t xml:space="preserve"> </w:t>
      </w:r>
      <w:proofErr w:type="spellStart"/>
      <w:r w:rsidRPr="008B4D50">
        <w:rPr>
          <w:rFonts w:ascii="Verdana" w:hAnsi="Verdana"/>
          <w:b w:val="0"/>
          <w:color w:val="000000" w:themeColor="text1"/>
          <w:sz w:val="20"/>
        </w:rPr>
        <w:t>Judge</w:t>
      </w:r>
      <w:proofErr w:type="spellEnd"/>
    </w:p>
    <w:p w14:paraId="5D981692" w14:textId="77777777" w:rsidR="003017C6" w:rsidRPr="008B4D50" w:rsidRDefault="003017C6" w:rsidP="00D72998">
      <w:pPr>
        <w:pStyle w:val="lfej"/>
        <w:numPr>
          <w:ilvl w:val="0"/>
          <w:numId w:val="30"/>
        </w:numPr>
        <w:tabs>
          <w:tab w:val="clear" w:pos="4536"/>
          <w:tab w:val="clear" w:pos="9072"/>
          <w:tab w:val="num" w:pos="709"/>
        </w:tabs>
        <w:spacing w:before="120"/>
        <w:ind w:left="709" w:hanging="425"/>
        <w:jc w:val="both"/>
        <w:rPr>
          <w:rFonts w:ascii="Verdana" w:hAnsi="Verdana"/>
          <w:bCs/>
        </w:rPr>
      </w:pPr>
      <w:r w:rsidRPr="008B4D50">
        <w:rPr>
          <w:rFonts w:ascii="Verdana" w:hAnsi="Verdana"/>
          <w:b/>
          <w:bCs/>
        </w:rPr>
        <w:t xml:space="preserve">A tantárgy meghirdetésének gyakorisága/a tantervben történő félévi elhelyezkedése: </w:t>
      </w:r>
      <w:r w:rsidRPr="008B4D50">
        <w:rPr>
          <w:rFonts w:ascii="Verdana" w:hAnsi="Verdana"/>
          <w:bCs/>
        </w:rPr>
        <w:t xml:space="preserve">A szakirányú továbbképzési szak indításának és az órarend tervezésének megfelelően, </w:t>
      </w:r>
      <w:proofErr w:type="spellStart"/>
      <w:r w:rsidRPr="008B4D50">
        <w:rPr>
          <w:rFonts w:ascii="Verdana" w:hAnsi="Verdana"/>
          <w:bCs/>
        </w:rPr>
        <w:t>félévente</w:t>
      </w:r>
      <w:proofErr w:type="spellEnd"/>
      <w:r w:rsidRPr="008B4D50">
        <w:rPr>
          <w:rFonts w:ascii="Verdana" w:hAnsi="Verdana"/>
          <w:bCs/>
        </w:rPr>
        <w:t>.</w:t>
      </w:r>
    </w:p>
    <w:p w14:paraId="2EA6BF53" w14:textId="77777777" w:rsidR="003017C6" w:rsidRPr="008B4D50" w:rsidRDefault="003017C6" w:rsidP="00D72998">
      <w:pPr>
        <w:pStyle w:val="lfej"/>
        <w:numPr>
          <w:ilvl w:val="0"/>
          <w:numId w:val="30"/>
        </w:numPr>
        <w:tabs>
          <w:tab w:val="clear" w:pos="4536"/>
          <w:tab w:val="clear" w:pos="9072"/>
          <w:tab w:val="num" w:pos="709"/>
        </w:tabs>
        <w:spacing w:before="120"/>
        <w:ind w:left="709" w:hanging="425"/>
        <w:jc w:val="both"/>
        <w:rPr>
          <w:rFonts w:ascii="Verdana" w:hAnsi="Verdana"/>
          <w:b/>
          <w:bCs/>
        </w:rPr>
      </w:pPr>
      <w:r w:rsidRPr="008B4D50">
        <w:rPr>
          <w:rFonts w:ascii="Verdana" w:hAnsi="Verdana"/>
          <w:b/>
          <w:bCs/>
        </w:rPr>
        <w:lastRenderedPageBreak/>
        <w:t xml:space="preserve">A tanórákon való részvétel követelményei, elfogadható hiányzások mértéke, távolmaradás pótlásának lehetősége: </w:t>
      </w:r>
      <w:r w:rsidRPr="008B4D50">
        <w:rPr>
          <w:rFonts w:ascii="Verdana" w:hAnsi="Verdana"/>
          <w:bCs/>
        </w:rPr>
        <w:t>A tantárgy elfogadásához a tanórák legalább 80 %-án jelen kell lennie a hallgatónak. A távollétet a hiányzást követő első foglalkozáson kell igazolnia. A hallgató köteles az előadás anyagát beszerezni, abból önállóan felkészülni.</w:t>
      </w:r>
      <w:r w:rsidRPr="008B4D50">
        <w:rPr>
          <w:rFonts w:ascii="Verdana" w:hAnsi="Verdana"/>
          <w:b/>
          <w:bCs/>
        </w:rPr>
        <w:t xml:space="preserve"> </w:t>
      </w:r>
    </w:p>
    <w:p w14:paraId="4E06964A" w14:textId="77777777" w:rsidR="003017C6" w:rsidRPr="008B4D50" w:rsidRDefault="003017C6" w:rsidP="00D72998">
      <w:pPr>
        <w:pStyle w:val="lfej"/>
        <w:numPr>
          <w:ilvl w:val="0"/>
          <w:numId w:val="30"/>
        </w:numPr>
        <w:tabs>
          <w:tab w:val="clear" w:pos="4536"/>
          <w:tab w:val="clear" w:pos="9072"/>
          <w:tab w:val="num" w:pos="709"/>
        </w:tabs>
        <w:spacing w:before="120"/>
        <w:ind w:left="709" w:hanging="425"/>
        <w:jc w:val="both"/>
        <w:rPr>
          <w:rFonts w:ascii="Verdana" w:hAnsi="Verdana"/>
          <w:bCs/>
        </w:rPr>
      </w:pPr>
      <w:r w:rsidRPr="008B4D50">
        <w:rPr>
          <w:rFonts w:ascii="Verdana" w:hAnsi="Verdana"/>
          <w:b/>
          <w:bCs/>
        </w:rPr>
        <w:t xml:space="preserve">Félévközi feladatok, ismeretek ellenőrzésének rendje: </w:t>
      </w:r>
      <w:r w:rsidRPr="008B4D50">
        <w:rPr>
          <w:rFonts w:ascii="Verdana" w:hAnsi="Verdana"/>
          <w:bCs/>
        </w:rPr>
        <w:t>A félév aláírásának feltétele a tanórák látogatása.</w:t>
      </w:r>
    </w:p>
    <w:p w14:paraId="6DC06521" w14:textId="07716F43" w:rsidR="003017C6" w:rsidRPr="008B4D50" w:rsidRDefault="003017C6" w:rsidP="00D72998">
      <w:pPr>
        <w:pStyle w:val="lfej"/>
        <w:numPr>
          <w:ilvl w:val="0"/>
          <w:numId w:val="30"/>
        </w:numPr>
        <w:tabs>
          <w:tab w:val="clear" w:pos="4536"/>
          <w:tab w:val="clear" w:pos="9072"/>
          <w:tab w:val="num" w:pos="709"/>
        </w:tabs>
        <w:spacing w:before="120"/>
        <w:ind w:left="709" w:hanging="425"/>
        <w:jc w:val="both"/>
        <w:rPr>
          <w:rFonts w:ascii="Verdana" w:hAnsi="Verdana"/>
          <w:bCs/>
        </w:rPr>
      </w:pPr>
      <w:r w:rsidRPr="008B4D50">
        <w:rPr>
          <w:rFonts w:ascii="Verdana" w:hAnsi="Verdana"/>
          <w:b/>
          <w:bCs/>
        </w:rPr>
        <w:t xml:space="preserve">Az aláírás és a kreditek megszerzésének pontos feltételei: </w:t>
      </w:r>
    </w:p>
    <w:p w14:paraId="38BF2A41" w14:textId="77777777" w:rsidR="00037FD4" w:rsidRPr="008B4D50" w:rsidRDefault="00037FD4" w:rsidP="00D72998">
      <w:pPr>
        <w:widowControl w:val="0"/>
        <w:numPr>
          <w:ilvl w:val="1"/>
          <w:numId w:val="161"/>
        </w:numPr>
        <w:tabs>
          <w:tab w:val="left" w:pos="993"/>
        </w:tabs>
        <w:spacing w:before="120" w:after="0" w:line="240" w:lineRule="auto"/>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A tanórákon részvétel, a 14. pontban meghatározottak szerint.</w:t>
      </w:r>
    </w:p>
    <w:p w14:paraId="18C4E046" w14:textId="77777777" w:rsidR="00037FD4" w:rsidRPr="008B4D50" w:rsidRDefault="00037FD4" w:rsidP="00D72998">
      <w:pPr>
        <w:widowControl w:val="0"/>
        <w:numPr>
          <w:ilvl w:val="1"/>
          <w:numId w:val="161"/>
        </w:numPr>
        <w:tabs>
          <w:tab w:val="left" w:pos="993"/>
        </w:tabs>
        <w:spacing w:before="120" w:after="120" w:line="240" w:lineRule="auto"/>
        <w:jc w:val="both"/>
        <w:rPr>
          <w:rFonts w:ascii="Verdana" w:eastAsia="Times New Roman" w:hAnsi="Verdana"/>
          <w:sz w:val="20"/>
          <w:szCs w:val="20"/>
        </w:rPr>
      </w:pPr>
      <w:r w:rsidRPr="008B4D50">
        <w:rPr>
          <w:rFonts w:ascii="Verdana" w:eastAsia="Times New Roman" w:hAnsi="Verdana"/>
          <w:b/>
          <w:sz w:val="20"/>
          <w:szCs w:val="20"/>
        </w:rPr>
        <w:t>Az értékelés:</w:t>
      </w:r>
      <w:r w:rsidRPr="008B4D50">
        <w:rPr>
          <w:rFonts w:ascii="Verdana" w:eastAsia="Times New Roman" w:hAnsi="Verdana"/>
          <w:sz w:val="20"/>
          <w:szCs w:val="20"/>
        </w:rPr>
        <w:t xml:space="preserve"> A félév értékelése szóbeli beszámoló,</w:t>
      </w:r>
      <w:r w:rsidRPr="008B4D50">
        <w:rPr>
          <w:rFonts w:ascii="Verdana" w:hAnsi="Verdana"/>
          <w:sz w:val="20"/>
          <w:szCs w:val="20"/>
        </w:rPr>
        <w:t xml:space="preserve"> háromfokozatú értékelés.</w:t>
      </w:r>
      <w:r w:rsidRPr="008B4D50">
        <w:rPr>
          <w:rFonts w:ascii="Verdana" w:eastAsia="Times New Roman" w:hAnsi="Verdana"/>
          <w:sz w:val="20"/>
          <w:szCs w:val="20"/>
        </w:rPr>
        <w:t xml:space="preserve"> A vizsga tartalmát az előadáson elhangzottak és az alább felsorolt kötelező és ajánlott irodalmak anyagai képezik</w:t>
      </w:r>
      <w:r w:rsidRPr="008B4D50">
        <w:rPr>
          <w:rFonts w:ascii="Verdana" w:hAnsi="Verdana"/>
          <w:sz w:val="20"/>
          <w:szCs w:val="20"/>
        </w:rPr>
        <w:t>. A Tanszék a vizsgához felkészülési kérdéseket bocsát ki. A vizsga tartalmát az előadáson elhangzottak, az alább felsorolt kötelező és ajánlott irodalmak anyagai képezik.</w:t>
      </w:r>
    </w:p>
    <w:p w14:paraId="53DC9D0B" w14:textId="77777777" w:rsidR="00037FD4" w:rsidRPr="008B4D50" w:rsidRDefault="00037FD4" w:rsidP="00D72998">
      <w:pPr>
        <w:widowControl w:val="0"/>
        <w:numPr>
          <w:ilvl w:val="1"/>
          <w:numId w:val="161"/>
        </w:numPr>
        <w:tabs>
          <w:tab w:val="left" w:pos="993"/>
        </w:tabs>
        <w:spacing w:before="120" w:after="120" w:line="240" w:lineRule="auto"/>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A kreditek megszerzésének feltétele az aláírás megszerzése és a beszámoló legalább megfelelt szintű teljesítése.</w:t>
      </w:r>
    </w:p>
    <w:p w14:paraId="3C15B6CE" w14:textId="77777777" w:rsidR="00037FD4" w:rsidRPr="008B4D50" w:rsidRDefault="00037FD4" w:rsidP="00037FD4">
      <w:pPr>
        <w:pStyle w:val="lfej"/>
        <w:tabs>
          <w:tab w:val="clear" w:pos="4536"/>
          <w:tab w:val="clear" w:pos="9072"/>
          <w:tab w:val="num" w:pos="709"/>
        </w:tabs>
        <w:spacing w:before="120"/>
        <w:ind w:left="709"/>
        <w:jc w:val="both"/>
        <w:rPr>
          <w:rFonts w:ascii="Verdana" w:hAnsi="Verdana"/>
          <w:bCs/>
        </w:rPr>
      </w:pPr>
    </w:p>
    <w:p w14:paraId="08F49170" w14:textId="77777777" w:rsidR="003017C6" w:rsidRPr="008B4D50" w:rsidRDefault="003017C6" w:rsidP="00D72998">
      <w:pPr>
        <w:pStyle w:val="lfej"/>
        <w:numPr>
          <w:ilvl w:val="0"/>
          <w:numId w:val="161"/>
        </w:numPr>
        <w:tabs>
          <w:tab w:val="clear" w:pos="4536"/>
          <w:tab w:val="clear" w:pos="9072"/>
        </w:tabs>
        <w:spacing w:before="120"/>
        <w:ind w:left="709" w:hanging="425"/>
        <w:jc w:val="both"/>
        <w:rPr>
          <w:rFonts w:ascii="Verdana" w:hAnsi="Verdana"/>
          <w:b/>
          <w:bCs/>
        </w:rPr>
      </w:pPr>
      <w:r w:rsidRPr="008B4D50">
        <w:rPr>
          <w:rFonts w:ascii="Verdana" w:hAnsi="Verdana"/>
          <w:b/>
          <w:bCs/>
        </w:rPr>
        <w:t>Irodalomjegyzék (magyarul, angolul):</w:t>
      </w:r>
    </w:p>
    <w:p w14:paraId="297C1F46" w14:textId="77777777" w:rsidR="003017C6" w:rsidRPr="008B4D50" w:rsidRDefault="003017C6" w:rsidP="00D72998">
      <w:pPr>
        <w:pStyle w:val="Listaszerbekezds"/>
        <w:numPr>
          <w:ilvl w:val="1"/>
          <w:numId w:val="109"/>
        </w:numPr>
        <w:tabs>
          <w:tab w:val="clear" w:pos="1142"/>
        </w:tabs>
        <w:spacing w:before="120" w:after="0" w:line="240" w:lineRule="auto"/>
        <w:ind w:left="993" w:hanging="709"/>
        <w:jc w:val="both"/>
        <w:rPr>
          <w:rFonts w:ascii="Verdana" w:hAnsi="Verdana"/>
          <w:sz w:val="20"/>
          <w:szCs w:val="20"/>
          <w:lang w:eastAsia="zh-CN"/>
        </w:rPr>
      </w:pPr>
      <w:r w:rsidRPr="008B4D50">
        <w:rPr>
          <w:rFonts w:ascii="Verdana" w:hAnsi="Verdana"/>
          <w:b/>
          <w:sz w:val="20"/>
          <w:szCs w:val="20"/>
          <w:lang w:eastAsia="zh-CN"/>
        </w:rPr>
        <w:t>Kötelező irodalom:</w:t>
      </w:r>
      <w:r w:rsidR="009D53EA" w:rsidRPr="008B4D50">
        <w:rPr>
          <w:rFonts w:ascii="Verdana" w:hAnsi="Verdana"/>
          <w:b/>
          <w:sz w:val="20"/>
          <w:szCs w:val="20"/>
          <w:lang w:eastAsia="zh-CN"/>
        </w:rPr>
        <w:t xml:space="preserve"> </w:t>
      </w:r>
    </w:p>
    <w:p w14:paraId="19C89301" w14:textId="77777777" w:rsidR="003017C6" w:rsidRPr="008B4D50" w:rsidRDefault="003017C6" w:rsidP="00D72998">
      <w:pPr>
        <w:pStyle w:val="Listaszerbekezds"/>
        <w:numPr>
          <w:ilvl w:val="0"/>
          <w:numId w:val="115"/>
        </w:numPr>
        <w:tabs>
          <w:tab w:val="clear" w:pos="360"/>
        </w:tabs>
        <w:spacing w:before="120" w:after="0" w:line="240" w:lineRule="auto"/>
        <w:ind w:left="709" w:hanging="425"/>
        <w:contextualSpacing w:val="0"/>
        <w:jc w:val="both"/>
        <w:rPr>
          <w:rFonts w:ascii="Verdana" w:hAnsi="Verdana"/>
          <w:sz w:val="20"/>
          <w:szCs w:val="20"/>
        </w:rPr>
      </w:pPr>
      <w:r w:rsidRPr="008B4D50">
        <w:rPr>
          <w:rFonts w:ascii="Verdana" w:hAnsi="Verdana"/>
          <w:sz w:val="20"/>
          <w:szCs w:val="20"/>
        </w:rPr>
        <w:t>Dr. Kovács Gábor:</w:t>
      </w:r>
      <w:r w:rsidRPr="008B4D50">
        <w:rPr>
          <w:rFonts w:ascii="Verdana" w:hAnsi="Verdana"/>
          <w:b/>
          <w:bCs/>
          <w:sz w:val="20"/>
          <w:szCs w:val="20"/>
        </w:rPr>
        <w:t xml:space="preserve"> </w:t>
      </w:r>
      <w:r w:rsidRPr="008B4D50">
        <w:rPr>
          <w:rFonts w:ascii="Verdana" w:hAnsi="Verdana"/>
          <w:sz w:val="20"/>
          <w:szCs w:val="20"/>
        </w:rPr>
        <w:t>A hatékony vezetői munka alapjai a rendőrség helyi szerveinek irán</w:t>
      </w:r>
      <w:r w:rsidR="006C3EB7" w:rsidRPr="008B4D50">
        <w:rPr>
          <w:rFonts w:ascii="Verdana" w:hAnsi="Verdana"/>
          <w:sz w:val="20"/>
          <w:szCs w:val="20"/>
        </w:rPr>
        <w:t xml:space="preserve">yításában és vezetésében, </w:t>
      </w:r>
      <w:proofErr w:type="gramStart"/>
      <w:r w:rsidR="006C3EB7" w:rsidRPr="008B4D50">
        <w:rPr>
          <w:rFonts w:ascii="Verdana" w:hAnsi="Verdana"/>
          <w:sz w:val="20"/>
          <w:szCs w:val="20"/>
        </w:rPr>
        <w:t>Bp.,:</w:t>
      </w:r>
      <w:proofErr w:type="gramEnd"/>
      <w:r w:rsidR="006C3EB7" w:rsidRPr="008B4D50">
        <w:rPr>
          <w:rFonts w:ascii="Verdana" w:hAnsi="Verdana"/>
          <w:sz w:val="20"/>
          <w:szCs w:val="20"/>
        </w:rPr>
        <w:t xml:space="preserve"> </w:t>
      </w:r>
      <w:r w:rsidRPr="008B4D50">
        <w:rPr>
          <w:rFonts w:ascii="Verdana" w:hAnsi="Verdana"/>
          <w:sz w:val="20"/>
          <w:szCs w:val="20"/>
        </w:rPr>
        <w:t xml:space="preserve">RTF, 2009. </w:t>
      </w:r>
    </w:p>
    <w:p w14:paraId="3EBC4749" w14:textId="77777777" w:rsidR="003017C6" w:rsidRPr="008B4D50" w:rsidRDefault="003017C6" w:rsidP="00D72998">
      <w:pPr>
        <w:pStyle w:val="lfej"/>
        <w:numPr>
          <w:ilvl w:val="0"/>
          <w:numId w:val="115"/>
        </w:numPr>
        <w:tabs>
          <w:tab w:val="clear" w:pos="4536"/>
          <w:tab w:val="clear" w:pos="9072"/>
        </w:tabs>
        <w:spacing w:before="120"/>
        <w:ind w:left="709" w:hanging="425"/>
        <w:jc w:val="both"/>
        <w:rPr>
          <w:rFonts w:ascii="Verdana" w:hAnsi="Verdana"/>
        </w:rPr>
      </w:pPr>
      <w:r w:rsidRPr="008B4D50">
        <w:rPr>
          <w:rFonts w:ascii="Verdana" w:hAnsi="Verdana"/>
        </w:rPr>
        <w:t xml:space="preserve">Rendészeti szervek felsőszintű irányítása </w:t>
      </w:r>
      <w:proofErr w:type="gramStart"/>
      <w:r w:rsidRPr="008B4D50">
        <w:rPr>
          <w:rFonts w:ascii="Verdana" w:hAnsi="Verdana"/>
        </w:rPr>
        <w:t>Bp.,:</w:t>
      </w:r>
      <w:proofErr w:type="gramEnd"/>
      <w:r w:rsidRPr="008B4D50">
        <w:rPr>
          <w:rFonts w:ascii="Verdana" w:hAnsi="Verdana"/>
        </w:rPr>
        <w:t xml:space="preserve"> Rendőrtiszti Főiskola, 2009. </w:t>
      </w:r>
    </w:p>
    <w:p w14:paraId="58077EA7" w14:textId="77777777" w:rsidR="003017C6" w:rsidRPr="008B4D50" w:rsidRDefault="003017C6" w:rsidP="00D72998">
      <w:pPr>
        <w:numPr>
          <w:ilvl w:val="0"/>
          <w:numId w:val="115"/>
        </w:numPr>
        <w:spacing w:before="120" w:after="0" w:line="240" w:lineRule="auto"/>
        <w:ind w:left="709" w:hanging="425"/>
        <w:jc w:val="both"/>
        <w:rPr>
          <w:rFonts w:ascii="Verdana" w:hAnsi="Verdana"/>
          <w:sz w:val="20"/>
          <w:szCs w:val="20"/>
        </w:rPr>
      </w:pPr>
      <w:r w:rsidRPr="008B4D50">
        <w:rPr>
          <w:rFonts w:ascii="Verdana" w:hAnsi="Verdana"/>
          <w:sz w:val="20"/>
          <w:szCs w:val="20"/>
        </w:rPr>
        <w:t xml:space="preserve">Juhász Zoltán, Lantos Mihály, Nyeste Péter, Simon Béla, Szendrei Ferenc: Bűnügyi szolgálati ismeretek: Általános rész </w:t>
      </w:r>
      <w:proofErr w:type="spellStart"/>
      <w:r w:rsidRPr="008B4D50">
        <w:rPr>
          <w:rFonts w:ascii="Verdana" w:hAnsi="Verdana"/>
          <w:sz w:val="20"/>
          <w:szCs w:val="20"/>
        </w:rPr>
        <w:t>szerk</w:t>
      </w:r>
      <w:proofErr w:type="spellEnd"/>
      <w:r w:rsidRPr="008B4D50">
        <w:rPr>
          <w:rFonts w:ascii="Verdana" w:hAnsi="Verdana"/>
          <w:sz w:val="20"/>
          <w:szCs w:val="20"/>
        </w:rPr>
        <w:t xml:space="preserve">: Szendrei Ferenc, Budapest: Nemzeti Közszolgálati Egyetem, 2013. 365 p., </w:t>
      </w:r>
    </w:p>
    <w:p w14:paraId="3292C348" w14:textId="77777777" w:rsidR="003017C6" w:rsidRPr="008B4D50" w:rsidRDefault="003017C6" w:rsidP="00D72998">
      <w:pPr>
        <w:numPr>
          <w:ilvl w:val="0"/>
          <w:numId w:val="115"/>
        </w:numPr>
        <w:spacing w:before="120" w:after="0" w:line="240" w:lineRule="auto"/>
        <w:ind w:left="709" w:hanging="425"/>
        <w:jc w:val="both"/>
        <w:rPr>
          <w:rFonts w:ascii="Verdana" w:hAnsi="Verdana"/>
          <w:sz w:val="20"/>
          <w:szCs w:val="20"/>
        </w:rPr>
      </w:pPr>
      <w:r w:rsidRPr="008B4D50">
        <w:rPr>
          <w:rFonts w:ascii="Verdana" w:hAnsi="Verdana"/>
          <w:sz w:val="20"/>
          <w:szCs w:val="20"/>
        </w:rPr>
        <w:t xml:space="preserve">Szendrei Ferenc (szerk.): Bűnügyi szolgálati ismeretek: Különös rész Budapest: Nemzeti Közszolgálati Egyetem Rendészettudományi Kar, (2016.) 275 p. </w:t>
      </w:r>
    </w:p>
    <w:p w14:paraId="435A693D" w14:textId="77777777" w:rsidR="003017C6" w:rsidRPr="008B4D50" w:rsidRDefault="003017C6" w:rsidP="00D72998">
      <w:pPr>
        <w:numPr>
          <w:ilvl w:val="0"/>
          <w:numId w:val="115"/>
        </w:numPr>
        <w:spacing w:before="120" w:after="0" w:line="240" w:lineRule="auto"/>
        <w:ind w:left="709" w:hanging="425"/>
        <w:jc w:val="both"/>
        <w:rPr>
          <w:rFonts w:ascii="Verdana" w:hAnsi="Verdana"/>
          <w:sz w:val="20"/>
          <w:szCs w:val="20"/>
        </w:rPr>
      </w:pPr>
      <w:r w:rsidRPr="008B4D50">
        <w:rPr>
          <w:rFonts w:ascii="Verdana" w:hAnsi="Verdana"/>
          <w:sz w:val="20"/>
          <w:szCs w:val="20"/>
        </w:rPr>
        <w:t>Értekezések a rendészetről [</w:t>
      </w:r>
      <w:proofErr w:type="spellStart"/>
      <w:r w:rsidRPr="008B4D50">
        <w:rPr>
          <w:rFonts w:ascii="Verdana" w:hAnsi="Verdana"/>
          <w:sz w:val="20"/>
          <w:szCs w:val="20"/>
        </w:rPr>
        <w:t>Studies</w:t>
      </w:r>
      <w:proofErr w:type="spellEnd"/>
      <w:r w:rsidRPr="008B4D50">
        <w:rPr>
          <w:rFonts w:ascii="Verdana" w:hAnsi="Verdana"/>
          <w:sz w:val="20"/>
          <w:szCs w:val="20"/>
        </w:rPr>
        <w:t xml:space="preserve"> </w:t>
      </w:r>
      <w:proofErr w:type="spellStart"/>
      <w:r w:rsidRPr="008B4D50">
        <w:rPr>
          <w:rFonts w:ascii="Verdana" w:hAnsi="Verdana"/>
          <w:sz w:val="20"/>
          <w:szCs w:val="20"/>
        </w:rPr>
        <w:t>on</w:t>
      </w:r>
      <w:proofErr w:type="spellEnd"/>
      <w:r w:rsidRPr="008B4D50">
        <w:rPr>
          <w:rFonts w:ascii="Verdana" w:hAnsi="Verdana"/>
          <w:sz w:val="20"/>
          <w:szCs w:val="20"/>
        </w:rPr>
        <w:t xml:space="preserve"> Law </w:t>
      </w:r>
      <w:proofErr w:type="spellStart"/>
      <w:r w:rsidRPr="008B4D50">
        <w:rPr>
          <w:rFonts w:ascii="Verdana" w:hAnsi="Verdana"/>
          <w:sz w:val="20"/>
          <w:szCs w:val="20"/>
        </w:rPr>
        <w:t>Enforcement</w:t>
      </w:r>
      <w:proofErr w:type="spellEnd"/>
      <w:r w:rsidRPr="008B4D50">
        <w:rPr>
          <w:rFonts w:ascii="Verdana" w:hAnsi="Verdana"/>
          <w:sz w:val="20"/>
          <w:szCs w:val="20"/>
        </w:rPr>
        <w:t xml:space="preserve">] 360 p. In: </w:t>
      </w:r>
      <w:proofErr w:type="spellStart"/>
      <w:r w:rsidRPr="008B4D50">
        <w:rPr>
          <w:rFonts w:ascii="Verdana" w:hAnsi="Verdana"/>
          <w:sz w:val="20"/>
          <w:szCs w:val="20"/>
        </w:rPr>
        <w:t>Korinek</w:t>
      </w:r>
      <w:proofErr w:type="spellEnd"/>
      <w:r w:rsidRPr="008B4D50">
        <w:rPr>
          <w:rFonts w:ascii="Verdana" w:hAnsi="Verdana"/>
          <w:sz w:val="20"/>
          <w:szCs w:val="20"/>
        </w:rPr>
        <w:t xml:space="preserve"> László (szerk.), Budapest: Nemzeti Közszolgálati Egyetem Rendészettudományi Kar, (2014.) (ISBN:978-615-5305-91-7) </w:t>
      </w:r>
    </w:p>
    <w:p w14:paraId="2CBE5A01" w14:textId="77777777" w:rsidR="00D13183" w:rsidRPr="008B4D50" w:rsidRDefault="00D13183" w:rsidP="00D13183">
      <w:pPr>
        <w:tabs>
          <w:tab w:val="right" w:pos="900"/>
        </w:tabs>
        <w:spacing w:before="120" w:after="0" w:line="240" w:lineRule="auto"/>
        <w:jc w:val="both"/>
        <w:rPr>
          <w:rFonts w:ascii="Verdana" w:hAnsi="Verdana"/>
          <w:sz w:val="20"/>
          <w:szCs w:val="20"/>
        </w:rPr>
      </w:pPr>
    </w:p>
    <w:p w14:paraId="1D8F9A87" w14:textId="77777777" w:rsidR="00D13183" w:rsidRPr="008B4D50" w:rsidRDefault="00D13183" w:rsidP="00D13183">
      <w:pPr>
        <w:tabs>
          <w:tab w:val="right" w:pos="900"/>
        </w:tabs>
        <w:spacing w:before="120" w:after="0" w:line="240" w:lineRule="auto"/>
        <w:jc w:val="both"/>
        <w:rPr>
          <w:rFonts w:ascii="Verdana" w:hAnsi="Verdana"/>
          <w:b/>
          <w:sz w:val="20"/>
          <w:szCs w:val="20"/>
        </w:rPr>
      </w:pPr>
      <w:r w:rsidRPr="008B4D50">
        <w:rPr>
          <w:rFonts w:ascii="Verdana" w:hAnsi="Verdana"/>
          <w:b/>
          <w:sz w:val="20"/>
          <w:szCs w:val="20"/>
        </w:rPr>
        <w:t>Budapest, 2021.04.20.</w:t>
      </w:r>
    </w:p>
    <w:p w14:paraId="2927EF6E" w14:textId="77777777" w:rsidR="00D13183" w:rsidRPr="008B4D50" w:rsidRDefault="00D13183" w:rsidP="00D13183">
      <w:pPr>
        <w:tabs>
          <w:tab w:val="right" w:pos="900"/>
        </w:tabs>
        <w:spacing w:before="120" w:after="0" w:line="240" w:lineRule="auto"/>
        <w:jc w:val="both"/>
        <w:rPr>
          <w:rFonts w:ascii="Verdana" w:hAnsi="Verdana"/>
          <w:b/>
          <w:sz w:val="20"/>
          <w:szCs w:val="20"/>
        </w:rPr>
      </w:pPr>
    </w:p>
    <w:p w14:paraId="7C192640" w14:textId="77777777" w:rsidR="00D13183" w:rsidRPr="008B4D50" w:rsidRDefault="00D13183" w:rsidP="00D13183">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dr. Bodor László r. alezredes</w:t>
      </w:r>
    </w:p>
    <w:p w14:paraId="6BDD568A" w14:textId="77777777" w:rsidR="00D13183" w:rsidRPr="008B4D50" w:rsidRDefault="00D13183" w:rsidP="00D13183">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mesteroktató</w:t>
      </w:r>
      <w:r w:rsidR="006C3EB7" w:rsidRPr="008B4D50">
        <w:rPr>
          <w:rFonts w:ascii="Verdana" w:eastAsia="Times New Roman" w:hAnsi="Verdana"/>
          <w:b/>
          <w:bCs/>
          <w:sz w:val="20"/>
          <w:szCs w:val="20"/>
        </w:rPr>
        <w:t xml:space="preserve"> s.k.</w:t>
      </w:r>
    </w:p>
    <w:p w14:paraId="254DDE8D" w14:textId="77777777" w:rsidR="00D13183" w:rsidRPr="008B4D50" w:rsidRDefault="00D13183" w:rsidP="00D13183">
      <w:pPr>
        <w:tabs>
          <w:tab w:val="right" w:pos="900"/>
        </w:tabs>
        <w:spacing w:before="120" w:after="0" w:line="240" w:lineRule="auto"/>
        <w:jc w:val="right"/>
        <w:rPr>
          <w:rFonts w:ascii="Verdana" w:hAnsi="Verdana"/>
          <w:sz w:val="20"/>
          <w:szCs w:val="20"/>
        </w:rPr>
      </w:pPr>
    </w:p>
    <w:p w14:paraId="375F88C9" w14:textId="77777777" w:rsidR="004E14BE" w:rsidRPr="008B4D50" w:rsidRDefault="004E14BE" w:rsidP="004E14BE">
      <w:pPr>
        <w:tabs>
          <w:tab w:val="right" w:pos="900"/>
        </w:tabs>
        <w:spacing w:before="120" w:after="0" w:line="240" w:lineRule="auto"/>
        <w:rPr>
          <w:rFonts w:ascii="Verdana" w:hAnsi="Verdana"/>
          <w:sz w:val="20"/>
          <w:szCs w:val="20"/>
        </w:rPr>
        <w:sectPr w:rsidR="004E14BE" w:rsidRPr="008B4D50" w:rsidSect="00611284">
          <w:pgSz w:w="11900" w:h="16840"/>
          <w:pgMar w:top="1417" w:right="1417" w:bottom="1417" w:left="1560"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4E14BE" w:rsidRPr="008B4D50" w14:paraId="15A3A935" w14:textId="77777777" w:rsidTr="008D3AD0">
        <w:tc>
          <w:tcPr>
            <w:tcW w:w="4855" w:type="dxa"/>
            <w:tcBorders>
              <w:bottom w:val="single" w:sz="4" w:space="0" w:color="auto"/>
            </w:tcBorders>
          </w:tcPr>
          <w:p w14:paraId="670F5E62" w14:textId="77777777" w:rsidR="004E14BE" w:rsidRPr="008B4D50" w:rsidRDefault="004E14BE" w:rsidP="008D3AD0">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53A4CDDC" w14:textId="77777777" w:rsidR="004E14BE" w:rsidRPr="008B4D50" w:rsidRDefault="004E14BE" w:rsidP="008D3AD0">
            <w:pPr>
              <w:spacing w:after="0" w:line="240" w:lineRule="auto"/>
              <w:jc w:val="both"/>
              <w:rPr>
                <w:rFonts w:ascii="Verdana" w:eastAsia="Times New Roman" w:hAnsi="Verdana"/>
                <w:sz w:val="20"/>
                <w:szCs w:val="20"/>
                <w:lang w:eastAsia="hu-HU"/>
              </w:rPr>
            </w:pPr>
          </w:p>
        </w:tc>
        <w:tc>
          <w:tcPr>
            <w:tcW w:w="2597" w:type="dxa"/>
          </w:tcPr>
          <w:p w14:paraId="747A5F37" w14:textId="77777777" w:rsidR="004E14BE" w:rsidRPr="008B4D50" w:rsidRDefault="004E14BE" w:rsidP="008D3AD0">
            <w:pPr>
              <w:spacing w:after="0" w:line="240" w:lineRule="auto"/>
              <w:jc w:val="right"/>
              <w:rPr>
                <w:rFonts w:ascii="Verdana" w:eastAsia="Times New Roman" w:hAnsi="Verdana"/>
                <w:sz w:val="20"/>
                <w:szCs w:val="20"/>
                <w:lang w:eastAsia="hu-HU"/>
              </w:rPr>
            </w:pPr>
          </w:p>
        </w:tc>
      </w:tr>
      <w:tr w:rsidR="004E14BE" w:rsidRPr="008B4D50" w14:paraId="0D5E0945" w14:textId="77777777" w:rsidTr="008D3AD0">
        <w:tc>
          <w:tcPr>
            <w:tcW w:w="4855" w:type="dxa"/>
            <w:tcBorders>
              <w:top w:val="single" w:sz="4" w:space="0" w:color="auto"/>
            </w:tcBorders>
          </w:tcPr>
          <w:p w14:paraId="429F2335" w14:textId="77777777" w:rsidR="004E14BE" w:rsidRPr="008B4D50" w:rsidRDefault="004E14BE" w:rsidP="008D3AD0">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6E1670A2" w14:textId="77777777" w:rsidR="004E14BE" w:rsidRPr="008B4D50" w:rsidRDefault="004E14BE" w:rsidP="008D3AD0">
            <w:pPr>
              <w:spacing w:after="0" w:line="240" w:lineRule="auto"/>
              <w:jc w:val="both"/>
              <w:rPr>
                <w:rFonts w:ascii="Verdana" w:eastAsia="Times New Roman" w:hAnsi="Verdana"/>
                <w:sz w:val="20"/>
                <w:szCs w:val="20"/>
                <w:lang w:eastAsia="hu-HU"/>
              </w:rPr>
            </w:pPr>
          </w:p>
        </w:tc>
        <w:tc>
          <w:tcPr>
            <w:tcW w:w="2597" w:type="dxa"/>
          </w:tcPr>
          <w:p w14:paraId="6DEBE285" w14:textId="77777777" w:rsidR="004E14BE" w:rsidRPr="008B4D50" w:rsidRDefault="004E14BE" w:rsidP="008D3AD0">
            <w:pPr>
              <w:spacing w:after="0" w:line="240" w:lineRule="auto"/>
              <w:jc w:val="both"/>
              <w:rPr>
                <w:rFonts w:ascii="Verdana" w:eastAsia="Times New Roman" w:hAnsi="Verdana"/>
                <w:sz w:val="20"/>
                <w:szCs w:val="20"/>
                <w:lang w:eastAsia="hu-HU"/>
              </w:rPr>
            </w:pPr>
          </w:p>
        </w:tc>
      </w:tr>
    </w:tbl>
    <w:p w14:paraId="6B9666C5" w14:textId="77777777" w:rsidR="004E14BE" w:rsidRPr="008B4D50" w:rsidRDefault="004E14BE" w:rsidP="004E14BE">
      <w:pPr>
        <w:widowControl w:val="0"/>
        <w:spacing w:before="120" w:after="120" w:line="240" w:lineRule="auto"/>
        <w:ind w:left="426" w:hanging="142"/>
        <w:jc w:val="center"/>
        <w:rPr>
          <w:rFonts w:ascii="Verdana" w:eastAsia="Times New Roman" w:hAnsi="Verdana"/>
          <w:b/>
          <w:bCs/>
          <w:sz w:val="20"/>
          <w:szCs w:val="20"/>
        </w:rPr>
      </w:pPr>
    </w:p>
    <w:p w14:paraId="03F17115" w14:textId="77777777" w:rsidR="004E14BE" w:rsidRPr="008B4D50" w:rsidRDefault="004E14BE" w:rsidP="004E14BE">
      <w:pPr>
        <w:widowControl w:val="0"/>
        <w:spacing w:before="120" w:after="120" w:line="240" w:lineRule="auto"/>
        <w:ind w:left="426" w:hanging="142"/>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608BDA1D" w14:textId="77777777" w:rsidR="004E14BE" w:rsidRPr="008B4D50" w:rsidRDefault="004E14BE" w:rsidP="00D72998">
      <w:pPr>
        <w:widowControl w:val="0"/>
        <w:numPr>
          <w:ilvl w:val="0"/>
          <w:numId w:val="63"/>
        </w:numPr>
        <w:spacing w:before="120" w:after="120" w:line="240" w:lineRule="auto"/>
        <w:jc w:val="both"/>
        <w:rPr>
          <w:rFonts w:ascii="Verdana" w:eastAsia="Times New Roman" w:hAnsi="Verdana"/>
          <w:bCs/>
          <w:sz w:val="20"/>
          <w:szCs w:val="20"/>
        </w:rPr>
      </w:pPr>
      <w:r w:rsidRPr="008B4D50">
        <w:rPr>
          <w:rFonts w:ascii="Verdana" w:eastAsia="Times New Roman" w:hAnsi="Verdana"/>
          <w:b/>
          <w:bCs/>
          <w:sz w:val="20"/>
          <w:szCs w:val="20"/>
        </w:rPr>
        <w:t xml:space="preserve">A tantárgy kódja: </w:t>
      </w:r>
      <w:r w:rsidRPr="008B4D50">
        <w:rPr>
          <w:rFonts w:ascii="Verdana" w:eastAsia="Times New Roman" w:hAnsi="Verdana"/>
          <w:bCs/>
          <w:sz w:val="20"/>
          <w:szCs w:val="20"/>
        </w:rPr>
        <w:t>RBATS01</w:t>
      </w:r>
    </w:p>
    <w:p w14:paraId="703B802C" w14:textId="77777777" w:rsidR="004E14BE" w:rsidRPr="008B4D50" w:rsidRDefault="004E14BE" w:rsidP="00D72998">
      <w:pPr>
        <w:widowControl w:val="0"/>
        <w:numPr>
          <w:ilvl w:val="0"/>
          <w:numId w:val="63"/>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A tantárgy megnevezése (magyarul):</w:t>
      </w:r>
      <w:r w:rsidRPr="008B4D50">
        <w:rPr>
          <w:rFonts w:ascii="Verdana" w:eastAsia="Times New Roman" w:hAnsi="Verdana"/>
          <w:bCs/>
          <w:sz w:val="20"/>
          <w:szCs w:val="20"/>
        </w:rPr>
        <w:t xml:space="preserve"> Külföldiek rendészete</w:t>
      </w:r>
    </w:p>
    <w:p w14:paraId="35B0F891" w14:textId="77777777" w:rsidR="004E14BE" w:rsidRPr="008B4D50" w:rsidRDefault="004E14BE" w:rsidP="00D72998">
      <w:pPr>
        <w:widowControl w:val="0"/>
        <w:numPr>
          <w:ilvl w:val="0"/>
          <w:numId w:val="63"/>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proofErr w:type="spellStart"/>
      <w:r w:rsidRPr="008B4D50">
        <w:rPr>
          <w:rFonts w:ascii="Verdana" w:eastAsia="Times New Roman" w:hAnsi="Verdana"/>
          <w:bCs/>
          <w:sz w:val="20"/>
          <w:szCs w:val="20"/>
        </w:rPr>
        <w:t>Policing</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Aliens</w:t>
      </w:r>
      <w:proofErr w:type="spellEnd"/>
      <w:r w:rsidRPr="008B4D50">
        <w:rPr>
          <w:rFonts w:ascii="Verdana" w:eastAsia="Times New Roman" w:hAnsi="Verdana"/>
          <w:bCs/>
          <w:sz w:val="20"/>
          <w:szCs w:val="20"/>
        </w:rPr>
        <w:t>’</w:t>
      </w:r>
    </w:p>
    <w:p w14:paraId="613CB1C2" w14:textId="77777777" w:rsidR="004E14BE" w:rsidRPr="008B4D50" w:rsidRDefault="004E14BE" w:rsidP="00D72998">
      <w:pPr>
        <w:widowControl w:val="0"/>
        <w:numPr>
          <w:ilvl w:val="0"/>
          <w:numId w:val="63"/>
        </w:numPr>
        <w:tabs>
          <w:tab w:val="clear" w:pos="360"/>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707C4C92" w14:textId="77777777" w:rsidR="004E14BE" w:rsidRPr="008B4D50" w:rsidRDefault="004E14BE" w:rsidP="00D72998">
      <w:pPr>
        <w:pStyle w:val="Listaszerbekezds"/>
        <w:widowControl w:val="0"/>
        <w:numPr>
          <w:ilvl w:val="1"/>
          <w:numId w:val="63"/>
        </w:numPr>
        <w:tabs>
          <w:tab w:val="clear" w:pos="1360"/>
          <w:tab w:val="num" w:pos="716"/>
        </w:tabs>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3 kredit</w:t>
      </w:r>
    </w:p>
    <w:p w14:paraId="6B9268DC" w14:textId="53B7F4CE" w:rsidR="004E14BE" w:rsidRPr="008B4D50" w:rsidRDefault="004E14BE" w:rsidP="00D72998">
      <w:pPr>
        <w:pStyle w:val="Listaszerbekezds"/>
        <w:widowControl w:val="0"/>
        <w:numPr>
          <w:ilvl w:val="1"/>
          <w:numId w:val="63"/>
        </w:numPr>
        <w:tabs>
          <w:tab w:val="clear" w:pos="1360"/>
          <w:tab w:val="num" w:pos="716"/>
        </w:tabs>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w:t>
      </w:r>
      <w:r w:rsidR="00ED50E9" w:rsidRPr="008B4D50">
        <w:rPr>
          <w:rFonts w:ascii="Verdana" w:eastAsia="Times New Roman" w:hAnsi="Verdana"/>
          <w:bCs/>
          <w:sz w:val="20"/>
          <w:szCs w:val="20"/>
        </w:rPr>
        <w:t>:</w:t>
      </w:r>
      <w:r w:rsidRPr="008B4D50">
        <w:rPr>
          <w:rFonts w:ascii="Verdana" w:eastAsia="Times New Roman" w:hAnsi="Verdana"/>
          <w:bCs/>
          <w:sz w:val="20"/>
          <w:szCs w:val="20"/>
        </w:rPr>
        <w:t xml:space="preserve"> </w:t>
      </w:r>
      <w:r w:rsidR="00037FD4" w:rsidRPr="008B4D50">
        <w:rPr>
          <w:rFonts w:ascii="Verdana" w:eastAsia="Times New Roman" w:hAnsi="Verdana"/>
          <w:bCs/>
          <w:sz w:val="20"/>
          <w:szCs w:val="20"/>
        </w:rPr>
        <w:t>100 %</w:t>
      </w:r>
      <w:r w:rsidRPr="008B4D50">
        <w:rPr>
          <w:rFonts w:ascii="Verdana" w:eastAsia="Times New Roman" w:hAnsi="Verdana"/>
          <w:bCs/>
          <w:sz w:val="20"/>
          <w:szCs w:val="20"/>
        </w:rPr>
        <w:t xml:space="preserve"> elmélet</w:t>
      </w:r>
    </w:p>
    <w:p w14:paraId="6ACDA872" w14:textId="77777777" w:rsidR="004E14BE" w:rsidRPr="008B4D50" w:rsidRDefault="004E14BE" w:rsidP="00D72998">
      <w:pPr>
        <w:widowControl w:val="0"/>
        <w:numPr>
          <w:ilvl w:val="0"/>
          <w:numId w:val="63"/>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szak(ok), szakirányok/specializációk megnevezése (ahol oktatják):</w:t>
      </w:r>
      <w:r w:rsidRPr="008B4D50">
        <w:rPr>
          <w:rFonts w:ascii="Verdana" w:eastAsia="Times New Roman" w:hAnsi="Verdana"/>
          <w:bCs/>
          <w:sz w:val="20"/>
          <w:szCs w:val="20"/>
        </w:rPr>
        <w:t xml:space="preserve"> </w:t>
      </w:r>
      <w:r w:rsidRPr="008B4D50">
        <w:rPr>
          <w:rFonts w:ascii="Verdana" w:hAnsi="Verdana"/>
          <w:bCs/>
          <w:sz w:val="20"/>
          <w:szCs w:val="20"/>
        </w:rPr>
        <w:t xml:space="preserve">Nemzeti Közszolgálati Egyem </w:t>
      </w:r>
      <w:r w:rsidRPr="008B4D50">
        <w:rPr>
          <w:rFonts w:ascii="Verdana" w:eastAsia="Times New Roman" w:hAnsi="Verdana"/>
          <w:bCs/>
          <w:sz w:val="20"/>
          <w:szCs w:val="20"/>
        </w:rPr>
        <w:t>rendvédelmi szervező szakirányú továbbképzési szak, levelező munkarend</w:t>
      </w:r>
    </w:p>
    <w:p w14:paraId="6EC4063C" w14:textId="76A1D603" w:rsidR="004E14BE" w:rsidRPr="008B4D50" w:rsidRDefault="004E14BE" w:rsidP="00D72998">
      <w:pPr>
        <w:widowControl w:val="0"/>
        <w:numPr>
          <w:ilvl w:val="0"/>
          <w:numId w:val="63"/>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008D3AD0" w:rsidRPr="008B4D50">
        <w:rPr>
          <w:rFonts w:ascii="Verdana" w:hAnsi="Verdana"/>
          <w:bCs/>
          <w:sz w:val="20"/>
          <w:szCs w:val="20"/>
        </w:rPr>
        <w:t>Nemzeti Közszolgálati Egyem</w:t>
      </w:r>
      <w:r w:rsidRPr="008B4D50">
        <w:rPr>
          <w:rFonts w:ascii="Verdana" w:hAnsi="Verdana"/>
          <w:bCs/>
          <w:sz w:val="20"/>
          <w:szCs w:val="20"/>
        </w:rPr>
        <w:t xml:space="preserve"> Rendészettudományi Kar, </w:t>
      </w:r>
      <w:r w:rsidR="00D86613" w:rsidRPr="008B4D50">
        <w:rPr>
          <w:rFonts w:ascii="Verdana" w:eastAsia="Times New Roman" w:hAnsi="Verdana"/>
          <w:bCs/>
          <w:sz w:val="20"/>
          <w:szCs w:val="20"/>
        </w:rPr>
        <w:t xml:space="preserve">Idegenrendészeti </w:t>
      </w:r>
      <w:r w:rsidRPr="008B4D50">
        <w:rPr>
          <w:rFonts w:ascii="Verdana" w:eastAsia="Times New Roman" w:hAnsi="Verdana"/>
          <w:bCs/>
          <w:sz w:val="20"/>
          <w:szCs w:val="20"/>
        </w:rPr>
        <w:t xml:space="preserve">Tanszék </w:t>
      </w:r>
    </w:p>
    <w:p w14:paraId="7130307E" w14:textId="146ECDCA" w:rsidR="004E14BE" w:rsidRPr="008B4D50" w:rsidRDefault="004E14BE" w:rsidP="00D72998">
      <w:pPr>
        <w:widowControl w:val="0"/>
        <w:numPr>
          <w:ilvl w:val="0"/>
          <w:numId w:val="63"/>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Dr. Hautzinger Zoltán r. ezredes, tanszékvezető</w:t>
      </w:r>
      <w:r w:rsidR="009A6C8D" w:rsidRPr="008B4D50">
        <w:rPr>
          <w:rFonts w:ascii="Verdana" w:eastAsia="Times New Roman" w:hAnsi="Verdana"/>
          <w:bCs/>
          <w:sz w:val="20"/>
          <w:szCs w:val="20"/>
        </w:rPr>
        <w:t>,</w:t>
      </w:r>
      <w:r w:rsidRPr="008B4D50">
        <w:rPr>
          <w:rFonts w:ascii="Verdana" w:eastAsia="Times New Roman" w:hAnsi="Verdana"/>
          <w:bCs/>
          <w:sz w:val="20"/>
          <w:szCs w:val="20"/>
        </w:rPr>
        <w:t xml:space="preserve"> egyetemi docens</w:t>
      </w:r>
    </w:p>
    <w:p w14:paraId="60C145FC" w14:textId="77777777" w:rsidR="004E14BE" w:rsidRPr="008B4D50" w:rsidRDefault="004E14BE" w:rsidP="00D72998">
      <w:pPr>
        <w:widowControl w:val="0"/>
        <w:numPr>
          <w:ilvl w:val="0"/>
          <w:numId w:val="63"/>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71A6CA42" w14:textId="77777777" w:rsidR="004E14BE" w:rsidRPr="008B4D50" w:rsidRDefault="004E14BE" w:rsidP="00D72998">
      <w:pPr>
        <w:widowControl w:val="0"/>
        <w:numPr>
          <w:ilvl w:val="1"/>
          <w:numId w:val="63"/>
        </w:numPr>
        <w:tabs>
          <w:tab w:val="clear" w:pos="1360"/>
          <w:tab w:val="num" w:pos="709"/>
          <w:tab w:val="num" w:pos="1134"/>
        </w:tabs>
        <w:spacing w:before="120" w:after="120" w:line="240" w:lineRule="auto"/>
        <w:ind w:left="851" w:hanging="425"/>
        <w:jc w:val="both"/>
        <w:rPr>
          <w:rFonts w:ascii="Verdana" w:eastAsia="Times New Roman" w:hAnsi="Verdana"/>
          <w:b/>
          <w:bCs/>
          <w:i/>
          <w:color w:val="FF0000"/>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w:t>
      </w:r>
      <w:r w:rsidR="00ED50E9" w:rsidRPr="008B4D50">
        <w:rPr>
          <w:rFonts w:ascii="Verdana" w:eastAsia="Times New Roman" w:hAnsi="Verdana"/>
          <w:bCs/>
          <w:sz w:val="20"/>
          <w:szCs w:val="20"/>
        </w:rPr>
        <w:t>12</w:t>
      </w:r>
    </w:p>
    <w:p w14:paraId="26AA2D88" w14:textId="77777777" w:rsidR="004E14BE" w:rsidRPr="008B4D50" w:rsidRDefault="004E14BE" w:rsidP="00D72998">
      <w:pPr>
        <w:widowControl w:val="0"/>
        <w:numPr>
          <w:ilvl w:val="2"/>
          <w:numId w:val="63"/>
        </w:numPr>
        <w:tabs>
          <w:tab w:val="clear" w:pos="2084"/>
          <w:tab w:val="num" w:pos="709"/>
          <w:tab w:val="num" w:pos="1134"/>
          <w:tab w:val="num" w:pos="1800"/>
        </w:tabs>
        <w:spacing w:before="120" w:after="120" w:line="240" w:lineRule="auto"/>
        <w:ind w:left="851" w:hanging="425"/>
        <w:jc w:val="both"/>
        <w:rPr>
          <w:rFonts w:ascii="Verdana" w:eastAsia="Times New Roman" w:hAnsi="Verdana"/>
          <w:bCs/>
          <w:sz w:val="20"/>
          <w:szCs w:val="20"/>
        </w:rPr>
      </w:pPr>
      <w:r w:rsidRPr="008B4D50">
        <w:rPr>
          <w:rFonts w:ascii="Verdana" w:eastAsia="Times New Roman" w:hAnsi="Verdana"/>
          <w:bCs/>
          <w:sz w:val="20"/>
          <w:szCs w:val="20"/>
        </w:rPr>
        <w:t>levelező munkarend: 12 óra (12 EA + 0 SZ + 0 GY)</w:t>
      </w:r>
    </w:p>
    <w:p w14:paraId="69A16F14" w14:textId="77777777" w:rsidR="004E14BE" w:rsidRPr="008B4D50" w:rsidRDefault="004E14BE" w:rsidP="00D72998">
      <w:pPr>
        <w:widowControl w:val="0"/>
        <w:numPr>
          <w:ilvl w:val="1"/>
          <w:numId w:val="63"/>
        </w:numPr>
        <w:tabs>
          <w:tab w:val="clear" w:pos="1360"/>
          <w:tab w:val="num" w:pos="709"/>
          <w:tab w:val="num" w:pos="1134"/>
        </w:tabs>
        <w:spacing w:before="120" w:after="120" w:line="240" w:lineRule="auto"/>
        <w:ind w:left="851" w:hanging="425"/>
        <w:jc w:val="both"/>
        <w:rPr>
          <w:rFonts w:ascii="Verdana" w:eastAsia="Times New Roman" w:hAnsi="Verdana"/>
          <w:bCs/>
          <w:sz w:val="20"/>
          <w:szCs w:val="20"/>
        </w:rPr>
      </w:pPr>
      <w:r w:rsidRPr="008B4D50">
        <w:rPr>
          <w:rFonts w:ascii="Verdana" w:hAnsi="Verdana"/>
          <w:sz w:val="20"/>
          <w:szCs w:val="20"/>
        </w:rPr>
        <w:t xml:space="preserve">Az ismeret átadásában alkalmazandó további sajátos módok, jellemzők: </w:t>
      </w:r>
      <w:r w:rsidRPr="008B4D50">
        <w:rPr>
          <w:rFonts w:ascii="Verdana" w:hAnsi="Verdana"/>
          <w:b/>
          <w:sz w:val="20"/>
          <w:szCs w:val="20"/>
        </w:rPr>
        <w:t>-</w:t>
      </w:r>
    </w:p>
    <w:p w14:paraId="712F46B4" w14:textId="77777777" w:rsidR="004E14BE" w:rsidRPr="008B4D50" w:rsidRDefault="004E14BE" w:rsidP="00D72998">
      <w:pPr>
        <w:widowControl w:val="0"/>
        <w:numPr>
          <w:ilvl w:val="0"/>
          <w:numId w:val="63"/>
        </w:numPr>
        <w:tabs>
          <w:tab w:val="clear" w:pos="360"/>
          <w:tab w:val="num" w:pos="720"/>
        </w:tabs>
        <w:spacing w:after="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w:t>
      </w:r>
    </w:p>
    <w:p w14:paraId="3DB84B92" w14:textId="77777777" w:rsidR="004E14BE" w:rsidRPr="008B4D50" w:rsidRDefault="004E14BE" w:rsidP="005F60FC">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Cs/>
          <w:sz w:val="20"/>
          <w:szCs w:val="20"/>
        </w:rPr>
        <w:t xml:space="preserve">A migrációval és a külföldiekkel kapcsolatos alapvető fogalmak, a hazai és nemzetközi (idegenrendészeti, menedékjogi és állampolgársági) szabályozás általános tudnivalóinak megismertetése, elméleti alapok nyújtása. A migrációval és a külföldiekkel kapcsolatos társadalmi és bűnügyi hatások és büntetőjogi szabályok értelmezése, a </w:t>
      </w:r>
      <w:proofErr w:type="spellStart"/>
      <w:r w:rsidRPr="008B4D50">
        <w:rPr>
          <w:rFonts w:ascii="Verdana" w:eastAsia="Times New Roman" w:hAnsi="Verdana"/>
          <w:bCs/>
          <w:sz w:val="20"/>
          <w:szCs w:val="20"/>
        </w:rPr>
        <w:t>krimmigráció</w:t>
      </w:r>
      <w:proofErr w:type="spellEnd"/>
      <w:r w:rsidRPr="008B4D50">
        <w:rPr>
          <w:rFonts w:ascii="Verdana" w:eastAsia="Times New Roman" w:hAnsi="Verdana"/>
          <w:bCs/>
          <w:sz w:val="20"/>
          <w:szCs w:val="20"/>
        </w:rPr>
        <w:t xml:space="preserve"> jelenségének meghatározása.</w:t>
      </w:r>
    </w:p>
    <w:p w14:paraId="6237F455" w14:textId="77777777" w:rsidR="004E14BE" w:rsidRPr="008B4D50" w:rsidRDefault="004E14BE" w:rsidP="005F60FC">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A tantárgy szakmai tartalma (angolul) (</w:t>
      </w:r>
      <w:r w:rsidRPr="008B4D50">
        <w:rPr>
          <w:rFonts w:ascii="Verdana" w:eastAsia="Times New Roman" w:hAnsi="Verdana"/>
          <w:b/>
          <w:bCs/>
          <w:sz w:val="20"/>
          <w:szCs w:val="20"/>
          <w:lang w:val="en-US"/>
        </w:rPr>
        <w:t>Course description</w:t>
      </w:r>
      <w:r w:rsidRPr="008B4D50">
        <w:rPr>
          <w:rFonts w:ascii="Verdana" w:eastAsia="Times New Roman" w:hAnsi="Verdana"/>
          <w:b/>
          <w:bCs/>
          <w:sz w:val="20"/>
          <w:szCs w:val="20"/>
        </w:rPr>
        <w:t xml:space="preserve">): </w:t>
      </w:r>
    </w:p>
    <w:p w14:paraId="17A547FC" w14:textId="77777777" w:rsidR="004E14BE" w:rsidRPr="008B4D50" w:rsidRDefault="004E14BE" w:rsidP="005F60FC">
      <w:pPr>
        <w:pStyle w:val="Listaszerbekezds"/>
        <w:spacing w:before="120" w:after="120" w:line="240" w:lineRule="auto"/>
        <w:ind w:left="425"/>
        <w:contextualSpacing w:val="0"/>
        <w:jc w:val="both"/>
        <w:rPr>
          <w:rFonts w:ascii="Verdana" w:hAnsi="Verdana"/>
          <w:bCs/>
          <w:sz w:val="20"/>
          <w:szCs w:val="20"/>
        </w:rPr>
      </w:pPr>
      <w:r w:rsidRPr="008B4D50">
        <w:rPr>
          <w:rFonts w:ascii="Verdana" w:hAnsi="Verdana"/>
          <w:bCs/>
          <w:sz w:val="20"/>
          <w:szCs w:val="20"/>
        </w:rPr>
        <w:t xml:space="preserve">The </w:t>
      </w:r>
      <w:proofErr w:type="spellStart"/>
      <w:r w:rsidRPr="008B4D50">
        <w:rPr>
          <w:rFonts w:ascii="Verdana" w:hAnsi="Verdana"/>
          <w:bCs/>
          <w:sz w:val="20"/>
          <w:szCs w:val="20"/>
        </w:rPr>
        <w:t>students</w:t>
      </w:r>
      <w:proofErr w:type="spellEnd"/>
      <w:r w:rsidRPr="008B4D50">
        <w:rPr>
          <w:rFonts w:ascii="Verdana" w:hAnsi="Verdana"/>
          <w:bCs/>
          <w:sz w:val="20"/>
          <w:szCs w:val="20"/>
        </w:rPr>
        <w:t xml:space="preserve"> </w:t>
      </w:r>
      <w:proofErr w:type="spellStart"/>
      <w:r w:rsidRPr="008B4D50">
        <w:rPr>
          <w:rFonts w:ascii="Verdana" w:hAnsi="Verdana"/>
          <w:bCs/>
          <w:sz w:val="20"/>
          <w:szCs w:val="20"/>
        </w:rPr>
        <w:t>will</w:t>
      </w:r>
      <w:proofErr w:type="spellEnd"/>
      <w:r w:rsidRPr="008B4D50">
        <w:rPr>
          <w:rFonts w:ascii="Verdana" w:hAnsi="Verdana"/>
          <w:bCs/>
          <w:sz w:val="20"/>
          <w:szCs w:val="20"/>
        </w:rPr>
        <w:t xml:space="preserve"> be </w:t>
      </w:r>
      <w:proofErr w:type="spellStart"/>
      <w:r w:rsidRPr="008B4D50">
        <w:rPr>
          <w:rFonts w:ascii="Verdana" w:hAnsi="Verdana"/>
          <w:bCs/>
          <w:sz w:val="20"/>
          <w:szCs w:val="20"/>
        </w:rPr>
        <w:t>familiarised</w:t>
      </w:r>
      <w:proofErr w:type="spellEnd"/>
      <w:r w:rsidRPr="008B4D50">
        <w:rPr>
          <w:rFonts w:ascii="Verdana" w:hAnsi="Verdana"/>
          <w:bCs/>
          <w:sz w:val="20"/>
          <w:szCs w:val="20"/>
        </w:rPr>
        <w:t xml:space="preserve"> </w:t>
      </w:r>
      <w:proofErr w:type="spellStart"/>
      <w:r w:rsidRPr="008B4D50">
        <w:rPr>
          <w:rFonts w:ascii="Verdana" w:hAnsi="Verdana"/>
          <w:bCs/>
          <w:sz w:val="20"/>
          <w:szCs w:val="20"/>
        </w:rPr>
        <w:t>with</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basic</w:t>
      </w:r>
      <w:proofErr w:type="spellEnd"/>
      <w:r w:rsidRPr="008B4D50">
        <w:rPr>
          <w:rFonts w:ascii="Verdana" w:hAnsi="Verdana"/>
          <w:bCs/>
          <w:sz w:val="20"/>
          <w:szCs w:val="20"/>
        </w:rPr>
        <w:t xml:space="preserve"> </w:t>
      </w:r>
      <w:proofErr w:type="spellStart"/>
      <w:r w:rsidRPr="008B4D50">
        <w:rPr>
          <w:rFonts w:ascii="Verdana" w:hAnsi="Verdana"/>
          <w:bCs/>
          <w:sz w:val="20"/>
          <w:szCs w:val="20"/>
        </w:rPr>
        <w:t>concepts</w:t>
      </w:r>
      <w:proofErr w:type="spellEnd"/>
      <w:r w:rsidRPr="008B4D50">
        <w:rPr>
          <w:rFonts w:ascii="Verdana" w:hAnsi="Verdana"/>
          <w:bCs/>
          <w:sz w:val="20"/>
          <w:szCs w:val="20"/>
        </w:rPr>
        <w:t xml:space="preserve"> </w:t>
      </w:r>
      <w:proofErr w:type="spellStart"/>
      <w:r w:rsidRPr="008B4D50">
        <w:rPr>
          <w:rFonts w:ascii="Verdana" w:hAnsi="Verdana"/>
          <w:bCs/>
          <w:sz w:val="20"/>
          <w:szCs w:val="20"/>
        </w:rPr>
        <w:t>connected</w:t>
      </w:r>
      <w:proofErr w:type="spellEnd"/>
      <w:r w:rsidRPr="008B4D50">
        <w:rPr>
          <w:rFonts w:ascii="Verdana" w:hAnsi="Verdana"/>
          <w:bCs/>
          <w:sz w:val="20"/>
          <w:szCs w:val="20"/>
        </w:rPr>
        <w:t xml:space="preserve"> </w:t>
      </w:r>
      <w:proofErr w:type="spellStart"/>
      <w:r w:rsidRPr="008B4D50">
        <w:rPr>
          <w:rFonts w:ascii="Verdana" w:hAnsi="Verdana"/>
          <w:bCs/>
          <w:sz w:val="20"/>
          <w:szCs w:val="20"/>
        </w:rPr>
        <w:t>to</w:t>
      </w:r>
      <w:proofErr w:type="spellEnd"/>
      <w:r w:rsidRPr="008B4D50">
        <w:rPr>
          <w:rFonts w:ascii="Verdana" w:hAnsi="Verdana"/>
          <w:bCs/>
          <w:sz w:val="20"/>
          <w:szCs w:val="20"/>
        </w:rPr>
        <w:t xml:space="preserve"> </w:t>
      </w:r>
      <w:proofErr w:type="spellStart"/>
      <w:r w:rsidRPr="008B4D50">
        <w:rPr>
          <w:rFonts w:ascii="Verdana" w:hAnsi="Verdana"/>
          <w:bCs/>
          <w:sz w:val="20"/>
          <w:szCs w:val="20"/>
        </w:rPr>
        <w:t>migration</w:t>
      </w:r>
      <w:proofErr w:type="spellEnd"/>
      <w:r w:rsidRPr="008B4D50">
        <w:rPr>
          <w:rFonts w:ascii="Verdana" w:hAnsi="Verdana"/>
          <w:bCs/>
          <w:sz w:val="20"/>
          <w:szCs w:val="20"/>
        </w:rPr>
        <w:t xml:space="preserve"> and </w:t>
      </w:r>
      <w:proofErr w:type="spellStart"/>
      <w:r w:rsidRPr="008B4D50">
        <w:rPr>
          <w:rFonts w:ascii="Verdana" w:hAnsi="Verdana"/>
          <w:bCs/>
          <w:sz w:val="20"/>
          <w:szCs w:val="20"/>
        </w:rPr>
        <w:t>foreigners</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general</w:t>
      </w:r>
      <w:proofErr w:type="spellEnd"/>
      <w:r w:rsidRPr="008B4D50">
        <w:rPr>
          <w:rFonts w:ascii="Verdana" w:hAnsi="Verdana"/>
          <w:bCs/>
          <w:sz w:val="20"/>
          <w:szCs w:val="20"/>
        </w:rPr>
        <w:t xml:space="preserve"> </w:t>
      </w:r>
      <w:proofErr w:type="spellStart"/>
      <w:r w:rsidRPr="008B4D50">
        <w:rPr>
          <w:rFonts w:ascii="Verdana" w:hAnsi="Verdana"/>
          <w:bCs/>
          <w:sz w:val="20"/>
          <w:szCs w:val="20"/>
        </w:rPr>
        <w:t>knowledge</w:t>
      </w:r>
      <w:proofErr w:type="spellEnd"/>
      <w:r w:rsidRPr="008B4D50">
        <w:rPr>
          <w:rFonts w:ascii="Verdana" w:hAnsi="Verdana"/>
          <w:bCs/>
          <w:sz w:val="20"/>
          <w:szCs w:val="20"/>
        </w:rPr>
        <w:t xml:space="preserve"> </w:t>
      </w:r>
      <w:proofErr w:type="spellStart"/>
      <w:r w:rsidRPr="008B4D50">
        <w:rPr>
          <w:rFonts w:ascii="Verdana" w:hAnsi="Verdana"/>
          <w:bCs/>
          <w:sz w:val="20"/>
          <w:szCs w:val="20"/>
        </w:rPr>
        <w:t>related</w:t>
      </w:r>
      <w:proofErr w:type="spellEnd"/>
      <w:r w:rsidRPr="008B4D50">
        <w:rPr>
          <w:rFonts w:ascii="Verdana" w:hAnsi="Verdana"/>
          <w:bCs/>
          <w:sz w:val="20"/>
          <w:szCs w:val="20"/>
        </w:rPr>
        <w:t xml:space="preserve"> </w:t>
      </w:r>
      <w:proofErr w:type="spellStart"/>
      <w:r w:rsidRPr="008B4D50">
        <w:rPr>
          <w:rFonts w:ascii="Verdana" w:hAnsi="Verdana"/>
          <w:bCs/>
          <w:sz w:val="20"/>
          <w:szCs w:val="20"/>
        </w:rPr>
        <w:t>to</w:t>
      </w:r>
      <w:proofErr w:type="spellEnd"/>
      <w:r w:rsidRPr="008B4D50">
        <w:rPr>
          <w:rFonts w:ascii="Verdana" w:hAnsi="Verdana"/>
          <w:bCs/>
          <w:sz w:val="20"/>
          <w:szCs w:val="20"/>
        </w:rPr>
        <w:t xml:space="preserve"> </w:t>
      </w:r>
      <w:proofErr w:type="spellStart"/>
      <w:r w:rsidRPr="008B4D50">
        <w:rPr>
          <w:rFonts w:ascii="Verdana" w:hAnsi="Verdana"/>
          <w:bCs/>
          <w:sz w:val="20"/>
          <w:szCs w:val="20"/>
        </w:rPr>
        <w:t>Hungarian</w:t>
      </w:r>
      <w:proofErr w:type="spellEnd"/>
      <w:r w:rsidRPr="008B4D50">
        <w:rPr>
          <w:rFonts w:ascii="Verdana" w:hAnsi="Verdana"/>
          <w:bCs/>
          <w:sz w:val="20"/>
          <w:szCs w:val="20"/>
        </w:rPr>
        <w:t xml:space="preserve"> and </w:t>
      </w:r>
      <w:proofErr w:type="spellStart"/>
      <w:r w:rsidRPr="008B4D50">
        <w:rPr>
          <w:rFonts w:ascii="Verdana" w:hAnsi="Verdana"/>
          <w:bCs/>
          <w:sz w:val="20"/>
          <w:szCs w:val="20"/>
        </w:rPr>
        <w:t>international</w:t>
      </w:r>
      <w:proofErr w:type="spellEnd"/>
      <w:r w:rsidRPr="008B4D50">
        <w:rPr>
          <w:rFonts w:ascii="Verdana" w:hAnsi="Verdana"/>
          <w:bCs/>
          <w:sz w:val="20"/>
          <w:szCs w:val="20"/>
        </w:rPr>
        <w:t xml:space="preserve"> (</w:t>
      </w:r>
      <w:proofErr w:type="spellStart"/>
      <w:r w:rsidRPr="008B4D50">
        <w:rPr>
          <w:rFonts w:ascii="Verdana" w:hAnsi="Verdana"/>
          <w:bCs/>
          <w:sz w:val="20"/>
          <w:szCs w:val="20"/>
        </w:rPr>
        <w:t>alien</w:t>
      </w:r>
      <w:proofErr w:type="spellEnd"/>
      <w:r w:rsidRPr="008B4D50">
        <w:rPr>
          <w:rFonts w:ascii="Verdana" w:hAnsi="Verdana"/>
          <w:bCs/>
          <w:sz w:val="20"/>
          <w:szCs w:val="20"/>
        </w:rPr>
        <w:t xml:space="preserve"> </w:t>
      </w:r>
      <w:proofErr w:type="spellStart"/>
      <w:r w:rsidRPr="008B4D50">
        <w:rPr>
          <w:rFonts w:ascii="Verdana" w:hAnsi="Verdana"/>
          <w:bCs/>
          <w:sz w:val="20"/>
          <w:szCs w:val="20"/>
        </w:rPr>
        <w:t>policing</w:t>
      </w:r>
      <w:proofErr w:type="spellEnd"/>
      <w:r w:rsidRPr="008B4D50">
        <w:rPr>
          <w:rFonts w:ascii="Verdana" w:hAnsi="Verdana"/>
          <w:bCs/>
          <w:sz w:val="20"/>
          <w:szCs w:val="20"/>
        </w:rPr>
        <w:t xml:space="preserve">, </w:t>
      </w:r>
      <w:proofErr w:type="spellStart"/>
      <w:r w:rsidRPr="008B4D50">
        <w:rPr>
          <w:rFonts w:ascii="Verdana" w:hAnsi="Verdana"/>
          <w:bCs/>
          <w:sz w:val="20"/>
          <w:szCs w:val="20"/>
        </w:rPr>
        <w:t>asylum</w:t>
      </w:r>
      <w:proofErr w:type="spellEnd"/>
      <w:r w:rsidRPr="008B4D50">
        <w:rPr>
          <w:rFonts w:ascii="Verdana" w:hAnsi="Verdana"/>
          <w:bCs/>
          <w:sz w:val="20"/>
          <w:szCs w:val="20"/>
        </w:rPr>
        <w:t xml:space="preserve"> and </w:t>
      </w:r>
      <w:proofErr w:type="spellStart"/>
      <w:r w:rsidRPr="008B4D50">
        <w:rPr>
          <w:rFonts w:ascii="Verdana" w:hAnsi="Verdana"/>
          <w:bCs/>
          <w:sz w:val="20"/>
          <w:szCs w:val="20"/>
        </w:rPr>
        <w:t>citizenship</w:t>
      </w:r>
      <w:proofErr w:type="spellEnd"/>
      <w:r w:rsidRPr="008B4D50">
        <w:rPr>
          <w:rFonts w:ascii="Verdana" w:hAnsi="Verdana"/>
          <w:bCs/>
          <w:sz w:val="20"/>
          <w:szCs w:val="20"/>
        </w:rPr>
        <w:t xml:space="preserve">) </w:t>
      </w:r>
      <w:proofErr w:type="spellStart"/>
      <w:r w:rsidRPr="008B4D50">
        <w:rPr>
          <w:rFonts w:ascii="Verdana" w:hAnsi="Verdana"/>
          <w:bCs/>
          <w:sz w:val="20"/>
          <w:szCs w:val="20"/>
        </w:rPr>
        <w:t>regulations</w:t>
      </w:r>
      <w:proofErr w:type="spellEnd"/>
      <w:r w:rsidRPr="008B4D50">
        <w:rPr>
          <w:rFonts w:ascii="Verdana" w:hAnsi="Verdana"/>
          <w:bCs/>
          <w:sz w:val="20"/>
          <w:szCs w:val="20"/>
        </w:rPr>
        <w:t xml:space="preserve"> </w:t>
      </w:r>
      <w:proofErr w:type="spellStart"/>
      <w:r w:rsidRPr="008B4D50">
        <w:rPr>
          <w:rFonts w:ascii="Verdana" w:hAnsi="Verdana"/>
          <w:bCs/>
          <w:sz w:val="20"/>
          <w:szCs w:val="20"/>
        </w:rPr>
        <w:t>as</w:t>
      </w:r>
      <w:proofErr w:type="spellEnd"/>
      <w:r w:rsidRPr="008B4D50">
        <w:rPr>
          <w:rFonts w:ascii="Verdana" w:hAnsi="Verdana"/>
          <w:bCs/>
          <w:sz w:val="20"/>
          <w:szCs w:val="20"/>
        </w:rPr>
        <w:t xml:space="preserve"> </w:t>
      </w:r>
      <w:proofErr w:type="spellStart"/>
      <w:r w:rsidRPr="008B4D50">
        <w:rPr>
          <w:rFonts w:ascii="Verdana" w:hAnsi="Verdana"/>
          <w:bCs/>
          <w:sz w:val="20"/>
          <w:szCs w:val="20"/>
        </w:rPr>
        <w:t>well</w:t>
      </w:r>
      <w:proofErr w:type="spellEnd"/>
      <w:r w:rsidRPr="008B4D50">
        <w:rPr>
          <w:rFonts w:ascii="Verdana" w:hAnsi="Verdana"/>
          <w:bCs/>
          <w:sz w:val="20"/>
          <w:szCs w:val="20"/>
        </w:rPr>
        <w:t xml:space="preserve"> </w:t>
      </w:r>
      <w:proofErr w:type="spellStart"/>
      <w:r w:rsidRPr="008B4D50">
        <w:rPr>
          <w:rFonts w:ascii="Verdana" w:hAnsi="Verdana"/>
          <w:bCs/>
          <w:sz w:val="20"/>
          <w:szCs w:val="20"/>
        </w:rPr>
        <w:t>as</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basics</w:t>
      </w:r>
      <w:proofErr w:type="spellEnd"/>
      <w:r w:rsidRPr="008B4D50">
        <w:rPr>
          <w:rFonts w:ascii="Verdana" w:hAnsi="Verdana"/>
          <w:bCs/>
          <w:sz w:val="20"/>
          <w:szCs w:val="20"/>
        </w:rPr>
        <w:t xml:space="preserve"> of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theory</w:t>
      </w:r>
      <w:proofErr w:type="spellEnd"/>
      <w:r w:rsidRPr="008B4D50">
        <w:rPr>
          <w:rFonts w:ascii="Verdana" w:hAnsi="Verdana"/>
          <w:bCs/>
          <w:sz w:val="20"/>
          <w:szCs w:val="20"/>
        </w:rPr>
        <w:t xml:space="preserve"> </w:t>
      </w:r>
      <w:proofErr w:type="spellStart"/>
      <w:r w:rsidRPr="008B4D50">
        <w:rPr>
          <w:rFonts w:ascii="Verdana" w:hAnsi="Verdana"/>
          <w:bCs/>
          <w:sz w:val="20"/>
          <w:szCs w:val="20"/>
        </w:rPr>
        <w:t>concerning</w:t>
      </w:r>
      <w:proofErr w:type="spellEnd"/>
      <w:r w:rsidRPr="008B4D50">
        <w:rPr>
          <w:rFonts w:ascii="Verdana" w:hAnsi="Verdana"/>
          <w:bCs/>
          <w:sz w:val="20"/>
          <w:szCs w:val="20"/>
        </w:rPr>
        <w:t xml:space="preserve"> </w:t>
      </w:r>
      <w:proofErr w:type="spellStart"/>
      <w:r w:rsidRPr="008B4D50">
        <w:rPr>
          <w:rFonts w:ascii="Verdana" w:hAnsi="Verdana"/>
          <w:bCs/>
          <w:sz w:val="20"/>
          <w:szCs w:val="20"/>
        </w:rPr>
        <w:t>foreigners</w:t>
      </w:r>
      <w:proofErr w:type="spellEnd"/>
      <w:r w:rsidRPr="008B4D50">
        <w:rPr>
          <w:rFonts w:ascii="Verdana" w:hAnsi="Verdana"/>
          <w:bCs/>
          <w:sz w:val="20"/>
          <w:szCs w:val="20"/>
        </w:rPr>
        <w:t xml:space="preserve">. The </w:t>
      </w:r>
      <w:proofErr w:type="spellStart"/>
      <w:r w:rsidRPr="008B4D50">
        <w:rPr>
          <w:rFonts w:ascii="Verdana" w:hAnsi="Verdana"/>
          <w:bCs/>
          <w:sz w:val="20"/>
          <w:szCs w:val="20"/>
        </w:rPr>
        <w:t>course</w:t>
      </w:r>
      <w:proofErr w:type="spellEnd"/>
      <w:r w:rsidRPr="008B4D50">
        <w:rPr>
          <w:rFonts w:ascii="Verdana" w:hAnsi="Verdana"/>
          <w:bCs/>
          <w:sz w:val="20"/>
          <w:szCs w:val="20"/>
        </w:rPr>
        <w:t xml:space="preserve"> </w:t>
      </w:r>
      <w:proofErr w:type="spellStart"/>
      <w:r w:rsidRPr="008B4D50">
        <w:rPr>
          <w:rFonts w:ascii="Verdana" w:hAnsi="Verdana"/>
          <w:bCs/>
          <w:sz w:val="20"/>
          <w:szCs w:val="20"/>
        </w:rPr>
        <w:t>also</w:t>
      </w:r>
      <w:proofErr w:type="spellEnd"/>
      <w:r w:rsidRPr="008B4D50">
        <w:rPr>
          <w:rFonts w:ascii="Verdana" w:hAnsi="Verdana"/>
          <w:bCs/>
          <w:sz w:val="20"/>
          <w:szCs w:val="20"/>
        </w:rPr>
        <w:t xml:space="preserve"> </w:t>
      </w:r>
      <w:proofErr w:type="spellStart"/>
      <w:r w:rsidRPr="008B4D50">
        <w:rPr>
          <w:rFonts w:ascii="Verdana" w:hAnsi="Verdana"/>
          <w:bCs/>
          <w:sz w:val="20"/>
          <w:szCs w:val="20"/>
        </w:rPr>
        <w:t>involves</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interpretation</w:t>
      </w:r>
      <w:proofErr w:type="spellEnd"/>
      <w:r w:rsidRPr="008B4D50">
        <w:rPr>
          <w:rFonts w:ascii="Verdana" w:hAnsi="Verdana"/>
          <w:bCs/>
          <w:sz w:val="20"/>
          <w:szCs w:val="20"/>
        </w:rPr>
        <w:t xml:space="preserve"> of </w:t>
      </w:r>
      <w:proofErr w:type="spellStart"/>
      <w:r w:rsidRPr="008B4D50">
        <w:rPr>
          <w:rFonts w:ascii="Verdana" w:hAnsi="Verdana"/>
          <w:bCs/>
          <w:sz w:val="20"/>
          <w:szCs w:val="20"/>
        </w:rPr>
        <w:t>social</w:t>
      </w:r>
      <w:proofErr w:type="spellEnd"/>
      <w:r w:rsidRPr="008B4D50">
        <w:rPr>
          <w:rFonts w:ascii="Verdana" w:hAnsi="Verdana"/>
          <w:bCs/>
          <w:sz w:val="20"/>
          <w:szCs w:val="20"/>
        </w:rPr>
        <w:t xml:space="preserve"> and </w:t>
      </w:r>
      <w:proofErr w:type="spellStart"/>
      <w:r w:rsidRPr="008B4D50">
        <w:rPr>
          <w:rFonts w:ascii="Verdana" w:hAnsi="Verdana"/>
          <w:bCs/>
          <w:sz w:val="20"/>
          <w:szCs w:val="20"/>
        </w:rPr>
        <w:t>criminal</w:t>
      </w:r>
      <w:proofErr w:type="spellEnd"/>
      <w:r w:rsidRPr="008B4D50">
        <w:rPr>
          <w:rFonts w:ascii="Verdana" w:hAnsi="Verdana"/>
          <w:bCs/>
          <w:sz w:val="20"/>
          <w:szCs w:val="20"/>
        </w:rPr>
        <w:t xml:space="preserve"> </w:t>
      </w:r>
      <w:proofErr w:type="spellStart"/>
      <w:r w:rsidRPr="008B4D50">
        <w:rPr>
          <w:rFonts w:ascii="Verdana" w:hAnsi="Verdana"/>
          <w:bCs/>
          <w:sz w:val="20"/>
          <w:szCs w:val="20"/>
        </w:rPr>
        <w:t>impacts</w:t>
      </w:r>
      <w:proofErr w:type="spellEnd"/>
      <w:r w:rsidRPr="008B4D50">
        <w:rPr>
          <w:rFonts w:ascii="Verdana" w:hAnsi="Verdana"/>
          <w:bCs/>
          <w:sz w:val="20"/>
          <w:szCs w:val="20"/>
        </w:rPr>
        <w:t xml:space="preserve"> and </w:t>
      </w:r>
      <w:proofErr w:type="spellStart"/>
      <w:r w:rsidRPr="008B4D50">
        <w:rPr>
          <w:rFonts w:ascii="Verdana" w:hAnsi="Verdana"/>
          <w:bCs/>
          <w:sz w:val="20"/>
          <w:szCs w:val="20"/>
        </w:rPr>
        <w:t>regulations</w:t>
      </w:r>
      <w:proofErr w:type="spellEnd"/>
      <w:r w:rsidRPr="008B4D50">
        <w:rPr>
          <w:rFonts w:ascii="Verdana" w:hAnsi="Verdana"/>
          <w:bCs/>
          <w:sz w:val="20"/>
          <w:szCs w:val="20"/>
        </w:rPr>
        <w:t xml:space="preserve"> of </w:t>
      </w:r>
      <w:proofErr w:type="spellStart"/>
      <w:r w:rsidRPr="008B4D50">
        <w:rPr>
          <w:rFonts w:ascii="Verdana" w:hAnsi="Verdana"/>
          <w:bCs/>
          <w:sz w:val="20"/>
          <w:szCs w:val="20"/>
        </w:rPr>
        <w:t>criminal</w:t>
      </w:r>
      <w:proofErr w:type="spellEnd"/>
      <w:r w:rsidRPr="008B4D50">
        <w:rPr>
          <w:rFonts w:ascii="Verdana" w:hAnsi="Verdana"/>
          <w:bCs/>
          <w:sz w:val="20"/>
          <w:szCs w:val="20"/>
        </w:rPr>
        <w:t xml:space="preserve"> </w:t>
      </w:r>
      <w:proofErr w:type="spellStart"/>
      <w:r w:rsidRPr="008B4D50">
        <w:rPr>
          <w:rFonts w:ascii="Verdana" w:hAnsi="Verdana"/>
          <w:bCs/>
          <w:sz w:val="20"/>
          <w:szCs w:val="20"/>
        </w:rPr>
        <w:t>law</w:t>
      </w:r>
      <w:proofErr w:type="spellEnd"/>
      <w:r w:rsidRPr="008B4D50">
        <w:rPr>
          <w:rFonts w:ascii="Verdana" w:hAnsi="Verdana"/>
          <w:bCs/>
          <w:sz w:val="20"/>
          <w:szCs w:val="20"/>
        </w:rPr>
        <w:t xml:space="preserve"> </w:t>
      </w:r>
      <w:proofErr w:type="spellStart"/>
      <w:r w:rsidRPr="008B4D50">
        <w:rPr>
          <w:rFonts w:ascii="Verdana" w:hAnsi="Verdana"/>
          <w:bCs/>
          <w:sz w:val="20"/>
          <w:szCs w:val="20"/>
        </w:rPr>
        <w:t>related</w:t>
      </w:r>
      <w:proofErr w:type="spellEnd"/>
      <w:r w:rsidRPr="008B4D50">
        <w:rPr>
          <w:rFonts w:ascii="Verdana" w:hAnsi="Verdana"/>
          <w:bCs/>
          <w:sz w:val="20"/>
          <w:szCs w:val="20"/>
        </w:rPr>
        <w:t xml:space="preserve"> </w:t>
      </w:r>
      <w:proofErr w:type="spellStart"/>
      <w:r w:rsidRPr="008B4D50">
        <w:rPr>
          <w:rFonts w:ascii="Verdana" w:hAnsi="Verdana"/>
          <w:bCs/>
          <w:sz w:val="20"/>
          <w:szCs w:val="20"/>
        </w:rPr>
        <w:t>to</w:t>
      </w:r>
      <w:proofErr w:type="spellEnd"/>
      <w:r w:rsidRPr="008B4D50">
        <w:rPr>
          <w:rFonts w:ascii="Verdana" w:hAnsi="Verdana"/>
          <w:bCs/>
          <w:sz w:val="20"/>
          <w:szCs w:val="20"/>
        </w:rPr>
        <w:t xml:space="preserve"> </w:t>
      </w:r>
      <w:proofErr w:type="spellStart"/>
      <w:r w:rsidRPr="008B4D50">
        <w:rPr>
          <w:rFonts w:ascii="Verdana" w:hAnsi="Verdana"/>
          <w:bCs/>
          <w:sz w:val="20"/>
          <w:szCs w:val="20"/>
        </w:rPr>
        <w:t>migration</w:t>
      </w:r>
      <w:proofErr w:type="spellEnd"/>
      <w:r w:rsidRPr="008B4D50">
        <w:rPr>
          <w:rFonts w:ascii="Verdana" w:hAnsi="Verdana"/>
          <w:bCs/>
          <w:sz w:val="20"/>
          <w:szCs w:val="20"/>
        </w:rPr>
        <w:t xml:space="preserve"> and </w:t>
      </w:r>
      <w:proofErr w:type="spellStart"/>
      <w:r w:rsidRPr="008B4D50">
        <w:rPr>
          <w:rFonts w:ascii="Verdana" w:hAnsi="Verdana"/>
          <w:bCs/>
          <w:sz w:val="20"/>
          <w:szCs w:val="20"/>
        </w:rPr>
        <w:t>foreigners</w:t>
      </w:r>
      <w:proofErr w:type="spellEnd"/>
      <w:r w:rsidRPr="008B4D50">
        <w:rPr>
          <w:rFonts w:ascii="Verdana" w:hAnsi="Verdana"/>
          <w:bCs/>
          <w:sz w:val="20"/>
          <w:szCs w:val="20"/>
        </w:rPr>
        <w:t xml:space="preserve"> and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definition</w:t>
      </w:r>
      <w:proofErr w:type="spellEnd"/>
      <w:r w:rsidRPr="008B4D50">
        <w:rPr>
          <w:rFonts w:ascii="Verdana" w:hAnsi="Verdana"/>
          <w:bCs/>
          <w:sz w:val="20"/>
          <w:szCs w:val="20"/>
        </w:rPr>
        <w:t xml:space="preserve"> of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phenomenon</w:t>
      </w:r>
      <w:proofErr w:type="spellEnd"/>
      <w:r w:rsidRPr="008B4D50">
        <w:rPr>
          <w:rFonts w:ascii="Verdana" w:hAnsi="Verdana"/>
          <w:bCs/>
          <w:sz w:val="20"/>
          <w:szCs w:val="20"/>
        </w:rPr>
        <w:t xml:space="preserve"> of </w:t>
      </w:r>
      <w:proofErr w:type="spellStart"/>
      <w:r w:rsidRPr="008B4D50">
        <w:rPr>
          <w:rFonts w:ascii="Verdana" w:hAnsi="Verdana"/>
          <w:bCs/>
          <w:sz w:val="20"/>
          <w:szCs w:val="20"/>
        </w:rPr>
        <w:t>criminal</w:t>
      </w:r>
      <w:proofErr w:type="spellEnd"/>
      <w:r w:rsidRPr="008B4D50">
        <w:rPr>
          <w:rFonts w:ascii="Verdana" w:hAnsi="Verdana"/>
          <w:bCs/>
          <w:sz w:val="20"/>
          <w:szCs w:val="20"/>
        </w:rPr>
        <w:t xml:space="preserve"> </w:t>
      </w:r>
      <w:proofErr w:type="spellStart"/>
      <w:r w:rsidRPr="008B4D50">
        <w:rPr>
          <w:rFonts w:ascii="Verdana" w:hAnsi="Verdana"/>
          <w:bCs/>
          <w:sz w:val="20"/>
          <w:szCs w:val="20"/>
        </w:rPr>
        <w:t>migration</w:t>
      </w:r>
      <w:proofErr w:type="spellEnd"/>
      <w:r w:rsidRPr="008B4D50">
        <w:rPr>
          <w:rFonts w:ascii="Verdana" w:hAnsi="Verdana"/>
          <w:bCs/>
          <w:sz w:val="20"/>
          <w:szCs w:val="20"/>
        </w:rPr>
        <w:t>.</w:t>
      </w:r>
    </w:p>
    <w:p w14:paraId="3AC73FA0" w14:textId="77777777" w:rsidR="004E14BE" w:rsidRPr="008B4D50" w:rsidRDefault="004E14BE" w:rsidP="00D72998">
      <w:pPr>
        <w:pStyle w:val="Listaszerbekezds"/>
        <w:widowControl w:val="0"/>
        <w:numPr>
          <w:ilvl w:val="0"/>
          <w:numId w:val="63"/>
        </w:numPr>
        <w:tabs>
          <w:tab w:val="clear" w:pos="360"/>
        </w:tabs>
        <w:spacing w:before="120" w:after="120" w:line="240" w:lineRule="auto"/>
        <w:ind w:left="567" w:hanging="207"/>
        <w:contextualSpacing w:val="0"/>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08E0B5FE" w14:textId="77777777" w:rsidR="004E14BE" w:rsidRPr="008B4D50" w:rsidRDefault="004E14BE" w:rsidP="005F60FC">
      <w:pPr>
        <w:widowControl w:val="0"/>
        <w:spacing w:before="120" w:after="120" w:line="240" w:lineRule="auto"/>
        <w:ind w:left="426"/>
        <w:jc w:val="both"/>
        <w:rPr>
          <w:rFonts w:ascii="Verdana" w:hAnsi="Verdana"/>
          <w:color w:val="000000"/>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00ED50E9" w:rsidRPr="008B4D50">
        <w:rPr>
          <w:rFonts w:ascii="Verdana" w:eastAsia="Times New Roman" w:hAnsi="Verdana"/>
          <w:bCs/>
          <w:sz w:val="20"/>
          <w:szCs w:val="20"/>
        </w:rPr>
        <w:t>k</w:t>
      </w:r>
      <w:r w:rsidRPr="008B4D50">
        <w:rPr>
          <w:rFonts w:ascii="Verdana" w:hAnsi="Verdana"/>
          <w:color w:val="000000"/>
          <w:sz w:val="20"/>
          <w:szCs w:val="20"/>
        </w:rPr>
        <w:t xml:space="preserve">épes a beosztott állomány munkájának tervezésére, szervezésére, irányítására, ellenőrzésére. </w:t>
      </w:r>
      <w:r w:rsidR="00ED50E9" w:rsidRPr="008B4D50">
        <w:rPr>
          <w:rFonts w:ascii="Verdana" w:hAnsi="Verdana"/>
          <w:color w:val="000000"/>
          <w:sz w:val="20"/>
          <w:szCs w:val="20"/>
        </w:rPr>
        <w:t>K</w:t>
      </w:r>
      <w:r w:rsidRPr="008B4D50">
        <w:rPr>
          <w:rFonts w:ascii="Verdana" w:hAnsi="Verdana"/>
          <w:color w:val="000000"/>
          <w:sz w:val="20"/>
          <w:szCs w:val="20"/>
        </w:rPr>
        <w:t>épes a különleges helyzetek kezelésére, a rendvédelmi szerv helyi szerveinél a szakterületét érintő komplex elemző-értékelő munka végzésére.</w:t>
      </w:r>
    </w:p>
    <w:p w14:paraId="2FB29516" w14:textId="77777777" w:rsidR="004E14BE" w:rsidRPr="008B4D50" w:rsidRDefault="004E14BE" w:rsidP="005F60FC">
      <w:pPr>
        <w:widowControl w:val="0"/>
        <w:spacing w:before="120" w:after="120" w:line="240" w:lineRule="auto"/>
        <w:ind w:left="426"/>
        <w:jc w:val="both"/>
        <w:rPr>
          <w:rFonts w:ascii="Verdana" w:hAnsi="Verdana"/>
          <w:sz w:val="20"/>
          <w:szCs w:val="20"/>
          <w:lang w:eastAsia="hu-HU"/>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w:t>
      </w:r>
      <w:r w:rsidRPr="008B4D50">
        <w:rPr>
          <w:rFonts w:ascii="Verdana" w:hAnsi="Verdana"/>
          <w:sz w:val="20"/>
          <w:szCs w:val="20"/>
        </w:rPr>
        <w:t>Eligazodik a rendvédelmi szervezet feladatrendszerére vonatkozó jogszabályi környezetben.</w:t>
      </w:r>
      <w:r w:rsidR="00ED50E9" w:rsidRPr="008B4D50">
        <w:rPr>
          <w:rFonts w:ascii="Verdana" w:hAnsi="Verdana"/>
          <w:sz w:val="20"/>
          <w:szCs w:val="20"/>
        </w:rPr>
        <w:t xml:space="preserve"> </w:t>
      </w:r>
      <w:r w:rsidRPr="008B4D50">
        <w:rPr>
          <w:rFonts w:ascii="Verdana" w:hAnsi="Verdana"/>
          <w:sz w:val="20"/>
          <w:szCs w:val="20"/>
          <w:lang w:eastAsia="hu-HU"/>
        </w:rPr>
        <w:t>Képes szakmailag megfelelő módon értelmezni és alkalmazni a feladatellátásához, a rendészeti hatósági ügyintézéshez kapcsolódó jogszabályokat.</w:t>
      </w:r>
    </w:p>
    <w:p w14:paraId="710E2F3A" w14:textId="77777777" w:rsidR="004E14BE" w:rsidRPr="008B4D50" w:rsidRDefault="004E14BE" w:rsidP="005F60FC">
      <w:pPr>
        <w:widowControl w:val="0"/>
        <w:spacing w:before="120" w:after="120" w:line="240" w:lineRule="auto"/>
        <w:ind w:left="426"/>
        <w:jc w:val="both"/>
        <w:rPr>
          <w:rFonts w:ascii="Verdana" w:hAnsi="Verdana"/>
          <w:sz w:val="20"/>
          <w:szCs w:val="20"/>
          <w:lang w:eastAsia="hu-HU"/>
        </w:rPr>
      </w:pPr>
      <w:r w:rsidRPr="008B4D50">
        <w:rPr>
          <w:rFonts w:ascii="Verdana" w:eastAsia="Times New Roman" w:hAnsi="Verdana"/>
          <w:b/>
          <w:bCs/>
          <w:sz w:val="20"/>
          <w:szCs w:val="20"/>
        </w:rPr>
        <w:t>Attitűdje:</w:t>
      </w:r>
      <w:r w:rsidRPr="008B4D50">
        <w:rPr>
          <w:rFonts w:ascii="Verdana" w:eastAsia="Times New Roman" w:hAnsi="Verdana"/>
          <w:bCs/>
          <w:sz w:val="20"/>
          <w:szCs w:val="20"/>
        </w:rPr>
        <w:t xml:space="preserve"> </w:t>
      </w:r>
      <w:r w:rsidRPr="008B4D50">
        <w:rPr>
          <w:rFonts w:ascii="Verdana" w:hAnsi="Verdana"/>
          <w:sz w:val="20"/>
          <w:szCs w:val="20"/>
        </w:rPr>
        <w:t xml:space="preserve">Elkötelezett abban, hogy munkáját mindig a legmagasabb </w:t>
      </w:r>
      <w:proofErr w:type="spellStart"/>
      <w:r w:rsidRPr="008B4D50">
        <w:rPr>
          <w:rFonts w:ascii="Verdana" w:hAnsi="Verdana"/>
          <w:sz w:val="20"/>
          <w:szCs w:val="20"/>
        </w:rPr>
        <w:t>szinvonalon</w:t>
      </w:r>
      <w:proofErr w:type="spellEnd"/>
      <w:r w:rsidRPr="008B4D50">
        <w:rPr>
          <w:rFonts w:ascii="Verdana" w:hAnsi="Verdana"/>
          <w:sz w:val="20"/>
          <w:szCs w:val="20"/>
        </w:rPr>
        <w:t xml:space="preserve"> és hatékonyan végezze.</w:t>
      </w:r>
      <w:r w:rsidR="00ED50E9" w:rsidRPr="008B4D50">
        <w:rPr>
          <w:rFonts w:ascii="Verdana" w:hAnsi="Verdana"/>
          <w:sz w:val="20"/>
          <w:szCs w:val="20"/>
        </w:rPr>
        <w:t xml:space="preserve"> </w:t>
      </w:r>
      <w:r w:rsidRPr="008B4D50">
        <w:rPr>
          <w:rFonts w:ascii="Verdana" w:hAnsi="Verdana"/>
          <w:sz w:val="20"/>
          <w:szCs w:val="20"/>
          <w:lang w:eastAsia="hu-HU"/>
        </w:rPr>
        <w:t xml:space="preserve">Nyitott új lehetőségek és módszerek megismerésére és </w:t>
      </w:r>
      <w:r w:rsidRPr="008B4D50">
        <w:rPr>
          <w:rFonts w:ascii="Verdana" w:hAnsi="Verdana"/>
          <w:sz w:val="20"/>
          <w:szCs w:val="20"/>
          <w:lang w:eastAsia="hu-HU"/>
        </w:rPr>
        <w:lastRenderedPageBreak/>
        <w:t>kipróbálására.</w:t>
      </w:r>
    </w:p>
    <w:p w14:paraId="4836B3CA" w14:textId="77777777" w:rsidR="004E14BE" w:rsidRPr="008B4D50" w:rsidRDefault="004E14BE" w:rsidP="005F60FC">
      <w:pPr>
        <w:widowControl w:val="0"/>
        <w:spacing w:before="120" w:after="120" w:line="240" w:lineRule="auto"/>
        <w:ind w:left="426"/>
        <w:jc w:val="both"/>
        <w:rPr>
          <w:rFonts w:ascii="Verdana" w:hAnsi="Verdana"/>
          <w:sz w:val="20"/>
          <w:szCs w:val="20"/>
          <w:lang w:eastAsia="hu-HU"/>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r w:rsidR="00ED50E9" w:rsidRPr="008B4D50">
        <w:rPr>
          <w:rFonts w:ascii="Verdana" w:hAnsi="Verdana"/>
          <w:sz w:val="20"/>
          <w:szCs w:val="20"/>
        </w:rPr>
        <w:t xml:space="preserve"> </w:t>
      </w:r>
      <w:r w:rsidRPr="008B4D50">
        <w:rPr>
          <w:rFonts w:ascii="Verdana" w:hAnsi="Verdana"/>
          <w:sz w:val="20"/>
          <w:szCs w:val="20"/>
          <w:lang w:eastAsia="hu-HU"/>
        </w:rPr>
        <w:t>Munkáját feladatkörében önállóan végzi, felelősséget vállal munkájáért, precíz, pontos, megbízható.</w:t>
      </w:r>
    </w:p>
    <w:p w14:paraId="759C1FA0" w14:textId="77777777" w:rsidR="004E14BE" w:rsidRPr="008B4D50" w:rsidRDefault="004E14BE" w:rsidP="005F60FC">
      <w:pPr>
        <w:widowControl w:val="0"/>
        <w:spacing w:before="120" w:after="120" w:line="240" w:lineRule="auto"/>
        <w:ind w:left="426"/>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017635C4" w14:textId="77777777" w:rsidR="004E14BE" w:rsidRPr="008B4D50" w:rsidRDefault="004E14BE" w:rsidP="005F60FC">
      <w:pPr>
        <w:widowControl w:val="0"/>
        <w:spacing w:before="120" w:after="120" w:line="240" w:lineRule="auto"/>
        <w:ind w:left="426"/>
        <w:jc w:val="both"/>
        <w:rPr>
          <w:rFonts w:ascii="Verdana" w:hAnsi="Verdana"/>
          <w:sz w:val="20"/>
          <w:szCs w:val="20"/>
          <w:lang w:val="en"/>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The student is able to plan, organize, manage and control the work of subordinate staff.</w:t>
      </w:r>
      <w:r w:rsidR="00ED50E9" w:rsidRPr="008B4D50">
        <w:rPr>
          <w:rFonts w:ascii="Verdana" w:eastAsia="Times New Roman" w:hAnsi="Verdana"/>
          <w:sz w:val="20"/>
          <w:szCs w:val="20"/>
          <w:lang w:val="en-GB"/>
        </w:rPr>
        <w:t xml:space="preserve"> </w:t>
      </w:r>
      <w:r w:rsidRPr="008B4D50">
        <w:rPr>
          <w:rFonts w:ascii="Verdana" w:hAnsi="Verdana"/>
          <w:sz w:val="20"/>
          <w:szCs w:val="20"/>
          <w:lang w:val="en"/>
        </w:rPr>
        <w:t>He is able to handle special situations, to perform complex analytical-evaluation work in the field of specialization of the local bodies of the law enforcement agency.</w:t>
      </w:r>
    </w:p>
    <w:p w14:paraId="2EF93E67" w14:textId="77777777" w:rsidR="004E14BE" w:rsidRPr="008B4D50" w:rsidRDefault="004E14BE" w:rsidP="00ED50E9">
      <w:pPr>
        <w:widowControl w:val="0"/>
        <w:spacing w:after="0" w:line="240" w:lineRule="auto"/>
        <w:ind w:left="426"/>
        <w:jc w:val="both"/>
        <w:rPr>
          <w:rFonts w:ascii="Verdana" w:hAnsi="Verdana"/>
          <w:sz w:val="20"/>
          <w:szCs w:val="20"/>
          <w:lang w:val="en" w:eastAsia="hu-HU"/>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proofErr w:type="gramStart"/>
      <w:r w:rsidRPr="008B4D50">
        <w:rPr>
          <w:rFonts w:ascii="Verdana" w:hAnsi="Verdana"/>
          <w:sz w:val="20"/>
          <w:szCs w:val="20"/>
          <w:lang w:val="en" w:eastAsia="hu-HU"/>
        </w:rPr>
        <w:t>Accordingly</w:t>
      </w:r>
      <w:proofErr w:type="gramEnd"/>
      <w:r w:rsidRPr="008B4D50">
        <w:rPr>
          <w:rFonts w:ascii="Verdana" w:hAnsi="Verdana"/>
          <w:sz w:val="20"/>
          <w:szCs w:val="20"/>
          <w:lang w:val="en" w:eastAsia="hu-HU"/>
        </w:rPr>
        <w:t xml:space="preserve"> the student is able</w:t>
      </w:r>
      <w:r w:rsidR="00ED50E9" w:rsidRPr="008B4D50">
        <w:rPr>
          <w:rFonts w:ascii="Verdana" w:hAnsi="Verdana"/>
          <w:sz w:val="20"/>
          <w:szCs w:val="20"/>
          <w:lang w:val="en" w:eastAsia="hu-HU"/>
        </w:rPr>
        <w:t xml:space="preserve">: </w:t>
      </w:r>
      <w:r w:rsidRPr="008B4D50">
        <w:rPr>
          <w:rFonts w:ascii="Verdana" w:hAnsi="Verdana"/>
          <w:sz w:val="20"/>
          <w:szCs w:val="20"/>
          <w:lang w:val="en" w:eastAsia="hu-HU"/>
        </w:rPr>
        <w:t>to navigate in the legal environment concerning the task system of the law enforcement organization;</w:t>
      </w:r>
      <w:r w:rsidR="00ED50E9" w:rsidRPr="008B4D50">
        <w:rPr>
          <w:rFonts w:ascii="Verdana" w:hAnsi="Verdana"/>
          <w:sz w:val="20"/>
          <w:szCs w:val="20"/>
          <w:lang w:val="en" w:eastAsia="hu-HU"/>
        </w:rPr>
        <w:t xml:space="preserve"> </w:t>
      </w:r>
      <w:r w:rsidRPr="008B4D50">
        <w:rPr>
          <w:rFonts w:ascii="Verdana" w:hAnsi="Verdana"/>
          <w:sz w:val="20"/>
          <w:szCs w:val="20"/>
          <w:lang w:val="en" w:eastAsia="hu-HU"/>
        </w:rPr>
        <w:t>to interpret and apply in a professional manner the legislation related to the performance of their duties and the administration</w:t>
      </w:r>
      <w:r w:rsidR="00ED50E9" w:rsidRPr="008B4D50">
        <w:rPr>
          <w:rFonts w:ascii="Verdana" w:hAnsi="Verdana"/>
          <w:sz w:val="20"/>
          <w:szCs w:val="20"/>
          <w:lang w:val="en" w:eastAsia="hu-HU"/>
        </w:rPr>
        <w:t xml:space="preserve"> of law enforcement authorities.</w:t>
      </w:r>
    </w:p>
    <w:p w14:paraId="2ADBB09D" w14:textId="77777777" w:rsidR="004E14BE" w:rsidRPr="008B4D50" w:rsidRDefault="004E14BE" w:rsidP="00ED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erdana" w:hAnsi="Verdana"/>
          <w:b/>
          <w:sz w:val="20"/>
          <w:szCs w:val="20"/>
          <w:lang w:eastAsia="hu-HU"/>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eastAsia="hu-HU"/>
        </w:rPr>
        <w:t>Students graduating from the special training programme should</w:t>
      </w:r>
      <w:r w:rsidR="00ED50E9"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be committed to always carrying out its work at the highest level and efficiently;</w:t>
      </w:r>
      <w:r w:rsidR="00ED50E9" w:rsidRPr="008B4D50">
        <w:rPr>
          <w:rFonts w:ascii="Verdana" w:hAnsi="Verdana"/>
          <w:sz w:val="20"/>
          <w:szCs w:val="20"/>
          <w:lang w:val="en" w:eastAsia="hu-HU"/>
        </w:rPr>
        <w:t xml:space="preserve"> </w:t>
      </w:r>
      <w:r w:rsidRPr="008B4D50">
        <w:rPr>
          <w:rFonts w:ascii="Verdana" w:hAnsi="Verdana"/>
          <w:sz w:val="20"/>
          <w:szCs w:val="20"/>
          <w:lang w:val="en" w:eastAsia="hu-HU"/>
        </w:rPr>
        <w:t>be open to learning and trying new opportunities and methods;</w:t>
      </w:r>
    </w:p>
    <w:p w14:paraId="4913490B" w14:textId="77777777" w:rsidR="004E14BE" w:rsidRPr="008B4D50" w:rsidRDefault="004E14BE" w:rsidP="00ED50E9">
      <w:pPr>
        <w:widowControl w:val="0"/>
        <w:spacing w:after="0" w:line="240" w:lineRule="auto"/>
        <w:ind w:left="426"/>
        <w:jc w:val="both"/>
        <w:rPr>
          <w:rFonts w:ascii="Verdana" w:eastAsia="Times New Roman" w:hAnsi="Verdana"/>
          <w:sz w:val="20"/>
          <w:szCs w:val="20"/>
          <w:lang w:val="en-GB"/>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sz w:val="20"/>
          <w:szCs w:val="20"/>
          <w:lang w:val="en-GB"/>
        </w:rPr>
        <w:t>Students graduating from the special training programme should</w:t>
      </w:r>
      <w:r w:rsidR="00ED50E9"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rPr>
        <w:t xml:space="preserve"> perform the duties of law enforcement administration, official law enforcers, as well as subordinate managers and directors belonging to their job,</w:t>
      </w:r>
      <w:r w:rsidR="00ED50E9"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rPr>
        <w:t>perform their work independently, take responsibility for their work, be precise, accurate, reliable.</w:t>
      </w:r>
    </w:p>
    <w:p w14:paraId="03E61091" w14:textId="77777777" w:rsidR="004E14BE" w:rsidRPr="008B4D50" w:rsidRDefault="004E14BE" w:rsidP="00D72998">
      <w:pPr>
        <w:widowControl w:val="0"/>
        <w:numPr>
          <w:ilvl w:val="0"/>
          <w:numId w:val="63"/>
        </w:numPr>
        <w:tabs>
          <w:tab w:val="clear" w:pos="360"/>
          <w:tab w:val="num" w:pos="567"/>
          <w:tab w:val="num" w:pos="720"/>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Pr="008B4D50">
        <w:rPr>
          <w:rFonts w:ascii="Verdana" w:eastAsia="Times New Roman" w:hAnsi="Verdana"/>
          <w:bCs/>
          <w:sz w:val="20"/>
          <w:szCs w:val="20"/>
        </w:rPr>
        <w:t>-</w:t>
      </w:r>
    </w:p>
    <w:p w14:paraId="2C163323" w14:textId="77777777" w:rsidR="004E14BE" w:rsidRPr="008B4D50" w:rsidRDefault="004E14BE" w:rsidP="00D72998">
      <w:pPr>
        <w:widowControl w:val="0"/>
        <w:numPr>
          <w:ilvl w:val="0"/>
          <w:numId w:val="63"/>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6AB4A2D9" w14:textId="77777777" w:rsidR="004E14BE" w:rsidRPr="008B4D50" w:rsidRDefault="004E14BE" w:rsidP="00D72998">
      <w:pPr>
        <w:widowControl w:val="0"/>
        <w:numPr>
          <w:ilvl w:val="1"/>
          <w:numId w:val="63"/>
        </w:numPr>
        <w:tabs>
          <w:tab w:val="clear" w:pos="1360"/>
          <w:tab w:val="left" w:pos="709"/>
          <w:tab w:val="left" w:pos="993"/>
          <w:tab w:val="num" w:pos="2069"/>
        </w:tabs>
        <w:spacing w:before="120" w:after="120" w:line="240" w:lineRule="auto"/>
        <w:ind w:left="426" w:firstLine="0"/>
        <w:jc w:val="both"/>
        <w:rPr>
          <w:rFonts w:ascii="Verdana" w:eastAsia="Times New Roman" w:hAnsi="Verdana"/>
          <w:b/>
          <w:sz w:val="20"/>
          <w:szCs w:val="20"/>
        </w:rPr>
      </w:pPr>
      <w:r w:rsidRPr="008B4D50">
        <w:rPr>
          <w:rFonts w:ascii="Verdana" w:hAnsi="Verdana"/>
          <w:b/>
          <w:sz w:val="20"/>
          <w:szCs w:val="20"/>
        </w:rPr>
        <w:t>A migráció fogalma és típusai (</w:t>
      </w:r>
      <w:proofErr w:type="spellStart"/>
      <w:r w:rsidRPr="008B4D50">
        <w:rPr>
          <w:rFonts w:ascii="Verdana" w:hAnsi="Verdana"/>
          <w:b/>
          <w:sz w:val="20"/>
          <w:szCs w:val="20"/>
        </w:rPr>
        <w:t>Definition</w:t>
      </w:r>
      <w:proofErr w:type="spellEnd"/>
      <w:r w:rsidRPr="008B4D50">
        <w:rPr>
          <w:rFonts w:ascii="Verdana" w:hAnsi="Verdana"/>
          <w:b/>
          <w:sz w:val="20"/>
          <w:szCs w:val="20"/>
        </w:rPr>
        <w:t xml:space="preserve"> and </w:t>
      </w:r>
      <w:proofErr w:type="spellStart"/>
      <w:r w:rsidRPr="008B4D50">
        <w:rPr>
          <w:rFonts w:ascii="Verdana" w:hAnsi="Verdana"/>
          <w:b/>
          <w:sz w:val="20"/>
          <w:szCs w:val="20"/>
        </w:rPr>
        <w:t>types</w:t>
      </w:r>
      <w:proofErr w:type="spellEnd"/>
      <w:r w:rsidRPr="008B4D50">
        <w:rPr>
          <w:rFonts w:ascii="Verdana" w:hAnsi="Verdana"/>
          <w:b/>
          <w:sz w:val="20"/>
          <w:szCs w:val="20"/>
        </w:rPr>
        <w:t xml:space="preserve"> of </w:t>
      </w:r>
      <w:proofErr w:type="spellStart"/>
      <w:r w:rsidRPr="008B4D50">
        <w:rPr>
          <w:rFonts w:ascii="Verdana" w:hAnsi="Verdana"/>
          <w:b/>
          <w:sz w:val="20"/>
          <w:szCs w:val="20"/>
        </w:rPr>
        <w:t>migration</w:t>
      </w:r>
      <w:proofErr w:type="spellEnd"/>
      <w:r w:rsidRPr="008B4D50">
        <w:rPr>
          <w:rFonts w:ascii="Verdana" w:hAnsi="Verdana"/>
          <w:b/>
          <w:sz w:val="20"/>
          <w:szCs w:val="20"/>
        </w:rPr>
        <w:t>) (4 óra)</w:t>
      </w:r>
    </w:p>
    <w:p w14:paraId="2ED85692" w14:textId="77777777" w:rsidR="004E14BE" w:rsidRPr="008B4D50" w:rsidRDefault="004E14BE" w:rsidP="004E14BE">
      <w:pPr>
        <w:widowControl w:val="0"/>
        <w:tabs>
          <w:tab w:val="left" w:pos="993"/>
        </w:tabs>
        <w:spacing w:before="120" w:after="120" w:line="240" w:lineRule="auto"/>
        <w:ind w:left="426"/>
        <w:jc w:val="both"/>
        <w:rPr>
          <w:rFonts w:ascii="Verdana" w:eastAsia="Times New Roman" w:hAnsi="Verdana"/>
          <w:b/>
          <w:sz w:val="20"/>
          <w:szCs w:val="20"/>
        </w:rPr>
      </w:pPr>
      <w:r w:rsidRPr="008B4D50">
        <w:rPr>
          <w:rFonts w:ascii="Verdana" w:hAnsi="Verdana"/>
          <w:sz w:val="20"/>
          <w:szCs w:val="20"/>
        </w:rPr>
        <w:t>A migráció meghatározása, kiegészítő fogalmi ismérvei, a migráció csoportosításának egyes szempontok szerinti lehetőségei. (</w:t>
      </w:r>
      <w:proofErr w:type="spellStart"/>
      <w:r w:rsidRPr="008B4D50">
        <w:rPr>
          <w:rFonts w:ascii="Verdana" w:hAnsi="Verdana"/>
          <w:sz w:val="20"/>
          <w:szCs w:val="20"/>
        </w:rPr>
        <w:t>Definition</w:t>
      </w:r>
      <w:proofErr w:type="spellEnd"/>
      <w:r w:rsidRPr="008B4D50">
        <w:rPr>
          <w:rFonts w:ascii="Verdana" w:hAnsi="Verdana"/>
          <w:sz w:val="20"/>
          <w:szCs w:val="20"/>
        </w:rPr>
        <w:t xml:space="preserve"> of </w:t>
      </w:r>
      <w:proofErr w:type="spellStart"/>
      <w:r w:rsidRPr="008B4D50">
        <w:rPr>
          <w:rFonts w:ascii="Verdana" w:hAnsi="Verdana"/>
          <w:sz w:val="20"/>
          <w:szCs w:val="20"/>
        </w:rPr>
        <w:t>migration</w:t>
      </w:r>
      <w:proofErr w:type="spellEnd"/>
      <w:r w:rsidRPr="008B4D50">
        <w:rPr>
          <w:rFonts w:ascii="Verdana" w:hAnsi="Verdana"/>
          <w:sz w:val="20"/>
          <w:szCs w:val="20"/>
        </w:rPr>
        <w:t xml:space="preserve">, </w:t>
      </w:r>
      <w:proofErr w:type="spellStart"/>
      <w:r w:rsidRPr="008B4D50">
        <w:rPr>
          <w:rFonts w:ascii="Verdana" w:hAnsi="Verdana"/>
          <w:sz w:val="20"/>
          <w:szCs w:val="20"/>
        </w:rPr>
        <w:t>additional</w:t>
      </w:r>
      <w:proofErr w:type="spellEnd"/>
      <w:r w:rsidRPr="008B4D50">
        <w:rPr>
          <w:rFonts w:ascii="Verdana" w:hAnsi="Verdana"/>
          <w:sz w:val="20"/>
          <w:szCs w:val="20"/>
        </w:rPr>
        <w:t xml:space="preserve"> </w:t>
      </w:r>
      <w:proofErr w:type="spellStart"/>
      <w:r w:rsidRPr="008B4D50">
        <w:rPr>
          <w:rFonts w:ascii="Verdana" w:hAnsi="Verdana"/>
          <w:sz w:val="20"/>
          <w:szCs w:val="20"/>
        </w:rPr>
        <w:t>conceptual</w:t>
      </w:r>
      <w:proofErr w:type="spellEnd"/>
      <w:r w:rsidRPr="008B4D50">
        <w:rPr>
          <w:rFonts w:ascii="Verdana" w:hAnsi="Verdana"/>
          <w:sz w:val="20"/>
          <w:szCs w:val="20"/>
        </w:rPr>
        <w:t xml:space="preserve"> </w:t>
      </w:r>
      <w:proofErr w:type="spellStart"/>
      <w:r w:rsidRPr="008B4D50">
        <w:rPr>
          <w:rFonts w:ascii="Verdana" w:hAnsi="Verdana"/>
          <w:sz w:val="20"/>
          <w:szCs w:val="20"/>
        </w:rPr>
        <w:t>criterias</w:t>
      </w:r>
      <w:proofErr w:type="spellEnd"/>
      <w:r w:rsidRPr="008B4D50">
        <w:rPr>
          <w:rFonts w:ascii="Verdana" w:hAnsi="Verdana"/>
          <w:sz w:val="20"/>
          <w:szCs w:val="20"/>
        </w:rPr>
        <w:t xml:space="preserve">, </w:t>
      </w:r>
      <w:proofErr w:type="spellStart"/>
      <w:r w:rsidRPr="008B4D50">
        <w:rPr>
          <w:rFonts w:ascii="Verdana" w:hAnsi="Verdana"/>
          <w:sz w:val="20"/>
          <w:szCs w:val="20"/>
        </w:rPr>
        <w:t>possibilities</w:t>
      </w:r>
      <w:proofErr w:type="spellEnd"/>
      <w:r w:rsidRPr="008B4D50">
        <w:rPr>
          <w:rFonts w:ascii="Verdana" w:hAnsi="Verdana"/>
          <w:sz w:val="20"/>
          <w:szCs w:val="20"/>
        </w:rPr>
        <w:t xml:space="preserve"> of </w:t>
      </w:r>
      <w:proofErr w:type="spellStart"/>
      <w:r w:rsidRPr="008B4D50">
        <w:rPr>
          <w:rFonts w:ascii="Verdana" w:hAnsi="Verdana"/>
          <w:sz w:val="20"/>
          <w:szCs w:val="20"/>
        </w:rPr>
        <w:t>grouping</w:t>
      </w:r>
      <w:proofErr w:type="spellEnd"/>
      <w:r w:rsidRPr="008B4D50">
        <w:rPr>
          <w:rFonts w:ascii="Verdana" w:hAnsi="Verdana"/>
          <w:sz w:val="20"/>
          <w:szCs w:val="20"/>
        </w:rPr>
        <w:t xml:space="preserve"> </w:t>
      </w:r>
      <w:proofErr w:type="spellStart"/>
      <w:r w:rsidRPr="008B4D50">
        <w:rPr>
          <w:rFonts w:ascii="Verdana" w:hAnsi="Verdana"/>
          <w:sz w:val="20"/>
          <w:szCs w:val="20"/>
        </w:rPr>
        <w:t>migration</w:t>
      </w:r>
      <w:proofErr w:type="spellEnd"/>
      <w:r w:rsidRPr="008B4D50">
        <w:rPr>
          <w:rFonts w:ascii="Verdana" w:hAnsi="Verdana"/>
          <w:sz w:val="20"/>
          <w:szCs w:val="20"/>
        </w:rPr>
        <w:t xml:space="preserve"> </w:t>
      </w:r>
      <w:proofErr w:type="spellStart"/>
      <w:r w:rsidRPr="008B4D50">
        <w:rPr>
          <w:rFonts w:ascii="Verdana" w:hAnsi="Verdana"/>
          <w:sz w:val="20"/>
          <w:szCs w:val="20"/>
        </w:rPr>
        <w:t>according</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certain</w:t>
      </w:r>
      <w:proofErr w:type="spellEnd"/>
      <w:r w:rsidRPr="008B4D50">
        <w:rPr>
          <w:rFonts w:ascii="Verdana" w:hAnsi="Verdana"/>
          <w:sz w:val="20"/>
          <w:szCs w:val="20"/>
        </w:rPr>
        <w:t xml:space="preserve"> </w:t>
      </w:r>
      <w:proofErr w:type="spellStart"/>
      <w:r w:rsidRPr="008B4D50">
        <w:rPr>
          <w:rFonts w:ascii="Verdana" w:hAnsi="Verdana"/>
          <w:sz w:val="20"/>
          <w:szCs w:val="20"/>
        </w:rPr>
        <w:t>aspects</w:t>
      </w:r>
      <w:proofErr w:type="spellEnd"/>
      <w:r w:rsidRPr="008B4D50">
        <w:rPr>
          <w:rFonts w:ascii="Verdana" w:hAnsi="Verdana"/>
          <w:sz w:val="20"/>
          <w:szCs w:val="20"/>
        </w:rPr>
        <w:t>)</w:t>
      </w:r>
    </w:p>
    <w:p w14:paraId="3C7DDC8E" w14:textId="77777777" w:rsidR="00ED50E9" w:rsidRPr="008B4D50" w:rsidRDefault="004E14BE" w:rsidP="00D72998">
      <w:pPr>
        <w:widowControl w:val="0"/>
        <w:numPr>
          <w:ilvl w:val="1"/>
          <w:numId w:val="63"/>
        </w:numPr>
        <w:tabs>
          <w:tab w:val="clear" w:pos="1360"/>
          <w:tab w:val="left" w:pos="709"/>
          <w:tab w:val="left" w:pos="993"/>
          <w:tab w:val="num" w:pos="2069"/>
        </w:tabs>
        <w:spacing w:before="120" w:after="120" w:line="240" w:lineRule="auto"/>
        <w:ind w:left="426" w:firstLine="0"/>
        <w:jc w:val="both"/>
        <w:rPr>
          <w:rFonts w:ascii="Verdana" w:eastAsia="Times New Roman" w:hAnsi="Verdana"/>
          <w:b/>
          <w:sz w:val="20"/>
          <w:szCs w:val="20"/>
        </w:rPr>
      </w:pPr>
      <w:r w:rsidRPr="008B4D50">
        <w:rPr>
          <w:rFonts w:ascii="Verdana" w:hAnsi="Verdana"/>
          <w:b/>
          <w:sz w:val="20"/>
          <w:szCs w:val="20"/>
        </w:rPr>
        <w:t xml:space="preserve">A migráció szabályozása és rendszere (The </w:t>
      </w:r>
      <w:proofErr w:type="spellStart"/>
      <w:r w:rsidRPr="008B4D50">
        <w:rPr>
          <w:rFonts w:ascii="Verdana" w:hAnsi="Verdana"/>
          <w:b/>
          <w:sz w:val="20"/>
          <w:szCs w:val="20"/>
        </w:rPr>
        <w:t>system</w:t>
      </w:r>
      <w:proofErr w:type="spellEnd"/>
      <w:r w:rsidRPr="008B4D50">
        <w:rPr>
          <w:rFonts w:ascii="Verdana" w:hAnsi="Verdana"/>
          <w:b/>
          <w:sz w:val="20"/>
          <w:szCs w:val="20"/>
        </w:rPr>
        <w:t xml:space="preserve"> and </w:t>
      </w:r>
      <w:proofErr w:type="spellStart"/>
      <w:r w:rsidRPr="008B4D50">
        <w:rPr>
          <w:rFonts w:ascii="Verdana" w:hAnsi="Verdana"/>
          <w:b/>
          <w:sz w:val="20"/>
          <w:szCs w:val="20"/>
        </w:rPr>
        <w:t>regulation</w:t>
      </w:r>
      <w:proofErr w:type="spellEnd"/>
      <w:r w:rsidRPr="008B4D50">
        <w:rPr>
          <w:rFonts w:ascii="Verdana" w:hAnsi="Verdana"/>
          <w:b/>
          <w:sz w:val="20"/>
          <w:szCs w:val="20"/>
        </w:rPr>
        <w:t xml:space="preserve"> of </w:t>
      </w:r>
      <w:proofErr w:type="spellStart"/>
      <w:r w:rsidRPr="008B4D50">
        <w:rPr>
          <w:rFonts w:ascii="Verdana" w:hAnsi="Verdana"/>
          <w:b/>
          <w:sz w:val="20"/>
          <w:szCs w:val="20"/>
        </w:rPr>
        <w:t>migration</w:t>
      </w:r>
      <w:proofErr w:type="spellEnd"/>
      <w:r w:rsidRPr="008B4D50">
        <w:rPr>
          <w:rFonts w:ascii="Verdana" w:hAnsi="Verdana"/>
          <w:b/>
          <w:sz w:val="20"/>
          <w:szCs w:val="20"/>
        </w:rPr>
        <w:t>) (2 óra)</w:t>
      </w:r>
      <w:r w:rsidRPr="008B4D50">
        <w:rPr>
          <w:rFonts w:ascii="Verdana" w:eastAsia="Times New Roman" w:hAnsi="Verdana"/>
          <w:b/>
          <w:sz w:val="20"/>
          <w:szCs w:val="20"/>
        </w:rPr>
        <w:t xml:space="preserve"> </w:t>
      </w:r>
    </w:p>
    <w:p w14:paraId="4383124C" w14:textId="77777777" w:rsidR="004E14BE" w:rsidRPr="008B4D50" w:rsidRDefault="004E14BE" w:rsidP="00ED50E9">
      <w:pPr>
        <w:widowControl w:val="0"/>
        <w:tabs>
          <w:tab w:val="left" w:pos="709"/>
          <w:tab w:val="left" w:pos="993"/>
        </w:tabs>
        <w:spacing w:before="120" w:after="120" w:line="240" w:lineRule="auto"/>
        <w:ind w:left="426"/>
        <w:jc w:val="both"/>
        <w:rPr>
          <w:rFonts w:ascii="Verdana" w:eastAsia="Times New Roman" w:hAnsi="Verdana"/>
          <w:b/>
          <w:sz w:val="20"/>
          <w:szCs w:val="20"/>
        </w:rPr>
      </w:pPr>
      <w:r w:rsidRPr="008B4D50">
        <w:rPr>
          <w:rFonts w:ascii="Verdana" w:hAnsi="Verdana"/>
          <w:sz w:val="20"/>
          <w:szCs w:val="20"/>
        </w:rPr>
        <w:t xml:space="preserve">A migráció szabályozási rendszerén belül a migrációval, illetve a külföldiekkel összefüggő rendelkezések csoportosítása, az idegenjog, a külföldi jog, a nemzetközi jog és a migráció joga elhatárolása. Az idegenrendészet és az idegenjog összefüggéseinek vizsgálata. (Grouping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regulations</w:t>
      </w:r>
      <w:proofErr w:type="spellEnd"/>
      <w:r w:rsidRPr="008B4D50">
        <w:rPr>
          <w:rFonts w:ascii="Verdana" w:hAnsi="Verdana"/>
          <w:sz w:val="20"/>
          <w:szCs w:val="20"/>
        </w:rPr>
        <w:t xml:space="preserve"> </w:t>
      </w:r>
      <w:proofErr w:type="spellStart"/>
      <w:r w:rsidRPr="008B4D50">
        <w:rPr>
          <w:rFonts w:ascii="Verdana" w:hAnsi="Verdana"/>
          <w:sz w:val="20"/>
          <w:szCs w:val="20"/>
        </w:rPr>
        <w:t>related</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aliens</w:t>
      </w:r>
      <w:proofErr w:type="spellEnd"/>
      <w:r w:rsidRPr="008B4D50">
        <w:rPr>
          <w:rFonts w:ascii="Verdana" w:hAnsi="Verdana"/>
          <w:sz w:val="20"/>
          <w:szCs w:val="20"/>
        </w:rPr>
        <w:t xml:space="preserve">, </w:t>
      </w:r>
      <w:proofErr w:type="spellStart"/>
      <w:r w:rsidRPr="008B4D50">
        <w:rPr>
          <w:rFonts w:ascii="Verdana" w:hAnsi="Verdana"/>
          <w:sz w:val="20"/>
          <w:szCs w:val="20"/>
        </w:rPr>
        <w:t>separate</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foreign</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international</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and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migartion</w:t>
      </w:r>
      <w:proofErr w:type="spellEnd"/>
      <w:r w:rsidRPr="008B4D50">
        <w:rPr>
          <w:rFonts w:ascii="Verdana" w:hAnsi="Verdana"/>
          <w:sz w:val="20"/>
          <w:szCs w:val="20"/>
        </w:rPr>
        <w:t xml:space="preserve">. </w:t>
      </w:r>
      <w:proofErr w:type="spellStart"/>
      <w:r w:rsidRPr="008B4D50">
        <w:rPr>
          <w:rFonts w:ascii="Verdana" w:hAnsi="Verdana"/>
          <w:sz w:val="20"/>
          <w:szCs w:val="20"/>
        </w:rPr>
        <w:t>Examination</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nexus </w:t>
      </w:r>
      <w:proofErr w:type="spellStart"/>
      <w:r w:rsidRPr="008B4D50">
        <w:rPr>
          <w:rFonts w:ascii="Verdana" w:hAnsi="Verdana"/>
          <w:sz w:val="20"/>
          <w:szCs w:val="20"/>
        </w:rPr>
        <w:t>between</w:t>
      </w:r>
      <w:proofErr w:type="spellEnd"/>
      <w:r w:rsidRPr="008B4D50">
        <w:rPr>
          <w:rFonts w:ascii="Verdana" w:hAnsi="Verdana"/>
          <w:sz w:val="20"/>
          <w:szCs w:val="20"/>
        </w:rPr>
        <w:t xml:space="preserve"> </w:t>
      </w:r>
      <w:proofErr w:type="spellStart"/>
      <w:r w:rsidRPr="008B4D50">
        <w:rPr>
          <w:rFonts w:ascii="Verdana" w:hAnsi="Verdana"/>
          <w:sz w:val="20"/>
          <w:szCs w:val="20"/>
        </w:rPr>
        <w:t>aliens</w:t>
      </w:r>
      <w:proofErr w:type="spellEnd"/>
      <w:r w:rsidRPr="008B4D50">
        <w:rPr>
          <w:rFonts w:ascii="Verdana" w:hAnsi="Verdana"/>
          <w:sz w:val="20"/>
          <w:szCs w:val="20"/>
        </w:rPr>
        <w:t xml:space="preserve">’ </w:t>
      </w:r>
      <w:proofErr w:type="spellStart"/>
      <w:r w:rsidRPr="008B4D50">
        <w:rPr>
          <w:rFonts w:ascii="Verdana" w:hAnsi="Verdana"/>
          <w:sz w:val="20"/>
          <w:szCs w:val="20"/>
        </w:rPr>
        <w:t>policing</w:t>
      </w:r>
      <w:proofErr w:type="spellEnd"/>
      <w:r w:rsidRPr="008B4D50">
        <w:rPr>
          <w:rFonts w:ascii="Verdana" w:hAnsi="Verdana"/>
          <w:sz w:val="20"/>
          <w:szCs w:val="20"/>
        </w:rPr>
        <w:t xml:space="preserve"> and </w:t>
      </w:r>
      <w:proofErr w:type="spellStart"/>
      <w:r w:rsidRPr="008B4D50">
        <w:rPr>
          <w:rFonts w:ascii="Verdana" w:hAnsi="Verdana"/>
          <w:sz w:val="20"/>
          <w:szCs w:val="20"/>
        </w:rPr>
        <w:t>aliens</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w:t>
      </w:r>
    </w:p>
    <w:p w14:paraId="1661B7DE" w14:textId="77777777" w:rsidR="004E14BE" w:rsidRPr="008B4D50" w:rsidRDefault="004E14BE" w:rsidP="00D72998">
      <w:pPr>
        <w:widowControl w:val="0"/>
        <w:numPr>
          <w:ilvl w:val="1"/>
          <w:numId w:val="63"/>
        </w:numPr>
        <w:tabs>
          <w:tab w:val="clear" w:pos="1360"/>
          <w:tab w:val="left" w:pos="709"/>
          <w:tab w:val="left" w:pos="993"/>
          <w:tab w:val="num" w:pos="2069"/>
        </w:tabs>
        <w:spacing w:before="120" w:after="120" w:line="240" w:lineRule="auto"/>
        <w:ind w:left="426" w:firstLine="0"/>
        <w:jc w:val="both"/>
        <w:rPr>
          <w:rFonts w:ascii="Verdana" w:eastAsia="Times New Roman" w:hAnsi="Verdana"/>
          <w:b/>
          <w:sz w:val="20"/>
          <w:szCs w:val="20"/>
        </w:rPr>
      </w:pPr>
      <w:r w:rsidRPr="008B4D50">
        <w:rPr>
          <w:rFonts w:ascii="Verdana" w:hAnsi="Verdana"/>
          <w:b/>
          <w:sz w:val="20"/>
          <w:szCs w:val="20"/>
        </w:rPr>
        <w:t>Az idegenrendészet adminisztratív és büntetőjogi megközelítései (</w:t>
      </w:r>
      <w:proofErr w:type="spellStart"/>
      <w:r w:rsidRPr="008B4D50">
        <w:rPr>
          <w:rFonts w:ascii="Verdana" w:hAnsi="Verdana"/>
          <w:b/>
          <w:sz w:val="20"/>
          <w:szCs w:val="20"/>
        </w:rPr>
        <w:t>Approaches</w:t>
      </w:r>
      <w:proofErr w:type="spellEnd"/>
      <w:r w:rsidRPr="008B4D50">
        <w:rPr>
          <w:rFonts w:ascii="Verdana" w:hAnsi="Verdana"/>
          <w:b/>
          <w:sz w:val="20"/>
          <w:szCs w:val="20"/>
        </w:rPr>
        <w:t xml:space="preserve"> </w:t>
      </w:r>
      <w:proofErr w:type="spellStart"/>
      <w:r w:rsidRPr="008B4D50">
        <w:rPr>
          <w:rFonts w:ascii="Verdana" w:hAnsi="Verdana"/>
          <w:b/>
          <w:sz w:val="20"/>
          <w:szCs w:val="20"/>
        </w:rPr>
        <w:t>from</w:t>
      </w:r>
      <w:proofErr w:type="spellEnd"/>
      <w:r w:rsidRPr="008B4D50">
        <w:rPr>
          <w:rFonts w:ascii="Verdana" w:hAnsi="Verdana"/>
          <w:b/>
          <w:sz w:val="20"/>
          <w:szCs w:val="20"/>
        </w:rPr>
        <w:t xml:space="preserve"> </w:t>
      </w:r>
      <w:proofErr w:type="spellStart"/>
      <w:r w:rsidRPr="008B4D50">
        <w:rPr>
          <w:rFonts w:ascii="Verdana" w:hAnsi="Verdana"/>
          <w:b/>
          <w:sz w:val="20"/>
          <w:szCs w:val="20"/>
        </w:rPr>
        <w:t>the</w:t>
      </w:r>
      <w:proofErr w:type="spellEnd"/>
      <w:r w:rsidRPr="008B4D50">
        <w:rPr>
          <w:rFonts w:ascii="Verdana" w:hAnsi="Verdana"/>
          <w:b/>
          <w:sz w:val="20"/>
          <w:szCs w:val="20"/>
        </w:rPr>
        <w:t xml:space="preserve"> </w:t>
      </w:r>
      <w:proofErr w:type="spellStart"/>
      <w:r w:rsidRPr="008B4D50">
        <w:rPr>
          <w:rFonts w:ascii="Verdana" w:hAnsi="Verdana"/>
          <w:b/>
          <w:sz w:val="20"/>
          <w:szCs w:val="20"/>
        </w:rPr>
        <w:t>point</w:t>
      </w:r>
      <w:proofErr w:type="spellEnd"/>
      <w:r w:rsidRPr="008B4D50">
        <w:rPr>
          <w:rFonts w:ascii="Verdana" w:hAnsi="Verdana"/>
          <w:b/>
          <w:sz w:val="20"/>
          <w:szCs w:val="20"/>
        </w:rPr>
        <w:t xml:space="preserve"> of </w:t>
      </w:r>
      <w:proofErr w:type="spellStart"/>
      <w:r w:rsidRPr="008B4D50">
        <w:rPr>
          <w:rFonts w:ascii="Verdana" w:hAnsi="Verdana"/>
          <w:b/>
          <w:sz w:val="20"/>
          <w:szCs w:val="20"/>
        </w:rPr>
        <w:t>view</w:t>
      </w:r>
      <w:proofErr w:type="spellEnd"/>
      <w:r w:rsidRPr="008B4D50">
        <w:rPr>
          <w:rFonts w:ascii="Verdana" w:hAnsi="Verdana"/>
          <w:b/>
          <w:sz w:val="20"/>
          <w:szCs w:val="20"/>
        </w:rPr>
        <w:t xml:space="preserve"> of </w:t>
      </w:r>
      <w:proofErr w:type="spellStart"/>
      <w:r w:rsidRPr="008B4D50">
        <w:rPr>
          <w:rFonts w:ascii="Verdana" w:hAnsi="Verdana"/>
          <w:b/>
          <w:sz w:val="20"/>
          <w:szCs w:val="20"/>
        </w:rPr>
        <w:t>criminal</w:t>
      </w:r>
      <w:proofErr w:type="spellEnd"/>
      <w:r w:rsidRPr="008B4D50">
        <w:rPr>
          <w:rFonts w:ascii="Verdana" w:hAnsi="Verdana"/>
          <w:b/>
          <w:sz w:val="20"/>
          <w:szCs w:val="20"/>
        </w:rPr>
        <w:t xml:space="preserve"> </w:t>
      </w:r>
      <w:proofErr w:type="spellStart"/>
      <w:r w:rsidRPr="008B4D50">
        <w:rPr>
          <w:rFonts w:ascii="Verdana" w:hAnsi="Verdana"/>
          <w:b/>
          <w:sz w:val="20"/>
          <w:szCs w:val="20"/>
        </w:rPr>
        <w:t>law</w:t>
      </w:r>
      <w:proofErr w:type="spellEnd"/>
      <w:r w:rsidRPr="008B4D50">
        <w:rPr>
          <w:rFonts w:ascii="Verdana" w:hAnsi="Verdana"/>
          <w:b/>
          <w:sz w:val="20"/>
          <w:szCs w:val="20"/>
        </w:rPr>
        <w:t xml:space="preserve"> and </w:t>
      </w:r>
      <w:proofErr w:type="spellStart"/>
      <w:r w:rsidRPr="008B4D50">
        <w:rPr>
          <w:rFonts w:ascii="Verdana" w:hAnsi="Verdana"/>
          <w:b/>
          <w:sz w:val="20"/>
          <w:szCs w:val="20"/>
        </w:rPr>
        <w:t>administration</w:t>
      </w:r>
      <w:proofErr w:type="spellEnd"/>
      <w:r w:rsidRPr="008B4D50">
        <w:rPr>
          <w:rFonts w:ascii="Verdana" w:hAnsi="Verdana"/>
          <w:b/>
          <w:sz w:val="20"/>
          <w:szCs w:val="20"/>
        </w:rPr>
        <w:t>) (4 óra)</w:t>
      </w:r>
    </w:p>
    <w:p w14:paraId="3DD77359" w14:textId="55A0FCB0" w:rsidR="004E14BE" w:rsidRPr="008B4D50" w:rsidRDefault="004E14BE" w:rsidP="004E14BE">
      <w:pPr>
        <w:widowControl w:val="0"/>
        <w:tabs>
          <w:tab w:val="left" w:pos="993"/>
        </w:tabs>
        <w:spacing w:before="120" w:after="120" w:line="240" w:lineRule="auto"/>
        <w:ind w:left="426"/>
        <w:jc w:val="both"/>
        <w:rPr>
          <w:rFonts w:ascii="Verdana" w:hAnsi="Verdana"/>
          <w:sz w:val="20"/>
          <w:szCs w:val="20"/>
        </w:rPr>
      </w:pPr>
      <w:r w:rsidRPr="008B4D50">
        <w:rPr>
          <w:rFonts w:ascii="Verdana" w:hAnsi="Verdana"/>
          <w:sz w:val="20"/>
          <w:szCs w:val="20"/>
        </w:rPr>
        <w:t>A külföldiek rendészetének igazgatási tényezői, az idegenrendészet és az irreguláris migráció kapcsolódási pontjai. A külföldiekkel összefüggő bűnügyi rendészeti intézkedések és intézmények. (</w:t>
      </w:r>
      <w:proofErr w:type="spellStart"/>
      <w:r w:rsidRPr="008B4D50">
        <w:rPr>
          <w:rFonts w:ascii="Verdana" w:hAnsi="Verdana"/>
          <w:sz w:val="20"/>
          <w:szCs w:val="20"/>
        </w:rPr>
        <w:t>Administrative</w:t>
      </w:r>
      <w:proofErr w:type="spellEnd"/>
      <w:r w:rsidRPr="008B4D50">
        <w:rPr>
          <w:rFonts w:ascii="Verdana" w:hAnsi="Verdana"/>
          <w:sz w:val="20"/>
          <w:szCs w:val="20"/>
        </w:rPr>
        <w:t xml:space="preserve"> </w:t>
      </w:r>
      <w:proofErr w:type="spellStart"/>
      <w:r w:rsidRPr="008B4D50">
        <w:rPr>
          <w:rFonts w:ascii="Verdana" w:hAnsi="Verdana"/>
          <w:sz w:val="20"/>
          <w:szCs w:val="20"/>
        </w:rPr>
        <w:t>factors</w:t>
      </w:r>
      <w:proofErr w:type="spellEnd"/>
      <w:r w:rsidRPr="008B4D50">
        <w:rPr>
          <w:rFonts w:ascii="Verdana" w:hAnsi="Verdana"/>
          <w:sz w:val="20"/>
          <w:szCs w:val="20"/>
        </w:rPr>
        <w:t xml:space="preserve"> of </w:t>
      </w:r>
      <w:proofErr w:type="spellStart"/>
      <w:r w:rsidRPr="008B4D50">
        <w:rPr>
          <w:rFonts w:ascii="Verdana" w:hAnsi="Verdana"/>
          <w:sz w:val="20"/>
          <w:szCs w:val="20"/>
        </w:rPr>
        <w:t>aliens</w:t>
      </w:r>
      <w:proofErr w:type="spellEnd"/>
      <w:r w:rsidRPr="008B4D50">
        <w:rPr>
          <w:rFonts w:ascii="Verdana" w:hAnsi="Verdana"/>
          <w:sz w:val="20"/>
          <w:szCs w:val="20"/>
        </w:rPr>
        <w:t xml:space="preserve"> '</w:t>
      </w:r>
      <w:proofErr w:type="spellStart"/>
      <w:r w:rsidRPr="008B4D50">
        <w:rPr>
          <w:rFonts w:ascii="Verdana" w:hAnsi="Verdana"/>
          <w:sz w:val="20"/>
          <w:szCs w:val="20"/>
        </w:rPr>
        <w:t>policing</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connection</w:t>
      </w:r>
      <w:proofErr w:type="spellEnd"/>
      <w:r w:rsidRPr="008B4D50">
        <w:rPr>
          <w:rFonts w:ascii="Verdana" w:hAnsi="Verdana"/>
          <w:sz w:val="20"/>
          <w:szCs w:val="20"/>
        </w:rPr>
        <w:t xml:space="preserve"> </w:t>
      </w:r>
      <w:proofErr w:type="spellStart"/>
      <w:r w:rsidRPr="008B4D50">
        <w:rPr>
          <w:rFonts w:ascii="Verdana" w:hAnsi="Verdana"/>
          <w:sz w:val="20"/>
          <w:szCs w:val="20"/>
        </w:rPr>
        <w:t>points</w:t>
      </w:r>
      <w:proofErr w:type="spellEnd"/>
      <w:r w:rsidRPr="008B4D50">
        <w:rPr>
          <w:rFonts w:ascii="Verdana" w:hAnsi="Verdana"/>
          <w:sz w:val="20"/>
          <w:szCs w:val="20"/>
        </w:rPr>
        <w:t xml:space="preserve"> </w:t>
      </w:r>
      <w:proofErr w:type="spellStart"/>
      <w:r w:rsidRPr="008B4D50">
        <w:rPr>
          <w:rFonts w:ascii="Verdana" w:hAnsi="Verdana"/>
          <w:sz w:val="20"/>
          <w:szCs w:val="20"/>
        </w:rPr>
        <w:t>between</w:t>
      </w:r>
      <w:proofErr w:type="spellEnd"/>
      <w:r w:rsidRPr="008B4D50">
        <w:rPr>
          <w:rFonts w:ascii="Verdana" w:hAnsi="Verdana"/>
          <w:sz w:val="20"/>
          <w:szCs w:val="20"/>
        </w:rPr>
        <w:t xml:space="preserve"> </w:t>
      </w:r>
      <w:proofErr w:type="spellStart"/>
      <w:r w:rsidRPr="008B4D50">
        <w:rPr>
          <w:rFonts w:ascii="Verdana" w:hAnsi="Verdana"/>
          <w:sz w:val="20"/>
          <w:szCs w:val="20"/>
        </w:rPr>
        <w:t>aliens</w:t>
      </w:r>
      <w:proofErr w:type="spellEnd"/>
      <w:r w:rsidRPr="008B4D50">
        <w:rPr>
          <w:rFonts w:ascii="Verdana" w:hAnsi="Verdana"/>
          <w:sz w:val="20"/>
          <w:szCs w:val="20"/>
        </w:rPr>
        <w:t xml:space="preserve">' </w:t>
      </w:r>
      <w:proofErr w:type="spellStart"/>
      <w:r w:rsidRPr="008B4D50">
        <w:rPr>
          <w:rFonts w:ascii="Verdana" w:hAnsi="Verdana"/>
          <w:sz w:val="20"/>
          <w:szCs w:val="20"/>
        </w:rPr>
        <w:t>policing</w:t>
      </w:r>
      <w:proofErr w:type="spellEnd"/>
      <w:r w:rsidRPr="008B4D50">
        <w:rPr>
          <w:rFonts w:ascii="Verdana" w:hAnsi="Verdana"/>
          <w:sz w:val="20"/>
          <w:szCs w:val="20"/>
        </w:rPr>
        <w:t xml:space="preserve"> and </w:t>
      </w:r>
      <w:proofErr w:type="spellStart"/>
      <w:r w:rsidRPr="008B4D50">
        <w:rPr>
          <w:rFonts w:ascii="Verdana" w:hAnsi="Verdana"/>
          <w:sz w:val="20"/>
          <w:szCs w:val="20"/>
        </w:rPr>
        <w:t>irregular</w:t>
      </w:r>
      <w:proofErr w:type="spellEnd"/>
      <w:r w:rsidRPr="008B4D50">
        <w:rPr>
          <w:rFonts w:ascii="Verdana" w:hAnsi="Verdana"/>
          <w:sz w:val="20"/>
          <w:szCs w:val="20"/>
        </w:rPr>
        <w:t xml:space="preserve"> </w:t>
      </w:r>
      <w:proofErr w:type="spellStart"/>
      <w:r w:rsidRPr="008B4D50">
        <w:rPr>
          <w:rFonts w:ascii="Verdana" w:hAnsi="Verdana"/>
          <w:sz w:val="20"/>
          <w:szCs w:val="20"/>
        </w:rPr>
        <w:t>migration</w:t>
      </w:r>
      <w:proofErr w:type="spellEnd"/>
      <w:r w:rsidRPr="008B4D50">
        <w:rPr>
          <w:rFonts w:ascii="Verdana" w:hAnsi="Verdana"/>
          <w:sz w:val="20"/>
          <w:szCs w:val="20"/>
        </w:rPr>
        <w:t xml:space="preserve">. </w:t>
      </w:r>
      <w:proofErr w:type="spellStart"/>
      <w:r w:rsidRPr="008B4D50">
        <w:rPr>
          <w:rFonts w:ascii="Verdana" w:hAnsi="Verdana"/>
          <w:sz w:val="20"/>
          <w:szCs w:val="20"/>
        </w:rPr>
        <w:t>Criminal</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enforcement</w:t>
      </w:r>
      <w:proofErr w:type="spellEnd"/>
      <w:r w:rsidRPr="008B4D50">
        <w:rPr>
          <w:rFonts w:ascii="Verdana" w:hAnsi="Verdana"/>
          <w:sz w:val="20"/>
          <w:szCs w:val="20"/>
        </w:rPr>
        <w:t xml:space="preserve"> </w:t>
      </w:r>
      <w:proofErr w:type="spellStart"/>
      <w:r w:rsidRPr="008B4D50">
        <w:rPr>
          <w:rFonts w:ascii="Verdana" w:hAnsi="Verdana"/>
          <w:sz w:val="20"/>
          <w:szCs w:val="20"/>
        </w:rPr>
        <w:t>measures</w:t>
      </w:r>
      <w:proofErr w:type="spellEnd"/>
      <w:r w:rsidRPr="008B4D50">
        <w:rPr>
          <w:rFonts w:ascii="Verdana" w:hAnsi="Verdana"/>
          <w:sz w:val="20"/>
          <w:szCs w:val="20"/>
        </w:rPr>
        <w:t xml:space="preserve"> and </w:t>
      </w:r>
      <w:proofErr w:type="spellStart"/>
      <w:r w:rsidRPr="008B4D50">
        <w:rPr>
          <w:rFonts w:ascii="Verdana" w:hAnsi="Verdana"/>
          <w:sz w:val="20"/>
          <w:szCs w:val="20"/>
        </w:rPr>
        <w:t>institutions</w:t>
      </w:r>
      <w:proofErr w:type="spellEnd"/>
      <w:r w:rsidRPr="008B4D50">
        <w:rPr>
          <w:rFonts w:ascii="Verdana" w:hAnsi="Verdana"/>
          <w:sz w:val="20"/>
          <w:szCs w:val="20"/>
        </w:rPr>
        <w:t xml:space="preserve"> </w:t>
      </w:r>
      <w:proofErr w:type="spellStart"/>
      <w:r w:rsidRPr="008B4D50">
        <w:rPr>
          <w:rFonts w:ascii="Verdana" w:hAnsi="Verdana"/>
          <w:sz w:val="20"/>
          <w:szCs w:val="20"/>
        </w:rPr>
        <w:t>related</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foreigners</w:t>
      </w:r>
      <w:proofErr w:type="spellEnd"/>
      <w:r w:rsidRPr="008B4D50">
        <w:rPr>
          <w:rFonts w:ascii="Verdana" w:hAnsi="Verdana"/>
          <w:sz w:val="20"/>
          <w:szCs w:val="20"/>
        </w:rPr>
        <w:t>.)</w:t>
      </w:r>
    </w:p>
    <w:p w14:paraId="1C0ADA9C" w14:textId="6245B8DD" w:rsidR="005C6885" w:rsidRPr="008B4D50" w:rsidRDefault="005C6885">
      <w:pPr>
        <w:spacing w:after="0" w:line="240" w:lineRule="auto"/>
        <w:rPr>
          <w:rFonts w:ascii="Verdana" w:hAnsi="Verdana"/>
          <w:sz w:val="20"/>
          <w:szCs w:val="20"/>
        </w:rPr>
      </w:pPr>
      <w:r w:rsidRPr="008B4D50">
        <w:rPr>
          <w:rFonts w:ascii="Verdana" w:hAnsi="Verdana"/>
          <w:sz w:val="20"/>
          <w:szCs w:val="20"/>
        </w:rPr>
        <w:br w:type="page"/>
      </w:r>
    </w:p>
    <w:p w14:paraId="27D1E7CE" w14:textId="77777777" w:rsidR="005C6885" w:rsidRPr="008B4D50" w:rsidRDefault="005C6885" w:rsidP="004E14BE">
      <w:pPr>
        <w:widowControl w:val="0"/>
        <w:tabs>
          <w:tab w:val="left" w:pos="993"/>
        </w:tabs>
        <w:spacing w:before="120" w:after="120" w:line="240" w:lineRule="auto"/>
        <w:ind w:left="426"/>
        <w:jc w:val="both"/>
        <w:rPr>
          <w:rFonts w:ascii="Verdana" w:eastAsia="Times New Roman" w:hAnsi="Verdana"/>
          <w:b/>
          <w:sz w:val="20"/>
          <w:szCs w:val="20"/>
        </w:rPr>
      </w:pPr>
    </w:p>
    <w:p w14:paraId="0D7103EA" w14:textId="77777777" w:rsidR="004E14BE" w:rsidRPr="008B4D50" w:rsidRDefault="004E14BE" w:rsidP="00D72998">
      <w:pPr>
        <w:widowControl w:val="0"/>
        <w:numPr>
          <w:ilvl w:val="1"/>
          <w:numId w:val="63"/>
        </w:numPr>
        <w:tabs>
          <w:tab w:val="clear" w:pos="1360"/>
          <w:tab w:val="left" w:pos="709"/>
          <w:tab w:val="left" w:pos="993"/>
          <w:tab w:val="num" w:pos="2069"/>
        </w:tabs>
        <w:spacing w:before="120" w:after="120" w:line="240" w:lineRule="auto"/>
        <w:ind w:left="426" w:firstLine="0"/>
        <w:jc w:val="both"/>
        <w:rPr>
          <w:rFonts w:ascii="Verdana" w:eastAsia="Times New Roman" w:hAnsi="Verdana"/>
          <w:b/>
          <w:sz w:val="20"/>
          <w:szCs w:val="20"/>
        </w:rPr>
      </w:pPr>
      <w:r w:rsidRPr="008B4D50">
        <w:rPr>
          <w:rFonts w:ascii="Verdana" w:hAnsi="Verdana"/>
          <w:b/>
          <w:sz w:val="20"/>
          <w:szCs w:val="20"/>
        </w:rPr>
        <w:t>A külföldiek bűnügyi hatásai (</w:t>
      </w:r>
      <w:proofErr w:type="spellStart"/>
      <w:r w:rsidRPr="008B4D50">
        <w:rPr>
          <w:rFonts w:ascii="Verdana" w:hAnsi="Verdana"/>
          <w:b/>
          <w:sz w:val="20"/>
          <w:szCs w:val="20"/>
        </w:rPr>
        <w:t>Criminal</w:t>
      </w:r>
      <w:proofErr w:type="spellEnd"/>
      <w:r w:rsidRPr="008B4D50">
        <w:rPr>
          <w:rFonts w:ascii="Verdana" w:hAnsi="Verdana"/>
          <w:b/>
          <w:sz w:val="20"/>
          <w:szCs w:val="20"/>
        </w:rPr>
        <w:t xml:space="preserve"> </w:t>
      </w:r>
      <w:proofErr w:type="spellStart"/>
      <w:r w:rsidRPr="008B4D50">
        <w:rPr>
          <w:rFonts w:ascii="Verdana" w:hAnsi="Verdana"/>
          <w:b/>
          <w:sz w:val="20"/>
          <w:szCs w:val="20"/>
        </w:rPr>
        <w:t>effects</w:t>
      </w:r>
      <w:proofErr w:type="spellEnd"/>
      <w:r w:rsidRPr="008B4D50">
        <w:rPr>
          <w:rFonts w:ascii="Verdana" w:hAnsi="Verdana"/>
          <w:b/>
          <w:sz w:val="20"/>
          <w:szCs w:val="20"/>
        </w:rPr>
        <w:t xml:space="preserve"> of </w:t>
      </w:r>
      <w:proofErr w:type="spellStart"/>
      <w:r w:rsidRPr="008B4D50">
        <w:rPr>
          <w:rFonts w:ascii="Verdana" w:hAnsi="Verdana"/>
          <w:b/>
          <w:sz w:val="20"/>
          <w:szCs w:val="20"/>
        </w:rPr>
        <w:t>aliens</w:t>
      </w:r>
      <w:proofErr w:type="spellEnd"/>
      <w:r w:rsidRPr="008B4D50">
        <w:rPr>
          <w:rFonts w:ascii="Verdana" w:hAnsi="Verdana"/>
          <w:b/>
          <w:sz w:val="20"/>
          <w:szCs w:val="20"/>
        </w:rPr>
        <w:t>) (2 óra)</w:t>
      </w:r>
    </w:p>
    <w:p w14:paraId="43AFCEAC" w14:textId="77777777" w:rsidR="004E14BE" w:rsidRPr="008B4D50" w:rsidRDefault="004E14BE" w:rsidP="004E14BE">
      <w:pPr>
        <w:pStyle w:val="Listaszerbekezds"/>
        <w:spacing w:after="0" w:line="300" w:lineRule="exact"/>
        <w:ind w:left="357"/>
        <w:jc w:val="both"/>
        <w:rPr>
          <w:rFonts w:ascii="Verdana" w:hAnsi="Verdana"/>
          <w:sz w:val="20"/>
          <w:szCs w:val="20"/>
        </w:rPr>
      </w:pPr>
      <w:r w:rsidRPr="008B4D50">
        <w:rPr>
          <w:rFonts w:ascii="Verdana" w:hAnsi="Verdana"/>
          <w:sz w:val="20"/>
          <w:szCs w:val="20"/>
        </w:rPr>
        <w:t>A külföldiekkel összefüggő bűnügyi tényezők kriminológiai és kriminalisztikai áttekintése. (</w:t>
      </w:r>
      <w:proofErr w:type="spellStart"/>
      <w:r w:rsidRPr="008B4D50">
        <w:rPr>
          <w:rFonts w:ascii="Verdana" w:hAnsi="Verdana"/>
          <w:sz w:val="20"/>
          <w:szCs w:val="20"/>
        </w:rPr>
        <w:t>Criminological</w:t>
      </w:r>
      <w:proofErr w:type="spellEnd"/>
      <w:r w:rsidRPr="008B4D50">
        <w:rPr>
          <w:rFonts w:ascii="Verdana" w:hAnsi="Verdana"/>
          <w:sz w:val="20"/>
          <w:szCs w:val="20"/>
        </w:rPr>
        <w:t xml:space="preserve"> and </w:t>
      </w:r>
      <w:proofErr w:type="spellStart"/>
      <w:r w:rsidRPr="008B4D50">
        <w:rPr>
          <w:rFonts w:ascii="Verdana" w:hAnsi="Verdana"/>
          <w:sz w:val="20"/>
          <w:szCs w:val="20"/>
        </w:rPr>
        <w:t>forensic</w:t>
      </w:r>
      <w:proofErr w:type="spellEnd"/>
      <w:r w:rsidRPr="008B4D50">
        <w:rPr>
          <w:rFonts w:ascii="Verdana" w:hAnsi="Verdana"/>
          <w:sz w:val="20"/>
          <w:szCs w:val="20"/>
        </w:rPr>
        <w:t xml:space="preserve"> </w:t>
      </w:r>
      <w:proofErr w:type="spellStart"/>
      <w:r w:rsidRPr="008B4D50">
        <w:rPr>
          <w:rFonts w:ascii="Verdana" w:hAnsi="Verdana"/>
          <w:sz w:val="20"/>
          <w:szCs w:val="20"/>
        </w:rPr>
        <w:t>review</w:t>
      </w:r>
      <w:proofErr w:type="spellEnd"/>
      <w:r w:rsidRPr="008B4D50">
        <w:rPr>
          <w:rFonts w:ascii="Verdana" w:hAnsi="Verdana"/>
          <w:sz w:val="20"/>
          <w:szCs w:val="20"/>
        </w:rPr>
        <w:t xml:space="preserve"> of </w:t>
      </w:r>
      <w:proofErr w:type="spellStart"/>
      <w:r w:rsidRPr="008B4D50">
        <w:rPr>
          <w:rFonts w:ascii="Verdana" w:hAnsi="Verdana"/>
          <w:sz w:val="20"/>
          <w:szCs w:val="20"/>
        </w:rPr>
        <w:t>criminal</w:t>
      </w:r>
      <w:proofErr w:type="spellEnd"/>
      <w:r w:rsidRPr="008B4D50">
        <w:rPr>
          <w:rFonts w:ascii="Verdana" w:hAnsi="Verdana"/>
          <w:sz w:val="20"/>
          <w:szCs w:val="20"/>
        </w:rPr>
        <w:t xml:space="preserve"> </w:t>
      </w:r>
      <w:proofErr w:type="spellStart"/>
      <w:r w:rsidRPr="008B4D50">
        <w:rPr>
          <w:rFonts w:ascii="Verdana" w:hAnsi="Verdana"/>
          <w:sz w:val="20"/>
          <w:szCs w:val="20"/>
        </w:rPr>
        <w:t>factors</w:t>
      </w:r>
      <w:proofErr w:type="spellEnd"/>
      <w:r w:rsidRPr="008B4D50">
        <w:rPr>
          <w:rFonts w:ascii="Verdana" w:hAnsi="Verdana"/>
          <w:sz w:val="20"/>
          <w:szCs w:val="20"/>
        </w:rPr>
        <w:t xml:space="preserve"> </w:t>
      </w:r>
      <w:proofErr w:type="spellStart"/>
      <w:r w:rsidRPr="008B4D50">
        <w:rPr>
          <w:rFonts w:ascii="Verdana" w:hAnsi="Verdana"/>
          <w:sz w:val="20"/>
          <w:szCs w:val="20"/>
        </w:rPr>
        <w:t>related</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foreigners</w:t>
      </w:r>
      <w:proofErr w:type="spellEnd"/>
      <w:r w:rsidRPr="008B4D50">
        <w:rPr>
          <w:rFonts w:ascii="Verdana" w:hAnsi="Verdana"/>
          <w:sz w:val="20"/>
          <w:szCs w:val="20"/>
        </w:rPr>
        <w:t>.)</w:t>
      </w:r>
    </w:p>
    <w:p w14:paraId="4A986BD5" w14:textId="77777777" w:rsidR="004E14BE" w:rsidRPr="008B4D50" w:rsidRDefault="004E14BE" w:rsidP="00D72998">
      <w:pPr>
        <w:widowControl w:val="0"/>
        <w:numPr>
          <w:ilvl w:val="0"/>
          <w:numId w:val="63"/>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eastAsia="Times New Roman" w:hAnsi="Verdana"/>
          <w:bCs/>
          <w:sz w:val="20"/>
          <w:szCs w:val="20"/>
        </w:rPr>
        <w:t>tavaszi félév</w:t>
      </w:r>
    </w:p>
    <w:p w14:paraId="546DB1EE" w14:textId="77777777" w:rsidR="004E14BE" w:rsidRPr="008B4D50" w:rsidRDefault="004E14BE" w:rsidP="00D72998">
      <w:pPr>
        <w:widowControl w:val="0"/>
        <w:numPr>
          <w:ilvl w:val="0"/>
          <w:numId w:val="63"/>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eastAsia="Times New Roman" w:hAnsi="Verdana"/>
          <w:bCs/>
          <w:sz w:val="20"/>
          <w:szCs w:val="20"/>
        </w:rPr>
        <w:t xml:space="preserve"> A részvétel legalább a tanórák 80 százalékán kötelező. Amennyiben a hallgató az elfogadható hiányzások mértékét túllépi, köteles az oktatóval egyéni konzultációt kezdeményezni a hiányzások pótlásáról. Amennyiben ezt nem teszi meg, úgy számára az aláírás megtagadásra kerül. </w:t>
      </w:r>
    </w:p>
    <w:p w14:paraId="0F4FD25A" w14:textId="77777777" w:rsidR="004E14BE" w:rsidRPr="008B4D50" w:rsidRDefault="004E14BE" w:rsidP="00D72998">
      <w:pPr>
        <w:widowControl w:val="0"/>
        <w:numPr>
          <w:ilvl w:val="0"/>
          <w:numId w:val="63"/>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sz w:val="20"/>
          <w:szCs w:val="20"/>
        </w:rPr>
        <w:t>Félévközi feladatok, ismeretek ellenőrzésének rendje:</w:t>
      </w:r>
      <w:r w:rsidRPr="008B4D50">
        <w:rPr>
          <w:rFonts w:ascii="Verdana" w:eastAsia="Times New Roman" w:hAnsi="Verdana"/>
          <w:bCs/>
          <w:sz w:val="20"/>
          <w:szCs w:val="20"/>
        </w:rPr>
        <w:t xml:space="preserve"> </w:t>
      </w:r>
      <w:r w:rsidRPr="008B4D50">
        <w:rPr>
          <w:rFonts w:ascii="Verdana" w:eastAsia="Times New Roman" w:hAnsi="Verdana"/>
          <w:sz w:val="20"/>
          <w:szCs w:val="20"/>
        </w:rPr>
        <w:t xml:space="preserve">A tanulmányi munka alapja a foglalkozások rendszeres látogatása, illetve a félév során egy zárthelyi dolgozat sikeres (legalább elégséges szintű) megírása (0-50% között elégtelen, 51-64% között elégséges, 65-79% között közepes, 80-89% között jó, 90-100% között jeles). </w:t>
      </w:r>
    </w:p>
    <w:p w14:paraId="044586D7" w14:textId="77777777" w:rsidR="004E14BE" w:rsidRPr="008B4D50" w:rsidRDefault="004E14BE" w:rsidP="00D72998">
      <w:pPr>
        <w:widowControl w:val="0"/>
        <w:numPr>
          <w:ilvl w:val="0"/>
          <w:numId w:val="63"/>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7A5285CC" w14:textId="77777777" w:rsidR="004E14BE" w:rsidRPr="008B4D50" w:rsidRDefault="004E14BE" w:rsidP="00D72998">
      <w:pPr>
        <w:widowControl w:val="0"/>
        <w:numPr>
          <w:ilvl w:val="1"/>
          <w:numId w:val="63"/>
        </w:numPr>
        <w:tabs>
          <w:tab w:val="clear" w:pos="1360"/>
          <w:tab w:val="left" w:pos="1134"/>
        </w:tabs>
        <w:spacing w:before="120" w:after="120" w:line="240" w:lineRule="auto"/>
        <w:ind w:left="426" w:hanging="142"/>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Az aláírás megszerzésének feltétele a 14. pontban meghatározott arányú részvétel a foglalkozásokon, és a 15. pontban meghatározott félévközi feladat sikeres teljesítése. </w:t>
      </w:r>
    </w:p>
    <w:p w14:paraId="4AE3DCF1" w14:textId="06A94D63" w:rsidR="004E14BE" w:rsidRPr="008B4D50" w:rsidRDefault="004E14BE" w:rsidP="00D72998">
      <w:pPr>
        <w:widowControl w:val="0"/>
        <w:numPr>
          <w:ilvl w:val="1"/>
          <w:numId w:val="63"/>
        </w:numPr>
        <w:tabs>
          <w:tab w:val="clear" w:pos="1360"/>
          <w:tab w:val="left" w:pos="1134"/>
        </w:tabs>
        <w:spacing w:before="120" w:after="120" w:line="240" w:lineRule="auto"/>
        <w:ind w:left="426" w:hanging="142"/>
        <w:jc w:val="both"/>
        <w:rPr>
          <w:rFonts w:ascii="Verdana" w:eastAsia="Times New Roman" w:hAnsi="Verdana"/>
          <w:sz w:val="20"/>
          <w:szCs w:val="20"/>
        </w:rPr>
      </w:pPr>
      <w:r w:rsidRPr="008B4D50">
        <w:rPr>
          <w:rFonts w:ascii="Verdana" w:eastAsia="Times New Roman" w:hAnsi="Verdana"/>
          <w:b/>
          <w:sz w:val="20"/>
          <w:szCs w:val="20"/>
        </w:rPr>
        <w:t>Az értékelés:</w:t>
      </w:r>
      <w:r w:rsidR="008D3AD0" w:rsidRPr="008B4D50">
        <w:rPr>
          <w:rFonts w:ascii="Verdana" w:eastAsia="Times New Roman" w:hAnsi="Verdana"/>
          <w:b/>
          <w:sz w:val="20"/>
          <w:szCs w:val="20"/>
        </w:rPr>
        <w:t xml:space="preserve"> </w:t>
      </w:r>
      <w:r w:rsidRPr="008B4D50">
        <w:rPr>
          <w:rFonts w:ascii="Verdana" w:eastAsia="Times New Roman" w:hAnsi="Verdana"/>
          <w:sz w:val="20"/>
          <w:szCs w:val="20"/>
        </w:rPr>
        <w:t>A számonkérés szóbeli vizsga (</w:t>
      </w:r>
      <w:r w:rsidR="00037FD4" w:rsidRPr="008B4D50">
        <w:rPr>
          <w:rFonts w:ascii="Verdana" w:eastAsia="Times New Roman" w:hAnsi="Verdana"/>
          <w:sz w:val="20"/>
          <w:szCs w:val="20"/>
        </w:rPr>
        <w:t>ötfokozatú</w:t>
      </w:r>
      <w:r w:rsidRPr="008B4D50">
        <w:rPr>
          <w:rFonts w:ascii="Verdana" w:eastAsia="Times New Roman" w:hAnsi="Verdana"/>
          <w:sz w:val="20"/>
          <w:szCs w:val="20"/>
        </w:rPr>
        <w:t xml:space="preserve"> értékelés) formájában történik. A számonkérés </w:t>
      </w:r>
      <w:proofErr w:type="gramStart"/>
      <w:r w:rsidRPr="008B4D50">
        <w:rPr>
          <w:rFonts w:ascii="Verdana" w:eastAsia="Times New Roman" w:hAnsi="Verdana"/>
          <w:sz w:val="20"/>
          <w:szCs w:val="20"/>
        </w:rPr>
        <w:t>tartalma  az</w:t>
      </w:r>
      <w:proofErr w:type="gramEnd"/>
      <w:r w:rsidRPr="008B4D50">
        <w:rPr>
          <w:rFonts w:ascii="Verdana" w:eastAsia="Times New Roman" w:hAnsi="Verdana"/>
          <w:sz w:val="20"/>
          <w:szCs w:val="20"/>
        </w:rPr>
        <w:t xml:space="preserve"> előadások anyaga, illetve a kötelező </w:t>
      </w:r>
      <w:r w:rsidR="00037FD4" w:rsidRPr="008B4D50">
        <w:rPr>
          <w:rFonts w:ascii="Verdana" w:eastAsia="Times New Roman" w:hAnsi="Verdana"/>
          <w:sz w:val="20"/>
          <w:szCs w:val="20"/>
        </w:rPr>
        <w:t>irodalom vonatkozó</w:t>
      </w:r>
      <w:r w:rsidRPr="008B4D50">
        <w:rPr>
          <w:rFonts w:ascii="Verdana" w:eastAsia="Times New Roman" w:hAnsi="Verdana"/>
          <w:sz w:val="20"/>
          <w:szCs w:val="20"/>
        </w:rPr>
        <w:t xml:space="preserve"> részei.</w:t>
      </w:r>
    </w:p>
    <w:p w14:paraId="229FF0E1" w14:textId="77777777" w:rsidR="004E14BE" w:rsidRPr="008B4D50" w:rsidRDefault="004E14BE" w:rsidP="00D72998">
      <w:pPr>
        <w:widowControl w:val="0"/>
        <w:numPr>
          <w:ilvl w:val="1"/>
          <w:numId w:val="63"/>
        </w:numPr>
        <w:tabs>
          <w:tab w:val="clear" w:pos="1360"/>
          <w:tab w:val="left" w:pos="1134"/>
        </w:tabs>
        <w:spacing w:before="120" w:after="120" w:line="240" w:lineRule="auto"/>
        <w:ind w:left="426" w:hanging="142"/>
        <w:jc w:val="both"/>
        <w:rPr>
          <w:rFonts w:ascii="Verdana" w:eastAsia="Times New Roman" w:hAnsi="Verdana"/>
          <w:i/>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A kreditek megszerzésének feltétele az aláírás megszerzése és legalább elégséges vizsgajegy.</w:t>
      </w:r>
    </w:p>
    <w:p w14:paraId="6CE8ADB8" w14:textId="77777777" w:rsidR="004E14BE" w:rsidRPr="008B4D50" w:rsidRDefault="004E14BE" w:rsidP="00D72998">
      <w:pPr>
        <w:widowControl w:val="0"/>
        <w:numPr>
          <w:ilvl w:val="0"/>
          <w:numId w:val="63"/>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355D5EB6" w14:textId="77777777" w:rsidR="004E14BE" w:rsidRPr="008B4D50" w:rsidRDefault="004E14BE" w:rsidP="00D72998">
      <w:pPr>
        <w:widowControl w:val="0"/>
        <w:numPr>
          <w:ilvl w:val="1"/>
          <w:numId w:val="63"/>
        </w:numPr>
        <w:tabs>
          <w:tab w:val="clear" w:pos="1360"/>
          <w:tab w:val="left" w:pos="567"/>
          <w:tab w:val="num" w:pos="716"/>
          <w:tab w:val="left" w:pos="851"/>
          <w:tab w:val="num" w:pos="2069"/>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Kötelező irodalom: </w:t>
      </w:r>
    </w:p>
    <w:p w14:paraId="5A073120" w14:textId="77777777" w:rsidR="004E14BE" w:rsidRPr="008B4D50" w:rsidRDefault="004E14BE" w:rsidP="00D72998">
      <w:pPr>
        <w:widowControl w:val="0"/>
        <w:numPr>
          <w:ilvl w:val="0"/>
          <w:numId w:val="64"/>
        </w:numPr>
        <w:tabs>
          <w:tab w:val="clear" w:pos="360"/>
        </w:tabs>
        <w:spacing w:after="0" w:line="240" w:lineRule="auto"/>
        <w:ind w:left="709" w:hanging="425"/>
        <w:jc w:val="both"/>
        <w:rPr>
          <w:rFonts w:ascii="Verdana" w:eastAsia="Times New Roman" w:hAnsi="Verdana"/>
          <w:sz w:val="20"/>
          <w:szCs w:val="20"/>
        </w:rPr>
      </w:pPr>
      <w:r w:rsidRPr="008B4D50">
        <w:rPr>
          <w:rFonts w:ascii="Verdana" w:eastAsia="Times New Roman" w:hAnsi="Verdana"/>
          <w:sz w:val="20"/>
          <w:szCs w:val="20"/>
        </w:rPr>
        <w:t xml:space="preserve">Hautzinger Zoltán – Klenner Zoltán – Hegedűs Judit: A migráció elmélete. Nemzeti Közszolgálati Egyetem Rendészettudományi Kar, Budapest, 2014 (ISBN 978-615-5305-54-2) </w:t>
      </w:r>
    </w:p>
    <w:p w14:paraId="60F47DA0" w14:textId="77777777" w:rsidR="004E14BE" w:rsidRPr="008B4D50" w:rsidRDefault="004E14BE" w:rsidP="00D72998">
      <w:pPr>
        <w:widowControl w:val="0"/>
        <w:numPr>
          <w:ilvl w:val="0"/>
          <w:numId w:val="64"/>
        </w:numPr>
        <w:tabs>
          <w:tab w:val="clear" w:pos="360"/>
        </w:tabs>
        <w:spacing w:after="0" w:line="240" w:lineRule="auto"/>
        <w:ind w:left="709" w:hanging="425"/>
        <w:jc w:val="both"/>
        <w:rPr>
          <w:rFonts w:ascii="Verdana" w:eastAsia="Times New Roman" w:hAnsi="Verdana"/>
          <w:sz w:val="20"/>
          <w:szCs w:val="20"/>
        </w:rPr>
      </w:pPr>
      <w:r w:rsidRPr="008B4D50">
        <w:rPr>
          <w:rFonts w:ascii="Verdana" w:eastAsia="Times New Roman" w:hAnsi="Verdana"/>
          <w:sz w:val="20"/>
          <w:szCs w:val="20"/>
        </w:rPr>
        <w:t xml:space="preserve">Hautzinger Zoltán: A migráció és külföldiek büntetőjogi megjelenése. </w:t>
      </w:r>
      <w:proofErr w:type="spellStart"/>
      <w:r w:rsidRPr="008B4D50">
        <w:rPr>
          <w:rFonts w:ascii="Verdana" w:eastAsia="Times New Roman" w:hAnsi="Verdana"/>
          <w:sz w:val="20"/>
          <w:szCs w:val="20"/>
        </w:rPr>
        <w:t>AndAnn</w:t>
      </w:r>
      <w:proofErr w:type="spellEnd"/>
      <w:r w:rsidRPr="008B4D50">
        <w:rPr>
          <w:rFonts w:ascii="Verdana" w:eastAsia="Times New Roman" w:hAnsi="Verdana"/>
          <w:sz w:val="20"/>
          <w:szCs w:val="20"/>
        </w:rPr>
        <w:t>. Pécs, 2018. (ISBN 978-963-89224-3-4)</w:t>
      </w:r>
    </w:p>
    <w:p w14:paraId="5708E904" w14:textId="77777777" w:rsidR="004E14BE" w:rsidRPr="008B4D50" w:rsidRDefault="004E14BE" w:rsidP="004E14BE">
      <w:pPr>
        <w:widowControl w:val="0"/>
        <w:tabs>
          <w:tab w:val="num" w:pos="2069"/>
        </w:tabs>
        <w:spacing w:before="120" w:after="120" w:line="240" w:lineRule="auto"/>
        <w:jc w:val="both"/>
        <w:rPr>
          <w:rFonts w:ascii="Verdana" w:eastAsia="Times New Roman" w:hAnsi="Verdana"/>
          <w:b/>
          <w:bCs/>
          <w:sz w:val="20"/>
          <w:szCs w:val="20"/>
        </w:rPr>
      </w:pPr>
    </w:p>
    <w:p w14:paraId="0BE01E24" w14:textId="77777777" w:rsidR="004E14BE" w:rsidRPr="008B4D50" w:rsidRDefault="004E14BE" w:rsidP="004E14BE">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Budapest, 2021.04.23.</w:t>
      </w:r>
    </w:p>
    <w:p w14:paraId="2FF0FCD5" w14:textId="77777777" w:rsidR="004E14BE" w:rsidRPr="008B4D50" w:rsidRDefault="004E14BE" w:rsidP="004E14BE">
      <w:pPr>
        <w:widowControl w:val="0"/>
        <w:spacing w:before="120" w:after="120" w:line="240" w:lineRule="auto"/>
        <w:jc w:val="both"/>
        <w:rPr>
          <w:rFonts w:ascii="Verdana" w:eastAsia="Times New Roman" w:hAnsi="Verdana"/>
          <w:bCs/>
          <w:sz w:val="20"/>
          <w:szCs w:val="20"/>
        </w:rPr>
      </w:pPr>
    </w:p>
    <w:p w14:paraId="4B20423B" w14:textId="4B710763" w:rsidR="004E14BE" w:rsidRPr="008B4D50" w:rsidRDefault="009A6C8D" w:rsidP="004E14BE">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Dr</w:t>
      </w:r>
      <w:r w:rsidR="004E14BE" w:rsidRPr="008B4D50">
        <w:rPr>
          <w:rFonts w:ascii="Verdana" w:eastAsia="Times New Roman" w:hAnsi="Verdana"/>
          <w:b/>
          <w:bCs/>
          <w:sz w:val="20"/>
          <w:szCs w:val="20"/>
        </w:rPr>
        <w:t>. Hautzinger Zoltán r. ezredes</w:t>
      </w:r>
    </w:p>
    <w:p w14:paraId="2F99BCE2" w14:textId="0902605F" w:rsidR="001C6CD9" w:rsidRPr="008B4D50" w:rsidRDefault="004E14BE" w:rsidP="004E14BE">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tanszékvezető</w:t>
      </w:r>
      <w:r w:rsidR="009A6C8D" w:rsidRPr="008B4D50">
        <w:rPr>
          <w:rFonts w:ascii="Verdana" w:eastAsia="Times New Roman" w:hAnsi="Verdana"/>
          <w:b/>
          <w:bCs/>
          <w:sz w:val="20"/>
          <w:szCs w:val="20"/>
        </w:rPr>
        <w:t>,</w:t>
      </w:r>
      <w:r w:rsidRPr="008B4D50">
        <w:rPr>
          <w:rFonts w:ascii="Verdana" w:eastAsia="Times New Roman" w:hAnsi="Verdana"/>
          <w:b/>
          <w:bCs/>
          <w:sz w:val="20"/>
          <w:szCs w:val="20"/>
        </w:rPr>
        <w:t xml:space="preserve"> egyetemi docens</w:t>
      </w:r>
      <w:r w:rsidR="0092455C" w:rsidRPr="008B4D50">
        <w:rPr>
          <w:rFonts w:ascii="Verdana" w:eastAsia="Times New Roman" w:hAnsi="Verdana"/>
          <w:b/>
          <w:bCs/>
          <w:sz w:val="20"/>
          <w:szCs w:val="20"/>
        </w:rPr>
        <w:t xml:space="preserve"> s.k.</w:t>
      </w:r>
    </w:p>
    <w:p w14:paraId="37EFEFB6" w14:textId="77777777" w:rsidR="008D3AD0" w:rsidRPr="008B4D50" w:rsidRDefault="008D3AD0" w:rsidP="0092455C">
      <w:pPr>
        <w:widowControl w:val="0"/>
        <w:spacing w:after="0" w:line="240" w:lineRule="auto"/>
        <w:rPr>
          <w:rFonts w:ascii="Verdana" w:hAnsi="Verdana"/>
          <w:b/>
          <w:sz w:val="20"/>
          <w:szCs w:val="20"/>
        </w:rPr>
      </w:pPr>
    </w:p>
    <w:p w14:paraId="0ACBE925" w14:textId="77777777" w:rsidR="001C6CD9" w:rsidRPr="008B4D50" w:rsidRDefault="001C6CD9" w:rsidP="001C6CD9">
      <w:pPr>
        <w:tabs>
          <w:tab w:val="right" w:pos="900"/>
        </w:tabs>
        <w:spacing w:before="120" w:after="0" w:line="240" w:lineRule="auto"/>
        <w:jc w:val="both"/>
        <w:rPr>
          <w:rFonts w:ascii="Verdana" w:hAnsi="Verdana"/>
          <w:sz w:val="20"/>
          <w:szCs w:val="20"/>
        </w:rPr>
        <w:sectPr w:rsidR="001C6CD9" w:rsidRPr="008B4D50" w:rsidSect="00611284">
          <w:pgSz w:w="11900" w:h="16840"/>
          <w:pgMar w:top="1417" w:right="1417" w:bottom="1417" w:left="1560"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8D3AD0" w:rsidRPr="008B4D50" w14:paraId="6C680661" w14:textId="77777777" w:rsidTr="008D3AD0">
        <w:tc>
          <w:tcPr>
            <w:tcW w:w="4855" w:type="dxa"/>
            <w:tcBorders>
              <w:bottom w:val="single" w:sz="4" w:space="0" w:color="auto"/>
            </w:tcBorders>
          </w:tcPr>
          <w:p w14:paraId="4BBBE39E" w14:textId="77777777" w:rsidR="008D3AD0" w:rsidRPr="008B4D50" w:rsidRDefault="008D3AD0" w:rsidP="008D3AD0">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02180090" w14:textId="77777777" w:rsidR="008D3AD0" w:rsidRPr="008B4D50" w:rsidRDefault="008D3AD0" w:rsidP="008D3AD0">
            <w:pPr>
              <w:spacing w:after="0" w:line="240" w:lineRule="auto"/>
              <w:jc w:val="both"/>
              <w:rPr>
                <w:rFonts w:ascii="Verdana" w:eastAsia="Times New Roman" w:hAnsi="Verdana"/>
                <w:sz w:val="20"/>
                <w:szCs w:val="20"/>
                <w:lang w:eastAsia="hu-HU"/>
              </w:rPr>
            </w:pPr>
          </w:p>
        </w:tc>
        <w:tc>
          <w:tcPr>
            <w:tcW w:w="2597" w:type="dxa"/>
          </w:tcPr>
          <w:p w14:paraId="6DDA57D2" w14:textId="77777777" w:rsidR="008D3AD0" w:rsidRPr="008B4D50" w:rsidRDefault="008D3AD0" w:rsidP="008D3AD0">
            <w:pPr>
              <w:spacing w:after="0" w:line="240" w:lineRule="auto"/>
              <w:jc w:val="right"/>
              <w:rPr>
                <w:rFonts w:ascii="Verdana" w:eastAsia="Times New Roman" w:hAnsi="Verdana"/>
                <w:sz w:val="20"/>
                <w:szCs w:val="20"/>
                <w:lang w:eastAsia="hu-HU"/>
              </w:rPr>
            </w:pPr>
          </w:p>
        </w:tc>
      </w:tr>
      <w:tr w:rsidR="008D3AD0" w:rsidRPr="008B4D50" w14:paraId="5E0A7947" w14:textId="77777777" w:rsidTr="008D3AD0">
        <w:tc>
          <w:tcPr>
            <w:tcW w:w="4855" w:type="dxa"/>
            <w:tcBorders>
              <w:top w:val="single" w:sz="4" w:space="0" w:color="auto"/>
            </w:tcBorders>
          </w:tcPr>
          <w:p w14:paraId="6DC9A827" w14:textId="77777777" w:rsidR="008D3AD0" w:rsidRPr="008B4D50" w:rsidRDefault="008D3AD0" w:rsidP="008D3AD0">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6C44D62D" w14:textId="77777777" w:rsidR="008D3AD0" w:rsidRPr="008B4D50" w:rsidRDefault="008D3AD0" w:rsidP="008D3AD0">
            <w:pPr>
              <w:spacing w:after="0" w:line="240" w:lineRule="auto"/>
              <w:jc w:val="both"/>
              <w:rPr>
                <w:rFonts w:ascii="Verdana" w:eastAsia="Times New Roman" w:hAnsi="Verdana"/>
                <w:sz w:val="20"/>
                <w:szCs w:val="20"/>
                <w:lang w:eastAsia="hu-HU"/>
              </w:rPr>
            </w:pPr>
          </w:p>
        </w:tc>
        <w:tc>
          <w:tcPr>
            <w:tcW w:w="2597" w:type="dxa"/>
          </w:tcPr>
          <w:p w14:paraId="27D97FD9" w14:textId="77777777" w:rsidR="008D3AD0" w:rsidRPr="008B4D50" w:rsidRDefault="008D3AD0" w:rsidP="008D3AD0">
            <w:pPr>
              <w:spacing w:after="0" w:line="240" w:lineRule="auto"/>
              <w:jc w:val="both"/>
              <w:rPr>
                <w:rFonts w:ascii="Verdana" w:eastAsia="Times New Roman" w:hAnsi="Verdana"/>
                <w:sz w:val="20"/>
                <w:szCs w:val="20"/>
                <w:lang w:eastAsia="hu-HU"/>
              </w:rPr>
            </w:pPr>
          </w:p>
        </w:tc>
      </w:tr>
    </w:tbl>
    <w:p w14:paraId="52DB83A4" w14:textId="77777777" w:rsidR="008D3AD0" w:rsidRPr="008B4D50" w:rsidRDefault="008D3AD0" w:rsidP="008D3AD0">
      <w:pPr>
        <w:pStyle w:val="Listaszerbekezds"/>
        <w:ind w:left="735"/>
        <w:rPr>
          <w:rFonts w:ascii="Verdana" w:hAnsi="Verdana"/>
          <w:b/>
          <w:bCs/>
          <w:sz w:val="20"/>
          <w:szCs w:val="20"/>
        </w:rPr>
      </w:pPr>
    </w:p>
    <w:p w14:paraId="4A56052B" w14:textId="77777777" w:rsidR="001C6CD9" w:rsidRPr="008B4D50" w:rsidRDefault="001C6CD9" w:rsidP="004E14BE">
      <w:pPr>
        <w:pStyle w:val="Listaszerbekezds"/>
        <w:ind w:left="735"/>
        <w:jc w:val="center"/>
        <w:rPr>
          <w:rFonts w:ascii="Verdana" w:hAnsi="Verdana"/>
          <w:b/>
          <w:bCs/>
          <w:sz w:val="20"/>
          <w:szCs w:val="20"/>
        </w:rPr>
      </w:pPr>
      <w:r w:rsidRPr="008B4D50">
        <w:rPr>
          <w:rFonts w:ascii="Verdana" w:hAnsi="Verdana"/>
          <w:b/>
          <w:bCs/>
          <w:sz w:val="20"/>
          <w:szCs w:val="20"/>
        </w:rPr>
        <w:t>TANTÁRGYI PROGRAM</w:t>
      </w:r>
    </w:p>
    <w:p w14:paraId="61110D3F" w14:textId="77777777" w:rsidR="001C6CD9" w:rsidRPr="008B4D50" w:rsidRDefault="001C6CD9" w:rsidP="00D72998">
      <w:pPr>
        <w:numPr>
          <w:ilvl w:val="0"/>
          <w:numId w:val="49"/>
        </w:numPr>
        <w:tabs>
          <w:tab w:val="right" w:pos="426"/>
        </w:tabs>
        <w:spacing w:before="120" w:after="0" w:line="240" w:lineRule="auto"/>
        <w:ind w:hanging="720"/>
        <w:jc w:val="both"/>
        <w:rPr>
          <w:rFonts w:ascii="Verdana" w:hAnsi="Verdana"/>
          <w:bCs/>
          <w:sz w:val="20"/>
          <w:szCs w:val="20"/>
          <w:lang w:eastAsia="hu-HU"/>
        </w:rPr>
      </w:pPr>
      <w:r w:rsidRPr="008B4D50">
        <w:rPr>
          <w:rFonts w:ascii="Verdana" w:hAnsi="Verdana"/>
          <w:b/>
          <w:bCs/>
          <w:sz w:val="20"/>
          <w:szCs w:val="20"/>
          <w:lang w:eastAsia="hu-HU"/>
        </w:rPr>
        <w:t xml:space="preserve">A tantárgy kódja: </w:t>
      </w:r>
      <w:r w:rsidRPr="008B4D50">
        <w:rPr>
          <w:rFonts w:ascii="Verdana" w:hAnsi="Verdana"/>
          <w:bCs/>
          <w:sz w:val="20"/>
          <w:szCs w:val="20"/>
          <w:lang w:eastAsia="hu-HU"/>
        </w:rPr>
        <w:t>RHRTS43</w:t>
      </w:r>
    </w:p>
    <w:p w14:paraId="663626CA" w14:textId="77777777" w:rsidR="001C6CD9" w:rsidRPr="008B4D50" w:rsidRDefault="001C6CD9" w:rsidP="00D72998">
      <w:pPr>
        <w:numPr>
          <w:ilvl w:val="0"/>
          <w:numId w:val="49"/>
        </w:numPr>
        <w:tabs>
          <w:tab w:val="right" w:pos="900"/>
        </w:tabs>
        <w:spacing w:before="120" w:after="0" w:line="240" w:lineRule="auto"/>
        <w:ind w:left="426" w:hanging="142"/>
        <w:jc w:val="both"/>
        <w:rPr>
          <w:rFonts w:ascii="Verdana" w:hAnsi="Verdana"/>
          <w:bCs/>
          <w:sz w:val="20"/>
          <w:szCs w:val="20"/>
          <w:lang w:eastAsia="hu-HU"/>
        </w:rPr>
      </w:pPr>
      <w:r w:rsidRPr="008B4D50">
        <w:rPr>
          <w:rFonts w:ascii="Verdana" w:hAnsi="Verdana"/>
          <w:b/>
          <w:bCs/>
          <w:sz w:val="20"/>
          <w:szCs w:val="20"/>
          <w:lang w:eastAsia="hu-HU"/>
        </w:rPr>
        <w:t>A tantárgy megnevezése (magyarul):</w:t>
      </w:r>
      <w:r w:rsidRPr="008B4D50">
        <w:rPr>
          <w:rFonts w:ascii="Verdana" w:hAnsi="Verdana"/>
          <w:bCs/>
          <w:sz w:val="20"/>
          <w:szCs w:val="20"/>
          <w:lang w:eastAsia="hu-HU"/>
        </w:rPr>
        <w:t xml:space="preserve"> Határrendészet 2.</w:t>
      </w:r>
    </w:p>
    <w:p w14:paraId="467B0BB8" w14:textId="77777777" w:rsidR="001C6CD9" w:rsidRPr="008B4D50" w:rsidRDefault="001C6CD9" w:rsidP="00D72998">
      <w:pPr>
        <w:numPr>
          <w:ilvl w:val="0"/>
          <w:numId w:val="49"/>
        </w:numPr>
        <w:tabs>
          <w:tab w:val="right" w:pos="900"/>
        </w:tabs>
        <w:spacing w:before="120" w:after="0" w:line="240" w:lineRule="auto"/>
        <w:ind w:left="426" w:hanging="142"/>
        <w:jc w:val="both"/>
        <w:rPr>
          <w:rFonts w:ascii="Verdana" w:hAnsi="Verdana"/>
          <w:bCs/>
          <w:sz w:val="20"/>
          <w:szCs w:val="20"/>
          <w:lang w:eastAsia="hu-HU"/>
        </w:rPr>
      </w:pPr>
      <w:r w:rsidRPr="008B4D50">
        <w:rPr>
          <w:rFonts w:ascii="Verdana" w:hAnsi="Verdana"/>
          <w:b/>
          <w:bCs/>
          <w:sz w:val="20"/>
          <w:szCs w:val="20"/>
          <w:lang w:eastAsia="hu-HU"/>
        </w:rPr>
        <w:t>A tantárgy megnevezése (angolul):</w:t>
      </w:r>
      <w:r w:rsidRPr="008B4D50">
        <w:rPr>
          <w:rFonts w:ascii="Verdana" w:hAnsi="Verdana"/>
          <w:bCs/>
          <w:sz w:val="20"/>
          <w:szCs w:val="20"/>
          <w:lang w:eastAsia="hu-HU"/>
        </w:rPr>
        <w:t xml:space="preserve"> </w:t>
      </w:r>
      <w:proofErr w:type="spellStart"/>
      <w:r w:rsidRPr="008B4D50">
        <w:rPr>
          <w:rFonts w:ascii="Verdana" w:hAnsi="Verdana"/>
          <w:bCs/>
          <w:sz w:val="20"/>
          <w:szCs w:val="20"/>
          <w:lang w:eastAsia="hu-HU"/>
        </w:rPr>
        <w:t>Border</w:t>
      </w:r>
      <w:proofErr w:type="spellEnd"/>
      <w:r w:rsidRPr="008B4D50">
        <w:rPr>
          <w:rFonts w:ascii="Verdana" w:hAnsi="Verdana"/>
          <w:bCs/>
          <w:sz w:val="20"/>
          <w:szCs w:val="20"/>
          <w:lang w:eastAsia="hu-HU"/>
        </w:rPr>
        <w:t xml:space="preserve"> </w:t>
      </w:r>
      <w:proofErr w:type="spellStart"/>
      <w:r w:rsidRPr="008B4D50">
        <w:rPr>
          <w:rFonts w:ascii="Verdana" w:hAnsi="Verdana"/>
          <w:bCs/>
          <w:sz w:val="20"/>
          <w:szCs w:val="20"/>
          <w:lang w:eastAsia="hu-HU"/>
        </w:rPr>
        <w:t>Policing</w:t>
      </w:r>
      <w:proofErr w:type="spellEnd"/>
      <w:r w:rsidRPr="008B4D50">
        <w:rPr>
          <w:rFonts w:ascii="Verdana" w:hAnsi="Verdana"/>
          <w:bCs/>
          <w:sz w:val="20"/>
          <w:szCs w:val="20"/>
          <w:lang w:eastAsia="hu-HU"/>
        </w:rPr>
        <w:t xml:space="preserve"> 2.</w:t>
      </w:r>
    </w:p>
    <w:p w14:paraId="797D60BD" w14:textId="77777777" w:rsidR="001C6CD9" w:rsidRPr="008B4D50" w:rsidRDefault="001C6CD9" w:rsidP="00D72998">
      <w:pPr>
        <w:numPr>
          <w:ilvl w:val="0"/>
          <w:numId w:val="49"/>
        </w:numPr>
        <w:tabs>
          <w:tab w:val="right" w:pos="900"/>
        </w:tabs>
        <w:spacing w:before="120" w:after="0" w:line="240" w:lineRule="auto"/>
        <w:ind w:left="426" w:hanging="142"/>
        <w:jc w:val="both"/>
        <w:rPr>
          <w:rFonts w:ascii="Verdana" w:hAnsi="Verdana"/>
          <w:b/>
          <w:bCs/>
          <w:sz w:val="20"/>
          <w:szCs w:val="20"/>
          <w:lang w:eastAsia="hu-HU"/>
        </w:rPr>
      </w:pPr>
      <w:r w:rsidRPr="008B4D50">
        <w:rPr>
          <w:rFonts w:ascii="Verdana" w:hAnsi="Verdana"/>
          <w:b/>
          <w:bCs/>
          <w:sz w:val="20"/>
          <w:szCs w:val="20"/>
          <w:lang w:eastAsia="hu-HU"/>
        </w:rPr>
        <w:t>Kreditérték:</w:t>
      </w:r>
      <w:r w:rsidRPr="008B4D50">
        <w:rPr>
          <w:rFonts w:ascii="Verdana" w:hAnsi="Verdana"/>
          <w:bCs/>
          <w:sz w:val="20"/>
          <w:szCs w:val="20"/>
          <w:lang w:eastAsia="hu-HU"/>
        </w:rPr>
        <w:t xml:space="preserve"> 4</w:t>
      </w:r>
      <w:r w:rsidRPr="008B4D50">
        <w:rPr>
          <w:rFonts w:ascii="Verdana" w:hAnsi="Verdana"/>
          <w:b/>
          <w:bCs/>
          <w:sz w:val="20"/>
          <w:szCs w:val="20"/>
          <w:lang w:eastAsia="hu-HU"/>
        </w:rPr>
        <w:t xml:space="preserve"> </w:t>
      </w:r>
    </w:p>
    <w:p w14:paraId="59F53D20" w14:textId="77777777" w:rsidR="001C6CD9" w:rsidRPr="008B4D50" w:rsidRDefault="001C6CD9" w:rsidP="00D72998">
      <w:pPr>
        <w:pStyle w:val="Listaszerbekezds"/>
        <w:numPr>
          <w:ilvl w:val="1"/>
          <w:numId w:val="49"/>
        </w:numPr>
        <w:tabs>
          <w:tab w:val="right" w:pos="1134"/>
        </w:tabs>
        <w:spacing w:before="120" w:after="120" w:line="240" w:lineRule="auto"/>
        <w:ind w:left="1361" w:hanging="794"/>
        <w:contextualSpacing w:val="0"/>
        <w:jc w:val="both"/>
        <w:rPr>
          <w:rFonts w:ascii="Verdana" w:hAnsi="Verdana"/>
          <w:bCs/>
          <w:sz w:val="20"/>
          <w:szCs w:val="20"/>
          <w:lang w:eastAsia="hu-HU"/>
        </w:rPr>
      </w:pPr>
      <w:r w:rsidRPr="008B4D50">
        <w:rPr>
          <w:rFonts w:ascii="Verdana" w:hAnsi="Verdana"/>
          <w:bCs/>
          <w:sz w:val="20"/>
          <w:szCs w:val="20"/>
          <w:lang w:eastAsia="hu-HU"/>
        </w:rPr>
        <w:t xml:space="preserve">4 kredit </w:t>
      </w:r>
    </w:p>
    <w:p w14:paraId="3036E83E" w14:textId="77777777" w:rsidR="001C6CD9" w:rsidRPr="008B4D50" w:rsidRDefault="001C6CD9" w:rsidP="00D72998">
      <w:pPr>
        <w:pStyle w:val="Listaszerbekezds"/>
        <w:numPr>
          <w:ilvl w:val="1"/>
          <w:numId w:val="49"/>
        </w:numPr>
        <w:tabs>
          <w:tab w:val="right" w:pos="1134"/>
        </w:tabs>
        <w:spacing w:before="120" w:after="120" w:line="240" w:lineRule="auto"/>
        <w:ind w:left="1361" w:hanging="794"/>
        <w:contextualSpacing w:val="0"/>
        <w:jc w:val="both"/>
        <w:rPr>
          <w:rFonts w:ascii="Verdana" w:hAnsi="Verdana"/>
          <w:bCs/>
          <w:sz w:val="20"/>
          <w:szCs w:val="20"/>
          <w:lang w:eastAsia="hu-HU"/>
        </w:rPr>
      </w:pPr>
      <w:r w:rsidRPr="008B4D50">
        <w:rPr>
          <w:rFonts w:ascii="Verdana" w:hAnsi="Verdana"/>
          <w:bCs/>
          <w:sz w:val="20"/>
          <w:szCs w:val="20"/>
          <w:lang w:eastAsia="hu-HU"/>
        </w:rPr>
        <w:t xml:space="preserve">a tantárgy elméleti vagy gyakorlati jellegének mértéke 20% gyakorlat, 80 %elmélet </w:t>
      </w:r>
    </w:p>
    <w:p w14:paraId="4578506A" w14:textId="77777777" w:rsidR="001C6CD9" w:rsidRPr="008B4D50" w:rsidRDefault="001C6CD9" w:rsidP="00D72998">
      <w:pPr>
        <w:numPr>
          <w:ilvl w:val="0"/>
          <w:numId w:val="49"/>
        </w:numPr>
        <w:tabs>
          <w:tab w:val="right" w:pos="900"/>
        </w:tabs>
        <w:spacing w:before="120" w:after="120" w:line="240" w:lineRule="auto"/>
        <w:ind w:left="426" w:hanging="142"/>
        <w:jc w:val="both"/>
        <w:rPr>
          <w:rFonts w:ascii="Verdana" w:hAnsi="Verdana"/>
          <w:bCs/>
          <w:sz w:val="20"/>
          <w:szCs w:val="20"/>
          <w:lang w:eastAsia="hu-HU"/>
        </w:rPr>
      </w:pPr>
      <w:r w:rsidRPr="008B4D50">
        <w:rPr>
          <w:rFonts w:ascii="Verdana" w:hAnsi="Verdana"/>
          <w:b/>
          <w:bCs/>
          <w:sz w:val="20"/>
          <w:szCs w:val="20"/>
          <w:lang w:eastAsia="hu-HU"/>
        </w:rPr>
        <w:t>A szak(ok), szakirányok megnevezése (ahol oktatják):</w:t>
      </w:r>
      <w:r w:rsidRPr="008B4D50">
        <w:rPr>
          <w:rFonts w:ascii="Verdana" w:hAnsi="Verdana"/>
          <w:bCs/>
          <w:sz w:val="20"/>
          <w:szCs w:val="20"/>
          <w:lang w:eastAsia="hu-HU"/>
        </w:rPr>
        <w:t xml:space="preserve"> A Nemzeti Közszolgálati Egyem Rendvédelmi szervező szakirányú továbbképzési szak - levelező munkarendben</w:t>
      </w:r>
    </w:p>
    <w:p w14:paraId="33B1CDB2" w14:textId="77777777" w:rsidR="001C6CD9" w:rsidRPr="008B4D50" w:rsidRDefault="001C6CD9" w:rsidP="00D72998">
      <w:pPr>
        <w:numPr>
          <w:ilvl w:val="0"/>
          <w:numId w:val="49"/>
        </w:numPr>
        <w:tabs>
          <w:tab w:val="right" w:pos="900"/>
        </w:tabs>
        <w:spacing w:before="120" w:after="120" w:line="240" w:lineRule="auto"/>
        <w:ind w:left="426" w:hanging="142"/>
        <w:jc w:val="both"/>
        <w:rPr>
          <w:rFonts w:ascii="Verdana" w:hAnsi="Verdana"/>
          <w:bCs/>
          <w:sz w:val="20"/>
          <w:szCs w:val="20"/>
          <w:lang w:eastAsia="hu-HU"/>
        </w:rPr>
      </w:pPr>
      <w:r w:rsidRPr="008B4D50">
        <w:rPr>
          <w:rFonts w:ascii="Verdana" w:hAnsi="Verdana"/>
          <w:b/>
          <w:bCs/>
          <w:sz w:val="20"/>
          <w:szCs w:val="20"/>
          <w:lang w:eastAsia="hu-HU"/>
        </w:rPr>
        <w:t xml:space="preserve">Az oktatásért felelős oktatási szervezeti egység megnevezése: </w:t>
      </w:r>
      <w:r w:rsidRPr="008B4D50">
        <w:rPr>
          <w:rFonts w:ascii="Verdana" w:hAnsi="Verdana"/>
          <w:bCs/>
          <w:sz w:val="20"/>
          <w:szCs w:val="20"/>
          <w:lang w:eastAsia="hu-HU"/>
        </w:rPr>
        <w:t xml:space="preserve">NKE Határrendészeti Tanszék </w:t>
      </w:r>
    </w:p>
    <w:p w14:paraId="472D01AD" w14:textId="7C39C6A7" w:rsidR="001C6CD9" w:rsidRPr="008B4D50" w:rsidRDefault="001C6CD9" w:rsidP="00D72998">
      <w:pPr>
        <w:numPr>
          <w:ilvl w:val="0"/>
          <w:numId w:val="49"/>
        </w:numPr>
        <w:tabs>
          <w:tab w:val="right" w:pos="900"/>
        </w:tabs>
        <w:spacing w:before="120" w:after="120" w:line="240" w:lineRule="auto"/>
        <w:ind w:left="426" w:hanging="142"/>
        <w:jc w:val="both"/>
        <w:rPr>
          <w:rFonts w:ascii="Verdana" w:hAnsi="Verdana"/>
          <w:bCs/>
          <w:sz w:val="20"/>
          <w:szCs w:val="20"/>
          <w:lang w:eastAsia="hu-HU"/>
        </w:rPr>
      </w:pPr>
      <w:r w:rsidRPr="008B4D50">
        <w:rPr>
          <w:rFonts w:ascii="Verdana" w:hAnsi="Verdana"/>
          <w:b/>
          <w:bCs/>
          <w:sz w:val="20"/>
          <w:szCs w:val="20"/>
          <w:lang w:eastAsia="hu-HU"/>
        </w:rPr>
        <w:t>A tantárgyfelelős oktató neve, beosztása, tudományos fokozata:</w:t>
      </w:r>
      <w:r w:rsidRPr="008B4D50">
        <w:rPr>
          <w:rFonts w:ascii="Verdana" w:hAnsi="Verdana"/>
          <w:bCs/>
          <w:sz w:val="20"/>
          <w:szCs w:val="20"/>
          <w:lang w:eastAsia="hu-HU"/>
        </w:rPr>
        <w:t xml:space="preserve"> </w:t>
      </w:r>
      <w:r w:rsidR="00BF4384" w:rsidRPr="008B4D50">
        <w:rPr>
          <w:rFonts w:ascii="Verdana" w:hAnsi="Verdana"/>
          <w:bCs/>
          <w:sz w:val="20"/>
          <w:szCs w:val="20"/>
          <w:lang w:eastAsia="hu-HU"/>
        </w:rPr>
        <w:t>dr. Pulics János r. alezredes mesteroktató</w:t>
      </w:r>
    </w:p>
    <w:p w14:paraId="24A625C9" w14:textId="77777777" w:rsidR="001C6CD9" w:rsidRPr="008B4D50" w:rsidRDefault="001C6CD9" w:rsidP="00D72998">
      <w:pPr>
        <w:numPr>
          <w:ilvl w:val="0"/>
          <w:numId w:val="49"/>
        </w:numPr>
        <w:tabs>
          <w:tab w:val="right" w:pos="900"/>
        </w:tabs>
        <w:spacing w:before="120" w:after="120" w:line="240" w:lineRule="auto"/>
        <w:ind w:left="426" w:hanging="142"/>
        <w:jc w:val="both"/>
        <w:rPr>
          <w:rFonts w:ascii="Verdana" w:hAnsi="Verdana"/>
          <w:bCs/>
          <w:sz w:val="20"/>
          <w:szCs w:val="20"/>
          <w:lang w:eastAsia="hu-HU"/>
        </w:rPr>
      </w:pPr>
      <w:r w:rsidRPr="008B4D50">
        <w:rPr>
          <w:rFonts w:ascii="Verdana" w:hAnsi="Verdana"/>
          <w:b/>
          <w:bCs/>
          <w:sz w:val="20"/>
          <w:szCs w:val="20"/>
          <w:lang w:eastAsia="hu-HU"/>
        </w:rPr>
        <w:t>A tanórák száma (</w:t>
      </w:r>
      <w:proofErr w:type="spellStart"/>
      <w:r w:rsidRPr="008B4D50">
        <w:rPr>
          <w:rFonts w:ascii="Verdana" w:hAnsi="Verdana"/>
          <w:b/>
          <w:bCs/>
          <w:sz w:val="20"/>
          <w:szCs w:val="20"/>
          <w:lang w:eastAsia="hu-HU"/>
        </w:rPr>
        <w:t>előadás+gyakorlat</w:t>
      </w:r>
      <w:proofErr w:type="spellEnd"/>
      <w:r w:rsidRPr="008B4D50">
        <w:rPr>
          <w:rFonts w:ascii="Verdana" w:hAnsi="Verdana"/>
          <w:b/>
          <w:bCs/>
          <w:sz w:val="20"/>
          <w:szCs w:val="20"/>
          <w:lang w:eastAsia="hu-HU"/>
        </w:rPr>
        <w:t>)</w:t>
      </w:r>
    </w:p>
    <w:p w14:paraId="150464FE" w14:textId="77777777" w:rsidR="001C6CD9" w:rsidRPr="008B4D50" w:rsidRDefault="001C6CD9" w:rsidP="00D72998">
      <w:pPr>
        <w:pStyle w:val="Listaszerbekezds"/>
        <w:numPr>
          <w:ilvl w:val="1"/>
          <w:numId w:val="49"/>
        </w:numPr>
        <w:tabs>
          <w:tab w:val="clear" w:pos="1360"/>
        </w:tabs>
        <w:spacing w:before="120" w:after="120" w:line="240" w:lineRule="auto"/>
        <w:ind w:left="851"/>
        <w:contextualSpacing w:val="0"/>
        <w:jc w:val="both"/>
        <w:rPr>
          <w:rFonts w:ascii="Verdana" w:hAnsi="Verdana"/>
          <w:bCs/>
          <w:sz w:val="20"/>
          <w:szCs w:val="20"/>
          <w:lang w:eastAsia="hu-HU"/>
        </w:rPr>
      </w:pPr>
      <w:proofErr w:type="spellStart"/>
      <w:r w:rsidRPr="008B4D50">
        <w:rPr>
          <w:rFonts w:ascii="Verdana" w:hAnsi="Verdana"/>
          <w:bCs/>
          <w:sz w:val="20"/>
          <w:szCs w:val="20"/>
          <w:lang w:eastAsia="hu-HU"/>
        </w:rPr>
        <w:t>össz</w:t>
      </w:r>
      <w:proofErr w:type="spellEnd"/>
      <w:r w:rsidRPr="008B4D50">
        <w:rPr>
          <w:rFonts w:ascii="Verdana" w:hAnsi="Verdana"/>
          <w:bCs/>
          <w:sz w:val="20"/>
          <w:szCs w:val="20"/>
          <w:lang w:eastAsia="hu-HU"/>
        </w:rPr>
        <w:t xml:space="preserve"> óraszám/félév: 10 </w:t>
      </w:r>
    </w:p>
    <w:p w14:paraId="64A316FF" w14:textId="77777777" w:rsidR="001C6CD9" w:rsidRPr="008B4D50" w:rsidRDefault="001C6CD9" w:rsidP="00D72998">
      <w:pPr>
        <w:pStyle w:val="Listaszerbekezds"/>
        <w:numPr>
          <w:ilvl w:val="2"/>
          <w:numId w:val="49"/>
        </w:numPr>
        <w:tabs>
          <w:tab w:val="clear" w:pos="2084"/>
          <w:tab w:val="right" w:pos="900"/>
          <w:tab w:val="num" w:pos="1134"/>
        </w:tabs>
        <w:spacing w:before="120" w:after="120" w:line="240" w:lineRule="auto"/>
        <w:ind w:left="709" w:hanging="277"/>
        <w:contextualSpacing w:val="0"/>
        <w:jc w:val="both"/>
        <w:rPr>
          <w:rFonts w:ascii="Verdana" w:hAnsi="Verdana"/>
          <w:bCs/>
          <w:sz w:val="20"/>
          <w:szCs w:val="20"/>
          <w:lang w:eastAsia="hu-HU"/>
        </w:rPr>
      </w:pPr>
      <w:r w:rsidRPr="008B4D50">
        <w:rPr>
          <w:rFonts w:ascii="Verdana" w:hAnsi="Verdana"/>
          <w:bCs/>
          <w:sz w:val="20"/>
          <w:szCs w:val="20"/>
          <w:lang w:eastAsia="hu-HU"/>
        </w:rPr>
        <w:t>levelező munkarend: (8EA+2SZ)</w:t>
      </w:r>
    </w:p>
    <w:p w14:paraId="5FB633B7" w14:textId="77777777" w:rsidR="001C6CD9" w:rsidRPr="008B4D50" w:rsidRDefault="001C6CD9" w:rsidP="00D72998">
      <w:pPr>
        <w:pStyle w:val="Listaszerbekezds"/>
        <w:numPr>
          <w:ilvl w:val="1"/>
          <w:numId w:val="49"/>
        </w:numPr>
        <w:tabs>
          <w:tab w:val="clear" w:pos="1360"/>
        </w:tabs>
        <w:spacing w:before="120" w:after="120" w:line="240" w:lineRule="auto"/>
        <w:ind w:left="851" w:hanging="425"/>
        <w:contextualSpacing w:val="0"/>
        <w:rPr>
          <w:rFonts w:ascii="Verdana" w:hAnsi="Verdana"/>
          <w:bCs/>
          <w:sz w:val="20"/>
          <w:szCs w:val="20"/>
          <w:lang w:eastAsia="hu-HU"/>
        </w:rPr>
      </w:pPr>
      <w:r w:rsidRPr="008B4D50">
        <w:rPr>
          <w:rFonts w:ascii="Verdana" w:hAnsi="Verdana"/>
          <w:bCs/>
          <w:sz w:val="20"/>
          <w:szCs w:val="20"/>
          <w:lang w:eastAsia="hu-HU"/>
        </w:rPr>
        <w:t xml:space="preserve"> az ismeret átadásában alkalmazandó további sajátos módok, jellemzők: nincs </w:t>
      </w:r>
    </w:p>
    <w:p w14:paraId="6BEACFB7" w14:textId="77777777" w:rsidR="001C6CD9" w:rsidRPr="008B4D50" w:rsidRDefault="001C6CD9" w:rsidP="00D72998">
      <w:pPr>
        <w:numPr>
          <w:ilvl w:val="0"/>
          <w:numId w:val="49"/>
        </w:numPr>
        <w:spacing w:before="120" w:after="120" w:line="240" w:lineRule="auto"/>
        <w:ind w:left="426" w:hanging="142"/>
        <w:jc w:val="both"/>
        <w:rPr>
          <w:rFonts w:ascii="Verdana" w:hAnsi="Verdana"/>
          <w:sz w:val="20"/>
          <w:szCs w:val="20"/>
        </w:rPr>
      </w:pPr>
      <w:r w:rsidRPr="008B4D50">
        <w:rPr>
          <w:rFonts w:ascii="Verdana" w:hAnsi="Verdana"/>
          <w:b/>
          <w:bCs/>
          <w:sz w:val="20"/>
          <w:szCs w:val="20"/>
        </w:rPr>
        <w:t xml:space="preserve">A tantárgy szakmai tartalma: </w:t>
      </w:r>
      <w:r w:rsidRPr="008B4D50">
        <w:rPr>
          <w:rFonts w:ascii="Verdana" w:hAnsi="Verdana"/>
          <w:sz w:val="20"/>
          <w:szCs w:val="20"/>
        </w:rPr>
        <w:t xml:space="preserve">A határrendészet alapfogalmai, uniós és hazai szabályozása. Az integrált határigazgatás rendszere és főbb elemei. A határellenőrzés rendje és tartalma. A határrend tartalma, fenntartásának feladatai, a határképviseleti rendszer és működése. A rendőrség </w:t>
      </w:r>
      <w:proofErr w:type="spellStart"/>
      <w:r w:rsidRPr="008B4D50">
        <w:rPr>
          <w:rFonts w:ascii="Verdana" w:hAnsi="Verdana"/>
          <w:sz w:val="20"/>
          <w:szCs w:val="20"/>
        </w:rPr>
        <w:t>határrendészeti</w:t>
      </w:r>
      <w:proofErr w:type="spellEnd"/>
      <w:r w:rsidRPr="008B4D50">
        <w:rPr>
          <w:rFonts w:ascii="Verdana" w:hAnsi="Verdana"/>
          <w:sz w:val="20"/>
          <w:szCs w:val="20"/>
        </w:rPr>
        <w:t xml:space="preserve"> szolgálati ágának felépítése, feladatrendszere és együttműködési rendszere.</w:t>
      </w:r>
    </w:p>
    <w:p w14:paraId="2A2F9053" w14:textId="77777777" w:rsidR="001C6CD9" w:rsidRPr="008B4D50" w:rsidRDefault="001C6CD9" w:rsidP="001C6CD9">
      <w:pPr>
        <w:tabs>
          <w:tab w:val="right" w:pos="900"/>
        </w:tabs>
        <w:spacing w:before="120" w:after="0" w:line="240" w:lineRule="auto"/>
        <w:ind w:left="360" w:right="141"/>
        <w:jc w:val="both"/>
        <w:rPr>
          <w:rFonts w:ascii="Verdana" w:hAnsi="Verdana"/>
          <w:bCs/>
          <w:sz w:val="20"/>
          <w:szCs w:val="20"/>
          <w:vertAlign w:val="subscript"/>
        </w:rPr>
      </w:pPr>
      <w:r w:rsidRPr="008B4D50">
        <w:rPr>
          <w:rFonts w:ascii="Verdana" w:hAnsi="Verdana"/>
          <w:b/>
          <w:bCs/>
          <w:sz w:val="20"/>
          <w:szCs w:val="20"/>
        </w:rPr>
        <w:t>A tantárgy szakmai tartalma (angolul) (</w:t>
      </w:r>
      <w:proofErr w:type="spellStart"/>
      <w:r w:rsidRPr="008B4D50">
        <w:rPr>
          <w:rFonts w:ascii="Verdana" w:hAnsi="Verdana"/>
          <w:b/>
          <w:bCs/>
          <w:sz w:val="20"/>
          <w:szCs w:val="20"/>
        </w:rPr>
        <w:t>Course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description</w:t>
      </w:r>
      <w:proofErr w:type="spellEnd"/>
      <w:r w:rsidRPr="008B4D50">
        <w:rPr>
          <w:rFonts w:ascii="Verdana" w:hAnsi="Verdana"/>
          <w:b/>
          <w:bCs/>
          <w:sz w:val="20"/>
          <w:szCs w:val="20"/>
        </w:rPr>
        <w:t xml:space="preserve"> - English): </w:t>
      </w:r>
      <w:r w:rsidRPr="008B4D50">
        <w:rPr>
          <w:rFonts w:ascii="Verdana" w:hAnsi="Verdana"/>
          <w:sz w:val="20"/>
          <w:szCs w:val="20"/>
          <w:lang w:val="en-US"/>
        </w:rPr>
        <w:t>Basic definitions, national and EU regulatory framework of border policing. Main elements and overall concept of integrated border management. Requirements and contents of border control. Border police service branch of the Hungarian National Police, its organizational structure, tasks and responsibilities, cooperation with other organizations.</w:t>
      </w:r>
    </w:p>
    <w:p w14:paraId="7DC088E7" w14:textId="77777777" w:rsidR="001C6CD9" w:rsidRPr="008B4D50" w:rsidRDefault="001C6CD9" w:rsidP="00D72998">
      <w:pPr>
        <w:numPr>
          <w:ilvl w:val="0"/>
          <w:numId w:val="49"/>
        </w:numPr>
        <w:spacing w:before="120" w:after="0" w:line="240" w:lineRule="auto"/>
        <w:ind w:left="709" w:right="141" w:hanging="425"/>
        <w:jc w:val="both"/>
        <w:rPr>
          <w:rFonts w:ascii="Verdana" w:hAnsi="Verdana"/>
          <w:bCs/>
          <w:sz w:val="20"/>
          <w:szCs w:val="20"/>
          <w:vertAlign w:val="subscript"/>
        </w:rPr>
      </w:pPr>
      <w:r w:rsidRPr="008B4D50">
        <w:rPr>
          <w:rFonts w:ascii="Verdana" w:hAnsi="Verdana"/>
          <w:b/>
          <w:sz w:val="20"/>
          <w:szCs w:val="20"/>
        </w:rPr>
        <w:t>Elérendő kompetenciák (magyarul):</w:t>
      </w:r>
    </w:p>
    <w:p w14:paraId="5E51146E" w14:textId="77777777" w:rsidR="001C6CD9" w:rsidRPr="008B4D50" w:rsidRDefault="001C6CD9" w:rsidP="005F60FC">
      <w:pPr>
        <w:tabs>
          <w:tab w:val="right" w:pos="900"/>
        </w:tabs>
        <w:spacing w:before="120" w:after="120" w:line="240" w:lineRule="auto"/>
        <w:ind w:left="426" w:right="141"/>
        <w:jc w:val="both"/>
        <w:rPr>
          <w:rFonts w:ascii="Verdana" w:hAnsi="Verdana"/>
          <w:sz w:val="20"/>
          <w:szCs w:val="20"/>
          <w:lang w:eastAsia="hu-HU"/>
        </w:rPr>
      </w:pPr>
      <w:r w:rsidRPr="008B4D50">
        <w:rPr>
          <w:rFonts w:ascii="Verdana" w:hAnsi="Verdana"/>
          <w:b/>
          <w:sz w:val="20"/>
          <w:szCs w:val="20"/>
          <w:lang w:eastAsia="hu-HU"/>
        </w:rPr>
        <w:t>Tudása:</w:t>
      </w:r>
      <w:r w:rsidRPr="008B4D50">
        <w:rPr>
          <w:rFonts w:ascii="Verdana" w:hAnsi="Verdana"/>
          <w:sz w:val="20"/>
          <w:szCs w:val="20"/>
          <w:lang w:eastAsia="hu-HU"/>
        </w:rPr>
        <w:t xml:space="preserve"> A rendvédelmi szervező szakirányú továbbképzési szakon végzett hallgató alkalmas a szakképzetségének megfelelő munkakör ellátására, rendelkezik a rendőrség, a katasztrófavédelem, a büntetés-végrehajtási szervezet 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w:t>
      </w:r>
    </w:p>
    <w:p w14:paraId="6789AC61" w14:textId="77777777" w:rsidR="001C6CD9" w:rsidRPr="008B4D50" w:rsidRDefault="001C6CD9" w:rsidP="00557428">
      <w:pPr>
        <w:tabs>
          <w:tab w:val="right" w:pos="900"/>
        </w:tabs>
        <w:spacing w:before="120" w:after="120" w:line="240" w:lineRule="auto"/>
        <w:ind w:left="426" w:right="141"/>
        <w:jc w:val="both"/>
        <w:rPr>
          <w:rFonts w:ascii="Verdana" w:eastAsia="Times New Roman" w:hAnsi="Verdana"/>
          <w:sz w:val="20"/>
          <w:szCs w:val="20"/>
          <w:lang w:eastAsia="hu-HU"/>
        </w:rPr>
      </w:pPr>
      <w:r w:rsidRPr="008B4D50">
        <w:rPr>
          <w:rFonts w:ascii="Verdana" w:hAnsi="Verdana"/>
          <w:b/>
          <w:sz w:val="20"/>
          <w:szCs w:val="20"/>
          <w:lang w:eastAsia="hu-HU"/>
        </w:rPr>
        <w:t xml:space="preserve">Képességei: </w:t>
      </w:r>
      <w:r w:rsidRPr="008B4D50">
        <w:rPr>
          <w:rFonts w:ascii="Verdana" w:hAnsi="Verdana"/>
          <w:sz w:val="20"/>
          <w:szCs w:val="20"/>
          <w:lang w:eastAsia="hu-HU"/>
        </w:rPr>
        <w:t xml:space="preserve">A szakot elvégzők olyan kompetenciákra tesznek szert, melyek képessé teszik őket a szakterületükre vonatkozó eljárások végzésére. Mindezt olyan </w:t>
      </w:r>
      <w:r w:rsidRPr="008B4D50">
        <w:rPr>
          <w:rFonts w:ascii="Verdana" w:hAnsi="Verdana"/>
          <w:sz w:val="20"/>
          <w:szCs w:val="20"/>
          <w:lang w:eastAsia="hu-HU"/>
        </w:rPr>
        <w:lastRenderedPageBreak/>
        <w:t>komplex szemlélet és tudás birtokában teszik, melynek középpontjában a napra kész ismeterek alkalmazása áll, ennek megfelelően:</w:t>
      </w:r>
      <w:r w:rsidR="0092455C" w:rsidRPr="008B4D50">
        <w:rPr>
          <w:rFonts w:ascii="Verdana" w:hAnsi="Verdana"/>
          <w:sz w:val="20"/>
          <w:szCs w:val="20"/>
          <w:lang w:eastAsia="hu-HU"/>
        </w:rPr>
        <w:t xml:space="preserve"> </w:t>
      </w:r>
      <w:r w:rsidRPr="008B4D50">
        <w:rPr>
          <w:rFonts w:ascii="Verdana" w:hAnsi="Verdana"/>
          <w:sz w:val="20"/>
          <w:szCs w:val="20"/>
        </w:rPr>
        <w:t>képes az elméleti ismereteket a gyakorlatban is alkalmazni;</w:t>
      </w:r>
      <w:r w:rsidR="0092455C" w:rsidRPr="008B4D50">
        <w:rPr>
          <w:rFonts w:ascii="Verdana" w:hAnsi="Verdana"/>
          <w:sz w:val="20"/>
          <w:szCs w:val="20"/>
        </w:rPr>
        <w:t xml:space="preserve"> </w:t>
      </w:r>
      <w:r w:rsidRPr="008B4D50">
        <w:rPr>
          <w:rFonts w:ascii="Verdana" w:eastAsia="Times New Roman" w:hAnsi="Verdana"/>
          <w:sz w:val="20"/>
          <w:szCs w:val="20"/>
          <w:lang w:eastAsia="hu-HU"/>
        </w:rPr>
        <w:t>eligazodik a rendvédelmi szervezet feladatrendszerére vonatkozó jogszabályi környezetben;</w:t>
      </w:r>
      <w:r w:rsidR="0092455C" w:rsidRPr="008B4D50">
        <w:rPr>
          <w:rFonts w:ascii="Verdana" w:eastAsia="Times New Roman" w:hAnsi="Verdana"/>
          <w:sz w:val="20"/>
          <w:szCs w:val="20"/>
          <w:lang w:eastAsia="hu-HU"/>
        </w:rPr>
        <w:t xml:space="preserve"> </w:t>
      </w:r>
      <w:r w:rsidRPr="008B4D50">
        <w:rPr>
          <w:rFonts w:ascii="Verdana" w:eastAsia="Times New Roman" w:hAnsi="Verdana"/>
          <w:sz w:val="20"/>
          <w:szCs w:val="20"/>
          <w:lang w:eastAsia="hu-HU"/>
        </w:rPr>
        <w:t>képes feladatellátása során fontossági sorrendet megállapítani a végrehajtandó feladatok tekintetében, és végrehajtásukról gondoskodni;</w:t>
      </w:r>
      <w:r w:rsidR="0092455C" w:rsidRPr="008B4D50">
        <w:rPr>
          <w:rFonts w:ascii="Verdana" w:eastAsia="Times New Roman" w:hAnsi="Verdana"/>
          <w:sz w:val="20"/>
          <w:szCs w:val="20"/>
          <w:lang w:eastAsia="hu-HU"/>
        </w:rPr>
        <w:t xml:space="preserve"> </w:t>
      </w:r>
      <w:r w:rsidRPr="008B4D50">
        <w:rPr>
          <w:rFonts w:ascii="Verdana" w:eastAsia="Times New Roman" w:hAnsi="Verdana"/>
          <w:sz w:val="20"/>
          <w:szCs w:val="20"/>
          <w:lang w:eastAsia="hu-HU"/>
        </w:rPr>
        <w:t>képes a szervezeti és a személyi erőforrások harmonikus összehangolására;</w:t>
      </w:r>
      <w:r w:rsidR="0092455C" w:rsidRPr="008B4D50">
        <w:rPr>
          <w:rFonts w:ascii="Verdana" w:eastAsia="Times New Roman" w:hAnsi="Verdana"/>
          <w:sz w:val="20"/>
          <w:szCs w:val="20"/>
          <w:lang w:eastAsia="hu-HU"/>
        </w:rPr>
        <w:t xml:space="preserve"> </w:t>
      </w:r>
      <w:r w:rsidRPr="008B4D50">
        <w:rPr>
          <w:rFonts w:ascii="Verdana" w:hAnsi="Verdana"/>
          <w:sz w:val="20"/>
          <w:szCs w:val="20"/>
        </w:rPr>
        <w:t>képes az elemző értékelő munkája során alkalmazni az új szakmai ismereteket és szempontokat;</w:t>
      </w:r>
      <w:r w:rsidR="0092455C" w:rsidRPr="008B4D50">
        <w:rPr>
          <w:rFonts w:ascii="Verdana" w:hAnsi="Verdana"/>
          <w:sz w:val="20"/>
          <w:szCs w:val="20"/>
        </w:rPr>
        <w:t xml:space="preserve"> </w:t>
      </w:r>
      <w:r w:rsidRPr="008B4D50">
        <w:rPr>
          <w:rFonts w:ascii="Verdana" w:eastAsia="Times New Roman" w:hAnsi="Verdana"/>
          <w:sz w:val="20"/>
          <w:szCs w:val="20"/>
          <w:lang w:eastAsia="hu-HU"/>
        </w:rPr>
        <w:t>képes önállóan megfelelő döntéseket hozni.</w:t>
      </w:r>
    </w:p>
    <w:p w14:paraId="27A6FF13" w14:textId="77777777" w:rsidR="001C6CD9" w:rsidRPr="008B4D50" w:rsidRDefault="001C6CD9" w:rsidP="00557428">
      <w:pPr>
        <w:pStyle w:val="Default"/>
        <w:spacing w:before="120" w:after="120"/>
        <w:ind w:left="426"/>
        <w:jc w:val="both"/>
        <w:rPr>
          <w:rFonts w:ascii="Verdana" w:hAnsi="Verdana"/>
          <w:sz w:val="20"/>
          <w:szCs w:val="20"/>
        </w:rPr>
      </w:pPr>
      <w:r w:rsidRPr="008B4D50">
        <w:rPr>
          <w:rFonts w:ascii="Verdana" w:eastAsia="Calibri" w:hAnsi="Verdana"/>
          <w:b/>
          <w:color w:val="auto"/>
          <w:sz w:val="20"/>
          <w:szCs w:val="20"/>
        </w:rPr>
        <w:t xml:space="preserve">Attitűdje: </w:t>
      </w:r>
      <w:r w:rsidRPr="008B4D50">
        <w:rPr>
          <w:rFonts w:ascii="Verdana" w:hAnsi="Verdana"/>
          <w:color w:val="auto"/>
          <w:sz w:val="20"/>
          <w:szCs w:val="20"/>
        </w:rPr>
        <w:t>elkötelezett abban, hogy munkáját mindig a legmagasabb színvonalon és hatékonyan végezze;</w:t>
      </w:r>
      <w:r w:rsidR="0092455C" w:rsidRPr="008B4D50">
        <w:rPr>
          <w:rFonts w:ascii="Verdana" w:hAnsi="Verdana"/>
          <w:color w:val="auto"/>
          <w:sz w:val="20"/>
          <w:szCs w:val="20"/>
        </w:rPr>
        <w:t xml:space="preserve"> </w:t>
      </w:r>
      <w:r w:rsidRPr="008B4D50">
        <w:rPr>
          <w:rFonts w:ascii="Verdana" w:hAnsi="Verdana"/>
          <w:sz w:val="20"/>
          <w:szCs w:val="20"/>
        </w:rPr>
        <w:t>nyitott új lehetőségek és módszerek megismerésére és kipróbálására;</w:t>
      </w:r>
      <w:r w:rsidR="0092455C" w:rsidRPr="008B4D50">
        <w:rPr>
          <w:rFonts w:ascii="Verdana" w:hAnsi="Verdana"/>
          <w:sz w:val="20"/>
          <w:szCs w:val="20"/>
        </w:rPr>
        <w:t xml:space="preserve"> </w:t>
      </w:r>
      <w:r w:rsidRPr="008B4D50">
        <w:rPr>
          <w:rFonts w:ascii="Verdana" w:hAnsi="Verdana"/>
          <w:sz w:val="20"/>
          <w:szCs w:val="20"/>
        </w:rPr>
        <w:t>motivált, nyitott és törekszik a csapatmunkára, az együttműködésre;</w:t>
      </w:r>
      <w:r w:rsidR="0092455C" w:rsidRPr="008B4D50">
        <w:rPr>
          <w:rFonts w:ascii="Verdana" w:hAnsi="Verdana"/>
          <w:sz w:val="20"/>
          <w:szCs w:val="20"/>
        </w:rPr>
        <w:t xml:space="preserve"> </w:t>
      </w:r>
      <w:r w:rsidRPr="008B4D50">
        <w:rPr>
          <w:rFonts w:ascii="Verdana" w:hAnsi="Verdana"/>
          <w:sz w:val="20"/>
          <w:szCs w:val="20"/>
        </w:rPr>
        <w:t>törekszik a vezető-irányító készségei fejlesztésére.</w:t>
      </w:r>
    </w:p>
    <w:p w14:paraId="4C943CB7" w14:textId="77777777" w:rsidR="001C6CD9" w:rsidRPr="008B4D50" w:rsidRDefault="001C6CD9" w:rsidP="00557428">
      <w:pPr>
        <w:tabs>
          <w:tab w:val="right" w:pos="900"/>
        </w:tabs>
        <w:spacing w:before="120" w:after="120" w:line="240" w:lineRule="auto"/>
        <w:ind w:left="426" w:right="141"/>
        <w:jc w:val="both"/>
        <w:rPr>
          <w:rFonts w:ascii="Verdana" w:hAnsi="Verdana"/>
          <w:sz w:val="20"/>
          <w:szCs w:val="20"/>
          <w:lang w:eastAsia="hu-HU"/>
        </w:rPr>
      </w:pPr>
      <w:proofErr w:type="spellStart"/>
      <w:r w:rsidRPr="008B4D50">
        <w:rPr>
          <w:rFonts w:ascii="Verdana" w:hAnsi="Verdana"/>
          <w:b/>
          <w:sz w:val="20"/>
          <w:szCs w:val="20"/>
          <w:lang w:eastAsia="hu-HU"/>
        </w:rPr>
        <w:t>Autónomiája</w:t>
      </w:r>
      <w:proofErr w:type="spellEnd"/>
      <w:r w:rsidRPr="008B4D50">
        <w:rPr>
          <w:rFonts w:ascii="Verdana" w:hAnsi="Verdana"/>
          <w:b/>
          <w:sz w:val="20"/>
          <w:szCs w:val="20"/>
          <w:lang w:eastAsia="hu-HU"/>
        </w:rPr>
        <w:t xml:space="preserve"> és felelőssége</w:t>
      </w:r>
      <w:r w:rsidR="0092455C" w:rsidRPr="008B4D50">
        <w:rPr>
          <w:rFonts w:ascii="Verdana" w:hAnsi="Verdana"/>
          <w:b/>
          <w:sz w:val="20"/>
          <w:szCs w:val="20"/>
          <w:lang w:eastAsia="hu-HU"/>
        </w:rPr>
        <w:t xml:space="preserv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r w:rsidR="0092455C" w:rsidRPr="008B4D50">
        <w:rPr>
          <w:rFonts w:ascii="Verdana" w:hAnsi="Verdana"/>
          <w:sz w:val="20"/>
          <w:szCs w:val="20"/>
        </w:rPr>
        <w:t xml:space="preserve"> </w:t>
      </w:r>
      <w:r w:rsidRPr="008B4D50">
        <w:rPr>
          <w:rFonts w:ascii="Verdana" w:hAnsi="Verdana"/>
          <w:sz w:val="20"/>
          <w:szCs w:val="20"/>
          <w:lang w:eastAsia="hu-HU"/>
        </w:rPr>
        <w:t>a saját szakmai munkavégzésével kapcsolatos szakmai fejlődését fontosnak tartja;</w:t>
      </w:r>
      <w:r w:rsidR="0092455C" w:rsidRPr="008B4D50">
        <w:rPr>
          <w:rFonts w:ascii="Verdana" w:hAnsi="Verdana"/>
          <w:sz w:val="20"/>
          <w:szCs w:val="20"/>
          <w:lang w:eastAsia="hu-HU"/>
        </w:rPr>
        <w:t xml:space="preserve"> </w:t>
      </w:r>
      <w:r w:rsidRPr="008B4D50">
        <w:rPr>
          <w:rFonts w:ascii="Verdana" w:hAnsi="Verdana"/>
          <w:sz w:val="20"/>
          <w:szCs w:val="20"/>
          <w:lang w:eastAsia="hu-HU"/>
        </w:rPr>
        <w:t>tudatosan keresi a szakmai-vezetői továbbképzésének lehetőségeit.</w:t>
      </w:r>
    </w:p>
    <w:p w14:paraId="6DEA16E3" w14:textId="77777777" w:rsidR="001C6CD9" w:rsidRPr="008B4D50" w:rsidRDefault="001C6CD9" w:rsidP="00557428">
      <w:pPr>
        <w:tabs>
          <w:tab w:val="right" w:pos="900"/>
        </w:tabs>
        <w:spacing w:before="120" w:after="120" w:line="240" w:lineRule="auto"/>
        <w:ind w:left="426" w:right="141"/>
        <w:jc w:val="both"/>
        <w:rPr>
          <w:rFonts w:ascii="Verdana" w:hAnsi="Verdana"/>
          <w:b/>
          <w:sz w:val="20"/>
          <w:szCs w:val="20"/>
          <w:lang w:val="en-US"/>
        </w:rPr>
      </w:pPr>
      <w:r w:rsidRPr="008B4D50">
        <w:rPr>
          <w:rFonts w:ascii="Verdana" w:hAnsi="Verdana"/>
          <w:b/>
          <w:sz w:val="20"/>
          <w:szCs w:val="20"/>
        </w:rPr>
        <w:t xml:space="preserve">Elérendő kompetenciák (angolul) </w:t>
      </w:r>
      <w:r w:rsidRPr="008B4D50">
        <w:rPr>
          <w:rFonts w:ascii="Verdana" w:hAnsi="Verdana"/>
          <w:b/>
          <w:sz w:val="20"/>
          <w:szCs w:val="20"/>
          <w:lang w:val="en-US"/>
        </w:rPr>
        <w:t xml:space="preserve">(Competences - English): </w:t>
      </w:r>
    </w:p>
    <w:p w14:paraId="487CFD92" w14:textId="77777777" w:rsidR="001C6CD9" w:rsidRPr="008B4D50" w:rsidRDefault="001C6CD9" w:rsidP="00557428">
      <w:pPr>
        <w:tabs>
          <w:tab w:val="right" w:pos="900"/>
        </w:tabs>
        <w:spacing w:before="120" w:after="120" w:line="240" w:lineRule="auto"/>
        <w:ind w:left="426" w:right="141"/>
        <w:jc w:val="both"/>
        <w:rPr>
          <w:rFonts w:ascii="Verdana" w:hAnsi="Verdana"/>
          <w:sz w:val="20"/>
          <w:szCs w:val="20"/>
          <w:lang w:val="en" w:eastAsia="hu-HU"/>
        </w:rPr>
      </w:pPr>
      <w:proofErr w:type="spellStart"/>
      <w:r w:rsidRPr="008B4D50">
        <w:rPr>
          <w:rFonts w:ascii="Verdana" w:hAnsi="Verdana"/>
          <w:b/>
          <w:sz w:val="20"/>
          <w:szCs w:val="20"/>
          <w:lang w:eastAsia="hu-HU"/>
        </w:rPr>
        <w:t>Knowledge</w:t>
      </w:r>
      <w:proofErr w:type="spellEnd"/>
      <w:r w:rsidRPr="008B4D50">
        <w:rPr>
          <w:rFonts w:ascii="Verdana" w:hAnsi="Verdana"/>
          <w:b/>
          <w:sz w:val="20"/>
          <w:szCs w:val="20"/>
          <w:lang w:eastAsia="hu-HU"/>
        </w:rPr>
        <w:t>:</w:t>
      </w:r>
      <w:r w:rsidRPr="008B4D50">
        <w:rPr>
          <w:rFonts w:ascii="Verdana" w:hAnsi="Verdana"/>
          <w:sz w:val="20"/>
          <w:szCs w:val="20"/>
          <w:lang w:val="en"/>
        </w:rPr>
        <w:t xml:space="preserve"> </w:t>
      </w:r>
      <w:r w:rsidRPr="008B4D50">
        <w:rPr>
          <w:rFonts w:ascii="Verdana" w:hAnsi="Verdana"/>
          <w:sz w:val="20"/>
          <w:szCs w:val="20"/>
          <w:lang w:val="en" w:eastAsia="hu-HU"/>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w:t>
      </w:r>
    </w:p>
    <w:p w14:paraId="7E18B4A9" w14:textId="77777777" w:rsidR="001C6CD9" w:rsidRPr="008B4D50" w:rsidRDefault="001C6CD9" w:rsidP="00557428">
      <w:pPr>
        <w:spacing w:before="120" w:after="120" w:line="240" w:lineRule="auto"/>
        <w:ind w:left="426"/>
        <w:jc w:val="both"/>
        <w:rPr>
          <w:rFonts w:ascii="Verdana" w:hAnsi="Verdana"/>
          <w:sz w:val="20"/>
          <w:szCs w:val="20"/>
          <w:lang w:val="en" w:eastAsia="hu-HU"/>
        </w:rPr>
      </w:pPr>
      <w:proofErr w:type="spellStart"/>
      <w:r w:rsidRPr="008B4D50">
        <w:rPr>
          <w:rFonts w:ascii="Verdana" w:hAnsi="Verdana"/>
          <w:b/>
          <w:sz w:val="20"/>
          <w:szCs w:val="20"/>
          <w:lang w:eastAsia="hu-HU"/>
        </w:rPr>
        <w:t>Capabilities</w:t>
      </w:r>
      <w:proofErr w:type="spellEnd"/>
      <w:r w:rsidRPr="008B4D50">
        <w:rPr>
          <w:rFonts w:ascii="Verdana" w:hAnsi="Verdana"/>
          <w:b/>
          <w:sz w:val="20"/>
          <w:szCs w:val="20"/>
          <w:lang w:eastAsia="hu-HU"/>
        </w:rPr>
        <w:t>:</w:t>
      </w:r>
      <w:r w:rsidRPr="008B4D50">
        <w:rPr>
          <w:rFonts w:ascii="Verdana" w:hAnsi="Verdana"/>
          <w:sz w:val="20"/>
          <w:szCs w:val="20"/>
          <w:lang w:val="en" w:eastAsia="hu-HU"/>
        </w:rPr>
        <w:t xml:space="preserve"> Graduates acquire competencies that enable them to perform procedures in their field. All this is done in the possession of a complex approach and knowledge, the focus of which is the application of day-ready knowledge. </w:t>
      </w:r>
      <w:proofErr w:type="gramStart"/>
      <w:r w:rsidRPr="008B4D50">
        <w:rPr>
          <w:rFonts w:ascii="Verdana" w:hAnsi="Verdana"/>
          <w:sz w:val="20"/>
          <w:szCs w:val="20"/>
          <w:lang w:val="en" w:eastAsia="hu-HU"/>
        </w:rPr>
        <w:t>Accordingly</w:t>
      </w:r>
      <w:proofErr w:type="gramEnd"/>
      <w:r w:rsidRPr="008B4D50">
        <w:rPr>
          <w:rFonts w:ascii="Verdana" w:hAnsi="Verdana"/>
          <w:sz w:val="20"/>
          <w:szCs w:val="20"/>
          <w:lang w:val="en" w:eastAsia="hu-HU"/>
        </w:rPr>
        <w:t xml:space="preserve"> the student is able</w:t>
      </w:r>
      <w:r w:rsidR="0092455C" w:rsidRPr="008B4D50">
        <w:rPr>
          <w:rFonts w:ascii="Verdana" w:hAnsi="Verdana"/>
          <w:sz w:val="20"/>
          <w:szCs w:val="20"/>
          <w:lang w:val="en" w:eastAsia="hu-HU"/>
        </w:rPr>
        <w:t xml:space="preserve">: </w:t>
      </w:r>
      <w:r w:rsidRPr="008B4D50">
        <w:rPr>
          <w:rFonts w:ascii="Verdana" w:hAnsi="Verdana"/>
          <w:sz w:val="20"/>
          <w:szCs w:val="20"/>
          <w:lang w:val="en" w:eastAsia="hu-HU"/>
        </w:rPr>
        <w:t>to apply theoretical knowledge in practice;</w:t>
      </w:r>
      <w:r w:rsidR="0092455C" w:rsidRPr="008B4D50">
        <w:rPr>
          <w:rFonts w:ascii="Verdana" w:hAnsi="Verdana"/>
          <w:sz w:val="20"/>
          <w:szCs w:val="20"/>
          <w:lang w:val="en" w:eastAsia="hu-HU"/>
        </w:rPr>
        <w:t xml:space="preserve"> </w:t>
      </w:r>
      <w:r w:rsidRPr="008B4D50">
        <w:rPr>
          <w:rFonts w:ascii="Verdana" w:hAnsi="Verdana"/>
          <w:sz w:val="20"/>
          <w:szCs w:val="20"/>
          <w:lang w:val="en" w:eastAsia="hu-HU"/>
        </w:rPr>
        <w:t>to navigate in the legal environment concerning the task system of the law enforcement organization;</w:t>
      </w:r>
      <w:r w:rsidR="0092455C" w:rsidRPr="008B4D50">
        <w:rPr>
          <w:rFonts w:ascii="Verdana" w:hAnsi="Verdana"/>
          <w:sz w:val="20"/>
          <w:szCs w:val="20"/>
          <w:lang w:val="en" w:eastAsia="hu-HU"/>
        </w:rPr>
        <w:t xml:space="preserve"> </w:t>
      </w:r>
      <w:r w:rsidRPr="008B4D50">
        <w:rPr>
          <w:rFonts w:ascii="Verdana" w:hAnsi="Verdana"/>
          <w:sz w:val="20"/>
          <w:szCs w:val="20"/>
          <w:lang w:val="en" w:eastAsia="hu-HU"/>
        </w:rPr>
        <w:t>to prioritize the tasks to be performed and ensure that they are performed;</w:t>
      </w:r>
      <w:r w:rsidR="0092455C" w:rsidRPr="008B4D50">
        <w:rPr>
          <w:rFonts w:ascii="Verdana" w:hAnsi="Verdana"/>
          <w:sz w:val="20"/>
          <w:szCs w:val="20"/>
          <w:lang w:val="en" w:eastAsia="hu-HU"/>
        </w:rPr>
        <w:t xml:space="preserve"> </w:t>
      </w:r>
      <w:r w:rsidRPr="008B4D50">
        <w:rPr>
          <w:rFonts w:ascii="Verdana" w:hAnsi="Verdana"/>
          <w:sz w:val="20"/>
          <w:szCs w:val="20"/>
          <w:lang w:val="en" w:eastAsia="hu-HU"/>
        </w:rPr>
        <w:t>to harmonize organizational and human resources harmoniously;</w:t>
      </w:r>
      <w:r w:rsidR="0092455C" w:rsidRPr="008B4D50">
        <w:rPr>
          <w:rFonts w:ascii="Verdana" w:hAnsi="Verdana"/>
          <w:sz w:val="20"/>
          <w:szCs w:val="20"/>
          <w:lang w:val="en" w:eastAsia="hu-HU"/>
        </w:rPr>
        <w:t xml:space="preserve"> </w:t>
      </w:r>
      <w:r w:rsidRPr="008B4D50">
        <w:rPr>
          <w:rFonts w:ascii="Verdana" w:hAnsi="Verdana"/>
          <w:sz w:val="20"/>
          <w:szCs w:val="20"/>
          <w:lang w:val="en" w:eastAsia="hu-HU"/>
        </w:rPr>
        <w:t>to make appropriate decisions on their own.</w:t>
      </w:r>
    </w:p>
    <w:p w14:paraId="14D7A372" w14:textId="77777777" w:rsidR="001C6CD9" w:rsidRPr="008B4D50" w:rsidRDefault="001C6CD9" w:rsidP="00557428">
      <w:pPr>
        <w:spacing w:before="120" w:after="120" w:line="240" w:lineRule="auto"/>
        <w:ind w:left="426"/>
        <w:jc w:val="both"/>
        <w:rPr>
          <w:rFonts w:ascii="Verdana" w:hAnsi="Verdana"/>
          <w:sz w:val="20"/>
          <w:szCs w:val="20"/>
          <w:lang w:eastAsia="hu-HU"/>
        </w:rPr>
      </w:pPr>
      <w:proofErr w:type="spellStart"/>
      <w:r w:rsidRPr="008B4D50">
        <w:rPr>
          <w:rFonts w:ascii="Verdana" w:hAnsi="Verdana"/>
          <w:b/>
          <w:sz w:val="20"/>
          <w:szCs w:val="20"/>
          <w:lang w:eastAsia="hu-HU"/>
        </w:rPr>
        <w:t>Attitude</w:t>
      </w:r>
      <w:proofErr w:type="spellEnd"/>
      <w:r w:rsidRPr="008B4D50">
        <w:rPr>
          <w:rFonts w:ascii="Verdana" w:hAnsi="Verdana"/>
          <w:b/>
          <w:sz w:val="20"/>
          <w:szCs w:val="20"/>
          <w:lang w:eastAsia="hu-HU"/>
        </w:rPr>
        <w:t xml:space="preserve">: </w:t>
      </w:r>
      <w:r w:rsidRPr="008B4D50">
        <w:rPr>
          <w:rFonts w:ascii="Verdana" w:eastAsia="Times New Roman" w:hAnsi="Verdana"/>
          <w:sz w:val="20"/>
          <w:szCs w:val="20"/>
          <w:lang w:val="en-GB" w:eastAsia="hu-HU"/>
        </w:rPr>
        <w:t>Students graduating from the special training programme should</w:t>
      </w:r>
      <w:r w:rsidR="0092455C"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be committed to always carrying out its work at the highest level and efficiently;</w:t>
      </w:r>
      <w:r w:rsidR="0092455C" w:rsidRPr="008B4D50">
        <w:rPr>
          <w:rFonts w:ascii="Verdana" w:hAnsi="Verdana"/>
          <w:sz w:val="20"/>
          <w:szCs w:val="20"/>
          <w:lang w:val="en" w:eastAsia="hu-HU"/>
        </w:rPr>
        <w:t xml:space="preserve"> </w:t>
      </w:r>
      <w:r w:rsidRPr="008B4D50">
        <w:rPr>
          <w:rFonts w:ascii="Verdana" w:hAnsi="Verdana"/>
          <w:sz w:val="20"/>
          <w:szCs w:val="20"/>
          <w:lang w:val="en" w:eastAsia="hu-HU"/>
        </w:rPr>
        <w:t>be open to learning and trying new opportunities and methods;</w:t>
      </w:r>
      <w:r w:rsidR="0092455C" w:rsidRPr="008B4D50">
        <w:rPr>
          <w:rFonts w:ascii="Verdana" w:hAnsi="Verdana"/>
          <w:sz w:val="20"/>
          <w:szCs w:val="20"/>
          <w:lang w:val="en" w:eastAsia="hu-HU"/>
        </w:rPr>
        <w:t xml:space="preserve"> </w:t>
      </w:r>
      <w:r w:rsidRPr="008B4D50">
        <w:rPr>
          <w:rFonts w:ascii="Verdana" w:hAnsi="Verdana"/>
          <w:sz w:val="20"/>
          <w:szCs w:val="20"/>
          <w:lang w:val="en" w:eastAsia="hu-HU"/>
        </w:rPr>
        <w:t>be motivated, open and strives for teamwork and cooperation;</w:t>
      </w:r>
      <w:r w:rsidR="0092455C" w:rsidRPr="008B4D50">
        <w:rPr>
          <w:rFonts w:ascii="Verdana" w:hAnsi="Verdana"/>
          <w:sz w:val="20"/>
          <w:szCs w:val="20"/>
          <w:lang w:val="en" w:eastAsia="hu-HU"/>
        </w:rPr>
        <w:t xml:space="preserve"> </w:t>
      </w:r>
      <w:r w:rsidRPr="008B4D50">
        <w:rPr>
          <w:rFonts w:ascii="Verdana" w:hAnsi="Verdana"/>
          <w:sz w:val="20"/>
          <w:szCs w:val="20"/>
          <w:lang w:val="en" w:eastAsia="hu-HU"/>
        </w:rPr>
        <w:t>strive to develop leadership skills.</w:t>
      </w:r>
    </w:p>
    <w:p w14:paraId="2FA5FD32" w14:textId="77777777" w:rsidR="001C6CD9" w:rsidRPr="008B4D50" w:rsidRDefault="001C6CD9" w:rsidP="00557428">
      <w:pPr>
        <w:spacing w:before="120" w:after="120" w:line="240" w:lineRule="auto"/>
        <w:ind w:left="426"/>
        <w:jc w:val="both"/>
        <w:rPr>
          <w:rFonts w:ascii="Verdana" w:hAnsi="Verdana"/>
          <w:sz w:val="20"/>
          <w:szCs w:val="20"/>
          <w:lang w:eastAsia="hu-HU"/>
        </w:rPr>
      </w:pPr>
      <w:proofErr w:type="spellStart"/>
      <w:r w:rsidRPr="008B4D50">
        <w:rPr>
          <w:rFonts w:ascii="Verdana" w:hAnsi="Verdana"/>
          <w:b/>
          <w:sz w:val="20"/>
          <w:szCs w:val="20"/>
          <w:lang w:eastAsia="hu-HU"/>
        </w:rPr>
        <w:t>Autonomy</w:t>
      </w:r>
      <w:proofErr w:type="spellEnd"/>
      <w:r w:rsidRPr="008B4D50">
        <w:rPr>
          <w:rFonts w:ascii="Verdana" w:hAnsi="Verdana"/>
          <w:b/>
          <w:sz w:val="20"/>
          <w:szCs w:val="20"/>
          <w:lang w:eastAsia="hu-HU"/>
        </w:rPr>
        <w:t xml:space="preserve"> and </w:t>
      </w:r>
      <w:proofErr w:type="spellStart"/>
      <w:r w:rsidRPr="008B4D50">
        <w:rPr>
          <w:rFonts w:ascii="Verdana" w:hAnsi="Verdana"/>
          <w:b/>
          <w:sz w:val="20"/>
          <w:szCs w:val="20"/>
          <w:lang w:eastAsia="hu-HU"/>
        </w:rPr>
        <w:t>responsibility</w:t>
      </w:r>
      <w:proofErr w:type="spellEnd"/>
      <w:r w:rsidRPr="008B4D50">
        <w:rPr>
          <w:rFonts w:ascii="Verdana" w:hAnsi="Verdana"/>
          <w:b/>
          <w:sz w:val="20"/>
          <w:szCs w:val="20"/>
          <w:lang w:eastAsia="hu-HU"/>
        </w:rPr>
        <w:t xml:space="preserve">: </w:t>
      </w:r>
      <w:r w:rsidRPr="008B4D50">
        <w:rPr>
          <w:rFonts w:ascii="Verdana" w:eastAsia="Times New Roman" w:hAnsi="Verdana"/>
          <w:sz w:val="20"/>
          <w:szCs w:val="20"/>
          <w:lang w:val="en-GB" w:eastAsia="hu-HU"/>
        </w:rPr>
        <w:t>Students graduating from the special training programme should</w:t>
      </w:r>
      <w:r w:rsidR="0092455C"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perform the duties of law enforcement administration, official law enforcers, as well as subordinate managers and directors belonging to their job;</w:t>
      </w:r>
      <w:r w:rsidR="0092455C" w:rsidRPr="008B4D50">
        <w:rPr>
          <w:rFonts w:ascii="Verdana" w:hAnsi="Verdana"/>
          <w:sz w:val="20"/>
          <w:szCs w:val="20"/>
          <w:lang w:val="en" w:eastAsia="hu-HU"/>
        </w:rPr>
        <w:t xml:space="preserve"> </w:t>
      </w:r>
      <w:r w:rsidRPr="008B4D50">
        <w:rPr>
          <w:rFonts w:ascii="Verdana" w:hAnsi="Verdana"/>
          <w:sz w:val="20"/>
          <w:szCs w:val="20"/>
          <w:lang w:val="en" w:eastAsia="hu-HU"/>
        </w:rPr>
        <w:t>consider their professional development in connection with their own professional work to be important;</w:t>
      </w:r>
      <w:r w:rsidR="0092455C" w:rsidRPr="008B4D50">
        <w:rPr>
          <w:rFonts w:ascii="Verdana" w:hAnsi="Verdana"/>
          <w:sz w:val="20"/>
          <w:szCs w:val="20"/>
          <w:lang w:val="en" w:eastAsia="hu-HU"/>
        </w:rPr>
        <w:t xml:space="preserve"> </w:t>
      </w:r>
      <w:r w:rsidRPr="008B4D50">
        <w:rPr>
          <w:rFonts w:ascii="Verdana" w:hAnsi="Verdana"/>
          <w:sz w:val="20"/>
          <w:szCs w:val="20"/>
          <w:lang w:val="en" w:eastAsia="hu-HU"/>
        </w:rPr>
        <w:t>consciously seek opportunities for professional and managerial training.</w:t>
      </w:r>
    </w:p>
    <w:p w14:paraId="0DEF2429" w14:textId="77777777" w:rsidR="001C6CD9" w:rsidRPr="008B4D50" w:rsidRDefault="001C6CD9" w:rsidP="00D72998">
      <w:pPr>
        <w:numPr>
          <w:ilvl w:val="0"/>
          <w:numId w:val="49"/>
        </w:numPr>
        <w:tabs>
          <w:tab w:val="right" w:pos="900"/>
        </w:tabs>
        <w:spacing w:before="120" w:after="0" w:line="240" w:lineRule="auto"/>
        <w:ind w:left="426" w:right="141" w:hanging="142"/>
        <w:jc w:val="both"/>
        <w:rPr>
          <w:rFonts w:ascii="Verdana" w:hAnsi="Verdana"/>
          <w:bCs/>
          <w:sz w:val="20"/>
          <w:szCs w:val="20"/>
        </w:rPr>
      </w:pPr>
      <w:r w:rsidRPr="008B4D50">
        <w:rPr>
          <w:rFonts w:ascii="Verdana" w:hAnsi="Verdana"/>
          <w:b/>
          <w:bCs/>
          <w:sz w:val="20"/>
          <w:szCs w:val="20"/>
        </w:rPr>
        <w:t xml:space="preserve">Előtanulmányi kötelezettségek: </w:t>
      </w:r>
      <w:r w:rsidRPr="008B4D50">
        <w:rPr>
          <w:rFonts w:ascii="Verdana" w:hAnsi="Verdana"/>
          <w:bCs/>
          <w:sz w:val="20"/>
          <w:szCs w:val="20"/>
        </w:rPr>
        <w:t>előtanulmányi kötelezettség nincs</w:t>
      </w:r>
    </w:p>
    <w:p w14:paraId="2A4AE6D4" w14:textId="77777777" w:rsidR="001C6CD9" w:rsidRPr="008B4D50" w:rsidRDefault="0092455C" w:rsidP="00D72998">
      <w:pPr>
        <w:numPr>
          <w:ilvl w:val="0"/>
          <w:numId w:val="49"/>
        </w:numPr>
        <w:tabs>
          <w:tab w:val="right" w:pos="900"/>
        </w:tabs>
        <w:spacing w:before="120" w:after="0" w:line="240" w:lineRule="auto"/>
        <w:ind w:left="426" w:right="141" w:hanging="142"/>
        <w:jc w:val="both"/>
        <w:rPr>
          <w:rFonts w:ascii="Verdana" w:hAnsi="Verdana"/>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r w:rsidR="001C6CD9" w:rsidRPr="008B4D50">
        <w:rPr>
          <w:rFonts w:ascii="Verdana" w:hAnsi="Verdana"/>
          <w:b/>
          <w:bCs/>
          <w:sz w:val="20"/>
          <w:szCs w:val="20"/>
        </w:rPr>
        <w:t>:</w:t>
      </w:r>
    </w:p>
    <w:p w14:paraId="168613C2" w14:textId="77777777" w:rsidR="001C6CD9" w:rsidRPr="008B4D50" w:rsidRDefault="001C6CD9" w:rsidP="0092455C">
      <w:pPr>
        <w:spacing w:before="120" w:after="0"/>
        <w:ind w:left="426" w:right="141"/>
        <w:jc w:val="both"/>
        <w:rPr>
          <w:rFonts w:ascii="Verdana" w:hAnsi="Verdana"/>
          <w:sz w:val="20"/>
          <w:szCs w:val="20"/>
        </w:rPr>
      </w:pPr>
      <w:r w:rsidRPr="008B4D50">
        <w:rPr>
          <w:rFonts w:ascii="Verdana" w:hAnsi="Verdana"/>
          <w:b/>
          <w:sz w:val="20"/>
          <w:szCs w:val="20"/>
        </w:rPr>
        <w:t>12.1. Az államhatárral kapcsolatos alapfogalmak. (</w:t>
      </w:r>
      <w:proofErr w:type="spellStart"/>
      <w:r w:rsidRPr="008B4D50">
        <w:rPr>
          <w:rFonts w:ascii="Verdana" w:hAnsi="Verdana"/>
          <w:b/>
          <w:sz w:val="20"/>
          <w:szCs w:val="20"/>
        </w:rPr>
        <w:t>Basics</w:t>
      </w:r>
      <w:proofErr w:type="spellEnd"/>
      <w:r w:rsidRPr="008B4D50">
        <w:rPr>
          <w:rFonts w:ascii="Verdana" w:hAnsi="Verdana"/>
          <w:b/>
          <w:sz w:val="20"/>
          <w:szCs w:val="20"/>
        </w:rPr>
        <w:t xml:space="preserve"> </w:t>
      </w:r>
      <w:proofErr w:type="spellStart"/>
      <w:r w:rsidRPr="008B4D50">
        <w:rPr>
          <w:rFonts w:ascii="Verdana" w:hAnsi="Verdana"/>
          <w:b/>
          <w:sz w:val="20"/>
          <w:szCs w:val="20"/>
        </w:rPr>
        <w:t>related</w:t>
      </w:r>
      <w:proofErr w:type="spellEnd"/>
      <w:r w:rsidRPr="008B4D50">
        <w:rPr>
          <w:rFonts w:ascii="Verdana" w:hAnsi="Verdana"/>
          <w:b/>
          <w:sz w:val="20"/>
          <w:szCs w:val="20"/>
        </w:rPr>
        <w:t xml:space="preserve"> </w:t>
      </w:r>
      <w:proofErr w:type="spellStart"/>
      <w:r w:rsidRPr="008B4D50">
        <w:rPr>
          <w:rFonts w:ascii="Verdana" w:hAnsi="Verdana"/>
          <w:b/>
          <w:sz w:val="20"/>
          <w:szCs w:val="20"/>
        </w:rPr>
        <w:t>to</w:t>
      </w:r>
      <w:proofErr w:type="spellEnd"/>
      <w:r w:rsidRPr="008B4D50">
        <w:rPr>
          <w:rFonts w:ascii="Verdana" w:hAnsi="Verdana"/>
          <w:b/>
          <w:sz w:val="20"/>
          <w:szCs w:val="20"/>
        </w:rPr>
        <w:t xml:space="preserve"> </w:t>
      </w:r>
      <w:proofErr w:type="spellStart"/>
      <w:r w:rsidRPr="008B4D50">
        <w:rPr>
          <w:rFonts w:ascii="Verdana" w:hAnsi="Verdana"/>
          <w:b/>
          <w:sz w:val="20"/>
          <w:szCs w:val="20"/>
        </w:rPr>
        <w:t>state</w:t>
      </w:r>
      <w:proofErr w:type="spellEnd"/>
      <w:r w:rsidRPr="008B4D50">
        <w:rPr>
          <w:rFonts w:ascii="Verdana" w:hAnsi="Verdana"/>
          <w:b/>
          <w:sz w:val="20"/>
          <w:szCs w:val="20"/>
        </w:rPr>
        <w:t xml:space="preserve"> </w:t>
      </w:r>
      <w:proofErr w:type="spellStart"/>
      <w:r w:rsidRPr="008B4D50">
        <w:rPr>
          <w:rFonts w:ascii="Verdana" w:hAnsi="Verdana"/>
          <w:b/>
          <w:sz w:val="20"/>
          <w:szCs w:val="20"/>
        </w:rPr>
        <w:t>border</w:t>
      </w:r>
      <w:proofErr w:type="spellEnd"/>
      <w:r w:rsidRPr="008B4D50">
        <w:rPr>
          <w:rFonts w:ascii="Verdana" w:hAnsi="Verdana"/>
          <w:b/>
          <w:sz w:val="20"/>
          <w:szCs w:val="20"/>
        </w:rPr>
        <w:t>) (2óra)</w:t>
      </w:r>
      <w:r w:rsidR="008D3AD0" w:rsidRPr="008B4D50">
        <w:rPr>
          <w:rFonts w:ascii="Verdana" w:hAnsi="Verdana"/>
          <w:b/>
          <w:sz w:val="20"/>
          <w:szCs w:val="20"/>
        </w:rPr>
        <w:t xml:space="preserve">: </w:t>
      </w:r>
      <w:r w:rsidRPr="008B4D50">
        <w:rPr>
          <w:rFonts w:ascii="Verdana" w:hAnsi="Verdana"/>
          <w:sz w:val="20"/>
          <w:szCs w:val="20"/>
        </w:rPr>
        <w:t xml:space="preserve">Az államhatárral kapcsolatos jogi szabályozás áttekintése. </w:t>
      </w:r>
      <w:r w:rsidRPr="008B4D50">
        <w:rPr>
          <w:rFonts w:ascii="Verdana" w:hAnsi="Verdana"/>
          <w:sz w:val="20"/>
          <w:szCs w:val="20"/>
        </w:rPr>
        <w:lastRenderedPageBreak/>
        <w:t>Államhatár, határvonal, határút, határnyiladék, határvíz, határterület, illetékességi terület. Az államhatár megjelölése és Magyarország mai államhatárainak kialakulása, jellemzői. Felségterület, kiegészítő felségterület meghatározása, kihatása a rendőr intézkedési jogára.</w:t>
      </w:r>
    </w:p>
    <w:p w14:paraId="30B0AA8E" w14:textId="77777777" w:rsidR="001C6CD9" w:rsidRPr="008B4D50" w:rsidRDefault="001C6CD9" w:rsidP="0092455C">
      <w:pPr>
        <w:spacing w:before="120" w:after="0"/>
        <w:ind w:left="426"/>
        <w:jc w:val="both"/>
        <w:rPr>
          <w:rFonts w:ascii="Verdana" w:hAnsi="Verdana"/>
          <w:sz w:val="20"/>
          <w:szCs w:val="20"/>
        </w:rPr>
      </w:pPr>
      <w:r w:rsidRPr="008B4D50">
        <w:rPr>
          <w:rFonts w:ascii="Verdana" w:hAnsi="Verdana"/>
          <w:b/>
          <w:sz w:val="20"/>
          <w:szCs w:val="20"/>
        </w:rPr>
        <w:t>12.2. Az integrált határigazgatási rendszer (</w:t>
      </w:r>
      <w:proofErr w:type="spellStart"/>
      <w:r w:rsidRPr="008B4D50">
        <w:rPr>
          <w:rFonts w:ascii="Verdana" w:hAnsi="Verdana"/>
          <w:b/>
          <w:sz w:val="20"/>
          <w:szCs w:val="20"/>
        </w:rPr>
        <w:t>Integrated</w:t>
      </w:r>
      <w:proofErr w:type="spellEnd"/>
      <w:r w:rsidRPr="008B4D50">
        <w:rPr>
          <w:rFonts w:ascii="Verdana" w:hAnsi="Verdana"/>
          <w:b/>
          <w:sz w:val="20"/>
          <w:szCs w:val="20"/>
        </w:rPr>
        <w:t xml:space="preserve"> </w:t>
      </w:r>
      <w:proofErr w:type="spellStart"/>
      <w:r w:rsidRPr="008B4D50">
        <w:rPr>
          <w:rFonts w:ascii="Verdana" w:hAnsi="Verdana"/>
          <w:b/>
          <w:sz w:val="20"/>
          <w:szCs w:val="20"/>
        </w:rPr>
        <w:t>Border</w:t>
      </w:r>
      <w:proofErr w:type="spellEnd"/>
      <w:r w:rsidRPr="008B4D50">
        <w:rPr>
          <w:rFonts w:ascii="Verdana" w:hAnsi="Verdana"/>
          <w:b/>
          <w:sz w:val="20"/>
          <w:szCs w:val="20"/>
        </w:rPr>
        <w:t xml:space="preserve"> Management System) (2 óra)</w:t>
      </w:r>
      <w:r w:rsidR="008D3AD0" w:rsidRPr="008B4D50">
        <w:rPr>
          <w:rFonts w:ascii="Verdana" w:hAnsi="Verdana"/>
          <w:b/>
          <w:sz w:val="20"/>
          <w:szCs w:val="20"/>
        </w:rPr>
        <w:t xml:space="preserve">: </w:t>
      </w:r>
      <w:r w:rsidRPr="008B4D50">
        <w:rPr>
          <w:rFonts w:ascii="Verdana" w:hAnsi="Verdana"/>
          <w:sz w:val="20"/>
          <w:szCs w:val="20"/>
        </w:rPr>
        <w:t>A Schengeni Egyezmények és az Európai Unió. A szabadság, biztonság és a jog térsége az Európai Unió alapszerződésében. Az uniós jog a határellenőrzésben. Az uniós állampolgárság és az alapvető szabadságok jelentősége a határellenőrzésben és a rendőri munkában. Az uniós integrált határigazgatási rendszer. Az Európai Határ- és Partvédelmi Ügynökség (FRONTEX) létrehozásának célja, feladata, szervezete, tevékenységének rendje és tartalma. A magyar határellenőrzési rendszer. A határellenőrzés rendje és tartalma.</w:t>
      </w:r>
    </w:p>
    <w:p w14:paraId="048BE274" w14:textId="77777777" w:rsidR="001C6CD9" w:rsidRPr="008B4D50" w:rsidRDefault="001C6CD9" w:rsidP="0092455C">
      <w:pPr>
        <w:spacing w:before="120" w:after="0"/>
        <w:ind w:left="426"/>
        <w:jc w:val="both"/>
        <w:rPr>
          <w:rFonts w:ascii="Verdana" w:hAnsi="Verdana"/>
          <w:sz w:val="20"/>
          <w:szCs w:val="20"/>
        </w:rPr>
      </w:pPr>
      <w:r w:rsidRPr="008B4D50">
        <w:rPr>
          <w:rFonts w:ascii="Verdana" w:hAnsi="Verdana"/>
          <w:b/>
          <w:sz w:val="20"/>
          <w:szCs w:val="20"/>
        </w:rPr>
        <w:t xml:space="preserve">12.3. A Rendőrség </w:t>
      </w:r>
      <w:proofErr w:type="spellStart"/>
      <w:r w:rsidRPr="008B4D50">
        <w:rPr>
          <w:rFonts w:ascii="Verdana" w:hAnsi="Verdana"/>
          <w:b/>
          <w:sz w:val="20"/>
          <w:szCs w:val="20"/>
        </w:rPr>
        <w:t>határrendészeti</w:t>
      </w:r>
      <w:proofErr w:type="spellEnd"/>
      <w:r w:rsidRPr="008B4D50">
        <w:rPr>
          <w:rFonts w:ascii="Verdana" w:hAnsi="Verdana"/>
          <w:b/>
          <w:sz w:val="20"/>
          <w:szCs w:val="20"/>
        </w:rPr>
        <w:t xml:space="preserve"> szolgálati ága (</w:t>
      </w:r>
      <w:proofErr w:type="spellStart"/>
      <w:r w:rsidRPr="008B4D50">
        <w:rPr>
          <w:rFonts w:ascii="Verdana" w:hAnsi="Verdana"/>
          <w:b/>
          <w:sz w:val="20"/>
          <w:szCs w:val="20"/>
        </w:rPr>
        <w:t>Border</w:t>
      </w:r>
      <w:proofErr w:type="spellEnd"/>
      <w:r w:rsidRPr="008B4D50">
        <w:rPr>
          <w:rFonts w:ascii="Verdana" w:hAnsi="Verdana"/>
          <w:b/>
          <w:sz w:val="20"/>
          <w:szCs w:val="20"/>
        </w:rPr>
        <w:t xml:space="preserve"> </w:t>
      </w:r>
      <w:proofErr w:type="spellStart"/>
      <w:r w:rsidRPr="008B4D50">
        <w:rPr>
          <w:rFonts w:ascii="Verdana" w:hAnsi="Verdana"/>
          <w:b/>
          <w:sz w:val="20"/>
          <w:szCs w:val="20"/>
        </w:rPr>
        <w:t>Policing</w:t>
      </w:r>
      <w:proofErr w:type="spellEnd"/>
      <w:r w:rsidRPr="008B4D50">
        <w:rPr>
          <w:rFonts w:ascii="Verdana" w:hAnsi="Verdana"/>
          <w:b/>
          <w:sz w:val="20"/>
          <w:szCs w:val="20"/>
        </w:rPr>
        <w:t xml:space="preserve"> Service) (2 óra)</w:t>
      </w:r>
      <w:r w:rsidR="008D3AD0" w:rsidRPr="008B4D50">
        <w:rPr>
          <w:rFonts w:ascii="Verdana" w:hAnsi="Verdana"/>
          <w:b/>
          <w:sz w:val="20"/>
          <w:szCs w:val="20"/>
        </w:rPr>
        <w:t xml:space="preserve">: </w:t>
      </w:r>
      <w:r w:rsidRPr="008B4D50">
        <w:rPr>
          <w:rFonts w:ascii="Verdana" w:hAnsi="Verdana"/>
          <w:sz w:val="20"/>
          <w:szCs w:val="20"/>
        </w:rPr>
        <w:t xml:space="preserve">A </w:t>
      </w:r>
      <w:proofErr w:type="spellStart"/>
      <w:r w:rsidRPr="008B4D50">
        <w:rPr>
          <w:rFonts w:ascii="Verdana" w:hAnsi="Verdana"/>
          <w:sz w:val="20"/>
          <w:szCs w:val="20"/>
        </w:rPr>
        <w:t>határrendészeti</w:t>
      </w:r>
      <w:proofErr w:type="spellEnd"/>
      <w:r w:rsidRPr="008B4D50">
        <w:rPr>
          <w:rFonts w:ascii="Verdana" w:hAnsi="Verdana"/>
          <w:sz w:val="20"/>
          <w:szCs w:val="20"/>
        </w:rPr>
        <w:t xml:space="preserve"> szolgálati ág felépítése. A magyar határellenőrzési rendszer felépítése. A külső határok ellenőrzése. A mélységi ellenőrzés. A szervek feladatai, felépítésük, helyük, szerepük a Rendőrség szervezetrendszerében és a schengeni határrendészetben. A </w:t>
      </w:r>
      <w:proofErr w:type="spellStart"/>
      <w:r w:rsidRPr="008B4D50">
        <w:rPr>
          <w:rFonts w:ascii="Verdana" w:hAnsi="Verdana"/>
          <w:sz w:val="20"/>
          <w:szCs w:val="20"/>
        </w:rPr>
        <w:t>határrendészeti</w:t>
      </w:r>
      <w:proofErr w:type="spellEnd"/>
      <w:r w:rsidRPr="008B4D50">
        <w:rPr>
          <w:rFonts w:ascii="Verdana" w:hAnsi="Verdana"/>
          <w:sz w:val="20"/>
          <w:szCs w:val="20"/>
        </w:rPr>
        <w:t xml:space="preserve"> szervek együttműködési rendszere.</w:t>
      </w:r>
    </w:p>
    <w:p w14:paraId="057B3FF4" w14:textId="77777777" w:rsidR="001C6CD9" w:rsidRPr="008B4D50" w:rsidRDefault="001C6CD9" w:rsidP="0092455C">
      <w:pPr>
        <w:spacing w:before="120" w:after="0"/>
        <w:ind w:left="426"/>
        <w:jc w:val="both"/>
        <w:rPr>
          <w:rFonts w:ascii="Verdana" w:hAnsi="Verdana"/>
          <w:b/>
          <w:sz w:val="20"/>
          <w:szCs w:val="20"/>
          <w:u w:val="single"/>
        </w:rPr>
      </w:pPr>
      <w:r w:rsidRPr="008B4D50">
        <w:rPr>
          <w:rFonts w:ascii="Verdana" w:hAnsi="Verdana"/>
          <w:b/>
          <w:sz w:val="20"/>
          <w:szCs w:val="20"/>
        </w:rPr>
        <w:t>12.4. A határrend és Magyarország határképviseleti rendszere. (</w:t>
      </w:r>
      <w:proofErr w:type="spellStart"/>
      <w:r w:rsidRPr="008B4D50">
        <w:rPr>
          <w:rFonts w:ascii="Verdana" w:hAnsi="Verdana"/>
          <w:b/>
          <w:sz w:val="20"/>
          <w:szCs w:val="20"/>
        </w:rPr>
        <w:t>Border</w:t>
      </w:r>
      <w:proofErr w:type="spellEnd"/>
      <w:r w:rsidRPr="008B4D50">
        <w:rPr>
          <w:rFonts w:ascii="Verdana" w:hAnsi="Verdana"/>
          <w:b/>
          <w:sz w:val="20"/>
          <w:szCs w:val="20"/>
        </w:rPr>
        <w:t xml:space="preserve"> </w:t>
      </w:r>
      <w:proofErr w:type="spellStart"/>
      <w:r w:rsidRPr="008B4D50">
        <w:rPr>
          <w:rFonts w:ascii="Verdana" w:hAnsi="Verdana"/>
          <w:b/>
          <w:sz w:val="20"/>
          <w:szCs w:val="20"/>
        </w:rPr>
        <w:t>regime</w:t>
      </w:r>
      <w:proofErr w:type="spellEnd"/>
      <w:r w:rsidRPr="008B4D50">
        <w:rPr>
          <w:rFonts w:ascii="Verdana" w:hAnsi="Verdana"/>
          <w:b/>
          <w:sz w:val="20"/>
          <w:szCs w:val="20"/>
        </w:rPr>
        <w:t xml:space="preserve">, </w:t>
      </w:r>
      <w:proofErr w:type="spellStart"/>
      <w:r w:rsidRPr="008B4D50">
        <w:rPr>
          <w:rFonts w:ascii="Verdana" w:hAnsi="Verdana"/>
          <w:b/>
          <w:sz w:val="20"/>
          <w:szCs w:val="20"/>
        </w:rPr>
        <w:t>system</w:t>
      </w:r>
      <w:proofErr w:type="spellEnd"/>
      <w:r w:rsidRPr="008B4D50">
        <w:rPr>
          <w:rFonts w:ascii="Verdana" w:hAnsi="Verdana"/>
          <w:b/>
          <w:sz w:val="20"/>
          <w:szCs w:val="20"/>
        </w:rPr>
        <w:t xml:space="preserve"> of </w:t>
      </w:r>
      <w:proofErr w:type="spellStart"/>
      <w:r w:rsidRPr="008B4D50">
        <w:rPr>
          <w:rFonts w:ascii="Verdana" w:hAnsi="Verdana"/>
          <w:b/>
          <w:sz w:val="20"/>
          <w:szCs w:val="20"/>
        </w:rPr>
        <w:t>border</w:t>
      </w:r>
      <w:proofErr w:type="spellEnd"/>
      <w:r w:rsidRPr="008B4D50">
        <w:rPr>
          <w:rFonts w:ascii="Verdana" w:hAnsi="Verdana"/>
          <w:b/>
          <w:sz w:val="20"/>
          <w:szCs w:val="20"/>
        </w:rPr>
        <w:t xml:space="preserve"> </w:t>
      </w:r>
      <w:proofErr w:type="spellStart"/>
      <w:r w:rsidRPr="008B4D50">
        <w:rPr>
          <w:rFonts w:ascii="Verdana" w:hAnsi="Verdana"/>
          <w:b/>
          <w:sz w:val="20"/>
          <w:szCs w:val="20"/>
        </w:rPr>
        <w:t>representatives</w:t>
      </w:r>
      <w:proofErr w:type="spellEnd"/>
      <w:r w:rsidRPr="008B4D50">
        <w:rPr>
          <w:rFonts w:ascii="Verdana" w:hAnsi="Verdana"/>
          <w:b/>
          <w:sz w:val="20"/>
          <w:szCs w:val="20"/>
        </w:rPr>
        <w:t>) (2 óra)</w:t>
      </w:r>
      <w:r w:rsidR="008D3AD0" w:rsidRPr="008B4D50">
        <w:rPr>
          <w:rFonts w:ascii="Verdana" w:hAnsi="Verdana"/>
          <w:b/>
          <w:sz w:val="20"/>
          <w:szCs w:val="20"/>
        </w:rPr>
        <w:t xml:space="preserve">: </w:t>
      </w:r>
      <w:r w:rsidRPr="008B4D50">
        <w:rPr>
          <w:rFonts w:ascii="Verdana" w:hAnsi="Verdana"/>
          <w:sz w:val="20"/>
          <w:szCs w:val="20"/>
        </w:rPr>
        <w:t xml:space="preserve">A határrend meghatározása, megsértésének esetei. A határrendi egyezmények. Magyarország határképviseleti rendszere. A járőr, a </w:t>
      </w:r>
      <w:proofErr w:type="spellStart"/>
      <w:r w:rsidRPr="008B4D50">
        <w:rPr>
          <w:rFonts w:ascii="Verdana" w:hAnsi="Verdana"/>
          <w:sz w:val="20"/>
          <w:szCs w:val="20"/>
        </w:rPr>
        <w:t>határrendészeti</w:t>
      </w:r>
      <w:proofErr w:type="spellEnd"/>
      <w:r w:rsidRPr="008B4D50">
        <w:rPr>
          <w:rFonts w:ascii="Verdana" w:hAnsi="Verdana"/>
          <w:sz w:val="20"/>
          <w:szCs w:val="20"/>
        </w:rPr>
        <w:t xml:space="preserve"> kirendeltség és a megyei rendőr-főkapitányság feladatai határrendsértések esetén.</w:t>
      </w:r>
    </w:p>
    <w:p w14:paraId="645135E0" w14:textId="77777777" w:rsidR="001C6CD9" w:rsidRPr="008B4D50" w:rsidRDefault="001C6CD9" w:rsidP="0092455C">
      <w:pPr>
        <w:spacing w:before="120" w:after="0"/>
        <w:ind w:left="426"/>
        <w:jc w:val="both"/>
        <w:rPr>
          <w:rFonts w:ascii="Verdana" w:hAnsi="Verdana"/>
          <w:b/>
          <w:sz w:val="20"/>
          <w:szCs w:val="20"/>
          <w:u w:val="single"/>
        </w:rPr>
      </w:pPr>
      <w:r w:rsidRPr="008B4D50">
        <w:rPr>
          <w:rFonts w:ascii="Verdana" w:hAnsi="Verdana"/>
          <w:b/>
          <w:bCs/>
          <w:sz w:val="20"/>
          <w:szCs w:val="20"/>
        </w:rPr>
        <w:t>12.5. Szeminárium az 1-4 foglakozás anyagából (</w:t>
      </w:r>
      <w:proofErr w:type="spellStart"/>
      <w:r w:rsidRPr="008B4D50">
        <w:rPr>
          <w:rFonts w:ascii="Verdana" w:hAnsi="Verdana"/>
          <w:b/>
          <w:bCs/>
          <w:sz w:val="20"/>
          <w:szCs w:val="20"/>
        </w:rPr>
        <w:t>Seminar</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on</w:t>
      </w:r>
      <w:proofErr w:type="spellEnd"/>
      <w:r w:rsidRPr="008B4D50">
        <w:rPr>
          <w:rFonts w:ascii="Verdana" w:hAnsi="Verdana"/>
          <w:b/>
          <w:bCs/>
          <w:sz w:val="20"/>
          <w:szCs w:val="20"/>
        </w:rPr>
        <w:t xml:space="preserve"> 1-5 </w:t>
      </w:r>
      <w:proofErr w:type="spellStart"/>
      <w:r w:rsidRPr="008B4D50">
        <w:rPr>
          <w:rFonts w:ascii="Verdana" w:hAnsi="Verdana"/>
          <w:b/>
          <w:bCs/>
          <w:sz w:val="20"/>
          <w:szCs w:val="20"/>
        </w:rPr>
        <w:t>sessins</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material</w:t>
      </w:r>
      <w:proofErr w:type="spellEnd"/>
      <w:r w:rsidRPr="008B4D50">
        <w:rPr>
          <w:rFonts w:ascii="Verdana" w:hAnsi="Verdana"/>
          <w:b/>
          <w:bCs/>
          <w:sz w:val="20"/>
          <w:szCs w:val="20"/>
        </w:rPr>
        <w:t xml:space="preserve">) </w:t>
      </w:r>
      <w:r w:rsidRPr="008B4D50">
        <w:rPr>
          <w:rFonts w:ascii="Verdana" w:hAnsi="Verdana"/>
          <w:b/>
          <w:sz w:val="20"/>
          <w:szCs w:val="20"/>
        </w:rPr>
        <w:t>(2 óra)</w:t>
      </w:r>
      <w:r w:rsidR="008D3AD0" w:rsidRPr="008B4D50">
        <w:rPr>
          <w:rFonts w:ascii="Verdana" w:hAnsi="Verdana"/>
          <w:b/>
          <w:sz w:val="20"/>
          <w:szCs w:val="20"/>
        </w:rPr>
        <w:t xml:space="preserve">: </w:t>
      </w:r>
      <w:r w:rsidRPr="008B4D50">
        <w:rPr>
          <w:rFonts w:ascii="Verdana" w:hAnsi="Verdana"/>
          <w:sz w:val="20"/>
          <w:szCs w:val="20"/>
        </w:rPr>
        <w:t xml:space="preserve">A szemeszterben feldolgozott témák összefoglalása. </w:t>
      </w:r>
    </w:p>
    <w:p w14:paraId="1A8CC218" w14:textId="77777777" w:rsidR="001C6CD9" w:rsidRPr="008B4D50" w:rsidRDefault="001C6CD9" w:rsidP="00D72998">
      <w:pPr>
        <w:numPr>
          <w:ilvl w:val="0"/>
          <w:numId w:val="49"/>
        </w:numPr>
        <w:tabs>
          <w:tab w:val="right" w:pos="900"/>
        </w:tabs>
        <w:spacing w:before="120" w:after="0" w:line="240" w:lineRule="auto"/>
        <w:ind w:left="426" w:hanging="142"/>
        <w:jc w:val="both"/>
        <w:rPr>
          <w:rFonts w:ascii="Verdana" w:hAnsi="Verdana"/>
          <w:bCs/>
          <w:sz w:val="20"/>
          <w:szCs w:val="20"/>
          <w:vertAlign w:val="subscript"/>
          <w:lang w:eastAsia="hu-HU"/>
        </w:rPr>
      </w:pPr>
      <w:r w:rsidRPr="008B4D50">
        <w:rPr>
          <w:rFonts w:ascii="Verdana" w:hAnsi="Verdana"/>
          <w:b/>
          <w:bCs/>
          <w:sz w:val="20"/>
          <w:szCs w:val="20"/>
          <w:lang w:eastAsia="hu-HU"/>
        </w:rPr>
        <w:t xml:space="preserve">A tantárgy meghirdetésének gyakorisága/a tantervben történő félévi elhelyezkedése: </w:t>
      </w:r>
      <w:r w:rsidRPr="008B4D50">
        <w:rPr>
          <w:rFonts w:ascii="Verdana" w:hAnsi="Verdana"/>
          <w:bCs/>
          <w:sz w:val="20"/>
          <w:szCs w:val="20"/>
          <w:lang w:eastAsia="hu-HU"/>
        </w:rPr>
        <w:t xml:space="preserve">A szakirányú továbbképzési szak indításának és az órarend tervezésének megfelelően, </w:t>
      </w:r>
      <w:proofErr w:type="spellStart"/>
      <w:r w:rsidRPr="008B4D50">
        <w:rPr>
          <w:rFonts w:ascii="Verdana" w:hAnsi="Verdana"/>
          <w:bCs/>
          <w:sz w:val="20"/>
          <w:szCs w:val="20"/>
          <w:lang w:eastAsia="hu-HU"/>
        </w:rPr>
        <w:t>félévente</w:t>
      </w:r>
      <w:proofErr w:type="spellEnd"/>
      <w:r w:rsidRPr="008B4D50">
        <w:rPr>
          <w:rFonts w:ascii="Verdana" w:hAnsi="Verdana"/>
          <w:bCs/>
          <w:sz w:val="20"/>
          <w:szCs w:val="20"/>
          <w:lang w:eastAsia="hu-HU"/>
        </w:rPr>
        <w:t>.</w:t>
      </w:r>
    </w:p>
    <w:p w14:paraId="24FEE5E4" w14:textId="77777777" w:rsidR="001C6CD9" w:rsidRPr="008B4D50" w:rsidRDefault="001C6CD9" w:rsidP="00D72998">
      <w:pPr>
        <w:numPr>
          <w:ilvl w:val="0"/>
          <w:numId w:val="49"/>
        </w:numPr>
        <w:tabs>
          <w:tab w:val="right" w:pos="900"/>
        </w:tabs>
        <w:spacing w:before="120" w:after="0" w:line="240" w:lineRule="auto"/>
        <w:ind w:left="426" w:hanging="142"/>
        <w:jc w:val="both"/>
        <w:rPr>
          <w:rFonts w:ascii="Verdana" w:hAnsi="Verdana"/>
          <w:bCs/>
          <w:sz w:val="20"/>
          <w:szCs w:val="20"/>
          <w:lang w:eastAsia="hu-HU"/>
        </w:rPr>
      </w:pPr>
      <w:r w:rsidRPr="008B4D50">
        <w:rPr>
          <w:rFonts w:ascii="Verdana" w:hAnsi="Verdana"/>
          <w:b/>
          <w:bCs/>
          <w:sz w:val="20"/>
          <w:szCs w:val="20"/>
          <w:lang w:eastAsia="hu-HU"/>
        </w:rPr>
        <w:t>A foglalkozásokon való részvétel követelményei, elfogadható hiányzások mértéke, távolmaradás pótlásának lehetősége:</w:t>
      </w:r>
      <w:r w:rsidRPr="008B4D50">
        <w:rPr>
          <w:rFonts w:ascii="Verdana" w:hAnsi="Verdana"/>
          <w:bCs/>
          <w:sz w:val="20"/>
          <w:szCs w:val="20"/>
          <w:lang w:eastAsia="hu-HU"/>
        </w:rPr>
        <w:t xml:space="preserve"> A tantárgy elfogadásához a tanórák legalább 70 %-án jelen kell lennie a hallgatónak. A távollétet a hiányzást követő első foglalkozáson kell igazolnia. A hallgató köteles az előadás anyagát beszerezni, abból önállóan felkészülni. Amennyiben a hallgató az elfogadható hiányzások mértékét túllépi, a hiányzás a tanárral történő egyeztetés alapján pótolható.</w:t>
      </w:r>
    </w:p>
    <w:p w14:paraId="61C62721" w14:textId="77777777" w:rsidR="001C6CD9" w:rsidRPr="008B4D50" w:rsidRDefault="001C6CD9" w:rsidP="00D72998">
      <w:pPr>
        <w:numPr>
          <w:ilvl w:val="0"/>
          <w:numId w:val="49"/>
        </w:numPr>
        <w:tabs>
          <w:tab w:val="right" w:pos="900"/>
        </w:tabs>
        <w:spacing w:before="120" w:after="0" w:line="240" w:lineRule="auto"/>
        <w:ind w:left="426" w:hanging="142"/>
        <w:jc w:val="both"/>
        <w:rPr>
          <w:rFonts w:ascii="Verdana" w:hAnsi="Verdana"/>
          <w:b/>
          <w:sz w:val="20"/>
          <w:szCs w:val="20"/>
          <w:lang w:eastAsia="hu-HU"/>
        </w:rPr>
      </w:pPr>
      <w:r w:rsidRPr="008B4D50">
        <w:rPr>
          <w:rFonts w:ascii="Verdana" w:hAnsi="Verdana"/>
          <w:b/>
          <w:sz w:val="20"/>
          <w:szCs w:val="20"/>
          <w:lang w:eastAsia="hu-HU"/>
        </w:rPr>
        <w:t>Félévközi feladatok, ismeretek ellenőrzésének rendje:</w:t>
      </w:r>
      <w:r w:rsidRPr="008B4D50">
        <w:rPr>
          <w:rFonts w:ascii="Verdana" w:hAnsi="Verdana"/>
          <w:bCs/>
          <w:sz w:val="20"/>
          <w:szCs w:val="20"/>
          <w:lang w:eastAsia="hu-HU"/>
        </w:rPr>
        <w:t xml:space="preserve"> </w:t>
      </w:r>
      <w:r w:rsidRPr="008B4D50">
        <w:rPr>
          <w:rFonts w:ascii="Verdana" w:hAnsi="Verdana"/>
          <w:sz w:val="20"/>
          <w:szCs w:val="20"/>
          <w:lang w:eastAsia="hu-HU"/>
        </w:rPr>
        <w:t xml:space="preserve">A tanulmányi munka alapja az előadások rendszeres látogatása. A 12.5. foglakozáson ZH írása az 1-4 foglakozás anyagából. A ZH akkor eredményes, ha a megoldások legalább 60 %-a helyes. </w:t>
      </w:r>
    </w:p>
    <w:p w14:paraId="09D80BE3" w14:textId="77777777" w:rsidR="001C6CD9" w:rsidRPr="008B4D50" w:rsidRDefault="001C6CD9" w:rsidP="00D72998">
      <w:pPr>
        <w:numPr>
          <w:ilvl w:val="0"/>
          <w:numId w:val="49"/>
        </w:numPr>
        <w:tabs>
          <w:tab w:val="right" w:pos="900"/>
        </w:tabs>
        <w:spacing w:before="120" w:after="0" w:line="240" w:lineRule="auto"/>
        <w:ind w:left="426" w:hanging="142"/>
        <w:jc w:val="both"/>
        <w:rPr>
          <w:rFonts w:ascii="Verdana" w:hAnsi="Verdana"/>
          <w:b/>
          <w:sz w:val="20"/>
          <w:szCs w:val="20"/>
          <w:lang w:eastAsia="hu-HU"/>
        </w:rPr>
      </w:pPr>
      <w:r w:rsidRPr="008B4D50">
        <w:rPr>
          <w:rFonts w:ascii="Verdana" w:hAnsi="Verdana"/>
          <w:b/>
          <w:sz w:val="20"/>
          <w:szCs w:val="20"/>
          <w:lang w:eastAsia="hu-HU"/>
        </w:rPr>
        <w:t xml:space="preserve">Az aláírás és a kreditek megszerzésének pontos feltételei: </w:t>
      </w:r>
    </w:p>
    <w:p w14:paraId="404CB059" w14:textId="77777777" w:rsidR="001C6CD9" w:rsidRPr="008B4D50" w:rsidRDefault="001C6CD9" w:rsidP="00D72998">
      <w:pPr>
        <w:pStyle w:val="Listaszerbekezds"/>
        <w:numPr>
          <w:ilvl w:val="1"/>
          <w:numId w:val="49"/>
        </w:numPr>
        <w:tabs>
          <w:tab w:val="clear" w:pos="1360"/>
          <w:tab w:val="right" w:pos="993"/>
        </w:tabs>
        <w:spacing w:before="120" w:after="120" w:line="240" w:lineRule="auto"/>
        <w:ind w:left="425" w:firstLine="0"/>
        <w:contextualSpacing w:val="0"/>
        <w:jc w:val="both"/>
        <w:rPr>
          <w:rFonts w:ascii="Verdana" w:hAnsi="Verdana"/>
          <w:b/>
          <w:sz w:val="20"/>
          <w:szCs w:val="20"/>
          <w:lang w:eastAsia="hu-HU"/>
        </w:rPr>
      </w:pPr>
      <w:r w:rsidRPr="008B4D50">
        <w:rPr>
          <w:rFonts w:ascii="Verdana" w:hAnsi="Verdana"/>
          <w:b/>
          <w:sz w:val="20"/>
          <w:szCs w:val="20"/>
          <w:lang w:eastAsia="hu-HU"/>
        </w:rPr>
        <w:t>Az aláírás megszerzésének feltételei:</w:t>
      </w:r>
      <w:r w:rsidRPr="008B4D50">
        <w:rPr>
          <w:rFonts w:ascii="Verdana" w:hAnsi="Verdana"/>
          <w:sz w:val="20"/>
          <w:szCs w:val="20"/>
          <w:lang w:eastAsia="hu-HU"/>
        </w:rPr>
        <w:t xml:space="preserve"> A félév aláírásának feltétele a tanórák 14.pontban meghatározottaknak megfelelő látogatása és a ZH legalább elégségesre történő megírása.</w:t>
      </w:r>
    </w:p>
    <w:p w14:paraId="5916189A" w14:textId="77777777" w:rsidR="001C6CD9" w:rsidRPr="008B4D50" w:rsidRDefault="001C6CD9" w:rsidP="00D72998">
      <w:pPr>
        <w:pStyle w:val="Listaszerbekezds"/>
        <w:numPr>
          <w:ilvl w:val="1"/>
          <w:numId w:val="49"/>
        </w:numPr>
        <w:tabs>
          <w:tab w:val="clear" w:pos="1360"/>
          <w:tab w:val="right" w:pos="993"/>
        </w:tabs>
        <w:spacing w:before="120" w:after="120" w:line="240" w:lineRule="auto"/>
        <w:ind w:left="425" w:firstLine="0"/>
        <w:contextualSpacing w:val="0"/>
        <w:jc w:val="both"/>
        <w:rPr>
          <w:rFonts w:ascii="Verdana" w:hAnsi="Verdana"/>
          <w:b/>
          <w:sz w:val="20"/>
          <w:szCs w:val="20"/>
          <w:lang w:eastAsia="hu-HU"/>
        </w:rPr>
      </w:pPr>
      <w:r w:rsidRPr="008B4D50">
        <w:rPr>
          <w:rFonts w:ascii="Verdana" w:hAnsi="Verdana"/>
          <w:b/>
          <w:sz w:val="20"/>
          <w:szCs w:val="20"/>
          <w:lang w:eastAsia="hu-HU"/>
        </w:rPr>
        <w:t>Az értékelés:</w:t>
      </w:r>
      <w:r w:rsidRPr="008B4D50">
        <w:rPr>
          <w:rFonts w:ascii="Verdana" w:hAnsi="Verdana"/>
          <w:sz w:val="20"/>
          <w:szCs w:val="20"/>
          <w:lang w:eastAsia="hu-HU"/>
        </w:rPr>
        <w:t xml:space="preserve"> kollokvium, ötfokozatú értékelés, írásbeli és szóbeli vizsga. A Tanszék a szóbeli vizsgához felkészülési kérdéseket bocsát ki. A vizsga tartalmát az előadáson elhangzottak, az alább felsorolt kötelező irodalmak anyagai képezik.</w:t>
      </w:r>
    </w:p>
    <w:p w14:paraId="3FBAB6B8" w14:textId="77777777" w:rsidR="001C6CD9" w:rsidRPr="008B4D50" w:rsidRDefault="001C6CD9" w:rsidP="00D72998">
      <w:pPr>
        <w:pStyle w:val="Listaszerbekezds"/>
        <w:numPr>
          <w:ilvl w:val="1"/>
          <w:numId w:val="49"/>
        </w:numPr>
        <w:tabs>
          <w:tab w:val="clear" w:pos="1360"/>
          <w:tab w:val="right" w:pos="993"/>
        </w:tabs>
        <w:spacing w:before="120" w:after="120" w:line="240" w:lineRule="auto"/>
        <w:ind w:left="425" w:firstLine="0"/>
        <w:contextualSpacing w:val="0"/>
        <w:jc w:val="both"/>
        <w:rPr>
          <w:rFonts w:ascii="Verdana" w:hAnsi="Verdana"/>
          <w:sz w:val="20"/>
          <w:szCs w:val="20"/>
          <w:lang w:eastAsia="hu-HU"/>
        </w:rPr>
      </w:pPr>
      <w:r w:rsidRPr="008B4D50">
        <w:rPr>
          <w:rFonts w:ascii="Verdana" w:hAnsi="Verdana"/>
          <w:b/>
          <w:sz w:val="20"/>
          <w:szCs w:val="20"/>
          <w:lang w:eastAsia="hu-HU"/>
        </w:rPr>
        <w:t xml:space="preserve">A kreditek megszerzésének feltételei: </w:t>
      </w:r>
      <w:r w:rsidRPr="008B4D50">
        <w:rPr>
          <w:rFonts w:ascii="Verdana" w:hAnsi="Verdana"/>
          <w:sz w:val="20"/>
          <w:szCs w:val="20"/>
          <w:lang w:eastAsia="hu-HU"/>
        </w:rPr>
        <w:t xml:space="preserve">Az aláírás megszerzése és a legalább elégséges kollokviumi vizsga eredmény. </w:t>
      </w:r>
    </w:p>
    <w:p w14:paraId="79008476" w14:textId="77777777" w:rsidR="001C6CD9" w:rsidRPr="008B4D50" w:rsidRDefault="001C6CD9" w:rsidP="00D72998">
      <w:pPr>
        <w:numPr>
          <w:ilvl w:val="0"/>
          <w:numId w:val="49"/>
        </w:numPr>
        <w:spacing w:before="120" w:after="120" w:line="240" w:lineRule="auto"/>
        <w:ind w:left="426" w:hanging="142"/>
        <w:jc w:val="both"/>
        <w:rPr>
          <w:rFonts w:ascii="Verdana" w:hAnsi="Verdana"/>
          <w:bCs/>
          <w:sz w:val="20"/>
          <w:szCs w:val="20"/>
          <w:lang w:eastAsia="hu-HU"/>
        </w:rPr>
      </w:pPr>
      <w:r w:rsidRPr="008B4D50">
        <w:rPr>
          <w:rFonts w:ascii="Verdana" w:hAnsi="Verdana"/>
          <w:b/>
          <w:bCs/>
          <w:sz w:val="20"/>
          <w:szCs w:val="20"/>
          <w:lang w:eastAsia="hu-HU"/>
        </w:rPr>
        <w:lastRenderedPageBreak/>
        <w:t>Irodalomjegyzék:</w:t>
      </w:r>
    </w:p>
    <w:p w14:paraId="23E697FB" w14:textId="77777777" w:rsidR="001C6CD9" w:rsidRPr="008B4D50" w:rsidRDefault="001C6CD9" w:rsidP="00D72998">
      <w:pPr>
        <w:numPr>
          <w:ilvl w:val="1"/>
          <w:numId w:val="49"/>
        </w:numPr>
        <w:tabs>
          <w:tab w:val="num" w:pos="716"/>
          <w:tab w:val="right" w:pos="900"/>
        </w:tabs>
        <w:spacing w:before="120" w:after="120" w:line="240" w:lineRule="auto"/>
        <w:ind w:left="716"/>
        <w:jc w:val="both"/>
        <w:rPr>
          <w:rFonts w:ascii="Verdana" w:hAnsi="Verdana"/>
          <w:b/>
          <w:bCs/>
          <w:sz w:val="20"/>
          <w:szCs w:val="20"/>
          <w:lang w:eastAsia="hu-HU"/>
        </w:rPr>
      </w:pPr>
      <w:r w:rsidRPr="008B4D50">
        <w:rPr>
          <w:rFonts w:ascii="Verdana" w:hAnsi="Verdana"/>
          <w:b/>
          <w:bCs/>
          <w:sz w:val="20"/>
          <w:szCs w:val="20"/>
          <w:lang w:eastAsia="hu-HU"/>
        </w:rPr>
        <w:t>Kötelező irodalom:</w:t>
      </w:r>
    </w:p>
    <w:p w14:paraId="60614E6D" w14:textId="77777777" w:rsidR="001C6CD9" w:rsidRPr="008B4D50" w:rsidRDefault="001C6CD9" w:rsidP="00D72998">
      <w:pPr>
        <w:pStyle w:val="Listaszerbekezds"/>
        <w:numPr>
          <w:ilvl w:val="0"/>
          <w:numId w:val="116"/>
        </w:numPr>
        <w:autoSpaceDE w:val="0"/>
        <w:autoSpaceDN w:val="0"/>
        <w:adjustRightInd w:val="0"/>
        <w:spacing w:before="120" w:after="120" w:line="240" w:lineRule="auto"/>
        <w:ind w:left="709" w:hanging="425"/>
        <w:contextualSpacing w:val="0"/>
        <w:jc w:val="both"/>
        <w:rPr>
          <w:rFonts w:ascii="Verdana" w:hAnsi="Verdana"/>
          <w:iCs/>
          <w:sz w:val="20"/>
          <w:szCs w:val="20"/>
        </w:rPr>
      </w:pPr>
      <w:r w:rsidRPr="008B4D50">
        <w:rPr>
          <w:rFonts w:ascii="Verdana" w:hAnsi="Verdana"/>
          <w:iCs/>
          <w:sz w:val="20"/>
          <w:szCs w:val="20"/>
        </w:rPr>
        <w:t>Varga – Verhóczki: Határrendészeti alapismeretek. (Egyetemi jegyzet, NKE-RTK 2013.).</w:t>
      </w:r>
    </w:p>
    <w:p w14:paraId="100A8810" w14:textId="77777777" w:rsidR="001C6CD9" w:rsidRPr="008B4D50" w:rsidRDefault="001C6CD9" w:rsidP="00D72998">
      <w:pPr>
        <w:pStyle w:val="Listaszerbekezds"/>
        <w:numPr>
          <w:ilvl w:val="0"/>
          <w:numId w:val="116"/>
        </w:numPr>
        <w:autoSpaceDE w:val="0"/>
        <w:autoSpaceDN w:val="0"/>
        <w:adjustRightInd w:val="0"/>
        <w:spacing w:before="120" w:after="120" w:line="240" w:lineRule="auto"/>
        <w:ind w:left="709" w:hanging="425"/>
        <w:contextualSpacing w:val="0"/>
        <w:jc w:val="both"/>
        <w:rPr>
          <w:rFonts w:ascii="Verdana" w:hAnsi="Verdana"/>
          <w:iCs/>
          <w:sz w:val="20"/>
          <w:szCs w:val="20"/>
        </w:rPr>
      </w:pPr>
      <w:r w:rsidRPr="008B4D50">
        <w:rPr>
          <w:rFonts w:ascii="Verdana" w:hAnsi="Verdana"/>
          <w:iCs/>
          <w:sz w:val="20"/>
          <w:szCs w:val="20"/>
        </w:rPr>
        <w:t>Vájlok László: Magyarország határképviseleti rendszere.  (Egyetemi jegyzet, NKE-RTK 2013.);</w:t>
      </w:r>
    </w:p>
    <w:p w14:paraId="7F1286D4" w14:textId="77777777" w:rsidR="001C6CD9" w:rsidRPr="008B4D50" w:rsidRDefault="001C6CD9" w:rsidP="00D72998">
      <w:pPr>
        <w:pStyle w:val="Listaszerbekezds"/>
        <w:numPr>
          <w:ilvl w:val="0"/>
          <w:numId w:val="116"/>
        </w:numPr>
        <w:autoSpaceDE w:val="0"/>
        <w:autoSpaceDN w:val="0"/>
        <w:adjustRightInd w:val="0"/>
        <w:spacing w:before="120" w:after="120" w:line="240" w:lineRule="auto"/>
        <w:ind w:left="709" w:hanging="425"/>
        <w:contextualSpacing w:val="0"/>
        <w:jc w:val="both"/>
        <w:rPr>
          <w:rFonts w:ascii="Verdana" w:hAnsi="Verdana"/>
          <w:iCs/>
          <w:sz w:val="20"/>
          <w:szCs w:val="20"/>
        </w:rPr>
      </w:pPr>
      <w:r w:rsidRPr="008B4D50">
        <w:rPr>
          <w:rFonts w:ascii="Verdana" w:hAnsi="Verdana"/>
          <w:iCs/>
          <w:sz w:val="20"/>
          <w:szCs w:val="20"/>
        </w:rPr>
        <w:t xml:space="preserve">Vájlok László – Bányai Balázs: A </w:t>
      </w:r>
      <w:proofErr w:type="spellStart"/>
      <w:r w:rsidRPr="008B4D50">
        <w:rPr>
          <w:rFonts w:ascii="Verdana" w:hAnsi="Verdana"/>
          <w:iCs/>
          <w:sz w:val="20"/>
          <w:szCs w:val="20"/>
        </w:rPr>
        <w:t>határrendészeti</w:t>
      </w:r>
      <w:proofErr w:type="spellEnd"/>
      <w:r w:rsidRPr="008B4D50">
        <w:rPr>
          <w:rFonts w:ascii="Verdana" w:hAnsi="Verdana"/>
          <w:iCs/>
          <w:sz w:val="20"/>
          <w:szCs w:val="20"/>
        </w:rPr>
        <w:t xml:space="preserve"> járőrszolgálat (Egyetemi jegyzet, NKE-RTK 2014.);</w:t>
      </w:r>
    </w:p>
    <w:p w14:paraId="04CB7BFD" w14:textId="77777777" w:rsidR="001C6CD9" w:rsidRPr="008B4D50" w:rsidRDefault="001C6CD9" w:rsidP="00D72998">
      <w:pPr>
        <w:pStyle w:val="Listaszerbekezds"/>
        <w:numPr>
          <w:ilvl w:val="0"/>
          <w:numId w:val="116"/>
        </w:numPr>
        <w:autoSpaceDE w:val="0"/>
        <w:autoSpaceDN w:val="0"/>
        <w:adjustRightInd w:val="0"/>
        <w:spacing w:before="120" w:after="120" w:line="240" w:lineRule="auto"/>
        <w:ind w:left="709" w:hanging="425"/>
        <w:contextualSpacing w:val="0"/>
        <w:jc w:val="both"/>
        <w:rPr>
          <w:rFonts w:ascii="Verdana" w:hAnsi="Verdana"/>
          <w:iCs/>
          <w:sz w:val="20"/>
          <w:szCs w:val="20"/>
        </w:rPr>
      </w:pPr>
      <w:r w:rsidRPr="008B4D50">
        <w:rPr>
          <w:rFonts w:ascii="Verdana" w:hAnsi="Verdana"/>
          <w:iCs/>
          <w:sz w:val="20"/>
          <w:szCs w:val="20"/>
        </w:rPr>
        <w:t xml:space="preserve">FRONTEX: Az európai integrált határigazgatásra vonatkozó technikai és operatív stratégia (2019) 95. p. (ISBN: 978-92-9471-382-7) </w:t>
      </w:r>
    </w:p>
    <w:p w14:paraId="0D604DE3" w14:textId="77777777" w:rsidR="001C6CD9" w:rsidRPr="008B4D50" w:rsidRDefault="001C6CD9" w:rsidP="00D72998">
      <w:pPr>
        <w:pStyle w:val="Listaszerbekezds"/>
        <w:numPr>
          <w:ilvl w:val="0"/>
          <w:numId w:val="116"/>
        </w:numPr>
        <w:autoSpaceDE w:val="0"/>
        <w:autoSpaceDN w:val="0"/>
        <w:adjustRightInd w:val="0"/>
        <w:spacing w:before="120" w:after="120" w:line="240" w:lineRule="auto"/>
        <w:ind w:left="709" w:hanging="425"/>
        <w:contextualSpacing w:val="0"/>
        <w:jc w:val="both"/>
        <w:rPr>
          <w:rFonts w:ascii="Verdana" w:hAnsi="Verdana"/>
          <w:iCs/>
          <w:sz w:val="20"/>
          <w:szCs w:val="20"/>
        </w:rPr>
      </w:pPr>
      <w:r w:rsidRPr="008B4D50">
        <w:rPr>
          <w:rFonts w:ascii="Verdana" w:hAnsi="Verdana"/>
          <w:iCs/>
          <w:sz w:val="20"/>
          <w:szCs w:val="20"/>
        </w:rPr>
        <w:t>Az Európai Parlament és a Tanács 2016/399. EK rendelete (2016. március 9.) a személyek határátlépésére irányadó szabályok uniós kódexéről (Schengeni határ-ellenőrzési kódex)</w:t>
      </w:r>
    </w:p>
    <w:p w14:paraId="4298C10D" w14:textId="77777777" w:rsidR="001C6CD9" w:rsidRPr="008B4D50" w:rsidRDefault="001C6CD9" w:rsidP="00D72998">
      <w:pPr>
        <w:pStyle w:val="Listaszerbekezds"/>
        <w:numPr>
          <w:ilvl w:val="1"/>
          <w:numId w:val="49"/>
        </w:numPr>
        <w:tabs>
          <w:tab w:val="clear" w:pos="1360"/>
          <w:tab w:val="left" w:pos="284"/>
          <w:tab w:val="num" w:pos="851"/>
        </w:tabs>
        <w:autoSpaceDE w:val="0"/>
        <w:autoSpaceDN w:val="0"/>
        <w:adjustRightInd w:val="0"/>
        <w:spacing w:before="120" w:after="120" w:line="240" w:lineRule="auto"/>
        <w:ind w:left="715"/>
        <w:contextualSpacing w:val="0"/>
        <w:jc w:val="both"/>
        <w:rPr>
          <w:rFonts w:ascii="Verdana" w:hAnsi="Verdana"/>
          <w:b/>
          <w:iCs/>
          <w:sz w:val="20"/>
          <w:szCs w:val="20"/>
        </w:rPr>
      </w:pPr>
      <w:r w:rsidRPr="008B4D50">
        <w:rPr>
          <w:rFonts w:ascii="Verdana" w:hAnsi="Verdana"/>
          <w:b/>
          <w:iCs/>
          <w:sz w:val="20"/>
          <w:szCs w:val="20"/>
        </w:rPr>
        <w:t xml:space="preserve">Ajánlott irodalom: </w:t>
      </w:r>
    </w:p>
    <w:p w14:paraId="7932E36A" w14:textId="77777777" w:rsidR="001C6CD9" w:rsidRPr="008B4D50" w:rsidRDefault="001C6CD9" w:rsidP="00D72998">
      <w:pPr>
        <w:pStyle w:val="Listaszerbekezds"/>
        <w:numPr>
          <w:ilvl w:val="0"/>
          <w:numId w:val="117"/>
        </w:numPr>
        <w:autoSpaceDE w:val="0"/>
        <w:autoSpaceDN w:val="0"/>
        <w:adjustRightInd w:val="0"/>
        <w:ind w:left="709" w:hanging="425"/>
        <w:jc w:val="both"/>
        <w:rPr>
          <w:rFonts w:ascii="Verdana" w:hAnsi="Verdana"/>
          <w:iCs/>
          <w:sz w:val="20"/>
          <w:szCs w:val="20"/>
        </w:rPr>
      </w:pPr>
      <w:r w:rsidRPr="008B4D50">
        <w:rPr>
          <w:rFonts w:ascii="Verdana" w:hAnsi="Verdana"/>
          <w:iCs/>
          <w:sz w:val="20"/>
          <w:szCs w:val="20"/>
        </w:rPr>
        <w:t xml:space="preserve">Balla József: Határőrizeti intézkedések a migrációs válság kezelésére és megszüntetésére. In.: Tálas Péter (szerk.): Magyarország és a 2015-ös migrációs válság, Dialóg Campus Kiadó, </w:t>
      </w:r>
      <w:proofErr w:type="gramStart"/>
      <w:r w:rsidRPr="008B4D50">
        <w:rPr>
          <w:rFonts w:ascii="Verdana" w:hAnsi="Verdana"/>
          <w:iCs/>
          <w:sz w:val="20"/>
          <w:szCs w:val="20"/>
        </w:rPr>
        <w:t>Budapest,(</w:t>
      </w:r>
      <w:proofErr w:type="gramEnd"/>
      <w:r w:rsidRPr="008B4D50">
        <w:rPr>
          <w:rFonts w:ascii="Verdana" w:hAnsi="Verdana"/>
          <w:iCs/>
          <w:sz w:val="20"/>
          <w:szCs w:val="20"/>
        </w:rPr>
        <w:t>2017) (ISBN 978-615-5376-63-4 )83-100.</w:t>
      </w:r>
    </w:p>
    <w:p w14:paraId="304B5597" w14:textId="77777777" w:rsidR="001C6CD9" w:rsidRPr="008B4D50" w:rsidRDefault="001C6CD9" w:rsidP="00D72998">
      <w:pPr>
        <w:pStyle w:val="Listaszerbekezds"/>
        <w:numPr>
          <w:ilvl w:val="0"/>
          <w:numId w:val="117"/>
        </w:numPr>
        <w:autoSpaceDE w:val="0"/>
        <w:autoSpaceDN w:val="0"/>
        <w:adjustRightInd w:val="0"/>
        <w:ind w:left="709" w:hanging="425"/>
        <w:jc w:val="both"/>
        <w:rPr>
          <w:rFonts w:ascii="Verdana" w:hAnsi="Verdana"/>
          <w:iCs/>
          <w:sz w:val="20"/>
          <w:szCs w:val="20"/>
        </w:rPr>
      </w:pPr>
      <w:r w:rsidRPr="008B4D50">
        <w:rPr>
          <w:rFonts w:ascii="Verdana" w:hAnsi="Verdana"/>
          <w:iCs/>
          <w:sz w:val="20"/>
          <w:szCs w:val="20"/>
        </w:rPr>
        <w:t>Balla József: A schengeni elvek szerinti határforgalom-ellenőrzés tartalmi elemei Magyarországon 2016-ban Magyar Rendészet 7: 3 (2018) -p. 13-30., (ISSN 2061-3997 online)</w:t>
      </w:r>
    </w:p>
    <w:p w14:paraId="551F53E7" w14:textId="77777777" w:rsidR="001C6CD9" w:rsidRPr="008B4D50" w:rsidRDefault="001C6CD9" w:rsidP="00D72998">
      <w:pPr>
        <w:pStyle w:val="Listaszerbekezds"/>
        <w:numPr>
          <w:ilvl w:val="0"/>
          <w:numId w:val="117"/>
        </w:numPr>
        <w:autoSpaceDE w:val="0"/>
        <w:autoSpaceDN w:val="0"/>
        <w:adjustRightInd w:val="0"/>
        <w:ind w:left="709" w:hanging="425"/>
        <w:jc w:val="both"/>
        <w:rPr>
          <w:rFonts w:ascii="Verdana" w:hAnsi="Verdana"/>
          <w:iCs/>
          <w:sz w:val="20"/>
          <w:szCs w:val="20"/>
        </w:rPr>
      </w:pPr>
      <w:r w:rsidRPr="008B4D50">
        <w:rPr>
          <w:rFonts w:ascii="Verdana" w:hAnsi="Verdana"/>
          <w:iCs/>
          <w:sz w:val="20"/>
          <w:szCs w:val="20"/>
        </w:rPr>
        <w:t xml:space="preserve">Balla József - Vájlok László - </w:t>
      </w:r>
      <w:proofErr w:type="spellStart"/>
      <w:r w:rsidRPr="008B4D50">
        <w:rPr>
          <w:rFonts w:ascii="Verdana" w:hAnsi="Verdana"/>
          <w:iCs/>
          <w:sz w:val="20"/>
          <w:szCs w:val="20"/>
        </w:rPr>
        <w:t>Kui</w:t>
      </w:r>
      <w:proofErr w:type="spellEnd"/>
      <w:r w:rsidRPr="008B4D50">
        <w:rPr>
          <w:rFonts w:ascii="Verdana" w:hAnsi="Verdana"/>
          <w:iCs/>
          <w:sz w:val="20"/>
          <w:szCs w:val="20"/>
        </w:rPr>
        <w:t xml:space="preserve"> László: A schengeni értékelési mechanizmus elmélete és gyakorlata, Határrendészeti Tanulmányok 2018/3. (2018) (ISSN: 1786-2345-2061-3997) -p. 26-47. </w:t>
      </w:r>
    </w:p>
    <w:p w14:paraId="2DE29ACA" w14:textId="77777777" w:rsidR="001C6CD9" w:rsidRPr="008B4D50" w:rsidRDefault="001C6CD9" w:rsidP="00D72998">
      <w:pPr>
        <w:pStyle w:val="Listaszerbekezds"/>
        <w:numPr>
          <w:ilvl w:val="0"/>
          <w:numId w:val="117"/>
        </w:numPr>
        <w:autoSpaceDE w:val="0"/>
        <w:autoSpaceDN w:val="0"/>
        <w:adjustRightInd w:val="0"/>
        <w:ind w:left="709" w:hanging="425"/>
        <w:jc w:val="both"/>
        <w:rPr>
          <w:rFonts w:ascii="Verdana" w:hAnsi="Verdana"/>
          <w:iCs/>
          <w:sz w:val="20"/>
          <w:szCs w:val="20"/>
        </w:rPr>
      </w:pPr>
      <w:r w:rsidRPr="008B4D50">
        <w:rPr>
          <w:rFonts w:ascii="Verdana" w:hAnsi="Verdana"/>
          <w:iCs/>
          <w:sz w:val="20"/>
          <w:szCs w:val="20"/>
        </w:rPr>
        <w:t>Hautzinger (szerk.): Migráció és rendészet - MRTT Migrációs Tagozata, Budapest, 2015</w:t>
      </w:r>
      <w:r w:rsidR="00557428" w:rsidRPr="008B4D50">
        <w:rPr>
          <w:rFonts w:ascii="Verdana" w:hAnsi="Verdana"/>
          <w:iCs/>
          <w:sz w:val="20"/>
          <w:szCs w:val="20"/>
        </w:rPr>
        <w:t xml:space="preserve"> (ISBN: 978-963-12-3721-4)</w:t>
      </w:r>
    </w:p>
    <w:p w14:paraId="6958F100" w14:textId="77777777" w:rsidR="001C6CD9" w:rsidRPr="008B4D50" w:rsidRDefault="001C6CD9" w:rsidP="001C6CD9">
      <w:pPr>
        <w:tabs>
          <w:tab w:val="left" w:pos="284"/>
        </w:tabs>
        <w:autoSpaceDE w:val="0"/>
        <w:autoSpaceDN w:val="0"/>
        <w:adjustRightInd w:val="0"/>
        <w:contextualSpacing/>
        <w:jc w:val="both"/>
        <w:rPr>
          <w:rFonts w:ascii="Verdana" w:hAnsi="Verdana"/>
          <w:iCs/>
          <w:sz w:val="20"/>
          <w:szCs w:val="20"/>
        </w:rPr>
      </w:pPr>
    </w:p>
    <w:p w14:paraId="142280FE" w14:textId="50DCA155" w:rsidR="001C6CD9" w:rsidRPr="008B4D50" w:rsidRDefault="001C6CD9" w:rsidP="001C6CD9">
      <w:pPr>
        <w:tabs>
          <w:tab w:val="left" w:pos="284"/>
        </w:tabs>
        <w:autoSpaceDE w:val="0"/>
        <w:autoSpaceDN w:val="0"/>
        <w:adjustRightInd w:val="0"/>
        <w:contextualSpacing/>
        <w:jc w:val="both"/>
        <w:rPr>
          <w:rFonts w:ascii="Verdana" w:hAnsi="Verdana"/>
          <w:b/>
          <w:iCs/>
          <w:sz w:val="20"/>
          <w:szCs w:val="20"/>
        </w:rPr>
      </w:pPr>
      <w:r w:rsidRPr="008B4D50">
        <w:rPr>
          <w:rFonts w:ascii="Verdana" w:hAnsi="Verdana"/>
          <w:b/>
          <w:iCs/>
          <w:sz w:val="20"/>
          <w:szCs w:val="20"/>
        </w:rPr>
        <w:t xml:space="preserve">Budapest, </w:t>
      </w:r>
      <w:r w:rsidR="00BF4384" w:rsidRPr="008B4D50">
        <w:rPr>
          <w:rFonts w:ascii="Verdana" w:hAnsi="Verdana"/>
          <w:b/>
          <w:iCs/>
          <w:sz w:val="20"/>
          <w:szCs w:val="20"/>
        </w:rPr>
        <w:t>2024</w:t>
      </w:r>
      <w:r w:rsidRPr="008B4D50">
        <w:rPr>
          <w:rFonts w:ascii="Verdana" w:hAnsi="Verdana"/>
          <w:b/>
          <w:iCs/>
          <w:sz w:val="20"/>
          <w:szCs w:val="20"/>
        </w:rPr>
        <w:t>.</w:t>
      </w:r>
    </w:p>
    <w:p w14:paraId="0ABB4AA5" w14:textId="77777777" w:rsidR="001C6CD9" w:rsidRPr="008B4D50" w:rsidRDefault="001C6CD9" w:rsidP="001C6CD9">
      <w:pPr>
        <w:tabs>
          <w:tab w:val="left" w:pos="284"/>
        </w:tabs>
        <w:autoSpaceDE w:val="0"/>
        <w:autoSpaceDN w:val="0"/>
        <w:adjustRightInd w:val="0"/>
        <w:contextualSpacing/>
        <w:jc w:val="both"/>
        <w:rPr>
          <w:rFonts w:ascii="Verdana" w:hAnsi="Verdana"/>
          <w:b/>
          <w:iCs/>
          <w:sz w:val="20"/>
          <w:szCs w:val="20"/>
        </w:rPr>
      </w:pPr>
    </w:p>
    <w:p w14:paraId="716F8C90" w14:textId="50406067" w:rsidR="001C6CD9" w:rsidRPr="008B4D50" w:rsidRDefault="00BF4384" w:rsidP="008D3AD0">
      <w:pPr>
        <w:tabs>
          <w:tab w:val="left" w:pos="284"/>
        </w:tabs>
        <w:autoSpaceDE w:val="0"/>
        <w:autoSpaceDN w:val="0"/>
        <w:adjustRightInd w:val="0"/>
        <w:spacing w:after="0" w:line="240" w:lineRule="auto"/>
        <w:contextualSpacing/>
        <w:jc w:val="right"/>
        <w:rPr>
          <w:rFonts w:ascii="Verdana" w:hAnsi="Verdana"/>
          <w:b/>
          <w:iCs/>
          <w:sz w:val="20"/>
          <w:szCs w:val="20"/>
        </w:rPr>
      </w:pPr>
      <w:r w:rsidRPr="008B4D50">
        <w:rPr>
          <w:rFonts w:ascii="Verdana" w:hAnsi="Verdana"/>
          <w:b/>
          <w:iCs/>
          <w:sz w:val="20"/>
          <w:szCs w:val="20"/>
        </w:rPr>
        <w:t>dr. Pulics János r. alezredes</w:t>
      </w:r>
    </w:p>
    <w:p w14:paraId="50BF2A3B" w14:textId="2A7A313C" w:rsidR="00BF4384" w:rsidRPr="008B4D50" w:rsidRDefault="00BF4384" w:rsidP="008D3AD0">
      <w:pPr>
        <w:tabs>
          <w:tab w:val="left" w:pos="284"/>
        </w:tabs>
        <w:autoSpaceDE w:val="0"/>
        <w:autoSpaceDN w:val="0"/>
        <w:adjustRightInd w:val="0"/>
        <w:spacing w:after="0" w:line="240" w:lineRule="auto"/>
        <w:contextualSpacing/>
        <w:jc w:val="right"/>
        <w:rPr>
          <w:rFonts w:ascii="Verdana" w:hAnsi="Verdana"/>
          <w:b/>
          <w:iCs/>
          <w:sz w:val="20"/>
          <w:szCs w:val="20"/>
        </w:rPr>
      </w:pPr>
      <w:r w:rsidRPr="008B4D50">
        <w:rPr>
          <w:rFonts w:ascii="Verdana" w:hAnsi="Verdana"/>
          <w:b/>
          <w:iCs/>
          <w:sz w:val="20"/>
          <w:szCs w:val="20"/>
        </w:rPr>
        <w:t xml:space="preserve">mesteroktató </w:t>
      </w:r>
      <w:proofErr w:type="spellStart"/>
      <w:r w:rsidRPr="008B4D50">
        <w:rPr>
          <w:rFonts w:ascii="Verdana" w:hAnsi="Verdana"/>
          <w:b/>
          <w:iCs/>
          <w:sz w:val="20"/>
          <w:szCs w:val="20"/>
        </w:rPr>
        <w:t>sk</w:t>
      </w:r>
      <w:proofErr w:type="spellEnd"/>
      <w:r w:rsidRPr="008B4D50">
        <w:rPr>
          <w:rFonts w:ascii="Verdana" w:hAnsi="Verdana"/>
          <w:b/>
          <w:iCs/>
          <w:sz w:val="20"/>
          <w:szCs w:val="20"/>
        </w:rPr>
        <w:t>.</w:t>
      </w:r>
    </w:p>
    <w:p w14:paraId="5F706101" w14:textId="77777777" w:rsidR="007F2A40" w:rsidRPr="008B4D50" w:rsidRDefault="0092455C" w:rsidP="0092455C">
      <w:pPr>
        <w:tabs>
          <w:tab w:val="left" w:pos="284"/>
        </w:tabs>
        <w:autoSpaceDE w:val="0"/>
        <w:autoSpaceDN w:val="0"/>
        <w:adjustRightInd w:val="0"/>
        <w:spacing w:after="0" w:line="240" w:lineRule="auto"/>
        <w:contextualSpacing/>
        <w:rPr>
          <w:rFonts w:ascii="Verdana" w:hAnsi="Verdana"/>
          <w:sz w:val="20"/>
          <w:szCs w:val="20"/>
        </w:rPr>
        <w:sectPr w:rsidR="007F2A40" w:rsidRPr="008B4D50" w:rsidSect="00611284">
          <w:pgSz w:w="11900" w:h="16840"/>
          <w:pgMar w:top="1417" w:right="1417" w:bottom="1417" w:left="1560" w:header="708" w:footer="708" w:gutter="0"/>
          <w:cols w:space="708"/>
          <w:docGrid w:linePitch="360"/>
        </w:sectPr>
      </w:pPr>
      <w:r w:rsidRPr="008B4D50">
        <w:rPr>
          <w:rFonts w:ascii="Verdana" w:hAnsi="Verdana"/>
          <w:iCs/>
          <w:sz w:val="20"/>
          <w:szCs w:val="20"/>
        </w:rPr>
        <w:t xml:space="preserve"> </w:t>
      </w:r>
    </w:p>
    <w:p w14:paraId="75464464" w14:textId="77777777" w:rsidR="007F2A40" w:rsidRPr="008B4D50" w:rsidRDefault="007F2A40" w:rsidP="007F2A40">
      <w:pPr>
        <w:widowControl w:val="0"/>
        <w:spacing w:before="120" w:after="120" w:line="240" w:lineRule="auto"/>
        <w:ind w:left="426" w:hanging="142"/>
        <w:jc w:val="center"/>
        <w:rPr>
          <w:rFonts w:ascii="Verdana" w:eastAsia="Times New Roman" w:hAnsi="Verdana"/>
          <w:b/>
          <w:bCs/>
          <w:sz w:val="20"/>
          <w:szCs w:val="20"/>
        </w:rPr>
      </w:pPr>
    </w:p>
    <w:tbl>
      <w:tblPr>
        <w:tblW w:w="9072" w:type="dxa"/>
        <w:tblInd w:w="113" w:type="dxa"/>
        <w:tblLook w:val="01E0" w:firstRow="1" w:lastRow="1" w:firstColumn="1" w:lastColumn="1" w:noHBand="0" w:noVBand="0"/>
      </w:tblPr>
      <w:tblGrid>
        <w:gridCol w:w="4855"/>
        <w:gridCol w:w="1620"/>
        <w:gridCol w:w="2597"/>
      </w:tblGrid>
      <w:tr w:rsidR="00611284" w:rsidRPr="008B4D50" w14:paraId="1AA9C95C" w14:textId="77777777" w:rsidTr="00382231">
        <w:tc>
          <w:tcPr>
            <w:tcW w:w="4855" w:type="dxa"/>
            <w:tcBorders>
              <w:bottom w:val="single" w:sz="4" w:space="0" w:color="auto"/>
            </w:tcBorders>
          </w:tcPr>
          <w:p w14:paraId="23BAB926" w14:textId="77777777" w:rsidR="00611284" w:rsidRPr="008B4D50" w:rsidRDefault="00611284" w:rsidP="00382231">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t>Nemzeti Közszolgálati Egyetem</w:t>
            </w:r>
          </w:p>
        </w:tc>
        <w:tc>
          <w:tcPr>
            <w:tcW w:w="1620" w:type="dxa"/>
          </w:tcPr>
          <w:p w14:paraId="4D5DB45B" w14:textId="77777777" w:rsidR="00611284" w:rsidRPr="008B4D50" w:rsidRDefault="00611284" w:rsidP="00382231">
            <w:pPr>
              <w:spacing w:after="0" w:line="240" w:lineRule="auto"/>
              <w:jc w:val="both"/>
              <w:rPr>
                <w:rFonts w:ascii="Verdana" w:eastAsia="Times New Roman" w:hAnsi="Verdana"/>
                <w:sz w:val="20"/>
                <w:szCs w:val="20"/>
                <w:lang w:eastAsia="hu-HU"/>
              </w:rPr>
            </w:pPr>
          </w:p>
        </w:tc>
        <w:tc>
          <w:tcPr>
            <w:tcW w:w="2597" w:type="dxa"/>
          </w:tcPr>
          <w:p w14:paraId="1EDCE0D3" w14:textId="77777777" w:rsidR="00611284" w:rsidRPr="008B4D50" w:rsidRDefault="00611284" w:rsidP="00382231">
            <w:pPr>
              <w:spacing w:after="0" w:line="240" w:lineRule="auto"/>
              <w:jc w:val="right"/>
              <w:rPr>
                <w:rFonts w:ascii="Verdana" w:eastAsia="Times New Roman" w:hAnsi="Verdana"/>
                <w:sz w:val="20"/>
                <w:szCs w:val="20"/>
                <w:lang w:eastAsia="hu-HU"/>
              </w:rPr>
            </w:pPr>
          </w:p>
        </w:tc>
      </w:tr>
      <w:tr w:rsidR="00611284" w:rsidRPr="008B4D50" w14:paraId="1EF1AEE7" w14:textId="77777777" w:rsidTr="00382231">
        <w:tc>
          <w:tcPr>
            <w:tcW w:w="4855" w:type="dxa"/>
            <w:tcBorders>
              <w:top w:val="single" w:sz="4" w:space="0" w:color="auto"/>
            </w:tcBorders>
          </w:tcPr>
          <w:p w14:paraId="7E9E8591" w14:textId="77777777" w:rsidR="00611284" w:rsidRPr="008B4D50" w:rsidRDefault="00611284" w:rsidP="00382231">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2276FFE4" w14:textId="77777777" w:rsidR="00611284" w:rsidRPr="008B4D50" w:rsidRDefault="00611284" w:rsidP="00382231">
            <w:pPr>
              <w:spacing w:after="0" w:line="240" w:lineRule="auto"/>
              <w:jc w:val="both"/>
              <w:rPr>
                <w:rFonts w:ascii="Verdana" w:eastAsia="Times New Roman" w:hAnsi="Verdana"/>
                <w:sz w:val="20"/>
                <w:szCs w:val="20"/>
                <w:lang w:eastAsia="hu-HU"/>
              </w:rPr>
            </w:pPr>
          </w:p>
        </w:tc>
        <w:tc>
          <w:tcPr>
            <w:tcW w:w="2597" w:type="dxa"/>
          </w:tcPr>
          <w:p w14:paraId="4A439D2D" w14:textId="77777777" w:rsidR="00611284" w:rsidRPr="008B4D50" w:rsidRDefault="00611284" w:rsidP="00382231">
            <w:pPr>
              <w:spacing w:after="0" w:line="240" w:lineRule="auto"/>
              <w:jc w:val="both"/>
              <w:rPr>
                <w:rFonts w:ascii="Verdana" w:eastAsia="Times New Roman" w:hAnsi="Verdana"/>
                <w:sz w:val="20"/>
                <w:szCs w:val="20"/>
                <w:lang w:eastAsia="hu-HU"/>
              </w:rPr>
            </w:pPr>
          </w:p>
        </w:tc>
      </w:tr>
    </w:tbl>
    <w:p w14:paraId="38CF8872" w14:textId="77777777" w:rsidR="006D5546" w:rsidRPr="008B4D50" w:rsidRDefault="006D5546" w:rsidP="00611284">
      <w:pPr>
        <w:rPr>
          <w:rFonts w:ascii="Verdana" w:hAnsi="Verdana"/>
          <w:bCs/>
          <w:sz w:val="20"/>
          <w:szCs w:val="20"/>
        </w:rPr>
      </w:pPr>
    </w:p>
    <w:p w14:paraId="0CB23D8E" w14:textId="77777777" w:rsidR="006D5546" w:rsidRPr="008B4D50" w:rsidRDefault="006D5546" w:rsidP="008D3AD0">
      <w:pPr>
        <w:pStyle w:val="Listaszerbekezds"/>
        <w:ind w:left="360"/>
        <w:jc w:val="center"/>
        <w:rPr>
          <w:rFonts w:ascii="Verdana" w:hAnsi="Verdana"/>
          <w:b/>
          <w:bCs/>
          <w:sz w:val="20"/>
          <w:szCs w:val="20"/>
        </w:rPr>
      </w:pPr>
      <w:r w:rsidRPr="008B4D50">
        <w:rPr>
          <w:rFonts w:ascii="Verdana" w:hAnsi="Verdana"/>
          <w:b/>
          <w:bCs/>
          <w:sz w:val="20"/>
          <w:szCs w:val="20"/>
        </w:rPr>
        <w:t>TANTÁRGYI PROGRAM</w:t>
      </w:r>
    </w:p>
    <w:p w14:paraId="2CF036A5" w14:textId="77777777" w:rsidR="006D5546" w:rsidRPr="008B4D50" w:rsidRDefault="006D5546" w:rsidP="00D72998">
      <w:pPr>
        <w:pStyle w:val="lfej"/>
        <w:numPr>
          <w:ilvl w:val="0"/>
          <w:numId w:val="32"/>
        </w:numPr>
        <w:tabs>
          <w:tab w:val="right" w:pos="900"/>
        </w:tabs>
        <w:spacing w:before="120"/>
        <w:jc w:val="both"/>
        <w:rPr>
          <w:rFonts w:ascii="Verdana" w:hAnsi="Verdana"/>
          <w:bCs/>
        </w:rPr>
      </w:pPr>
      <w:r w:rsidRPr="008B4D50">
        <w:rPr>
          <w:rFonts w:ascii="Verdana" w:hAnsi="Verdana"/>
          <w:b/>
          <w:bCs/>
        </w:rPr>
        <w:t xml:space="preserve">A tantárgy kódja: </w:t>
      </w:r>
      <w:r w:rsidRPr="008B4D50">
        <w:rPr>
          <w:rFonts w:ascii="Verdana" w:hAnsi="Verdana"/>
          <w:bCs/>
        </w:rPr>
        <w:t>RKBTS04</w:t>
      </w:r>
    </w:p>
    <w:p w14:paraId="166D2B6A" w14:textId="77777777" w:rsidR="006D5546" w:rsidRPr="008B4D50" w:rsidRDefault="006D5546" w:rsidP="00D72998">
      <w:pPr>
        <w:pStyle w:val="lfej"/>
        <w:numPr>
          <w:ilvl w:val="0"/>
          <w:numId w:val="32"/>
        </w:numPr>
        <w:tabs>
          <w:tab w:val="right" w:pos="900"/>
        </w:tabs>
        <w:spacing w:before="120"/>
        <w:jc w:val="both"/>
        <w:rPr>
          <w:rFonts w:ascii="Verdana" w:hAnsi="Verdana"/>
          <w:bCs/>
        </w:rPr>
      </w:pPr>
      <w:r w:rsidRPr="008B4D50">
        <w:rPr>
          <w:rFonts w:ascii="Verdana" w:hAnsi="Verdana"/>
          <w:b/>
          <w:bCs/>
        </w:rPr>
        <w:t>A tantárgy megnevezése (magyarul):</w:t>
      </w:r>
      <w:r w:rsidRPr="008B4D50">
        <w:rPr>
          <w:rFonts w:ascii="Verdana" w:hAnsi="Verdana"/>
          <w:bCs/>
        </w:rPr>
        <w:t xml:space="preserve"> Közlekedésrendészeti ismeretek </w:t>
      </w:r>
    </w:p>
    <w:p w14:paraId="75274251" w14:textId="77777777" w:rsidR="006D5546" w:rsidRPr="008B4D50" w:rsidRDefault="006D5546" w:rsidP="00D72998">
      <w:pPr>
        <w:pStyle w:val="lfej"/>
        <w:numPr>
          <w:ilvl w:val="0"/>
          <w:numId w:val="32"/>
        </w:numPr>
        <w:tabs>
          <w:tab w:val="right" w:pos="900"/>
        </w:tabs>
        <w:spacing w:before="120"/>
        <w:jc w:val="both"/>
        <w:rPr>
          <w:rFonts w:ascii="Verdana" w:hAnsi="Verdana"/>
          <w:bCs/>
        </w:rPr>
      </w:pPr>
      <w:r w:rsidRPr="008B4D50">
        <w:rPr>
          <w:rFonts w:ascii="Verdana" w:hAnsi="Verdana"/>
          <w:b/>
          <w:bCs/>
        </w:rPr>
        <w:t>A tantárgy megnevezése (angolul):</w:t>
      </w:r>
      <w:r w:rsidRPr="008B4D50">
        <w:rPr>
          <w:rFonts w:ascii="Verdana" w:hAnsi="Verdana"/>
          <w:bCs/>
        </w:rPr>
        <w:t xml:space="preserve"> </w:t>
      </w:r>
      <w:proofErr w:type="spellStart"/>
      <w:r w:rsidRPr="008B4D50">
        <w:rPr>
          <w:rFonts w:ascii="Verdana" w:hAnsi="Verdana"/>
          <w:bCs/>
        </w:rPr>
        <w:t>Traffic</w:t>
      </w:r>
      <w:proofErr w:type="spellEnd"/>
      <w:r w:rsidRPr="008B4D50">
        <w:rPr>
          <w:rFonts w:ascii="Verdana" w:hAnsi="Verdana"/>
          <w:bCs/>
        </w:rPr>
        <w:t xml:space="preserve"> </w:t>
      </w:r>
      <w:proofErr w:type="spellStart"/>
      <w:r w:rsidRPr="008B4D50">
        <w:rPr>
          <w:rFonts w:ascii="Verdana" w:hAnsi="Verdana"/>
          <w:bCs/>
        </w:rPr>
        <w:t>policing</w:t>
      </w:r>
      <w:proofErr w:type="spellEnd"/>
    </w:p>
    <w:p w14:paraId="7E282232" w14:textId="77777777" w:rsidR="006D5546" w:rsidRPr="008B4D50" w:rsidRDefault="006D5546" w:rsidP="00D72998">
      <w:pPr>
        <w:pStyle w:val="lfej"/>
        <w:numPr>
          <w:ilvl w:val="0"/>
          <w:numId w:val="32"/>
        </w:numPr>
        <w:tabs>
          <w:tab w:val="right" w:pos="900"/>
        </w:tabs>
        <w:spacing w:before="120"/>
        <w:jc w:val="both"/>
        <w:rPr>
          <w:rFonts w:ascii="Verdana" w:hAnsi="Verdana"/>
          <w:bCs/>
        </w:rPr>
      </w:pPr>
      <w:r w:rsidRPr="008B4D50">
        <w:rPr>
          <w:rFonts w:ascii="Verdana" w:hAnsi="Verdana"/>
          <w:b/>
          <w:bCs/>
        </w:rPr>
        <w:t xml:space="preserve">Kreditérték és képzési karakter: </w:t>
      </w:r>
    </w:p>
    <w:p w14:paraId="64B4D345" w14:textId="77777777" w:rsidR="006D5546" w:rsidRPr="008B4D50" w:rsidRDefault="006D5546" w:rsidP="00D72998">
      <w:pPr>
        <w:pStyle w:val="lfej"/>
        <w:numPr>
          <w:ilvl w:val="1"/>
          <w:numId w:val="32"/>
        </w:numPr>
        <w:tabs>
          <w:tab w:val="right" w:pos="900"/>
        </w:tabs>
        <w:spacing w:before="120"/>
        <w:jc w:val="both"/>
        <w:rPr>
          <w:rFonts w:ascii="Verdana" w:hAnsi="Verdana"/>
          <w:bCs/>
        </w:rPr>
      </w:pPr>
      <w:r w:rsidRPr="008B4D50">
        <w:rPr>
          <w:rFonts w:ascii="Verdana" w:hAnsi="Verdana"/>
          <w:bCs/>
        </w:rPr>
        <w:t xml:space="preserve"> 5 kredit</w:t>
      </w:r>
    </w:p>
    <w:p w14:paraId="0819E8B1" w14:textId="77777777" w:rsidR="006D5546" w:rsidRPr="008B4D50" w:rsidRDefault="006D5546" w:rsidP="00D72998">
      <w:pPr>
        <w:pStyle w:val="lfej"/>
        <w:numPr>
          <w:ilvl w:val="1"/>
          <w:numId w:val="32"/>
        </w:numPr>
        <w:tabs>
          <w:tab w:val="right" w:pos="900"/>
        </w:tabs>
        <w:spacing w:before="120"/>
        <w:jc w:val="both"/>
        <w:rPr>
          <w:rFonts w:ascii="Verdana" w:hAnsi="Verdana"/>
          <w:bCs/>
        </w:rPr>
      </w:pPr>
      <w:r w:rsidRPr="008B4D50">
        <w:rPr>
          <w:rFonts w:ascii="Verdana" w:hAnsi="Verdana"/>
          <w:bCs/>
        </w:rPr>
        <w:t xml:space="preserve"> a tantárgy elméleti vagy gyakorlati jellegének mértéke 30% gyakorlat, 70% elmélet</w:t>
      </w:r>
    </w:p>
    <w:p w14:paraId="650093FB" w14:textId="77777777" w:rsidR="006D5546" w:rsidRPr="008B4D50" w:rsidRDefault="006D5546" w:rsidP="00D72998">
      <w:pPr>
        <w:pStyle w:val="lfej"/>
        <w:numPr>
          <w:ilvl w:val="0"/>
          <w:numId w:val="32"/>
        </w:numPr>
        <w:tabs>
          <w:tab w:val="right" w:pos="900"/>
        </w:tabs>
        <w:spacing w:before="120"/>
        <w:jc w:val="both"/>
        <w:rPr>
          <w:rFonts w:ascii="Verdana" w:hAnsi="Verdana"/>
          <w:bCs/>
        </w:rPr>
      </w:pPr>
      <w:r w:rsidRPr="008B4D50">
        <w:rPr>
          <w:rFonts w:ascii="Verdana" w:hAnsi="Verdana"/>
          <w:b/>
          <w:bCs/>
        </w:rPr>
        <w:t>A szak(ok), szakirányok megnevezése (ahol oktatják):</w:t>
      </w:r>
      <w:r w:rsidRPr="008B4D50">
        <w:rPr>
          <w:rFonts w:ascii="Verdana" w:hAnsi="Verdana"/>
          <w:bCs/>
        </w:rPr>
        <w:t xml:space="preserve"> Rendvédelmi szervező szakirányú továbbképzési szak- levelező munkarendben</w:t>
      </w:r>
    </w:p>
    <w:p w14:paraId="623A0189" w14:textId="77777777" w:rsidR="006D5546" w:rsidRPr="008B4D50" w:rsidRDefault="006D5546" w:rsidP="00D72998">
      <w:pPr>
        <w:pStyle w:val="lfej"/>
        <w:numPr>
          <w:ilvl w:val="0"/>
          <w:numId w:val="32"/>
        </w:numPr>
        <w:tabs>
          <w:tab w:val="right" w:pos="900"/>
        </w:tabs>
        <w:spacing w:before="120"/>
        <w:jc w:val="both"/>
        <w:rPr>
          <w:rFonts w:ascii="Verdana" w:hAnsi="Verdana"/>
          <w:bCs/>
        </w:rPr>
      </w:pPr>
      <w:r w:rsidRPr="008B4D50">
        <w:rPr>
          <w:rFonts w:ascii="Verdana" w:hAnsi="Verdana"/>
          <w:b/>
          <w:bCs/>
        </w:rPr>
        <w:t xml:space="preserve">Az oktatásért felelős oktatási szervezeti egység megnevezése: </w:t>
      </w:r>
      <w:r w:rsidRPr="008B4D50">
        <w:rPr>
          <w:rFonts w:ascii="Verdana" w:hAnsi="Verdana"/>
        </w:rPr>
        <w:t xml:space="preserve">NKE </w:t>
      </w:r>
      <w:r w:rsidRPr="008B4D50">
        <w:rPr>
          <w:rFonts w:ascii="Verdana" w:hAnsi="Verdana"/>
          <w:bCs/>
        </w:rPr>
        <w:t>Rendészettudományi Kar Közbiztonsági Tanszék</w:t>
      </w:r>
    </w:p>
    <w:p w14:paraId="6659E08D" w14:textId="7A24DAF3" w:rsidR="006D5546" w:rsidRPr="008B4D50" w:rsidRDefault="006D5546" w:rsidP="00D72998">
      <w:pPr>
        <w:pStyle w:val="lfej"/>
        <w:numPr>
          <w:ilvl w:val="0"/>
          <w:numId w:val="32"/>
        </w:numPr>
        <w:tabs>
          <w:tab w:val="right" w:pos="900"/>
        </w:tabs>
        <w:spacing w:before="120"/>
        <w:jc w:val="both"/>
        <w:rPr>
          <w:rFonts w:ascii="Verdana" w:hAnsi="Verdana"/>
          <w:bCs/>
          <w:i/>
        </w:rPr>
      </w:pPr>
      <w:r w:rsidRPr="008B4D50">
        <w:rPr>
          <w:rFonts w:ascii="Verdana" w:hAnsi="Verdana"/>
          <w:b/>
          <w:bCs/>
        </w:rPr>
        <w:t xml:space="preserve">A tantárgyfelelős oktató neve, beosztása, tudományos fokozata: </w:t>
      </w:r>
      <w:r w:rsidRPr="008B4D50">
        <w:rPr>
          <w:rFonts w:ascii="Verdana" w:hAnsi="Verdana"/>
          <w:bCs/>
        </w:rPr>
        <w:t xml:space="preserve">Dr. Mészáros Gábor r. alezredes, </w:t>
      </w:r>
      <w:r w:rsidR="00D86613" w:rsidRPr="008B4D50">
        <w:rPr>
          <w:rFonts w:ascii="Verdana" w:hAnsi="Verdana"/>
          <w:bCs/>
        </w:rPr>
        <w:t>adjunktus</w:t>
      </w:r>
    </w:p>
    <w:p w14:paraId="21085DC3" w14:textId="77777777" w:rsidR="006D5546" w:rsidRPr="008B4D50" w:rsidRDefault="006D5546" w:rsidP="00D72998">
      <w:pPr>
        <w:pStyle w:val="lfej"/>
        <w:numPr>
          <w:ilvl w:val="0"/>
          <w:numId w:val="32"/>
        </w:numPr>
        <w:tabs>
          <w:tab w:val="right" w:pos="900"/>
        </w:tabs>
        <w:spacing w:before="120"/>
        <w:jc w:val="both"/>
        <w:rPr>
          <w:rFonts w:ascii="Verdana" w:hAnsi="Verdana"/>
          <w:bCs/>
        </w:rPr>
      </w:pPr>
      <w:r w:rsidRPr="008B4D50">
        <w:rPr>
          <w:rFonts w:ascii="Verdana" w:hAnsi="Verdana"/>
          <w:b/>
          <w:bCs/>
        </w:rPr>
        <w:t>A tanórák száma és típusa:</w:t>
      </w:r>
    </w:p>
    <w:p w14:paraId="5901C1D4" w14:textId="77777777" w:rsidR="006D5546" w:rsidRPr="008B4D50" w:rsidRDefault="006D5546" w:rsidP="00D72998">
      <w:pPr>
        <w:pStyle w:val="lfej"/>
        <w:numPr>
          <w:ilvl w:val="1"/>
          <w:numId w:val="32"/>
        </w:numPr>
        <w:tabs>
          <w:tab w:val="right" w:pos="900"/>
        </w:tabs>
        <w:spacing w:before="120"/>
        <w:jc w:val="both"/>
        <w:rPr>
          <w:rFonts w:ascii="Verdana" w:hAnsi="Verdana"/>
          <w:bCs/>
        </w:rPr>
      </w:pPr>
      <w:proofErr w:type="spellStart"/>
      <w:r w:rsidRPr="008B4D50">
        <w:rPr>
          <w:rFonts w:ascii="Verdana" w:hAnsi="Verdana"/>
          <w:bCs/>
        </w:rPr>
        <w:t>össz</w:t>
      </w:r>
      <w:proofErr w:type="spellEnd"/>
      <w:r w:rsidRPr="008B4D50">
        <w:rPr>
          <w:rFonts w:ascii="Verdana" w:hAnsi="Verdana"/>
          <w:bCs/>
        </w:rPr>
        <w:t xml:space="preserve"> óraszám/félév: </w:t>
      </w:r>
      <w:r w:rsidR="009D53EA" w:rsidRPr="008B4D50">
        <w:rPr>
          <w:rFonts w:ascii="Verdana" w:hAnsi="Verdana"/>
          <w:bCs/>
        </w:rPr>
        <w:t>20</w:t>
      </w:r>
    </w:p>
    <w:p w14:paraId="3375C080" w14:textId="77777777" w:rsidR="006D5546" w:rsidRPr="008B4D50" w:rsidRDefault="006D5546" w:rsidP="00D72998">
      <w:pPr>
        <w:pStyle w:val="lfej"/>
        <w:numPr>
          <w:ilvl w:val="2"/>
          <w:numId w:val="32"/>
        </w:numPr>
        <w:tabs>
          <w:tab w:val="right" w:pos="900"/>
        </w:tabs>
        <w:spacing w:before="120"/>
        <w:jc w:val="both"/>
        <w:rPr>
          <w:rFonts w:ascii="Verdana" w:hAnsi="Verdana"/>
          <w:bCs/>
        </w:rPr>
      </w:pPr>
      <w:r w:rsidRPr="008B4D50">
        <w:rPr>
          <w:rFonts w:ascii="Verdana" w:hAnsi="Verdana"/>
          <w:bCs/>
        </w:rPr>
        <w:t>Levelező munkarend: 20 (14 EA +6 GY)</w:t>
      </w:r>
    </w:p>
    <w:p w14:paraId="4766CA36" w14:textId="77777777" w:rsidR="006D5546" w:rsidRPr="008B4D50" w:rsidRDefault="006D5546" w:rsidP="00D72998">
      <w:pPr>
        <w:pStyle w:val="lfej"/>
        <w:numPr>
          <w:ilvl w:val="1"/>
          <w:numId w:val="32"/>
        </w:numPr>
        <w:tabs>
          <w:tab w:val="right" w:pos="900"/>
        </w:tabs>
        <w:spacing w:before="120"/>
        <w:jc w:val="both"/>
        <w:rPr>
          <w:rFonts w:ascii="Verdana" w:hAnsi="Verdana"/>
          <w:bCs/>
        </w:rPr>
      </w:pPr>
      <w:r w:rsidRPr="008B4D50">
        <w:rPr>
          <w:rFonts w:ascii="Verdana" w:hAnsi="Verdana"/>
          <w:bCs/>
        </w:rPr>
        <w:t xml:space="preserve"> </w:t>
      </w:r>
      <w:r w:rsidRPr="008B4D50">
        <w:rPr>
          <w:rFonts w:ascii="Verdana" w:hAnsi="Verdana"/>
        </w:rPr>
        <w:t>ismeret átadásában alkalmazandó további sajátos módok, jellemzők:</w:t>
      </w:r>
      <w:r w:rsidRPr="008B4D50">
        <w:rPr>
          <w:rFonts w:ascii="Verdana" w:hAnsi="Verdana"/>
          <w:bCs/>
        </w:rPr>
        <w:t xml:space="preserve"> -</w:t>
      </w:r>
    </w:p>
    <w:p w14:paraId="4D68600B" w14:textId="77777777" w:rsidR="006D5546" w:rsidRPr="008B4D50" w:rsidRDefault="006D5546" w:rsidP="00D72998">
      <w:pPr>
        <w:pStyle w:val="lfej"/>
        <w:numPr>
          <w:ilvl w:val="0"/>
          <w:numId w:val="32"/>
        </w:numPr>
        <w:tabs>
          <w:tab w:val="clear" w:pos="4536"/>
          <w:tab w:val="clear" w:pos="9072"/>
        </w:tabs>
        <w:spacing w:before="120"/>
        <w:jc w:val="both"/>
        <w:rPr>
          <w:rFonts w:ascii="Verdana" w:hAnsi="Verdana"/>
          <w:noProof/>
        </w:rPr>
      </w:pPr>
      <w:r w:rsidRPr="008B4D50">
        <w:rPr>
          <w:rFonts w:ascii="Verdana" w:hAnsi="Verdana"/>
          <w:b/>
          <w:bCs/>
        </w:rPr>
        <w:t>A tantárgy szakmai tartalma (magyarul):</w:t>
      </w:r>
      <w:r w:rsidRPr="008B4D50">
        <w:rPr>
          <w:rFonts w:ascii="Verdana" w:hAnsi="Verdana"/>
        </w:rPr>
        <w:t xml:space="preserve"> </w:t>
      </w:r>
      <w:r w:rsidRPr="008B4D50">
        <w:rPr>
          <w:rFonts w:ascii="Verdana" w:hAnsi="Verdana"/>
          <w:noProof/>
        </w:rPr>
        <w:t xml:space="preserve">A hallgatók megismerik a közútkezelőkkel közösen meghozandó forgalomszervezési döntésekhez megfelelő alapismereteket, és az ennek megfelelően szakmai kompetenciákat, a közúti forgalomban bekövetkezett különleges helyzetekben meghozandó forgalomirányítási döntésekhez megfelelő alapismereteket, és ennek megfelelően szakmai kompetenciákat. Elsajátítják a KRESZ jogszabály rendelkezéseit, a forgalomellenőrzés elveinek, taktikáinak és technikáinak alapjait, valamint a közlekedési balesetek helyszínén követendő rendőri eljárás szabályait. </w:t>
      </w:r>
    </w:p>
    <w:p w14:paraId="38396B73" w14:textId="77777777" w:rsidR="006D5546" w:rsidRPr="008B4D50" w:rsidRDefault="006D5546" w:rsidP="006D5546">
      <w:pPr>
        <w:pStyle w:val="lfej"/>
        <w:tabs>
          <w:tab w:val="clear" w:pos="9072"/>
        </w:tabs>
        <w:spacing w:before="120"/>
        <w:ind w:left="644"/>
        <w:jc w:val="both"/>
        <w:rPr>
          <w:rFonts w:ascii="Verdana" w:hAnsi="Verdana"/>
          <w:bCs/>
        </w:rPr>
      </w:pPr>
      <w:r w:rsidRPr="008B4D50">
        <w:rPr>
          <w:rFonts w:ascii="Verdana" w:hAnsi="Verdana"/>
          <w:b/>
          <w:bCs/>
        </w:rPr>
        <w:t>A tantárgy szakmai tartalma (angolul) (</w:t>
      </w:r>
      <w:r w:rsidRPr="008B4D50">
        <w:rPr>
          <w:rFonts w:ascii="Verdana" w:hAnsi="Verdana"/>
          <w:b/>
          <w:bCs/>
          <w:lang w:val="en-US"/>
        </w:rPr>
        <w:t>Course description</w:t>
      </w:r>
      <w:r w:rsidRPr="008B4D50">
        <w:rPr>
          <w:rFonts w:ascii="Verdana" w:hAnsi="Verdana"/>
          <w:b/>
          <w:bCs/>
        </w:rPr>
        <w:t xml:space="preserve">): </w:t>
      </w:r>
      <w:proofErr w:type="spellStart"/>
      <w:r w:rsidRPr="008B4D50">
        <w:rPr>
          <w:rFonts w:ascii="Verdana" w:hAnsi="Verdana"/>
          <w:bCs/>
        </w:rPr>
        <w:t>Students</w:t>
      </w:r>
      <w:proofErr w:type="spellEnd"/>
      <w:r w:rsidRPr="008B4D50">
        <w:rPr>
          <w:rFonts w:ascii="Verdana" w:hAnsi="Verdana"/>
          <w:bCs/>
        </w:rPr>
        <w:t xml:space="preserve"> of </w:t>
      </w:r>
      <w:proofErr w:type="spellStart"/>
      <w:r w:rsidRPr="008B4D50">
        <w:rPr>
          <w:rFonts w:ascii="Verdana" w:hAnsi="Verdana"/>
          <w:bCs/>
        </w:rPr>
        <w:t>traffic</w:t>
      </w:r>
      <w:proofErr w:type="spellEnd"/>
      <w:r w:rsidRPr="008B4D50">
        <w:rPr>
          <w:rFonts w:ascii="Verdana" w:hAnsi="Verdana"/>
          <w:bCs/>
        </w:rPr>
        <w:t xml:space="preserve"> </w:t>
      </w:r>
      <w:proofErr w:type="spellStart"/>
      <w:r w:rsidRPr="008B4D50">
        <w:rPr>
          <w:rFonts w:ascii="Verdana" w:hAnsi="Verdana"/>
          <w:bCs/>
        </w:rPr>
        <w:t>policing</w:t>
      </w:r>
      <w:proofErr w:type="spellEnd"/>
      <w:r w:rsidRPr="008B4D50">
        <w:rPr>
          <w:rFonts w:ascii="Verdana" w:hAnsi="Verdana"/>
          <w:bCs/>
        </w:rPr>
        <w:t xml:space="preserve"> </w:t>
      </w:r>
      <w:proofErr w:type="spellStart"/>
      <w:r w:rsidRPr="008B4D50">
        <w:rPr>
          <w:rFonts w:ascii="Verdana" w:hAnsi="Verdana"/>
          <w:bCs/>
        </w:rPr>
        <w:t>specialisation</w:t>
      </w:r>
      <w:proofErr w:type="spellEnd"/>
      <w:r w:rsidRPr="008B4D50">
        <w:rPr>
          <w:rFonts w:ascii="Verdana" w:hAnsi="Verdana"/>
          <w:bCs/>
        </w:rPr>
        <w:t xml:space="preserve"> </w:t>
      </w:r>
      <w:proofErr w:type="spellStart"/>
      <w:r w:rsidRPr="008B4D50">
        <w:rPr>
          <w:rFonts w:ascii="Verdana" w:hAnsi="Verdana"/>
          <w:bCs/>
        </w:rPr>
        <w:t>are</w:t>
      </w:r>
      <w:proofErr w:type="spellEnd"/>
      <w:r w:rsidRPr="008B4D50">
        <w:rPr>
          <w:rFonts w:ascii="Verdana" w:hAnsi="Verdana"/>
          <w:bCs/>
        </w:rPr>
        <w:t xml:space="preserve"> </w:t>
      </w:r>
      <w:proofErr w:type="spellStart"/>
      <w:r w:rsidRPr="008B4D50">
        <w:rPr>
          <w:rFonts w:ascii="Verdana" w:hAnsi="Verdana"/>
          <w:bCs/>
        </w:rPr>
        <w:t>squinted</w:t>
      </w:r>
      <w:proofErr w:type="spellEnd"/>
      <w:r w:rsidRPr="008B4D50">
        <w:rPr>
          <w:rFonts w:ascii="Verdana" w:hAnsi="Verdana"/>
          <w:bCs/>
        </w:rPr>
        <w:t xml:space="preserve"> </w:t>
      </w:r>
      <w:proofErr w:type="spellStart"/>
      <w:r w:rsidRPr="008B4D50">
        <w:rPr>
          <w:rFonts w:ascii="Verdana" w:hAnsi="Verdana"/>
          <w:bCs/>
        </w:rPr>
        <w:t>with</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features</w:t>
      </w:r>
      <w:proofErr w:type="spellEnd"/>
      <w:r w:rsidRPr="008B4D50">
        <w:rPr>
          <w:rFonts w:ascii="Verdana" w:hAnsi="Verdana"/>
          <w:bCs/>
        </w:rPr>
        <w:t xml:space="preserve"> of </w:t>
      </w:r>
      <w:proofErr w:type="spellStart"/>
      <w:r w:rsidRPr="008B4D50">
        <w:rPr>
          <w:rFonts w:ascii="Verdana" w:hAnsi="Verdana"/>
          <w:bCs/>
        </w:rPr>
        <w:t>traffic</w:t>
      </w:r>
      <w:proofErr w:type="spellEnd"/>
      <w:r w:rsidRPr="008B4D50">
        <w:rPr>
          <w:rFonts w:ascii="Verdana" w:hAnsi="Verdana"/>
          <w:bCs/>
        </w:rPr>
        <w:t xml:space="preserve"> and </w:t>
      </w:r>
      <w:proofErr w:type="spellStart"/>
      <w:r w:rsidRPr="008B4D50">
        <w:rPr>
          <w:rFonts w:ascii="Verdana" w:hAnsi="Verdana"/>
          <w:bCs/>
        </w:rPr>
        <w:t>its</w:t>
      </w:r>
      <w:proofErr w:type="spellEnd"/>
      <w:r w:rsidRPr="008B4D50">
        <w:rPr>
          <w:rFonts w:ascii="Verdana" w:hAnsi="Verdana"/>
          <w:bCs/>
        </w:rPr>
        <w:t xml:space="preserve"> </w:t>
      </w:r>
      <w:proofErr w:type="spellStart"/>
      <w:r w:rsidRPr="008B4D50">
        <w:rPr>
          <w:rFonts w:ascii="Verdana" w:hAnsi="Verdana"/>
          <w:bCs/>
        </w:rPr>
        <w:t>branches</w:t>
      </w:r>
      <w:proofErr w:type="spellEnd"/>
      <w:r w:rsidRPr="008B4D50">
        <w:rPr>
          <w:rFonts w:ascii="Verdana" w:hAnsi="Verdana"/>
          <w:bCs/>
        </w:rPr>
        <w:t xml:space="preserve"> </w:t>
      </w:r>
      <w:proofErr w:type="spellStart"/>
      <w:r w:rsidRPr="008B4D50">
        <w:rPr>
          <w:rFonts w:ascii="Verdana" w:hAnsi="Verdana"/>
          <w:bCs/>
        </w:rPr>
        <w:t>with</w:t>
      </w:r>
      <w:proofErr w:type="spellEnd"/>
      <w:r w:rsidRPr="008B4D50">
        <w:rPr>
          <w:rFonts w:ascii="Verdana" w:hAnsi="Verdana"/>
          <w:bCs/>
        </w:rPr>
        <w:t xml:space="preserve"> </w:t>
      </w:r>
      <w:proofErr w:type="spellStart"/>
      <w:r w:rsidRPr="008B4D50">
        <w:rPr>
          <w:rFonts w:ascii="Verdana" w:hAnsi="Verdana"/>
          <w:bCs/>
        </w:rPr>
        <w:t>their</w:t>
      </w:r>
      <w:proofErr w:type="spellEnd"/>
      <w:r w:rsidRPr="008B4D50">
        <w:rPr>
          <w:rFonts w:ascii="Verdana" w:hAnsi="Verdana"/>
          <w:bCs/>
        </w:rPr>
        <w:t xml:space="preserve"> </w:t>
      </w:r>
      <w:proofErr w:type="spellStart"/>
      <w:r w:rsidRPr="008B4D50">
        <w:rPr>
          <w:rFonts w:ascii="Verdana" w:hAnsi="Verdana"/>
          <w:bCs/>
        </w:rPr>
        <w:t>characteristics</w:t>
      </w:r>
      <w:proofErr w:type="spellEnd"/>
      <w:r w:rsidRPr="008B4D50">
        <w:rPr>
          <w:rFonts w:ascii="Verdana" w:hAnsi="Verdana"/>
          <w:bCs/>
        </w:rPr>
        <w:t xml:space="preserve">. The </w:t>
      </w:r>
      <w:proofErr w:type="spellStart"/>
      <w:r w:rsidRPr="008B4D50">
        <w:rPr>
          <w:rFonts w:ascii="Verdana" w:hAnsi="Verdana"/>
          <w:bCs/>
        </w:rPr>
        <w:t>term</w:t>
      </w:r>
      <w:proofErr w:type="spellEnd"/>
      <w:r w:rsidRPr="008B4D50">
        <w:rPr>
          <w:rFonts w:ascii="Verdana" w:hAnsi="Verdana"/>
          <w:bCs/>
        </w:rPr>
        <w:t xml:space="preserve"> and </w:t>
      </w:r>
      <w:proofErr w:type="spellStart"/>
      <w:r w:rsidRPr="008B4D50">
        <w:rPr>
          <w:rFonts w:ascii="Verdana" w:hAnsi="Verdana"/>
          <w:bCs/>
        </w:rPr>
        <w:t>aims</w:t>
      </w:r>
      <w:proofErr w:type="spellEnd"/>
      <w:r w:rsidRPr="008B4D50">
        <w:rPr>
          <w:rFonts w:ascii="Verdana" w:hAnsi="Verdana"/>
          <w:bCs/>
        </w:rPr>
        <w:t xml:space="preserve"> of </w:t>
      </w:r>
      <w:proofErr w:type="spellStart"/>
      <w:r w:rsidRPr="008B4D50">
        <w:rPr>
          <w:rFonts w:ascii="Verdana" w:hAnsi="Verdana"/>
          <w:bCs/>
        </w:rPr>
        <w:t>traffic</w:t>
      </w:r>
      <w:proofErr w:type="spellEnd"/>
      <w:r w:rsidRPr="008B4D50">
        <w:rPr>
          <w:rFonts w:ascii="Verdana" w:hAnsi="Verdana"/>
          <w:bCs/>
        </w:rPr>
        <w:t xml:space="preserve"> </w:t>
      </w:r>
      <w:proofErr w:type="spellStart"/>
      <w:r w:rsidRPr="008B4D50">
        <w:rPr>
          <w:rFonts w:ascii="Verdana" w:hAnsi="Verdana"/>
          <w:bCs/>
        </w:rPr>
        <w:t>politics</w:t>
      </w:r>
      <w:proofErr w:type="spellEnd"/>
      <w:r w:rsidRPr="008B4D50">
        <w:rPr>
          <w:rFonts w:ascii="Verdana" w:hAnsi="Verdana"/>
          <w:bCs/>
        </w:rPr>
        <w:t xml:space="preserve"> is </w:t>
      </w:r>
      <w:proofErr w:type="spellStart"/>
      <w:r w:rsidRPr="008B4D50">
        <w:rPr>
          <w:rFonts w:ascii="Verdana" w:hAnsi="Verdana"/>
          <w:bCs/>
        </w:rPr>
        <w:t>cleared</w:t>
      </w:r>
      <w:proofErr w:type="spellEnd"/>
      <w:r w:rsidRPr="008B4D50">
        <w:rPr>
          <w:rFonts w:ascii="Verdana" w:hAnsi="Verdana"/>
          <w:bCs/>
        </w:rPr>
        <w:t xml:space="preserve">. </w:t>
      </w:r>
      <w:proofErr w:type="spellStart"/>
      <w:r w:rsidRPr="008B4D50">
        <w:rPr>
          <w:rFonts w:ascii="Verdana" w:hAnsi="Verdana"/>
          <w:bCs/>
        </w:rPr>
        <w:t>Participants</w:t>
      </w:r>
      <w:proofErr w:type="spellEnd"/>
      <w:r w:rsidRPr="008B4D50">
        <w:rPr>
          <w:rFonts w:ascii="Verdana" w:hAnsi="Verdana"/>
          <w:bCs/>
        </w:rPr>
        <w:t xml:space="preserve"> </w:t>
      </w:r>
      <w:proofErr w:type="spellStart"/>
      <w:r w:rsidRPr="008B4D50">
        <w:rPr>
          <w:rFonts w:ascii="Verdana" w:hAnsi="Verdana"/>
          <w:bCs/>
        </w:rPr>
        <w:t>are</w:t>
      </w:r>
      <w:proofErr w:type="spellEnd"/>
      <w:r w:rsidRPr="008B4D50">
        <w:rPr>
          <w:rFonts w:ascii="Verdana" w:hAnsi="Verdana"/>
          <w:bCs/>
        </w:rPr>
        <w:t xml:space="preserve"> </w:t>
      </w:r>
      <w:proofErr w:type="spellStart"/>
      <w:r w:rsidRPr="008B4D50">
        <w:rPr>
          <w:rFonts w:ascii="Verdana" w:hAnsi="Verdana"/>
          <w:bCs/>
        </w:rPr>
        <w:t>initiated</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system</w:t>
      </w:r>
      <w:proofErr w:type="spellEnd"/>
      <w:r w:rsidRPr="008B4D50">
        <w:rPr>
          <w:rFonts w:ascii="Verdana" w:hAnsi="Verdana"/>
          <w:bCs/>
        </w:rPr>
        <w:t xml:space="preserve"> of </w:t>
      </w:r>
      <w:proofErr w:type="spellStart"/>
      <w:r w:rsidRPr="008B4D50">
        <w:rPr>
          <w:rFonts w:ascii="Verdana" w:hAnsi="Verdana"/>
          <w:bCs/>
        </w:rPr>
        <w:t>road</w:t>
      </w:r>
      <w:proofErr w:type="spellEnd"/>
      <w:r w:rsidRPr="008B4D50">
        <w:rPr>
          <w:rFonts w:ascii="Verdana" w:hAnsi="Verdana"/>
          <w:bCs/>
        </w:rPr>
        <w:t xml:space="preserve"> </w:t>
      </w:r>
      <w:proofErr w:type="spellStart"/>
      <w:r w:rsidRPr="008B4D50">
        <w:rPr>
          <w:rFonts w:ascii="Verdana" w:hAnsi="Verdana"/>
          <w:bCs/>
        </w:rPr>
        <w:t>traffic</w:t>
      </w:r>
      <w:proofErr w:type="spellEnd"/>
      <w:r w:rsidRPr="008B4D50">
        <w:rPr>
          <w:rFonts w:ascii="Verdana" w:hAnsi="Verdana"/>
          <w:bCs/>
        </w:rPr>
        <w:t xml:space="preserve"> </w:t>
      </w:r>
      <w:proofErr w:type="spellStart"/>
      <w:r w:rsidRPr="008B4D50">
        <w:rPr>
          <w:rFonts w:ascii="Verdana" w:hAnsi="Verdana"/>
          <w:bCs/>
        </w:rPr>
        <w:t>accident</w:t>
      </w:r>
      <w:proofErr w:type="spellEnd"/>
      <w:r w:rsidRPr="008B4D50">
        <w:rPr>
          <w:rFonts w:ascii="Verdana" w:hAnsi="Verdana"/>
          <w:bCs/>
        </w:rPr>
        <w:t xml:space="preserve"> </w:t>
      </w:r>
      <w:proofErr w:type="spellStart"/>
      <w:r w:rsidRPr="008B4D50">
        <w:rPr>
          <w:rFonts w:ascii="Verdana" w:hAnsi="Verdana"/>
          <w:bCs/>
        </w:rPr>
        <w:t>prevention</w:t>
      </w:r>
      <w:proofErr w:type="spellEnd"/>
      <w:r w:rsidRPr="008B4D50">
        <w:rPr>
          <w:rFonts w:ascii="Verdana" w:hAnsi="Verdana"/>
          <w:bCs/>
        </w:rPr>
        <w:t xml:space="preserve"> and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state</w:t>
      </w:r>
      <w:proofErr w:type="spellEnd"/>
      <w:r w:rsidRPr="008B4D50">
        <w:rPr>
          <w:rFonts w:ascii="Verdana" w:hAnsi="Verdana"/>
          <w:bCs/>
        </w:rPr>
        <w:t xml:space="preserve"> of </w:t>
      </w:r>
      <w:proofErr w:type="spellStart"/>
      <w:r w:rsidRPr="008B4D50">
        <w:rPr>
          <w:rFonts w:ascii="Verdana" w:hAnsi="Verdana"/>
          <w:bCs/>
        </w:rPr>
        <w:t>Hungary’s</w:t>
      </w:r>
      <w:proofErr w:type="spellEnd"/>
      <w:r w:rsidRPr="008B4D50">
        <w:rPr>
          <w:rFonts w:ascii="Verdana" w:hAnsi="Verdana"/>
          <w:bCs/>
        </w:rPr>
        <w:t xml:space="preserve"> </w:t>
      </w:r>
      <w:proofErr w:type="spellStart"/>
      <w:r w:rsidRPr="008B4D50">
        <w:rPr>
          <w:rFonts w:ascii="Verdana" w:hAnsi="Verdana"/>
          <w:bCs/>
        </w:rPr>
        <w:t>road</w:t>
      </w:r>
      <w:proofErr w:type="spellEnd"/>
      <w:r w:rsidRPr="008B4D50">
        <w:rPr>
          <w:rFonts w:ascii="Verdana" w:hAnsi="Verdana"/>
          <w:bCs/>
        </w:rPr>
        <w:t xml:space="preserve"> </w:t>
      </w:r>
      <w:proofErr w:type="spellStart"/>
      <w:r w:rsidRPr="008B4D50">
        <w:rPr>
          <w:rFonts w:ascii="Verdana" w:hAnsi="Verdana"/>
          <w:bCs/>
        </w:rPr>
        <w:t>traffic</w:t>
      </w:r>
      <w:proofErr w:type="spellEnd"/>
      <w:r w:rsidRPr="008B4D50">
        <w:rPr>
          <w:rFonts w:ascii="Verdana" w:hAnsi="Verdana"/>
          <w:bCs/>
        </w:rPr>
        <w:t xml:space="preserve"> </w:t>
      </w:r>
      <w:proofErr w:type="spellStart"/>
      <w:r w:rsidRPr="008B4D50">
        <w:rPr>
          <w:rFonts w:ascii="Verdana" w:hAnsi="Verdana"/>
          <w:bCs/>
        </w:rPr>
        <w:t>safety</w:t>
      </w:r>
      <w:proofErr w:type="spellEnd"/>
      <w:r w:rsidRPr="008B4D50">
        <w:rPr>
          <w:rFonts w:ascii="Verdana" w:hAnsi="Verdana"/>
          <w:bCs/>
        </w:rPr>
        <w:t xml:space="preserve"> and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central</w:t>
      </w:r>
      <w:proofErr w:type="spellEnd"/>
      <w:r w:rsidRPr="008B4D50">
        <w:rPr>
          <w:rFonts w:ascii="Verdana" w:hAnsi="Verdana"/>
          <w:bCs/>
        </w:rPr>
        <w:t xml:space="preserve"> </w:t>
      </w:r>
      <w:proofErr w:type="spellStart"/>
      <w:r w:rsidRPr="008B4D50">
        <w:rPr>
          <w:rFonts w:ascii="Verdana" w:hAnsi="Verdana"/>
          <w:bCs/>
        </w:rPr>
        <w:t>tasks</w:t>
      </w:r>
      <w:proofErr w:type="spellEnd"/>
      <w:r w:rsidRPr="008B4D50">
        <w:rPr>
          <w:rFonts w:ascii="Verdana" w:hAnsi="Verdana"/>
          <w:bCs/>
        </w:rPr>
        <w:t xml:space="preserve"> </w:t>
      </w:r>
      <w:proofErr w:type="spellStart"/>
      <w:r w:rsidRPr="008B4D50">
        <w:rPr>
          <w:rFonts w:ascii="Verdana" w:hAnsi="Verdana"/>
          <w:bCs/>
        </w:rPr>
        <w:t>given</w:t>
      </w:r>
      <w:proofErr w:type="spellEnd"/>
      <w:r w:rsidRPr="008B4D50">
        <w:rPr>
          <w:rFonts w:ascii="Verdana" w:hAnsi="Verdana"/>
          <w:bCs/>
        </w:rPr>
        <w:t xml:space="preserve"> </w:t>
      </w:r>
      <w:proofErr w:type="spellStart"/>
      <w:r w:rsidRPr="008B4D50">
        <w:rPr>
          <w:rFonts w:ascii="Verdana" w:hAnsi="Verdana"/>
          <w:bCs/>
        </w:rPr>
        <w:t>by</w:t>
      </w:r>
      <w:proofErr w:type="spellEnd"/>
      <w:r w:rsidRPr="008B4D50">
        <w:rPr>
          <w:rFonts w:ascii="Verdana" w:hAnsi="Verdana"/>
          <w:bCs/>
        </w:rPr>
        <w:t xml:space="preserve"> </w:t>
      </w:r>
      <w:proofErr w:type="spellStart"/>
      <w:r w:rsidRPr="008B4D50">
        <w:rPr>
          <w:rFonts w:ascii="Verdana" w:hAnsi="Verdana"/>
          <w:bCs/>
        </w:rPr>
        <w:t>principal</w:t>
      </w:r>
      <w:proofErr w:type="spellEnd"/>
      <w:r w:rsidRPr="008B4D50">
        <w:rPr>
          <w:rFonts w:ascii="Verdana" w:hAnsi="Verdana"/>
          <w:bCs/>
        </w:rPr>
        <w:t xml:space="preserve"> </w:t>
      </w:r>
      <w:proofErr w:type="spellStart"/>
      <w:r w:rsidRPr="008B4D50">
        <w:rPr>
          <w:rFonts w:ascii="Verdana" w:hAnsi="Verdana"/>
          <w:bCs/>
        </w:rPr>
        <w:t>research</w:t>
      </w:r>
      <w:proofErr w:type="spellEnd"/>
      <w:r w:rsidRPr="008B4D50">
        <w:rPr>
          <w:rFonts w:ascii="Verdana" w:hAnsi="Verdana"/>
          <w:bCs/>
        </w:rPr>
        <w:t xml:space="preserve">. </w:t>
      </w:r>
      <w:proofErr w:type="spellStart"/>
      <w:r w:rsidRPr="008B4D50">
        <w:rPr>
          <w:rFonts w:ascii="Verdana" w:hAnsi="Verdana"/>
          <w:bCs/>
        </w:rPr>
        <w:t>Students</w:t>
      </w:r>
      <w:proofErr w:type="spellEnd"/>
      <w:r w:rsidRPr="008B4D50">
        <w:rPr>
          <w:rFonts w:ascii="Verdana" w:hAnsi="Verdana"/>
          <w:bCs/>
        </w:rPr>
        <w:t xml:space="preserve"> of </w:t>
      </w:r>
      <w:proofErr w:type="spellStart"/>
      <w:r w:rsidRPr="008B4D50">
        <w:rPr>
          <w:rFonts w:ascii="Verdana" w:hAnsi="Verdana"/>
          <w:bCs/>
        </w:rPr>
        <w:t>traffic</w:t>
      </w:r>
      <w:proofErr w:type="spellEnd"/>
      <w:r w:rsidRPr="008B4D50">
        <w:rPr>
          <w:rFonts w:ascii="Verdana" w:hAnsi="Verdana"/>
          <w:bCs/>
        </w:rPr>
        <w:t xml:space="preserve"> </w:t>
      </w:r>
      <w:proofErr w:type="spellStart"/>
      <w:r w:rsidRPr="008B4D50">
        <w:rPr>
          <w:rFonts w:ascii="Verdana" w:hAnsi="Verdana"/>
          <w:bCs/>
        </w:rPr>
        <w:t>policing</w:t>
      </w:r>
      <w:proofErr w:type="spellEnd"/>
      <w:r w:rsidRPr="008B4D50">
        <w:rPr>
          <w:rFonts w:ascii="Verdana" w:hAnsi="Verdana"/>
          <w:bCs/>
        </w:rPr>
        <w:t xml:space="preserve"> </w:t>
      </w:r>
      <w:proofErr w:type="spellStart"/>
      <w:r w:rsidRPr="008B4D50">
        <w:rPr>
          <w:rFonts w:ascii="Verdana" w:hAnsi="Verdana"/>
          <w:bCs/>
        </w:rPr>
        <w:t>specialisation</w:t>
      </w:r>
      <w:proofErr w:type="spellEnd"/>
      <w:r w:rsidRPr="008B4D50">
        <w:rPr>
          <w:rFonts w:ascii="Verdana" w:hAnsi="Verdana"/>
          <w:bCs/>
        </w:rPr>
        <w:t xml:space="preserve"> </w:t>
      </w:r>
      <w:proofErr w:type="spellStart"/>
      <w:r w:rsidRPr="008B4D50">
        <w:rPr>
          <w:rFonts w:ascii="Verdana" w:hAnsi="Verdana"/>
          <w:bCs/>
        </w:rPr>
        <w:t>acquire</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legal</w:t>
      </w:r>
      <w:proofErr w:type="spellEnd"/>
      <w:r w:rsidRPr="008B4D50">
        <w:rPr>
          <w:rFonts w:ascii="Verdana" w:hAnsi="Verdana"/>
          <w:bCs/>
        </w:rPr>
        <w:t xml:space="preserve"> </w:t>
      </w:r>
      <w:proofErr w:type="spellStart"/>
      <w:r w:rsidRPr="008B4D50">
        <w:rPr>
          <w:rFonts w:ascii="Verdana" w:hAnsi="Verdana"/>
          <w:bCs/>
        </w:rPr>
        <w:t>background</w:t>
      </w:r>
      <w:proofErr w:type="spellEnd"/>
      <w:r w:rsidRPr="008B4D50">
        <w:rPr>
          <w:rFonts w:ascii="Verdana" w:hAnsi="Verdana"/>
          <w:bCs/>
        </w:rPr>
        <w:t xml:space="preserve"> of </w:t>
      </w:r>
      <w:proofErr w:type="spellStart"/>
      <w:r w:rsidRPr="008B4D50">
        <w:rPr>
          <w:rFonts w:ascii="Verdana" w:hAnsi="Verdana"/>
          <w:bCs/>
        </w:rPr>
        <w:t>police’s</w:t>
      </w:r>
      <w:proofErr w:type="spellEnd"/>
      <w:r w:rsidRPr="008B4D50">
        <w:rPr>
          <w:rFonts w:ascii="Verdana" w:hAnsi="Verdana"/>
          <w:bCs/>
        </w:rPr>
        <w:t xml:space="preserve"> </w:t>
      </w:r>
      <w:proofErr w:type="spellStart"/>
      <w:r w:rsidRPr="008B4D50">
        <w:rPr>
          <w:rFonts w:ascii="Verdana" w:hAnsi="Verdana"/>
          <w:bCs/>
        </w:rPr>
        <w:t>traffic</w:t>
      </w:r>
      <w:proofErr w:type="spellEnd"/>
      <w:r w:rsidRPr="008B4D50">
        <w:rPr>
          <w:rFonts w:ascii="Verdana" w:hAnsi="Verdana"/>
          <w:bCs/>
        </w:rPr>
        <w:t xml:space="preserve"> </w:t>
      </w:r>
      <w:proofErr w:type="spellStart"/>
      <w:r w:rsidRPr="008B4D50">
        <w:rPr>
          <w:rFonts w:ascii="Verdana" w:hAnsi="Verdana"/>
          <w:bCs/>
        </w:rPr>
        <w:t>safety</w:t>
      </w:r>
      <w:proofErr w:type="spellEnd"/>
      <w:r w:rsidRPr="008B4D50">
        <w:rPr>
          <w:rFonts w:ascii="Verdana" w:hAnsi="Verdana"/>
          <w:bCs/>
        </w:rPr>
        <w:t xml:space="preserve"> </w:t>
      </w:r>
      <w:proofErr w:type="spellStart"/>
      <w:r w:rsidRPr="008B4D50">
        <w:rPr>
          <w:rFonts w:ascii="Verdana" w:hAnsi="Verdana"/>
          <w:bCs/>
        </w:rPr>
        <w:t>activity</w:t>
      </w:r>
      <w:proofErr w:type="spellEnd"/>
      <w:r w:rsidRPr="008B4D50">
        <w:rPr>
          <w:rFonts w:ascii="Verdana" w:hAnsi="Verdana"/>
          <w:bCs/>
        </w:rPr>
        <w:t xml:space="preserve"> and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tasks</w:t>
      </w:r>
      <w:proofErr w:type="spellEnd"/>
      <w:r w:rsidRPr="008B4D50">
        <w:rPr>
          <w:rFonts w:ascii="Verdana" w:hAnsi="Verdana"/>
          <w:bCs/>
        </w:rPr>
        <w:t xml:space="preserve"> of </w:t>
      </w:r>
      <w:proofErr w:type="spellStart"/>
      <w:r w:rsidRPr="008B4D50">
        <w:rPr>
          <w:rFonts w:ascii="Verdana" w:hAnsi="Verdana"/>
          <w:bCs/>
        </w:rPr>
        <w:t>public</w:t>
      </w:r>
      <w:proofErr w:type="spellEnd"/>
      <w:r w:rsidRPr="008B4D50">
        <w:rPr>
          <w:rFonts w:ascii="Verdana" w:hAnsi="Verdana"/>
          <w:bCs/>
        </w:rPr>
        <w:t xml:space="preserve"> </w:t>
      </w:r>
      <w:proofErr w:type="spellStart"/>
      <w:r w:rsidRPr="008B4D50">
        <w:rPr>
          <w:rFonts w:ascii="Verdana" w:hAnsi="Verdana"/>
          <w:bCs/>
        </w:rPr>
        <w:t>road</w:t>
      </w:r>
      <w:proofErr w:type="spellEnd"/>
      <w:r w:rsidRPr="008B4D50">
        <w:rPr>
          <w:rFonts w:ascii="Verdana" w:hAnsi="Verdana"/>
          <w:bCs/>
        </w:rPr>
        <w:t xml:space="preserve"> </w:t>
      </w:r>
      <w:proofErr w:type="spellStart"/>
      <w:r w:rsidRPr="008B4D50">
        <w:rPr>
          <w:rFonts w:ascii="Verdana" w:hAnsi="Verdana"/>
          <w:bCs/>
        </w:rPr>
        <w:t>traffic</w:t>
      </w:r>
      <w:proofErr w:type="spellEnd"/>
      <w:r w:rsidRPr="008B4D50">
        <w:rPr>
          <w:rFonts w:ascii="Verdana" w:hAnsi="Verdana"/>
          <w:bCs/>
        </w:rPr>
        <w:t xml:space="preserve"> </w:t>
      </w:r>
      <w:proofErr w:type="spellStart"/>
      <w:r w:rsidRPr="008B4D50">
        <w:rPr>
          <w:rFonts w:ascii="Verdana" w:hAnsi="Verdana"/>
          <w:bCs/>
        </w:rPr>
        <w:t>policing</w:t>
      </w:r>
      <w:proofErr w:type="spellEnd"/>
      <w:r w:rsidRPr="008B4D50">
        <w:rPr>
          <w:rFonts w:ascii="Verdana" w:hAnsi="Verdana"/>
          <w:bCs/>
        </w:rPr>
        <w:t xml:space="preserve">. The </w:t>
      </w:r>
      <w:proofErr w:type="spellStart"/>
      <w:r w:rsidRPr="008B4D50">
        <w:rPr>
          <w:rFonts w:ascii="Verdana" w:hAnsi="Verdana"/>
          <w:bCs/>
        </w:rPr>
        <w:t>expectations</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citizens</w:t>
      </w:r>
      <w:proofErr w:type="spellEnd"/>
      <w:r w:rsidRPr="008B4D50">
        <w:rPr>
          <w:rFonts w:ascii="Verdana" w:hAnsi="Verdana"/>
          <w:bCs/>
        </w:rPr>
        <w:t xml:space="preserve"> and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priorities</w:t>
      </w:r>
      <w:proofErr w:type="spellEnd"/>
      <w:r w:rsidRPr="008B4D50">
        <w:rPr>
          <w:rFonts w:ascii="Verdana" w:hAnsi="Verdana"/>
          <w:bCs/>
        </w:rPr>
        <w:t xml:space="preserve"> of </w:t>
      </w:r>
      <w:proofErr w:type="spellStart"/>
      <w:r w:rsidRPr="008B4D50">
        <w:rPr>
          <w:rFonts w:ascii="Verdana" w:hAnsi="Verdana"/>
          <w:bCs/>
        </w:rPr>
        <w:t>traffic</w:t>
      </w:r>
      <w:proofErr w:type="spellEnd"/>
      <w:r w:rsidRPr="008B4D50">
        <w:rPr>
          <w:rFonts w:ascii="Verdana" w:hAnsi="Verdana"/>
          <w:bCs/>
        </w:rPr>
        <w:t xml:space="preserve"> </w:t>
      </w:r>
      <w:proofErr w:type="spellStart"/>
      <w:r w:rsidRPr="008B4D50">
        <w:rPr>
          <w:rFonts w:ascii="Verdana" w:hAnsi="Verdana"/>
          <w:bCs/>
        </w:rPr>
        <w:t>accident</w:t>
      </w:r>
      <w:proofErr w:type="spellEnd"/>
      <w:r w:rsidRPr="008B4D50">
        <w:rPr>
          <w:rFonts w:ascii="Verdana" w:hAnsi="Verdana"/>
          <w:bCs/>
        </w:rPr>
        <w:t xml:space="preserve"> </w:t>
      </w:r>
      <w:proofErr w:type="spellStart"/>
      <w:r w:rsidRPr="008B4D50">
        <w:rPr>
          <w:rFonts w:ascii="Verdana" w:hAnsi="Verdana"/>
          <w:bCs/>
        </w:rPr>
        <w:t>prevention</w:t>
      </w:r>
      <w:proofErr w:type="spellEnd"/>
      <w:r w:rsidRPr="008B4D50">
        <w:rPr>
          <w:rFonts w:ascii="Verdana" w:hAnsi="Verdana"/>
          <w:bCs/>
        </w:rPr>
        <w:t xml:space="preserve"> </w:t>
      </w:r>
      <w:proofErr w:type="spellStart"/>
      <w:r w:rsidRPr="008B4D50">
        <w:rPr>
          <w:rFonts w:ascii="Verdana" w:hAnsi="Verdana"/>
          <w:bCs/>
        </w:rPr>
        <w:t>activities</w:t>
      </w:r>
      <w:proofErr w:type="spellEnd"/>
      <w:r w:rsidRPr="008B4D50">
        <w:rPr>
          <w:rFonts w:ascii="Verdana" w:hAnsi="Verdana"/>
          <w:bCs/>
        </w:rPr>
        <w:t xml:space="preserve"> </w:t>
      </w:r>
      <w:proofErr w:type="spellStart"/>
      <w:r w:rsidRPr="008B4D50">
        <w:rPr>
          <w:rFonts w:ascii="Verdana" w:hAnsi="Verdana"/>
          <w:bCs/>
        </w:rPr>
        <w:t>are</w:t>
      </w:r>
      <w:proofErr w:type="spellEnd"/>
      <w:r w:rsidRPr="008B4D50">
        <w:rPr>
          <w:rFonts w:ascii="Verdana" w:hAnsi="Verdana"/>
          <w:bCs/>
        </w:rPr>
        <w:t xml:space="preserve"> </w:t>
      </w:r>
      <w:proofErr w:type="spellStart"/>
      <w:r w:rsidRPr="008B4D50">
        <w:rPr>
          <w:rFonts w:ascii="Verdana" w:hAnsi="Verdana"/>
          <w:bCs/>
        </w:rPr>
        <w:t>introduced</w:t>
      </w:r>
      <w:proofErr w:type="spellEnd"/>
      <w:r w:rsidRPr="008B4D50">
        <w:rPr>
          <w:rFonts w:ascii="Verdana" w:hAnsi="Verdana"/>
          <w:bCs/>
        </w:rPr>
        <w:t xml:space="preserve"> </w:t>
      </w:r>
      <w:proofErr w:type="spellStart"/>
      <w:r w:rsidRPr="008B4D50">
        <w:rPr>
          <w:rFonts w:ascii="Verdana" w:hAnsi="Verdana"/>
          <w:bCs/>
        </w:rPr>
        <w:t>so</w:t>
      </w:r>
      <w:proofErr w:type="spellEnd"/>
      <w:r w:rsidRPr="008B4D50">
        <w:rPr>
          <w:rFonts w:ascii="Verdana" w:hAnsi="Verdana"/>
          <w:bCs/>
        </w:rPr>
        <w:t xml:space="preserve"> </w:t>
      </w:r>
      <w:proofErr w:type="spellStart"/>
      <w:r w:rsidRPr="008B4D50">
        <w:rPr>
          <w:rFonts w:ascii="Verdana" w:hAnsi="Verdana"/>
          <w:bCs/>
        </w:rPr>
        <w:t>as</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commands</w:t>
      </w:r>
      <w:proofErr w:type="spellEnd"/>
      <w:r w:rsidRPr="008B4D50">
        <w:rPr>
          <w:rFonts w:ascii="Verdana" w:hAnsi="Verdana"/>
          <w:bCs/>
        </w:rPr>
        <w:t xml:space="preserve"> of </w:t>
      </w:r>
      <w:proofErr w:type="spellStart"/>
      <w:r w:rsidRPr="008B4D50">
        <w:rPr>
          <w:rFonts w:ascii="Verdana" w:hAnsi="Verdana"/>
          <w:bCs/>
        </w:rPr>
        <w:t>integral</w:t>
      </w:r>
      <w:proofErr w:type="spellEnd"/>
      <w:r w:rsidRPr="008B4D50">
        <w:rPr>
          <w:rFonts w:ascii="Verdana" w:hAnsi="Verdana"/>
          <w:bCs/>
        </w:rPr>
        <w:t xml:space="preserve"> </w:t>
      </w:r>
      <w:proofErr w:type="spellStart"/>
      <w:r w:rsidRPr="008B4D50">
        <w:rPr>
          <w:rFonts w:ascii="Verdana" w:hAnsi="Verdana"/>
          <w:bCs/>
        </w:rPr>
        <w:t>road</w:t>
      </w:r>
      <w:proofErr w:type="spellEnd"/>
      <w:r w:rsidRPr="008B4D50">
        <w:rPr>
          <w:rFonts w:ascii="Verdana" w:hAnsi="Verdana"/>
          <w:bCs/>
        </w:rPr>
        <w:t xml:space="preserve"> </w:t>
      </w:r>
      <w:proofErr w:type="spellStart"/>
      <w:r w:rsidRPr="008B4D50">
        <w:rPr>
          <w:rFonts w:ascii="Verdana" w:hAnsi="Verdana"/>
          <w:bCs/>
        </w:rPr>
        <w:t>traffic</w:t>
      </w:r>
      <w:proofErr w:type="spellEnd"/>
      <w:r w:rsidRPr="008B4D50">
        <w:rPr>
          <w:rFonts w:ascii="Verdana" w:hAnsi="Verdana"/>
          <w:bCs/>
        </w:rPr>
        <w:t xml:space="preserve"> </w:t>
      </w:r>
      <w:proofErr w:type="spellStart"/>
      <w:r w:rsidRPr="008B4D50">
        <w:rPr>
          <w:rFonts w:ascii="Verdana" w:hAnsi="Verdana"/>
          <w:bCs/>
        </w:rPr>
        <w:t>safety</w:t>
      </w:r>
      <w:proofErr w:type="spellEnd"/>
      <w:r w:rsidRPr="008B4D50">
        <w:rPr>
          <w:rFonts w:ascii="Verdana" w:hAnsi="Verdana"/>
          <w:bCs/>
        </w:rPr>
        <w:t xml:space="preserve"> </w:t>
      </w:r>
      <w:proofErr w:type="spellStart"/>
      <w:r w:rsidRPr="008B4D50">
        <w:rPr>
          <w:rFonts w:ascii="Verdana" w:hAnsi="Verdana"/>
          <w:bCs/>
        </w:rPr>
        <w:t>work</w:t>
      </w:r>
      <w:proofErr w:type="spellEnd"/>
      <w:r w:rsidRPr="008B4D50">
        <w:rPr>
          <w:rFonts w:ascii="Verdana" w:hAnsi="Verdana"/>
          <w:bCs/>
        </w:rPr>
        <w:t xml:space="preserve">. </w:t>
      </w:r>
      <w:proofErr w:type="spellStart"/>
      <w:r w:rsidRPr="008B4D50">
        <w:rPr>
          <w:rFonts w:ascii="Verdana" w:hAnsi="Verdana"/>
          <w:bCs/>
        </w:rPr>
        <w:t>Acutance</w:t>
      </w:r>
      <w:proofErr w:type="spellEnd"/>
      <w:r w:rsidRPr="008B4D50">
        <w:rPr>
          <w:rFonts w:ascii="Verdana" w:hAnsi="Verdana"/>
          <w:bCs/>
        </w:rPr>
        <w:t xml:space="preserve"> </w:t>
      </w:r>
      <w:proofErr w:type="spellStart"/>
      <w:r w:rsidRPr="008B4D50">
        <w:rPr>
          <w:rFonts w:ascii="Verdana" w:hAnsi="Verdana"/>
          <w:bCs/>
        </w:rPr>
        <w:t>with</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gist</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legal</w:t>
      </w:r>
      <w:proofErr w:type="spellEnd"/>
      <w:r w:rsidRPr="008B4D50">
        <w:rPr>
          <w:rFonts w:ascii="Verdana" w:hAnsi="Verdana"/>
          <w:bCs/>
        </w:rPr>
        <w:t xml:space="preserve"> </w:t>
      </w:r>
      <w:proofErr w:type="spellStart"/>
      <w:r w:rsidRPr="008B4D50">
        <w:rPr>
          <w:rFonts w:ascii="Verdana" w:hAnsi="Verdana"/>
          <w:bCs/>
        </w:rPr>
        <w:t>regulation</w:t>
      </w:r>
      <w:proofErr w:type="spellEnd"/>
      <w:r w:rsidRPr="008B4D50">
        <w:rPr>
          <w:rFonts w:ascii="Verdana" w:hAnsi="Verdana"/>
          <w:bCs/>
        </w:rPr>
        <w:t xml:space="preserve"> </w:t>
      </w:r>
      <w:proofErr w:type="spellStart"/>
      <w:r w:rsidRPr="008B4D50">
        <w:rPr>
          <w:rFonts w:ascii="Verdana" w:hAnsi="Verdana"/>
          <w:bCs/>
        </w:rPr>
        <w:t>basis</w:t>
      </w:r>
      <w:proofErr w:type="spellEnd"/>
      <w:r w:rsidRPr="008B4D50">
        <w:rPr>
          <w:rFonts w:ascii="Verdana" w:hAnsi="Verdana"/>
          <w:bCs/>
        </w:rPr>
        <w:t xml:space="preserve"> of </w:t>
      </w:r>
      <w:proofErr w:type="spellStart"/>
      <w:r w:rsidRPr="008B4D50">
        <w:rPr>
          <w:rFonts w:ascii="Verdana" w:hAnsi="Verdana"/>
          <w:bCs/>
        </w:rPr>
        <w:t>safe</w:t>
      </w:r>
      <w:proofErr w:type="spellEnd"/>
      <w:r w:rsidRPr="008B4D50">
        <w:rPr>
          <w:rFonts w:ascii="Verdana" w:hAnsi="Verdana"/>
          <w:bCs/>
        </w:rPr>
        <w:t xml:space="preserve"> </w:t>
      </w:r>
      <w:proofErr w:type="spellStart"/>
      <w:r w:rsidRPr="008B4D50">
        <w:rPr>
          <w:rFonts w:ascii="Verdana" w:hAnsi="Verdana"/>
          <w:bCs/>
        </w:rPr>
        <w:t>traffic</w:t>
      </w:r>
      <w:proofErr w:type="spellEnd"/>
      <w:r w:rsidRPr="008B4D50">
        <w:rPr>
          <w:rFonts w:ascii="Verdana" w:hAnsi="Verdana"/>
          <w:bCs/>
        </w:rPr>
        <w:t xml:space="preserve">. </w:t>
      </w:r>
      <w:proofErr w:type="spellStart"/>
      <w:r w:rsidRPr="008B4D50">
        <w:rPr>
          <w:rFonts w:ascii="Verdana" w:hAnsi="Verdana"/>
          <w:bCs/>
        </w:rPr>
        <w:t>This</w:t>
      </w:r>
      <w:proofErr w:type="spellEnd"/>
      <w:r w:rsidRPr="008B4D50">
        <w:rPr>
          <w:rFonts w:ascii="Verdana" w:hAnsi="Verdana"/>
          <w:bCs/>
        </w:rPr>
        <w:t xml:space="preserve"> </w:t>
      </w:r>
      <w:proofErr w:type="spellStart"/>
      <w:r w:rsidRPr="008B4D50">
        <w:rPr>
          <w:rFonts w:ascii="Verdana" w:hAnsi="Verdana"/>
          <w:bCs/>
        </w:rPr>
        <w:t>aids</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understanding</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hierarchic</w:t>
      </w:r>
      <w:proofErr w:type="spellEnd"/>
      <w:r w:rsidRPr="008B4D50">
        <w:rPr>
          <w:rFonts w:ascii="Verdana" w:hAnsi="Verdana"/>
          <w:bCs/>
        </w:rPr>
        <w:t xml:space="preserve"> </w:t>
      </w:r>
      <w:proofErr w:type="spellStart"/>
      <w:r w:rsidRPr="008B4D50">
        <w:rPr>
          <w:rFonts w:ascii="Verdana" w:hAnsi="Verdana"/>
          <w:bCs/>
        </w:rPr>
        <w:t>system</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partial</w:t>
      </w:r>
      <w:proofErr w:type="spellEnd"/>
      <w:r w:rsidRPr="008B4D50">
        <w:rPr>
          <w:rFonts w:ascii="Verdana" w:hAnsi="Verdana"/>
          <w:bCs/>
        </w:rPr>
        <w:t xml:space="preserve"> </w:t>
      </w:r>
      <w:proofErr w:type="spellStart"/>
      <w:r w:rsidRPr="008B4D50">
        <w:rPr>
          <w:rFonts w:ascii="Verdana" w:hAnsi="Verdana"/>
          <w:bCs/>
        </w:rPr>
        <w:t>rules</w:t>
      </w:r>
      <w:proofErr w:type="spellEnd"/>
      <w:r w:rsidRPr="008B4D50">
        <w:rPr>
          <w:rFonts w:ascii="Verdana" w:hAnsi="Verdana"/>
          <w:bCs/>
        </w:rPr>
        <w:t xml:space="preserve">. </w:t>
      </w:r>
      <w:proofErr w:type="spellStart"/>
      <w:r w:rsidRPr="008B4D50">
        <w:rPr>
          <w:rFonts w:ascii="Verdana" w:hAnsi="Verdana"/>
          <w:bCs/>
        </w:rPr>
        <w:t>Acquitting</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declarations</w:t>
      </w:r>
      <w:proofErr w:type="spellEnd"/>
      <w:r w:rsidRPr="008B4D50">
        <w:rPr>
          <w:rFonts w:ascii="Verdana" w:hAnsi="Verdana"/>
          <w:bCs/>
        </w:rPr>
        <w:t xml:space="preserve"> of </w:t>
      </w:r>
      <w:proofErr w:type="spellStart"/>
      <w:r w:rsidRPr="008B4D50">
        <w:rPr>
          <w:rFonts w:ascii="Verdana" w:hAnsi="Verdana"/>
          <w:bCs/>
        </w:rPr>
        <w:t>traffic</w:t>
      </w:r>
      <w:proofErr w:type="spellEnd"/>
      <w:r w:rsidRPr="008B4D50">
        <w:rPr>
          <w:rFonts w:ascii="Verdana" w:hAnsi="Verdana"/>
          <w:bCs/>
        </w:rPr>
        <w:t xml:space="preserve">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as</w:t>
      </w:r>
      <w:proofErr w:type="spellEnd"/>
      <w:r w:rsidRPr="008B4D50">
        <w:rPr>
          <w:rFonts w:ascii="Verdana" w:hAnsi="Verdana"/>
          <w:bCs/>
        </w:rPr>
        <w:t xml:space="preserve"> a </w:t>
      </w:r>
      <w:proofErr w:type="spellStart"/>
      <w:r w:rsidRPr="008B4D50">
        <w:rPr>
          <w:rFonts w:ascii="Verdana" w:hAnsi="Verdana"/>
          <w:bCs/>
        </w:rPr>
        <w:t>functional</w:t>
      </w:r>
      <w:proofErr w:type="spellEnd"/>
      <w:r w:rsidRPr="008B4D50">
        <w:rPr>
          <w:rFonts w:ascii="Verdana" w:hAnsi="Verdana"/>
          <w:bCs/>
        </w:rPr>
        <w:t xml:space="preserve"> </w:t>
      </w:r>
      <w:proofErr w:type="spellStart"/>
      <w:r w:rsidRPr="008B4D50">
        <w:rPr>
          <w:rFonts w:ascii="Verdana" w:hAnsi="Verdana"/>
          <w:bCs/>
        </w:rPr>
        <w:t>branch</w:t>
      </w:r>
      <w:proofErr w:type="spellEnd"/>
      <w:r w:rsidRPr="008B4D50">
        <w:rPr>
          <w:rFonts w:ascii="Verdana" w:hAnsi="Verdana"/>
          <w:bCs/>
        </w:rPr>
        <w:t xml:space="preserve"> of </w:t>
      </w:r>
      <w:proofErr w:type="spellStart"/>
      <w:r w:rsidRPr="008B4D50">
        <w:rPr>
          <w:rFonts w:ascii="Verdana" w:hAnsi="Verdana"/>
          <w:bCs/>
        </w:rPr>
        <w:t>law</w:t>
      </w:r>
      <w:proofErr w:type="spellEnd"/>
      <w:r w:rsidRPr="008B4D50">
        <w:rPr>
          <w:rFonts w:ascii="Verdana" w:hAnsi="Verdana"/>
          <w:bCs/>
        </w:rPr>
        <w:t>.</w:t>
      </w:r>
    </w:p>
    <w:p w14:paraId="0DDBF25F" w14:textId="77777777" w:rsidR="006D5546" w:rsidRPr="008B4D50" w:rsidRDefault="006D5546" w:rsidP="00D72998">
      <w:pPr>
        <w:pStyle w:val="lfej"/>
        <w:numPr>
          <w:ilvl w:val="0"/>
          <w:numId w:val="32"/>
        </w:numPr>
        <w:tabs>
          <w:tab w:val="clear" w:pos="644"/>
          <w:tab w:val="clear" w:pos="4536"/>
          <w:tab w:val="clear" w:pos="9072"/>
          <w:tab w:val="num" w:pos="720"/>
          <w:tab w:val="right" w:pos="900"/>
        </w:tabs>
        <w:spacing w:before="120"/>
        <w:ind w:left="720"/>
        <w:jc w:val="both"/>
        <w:rPr>
          <w:rFonts w:ascii="Verdana" w:hAnsi="Verdana"/>
        </w:rPr>
      </w:pPr>
      <w:r w:rsidRPr="008B4D50">
        <w:rPr>
          <w:rFonts w:ascii="Verdana" w:hAnsi="Verdana"/>
          <w:b/>
          <w:bCs/>
        </w:rPr>
        <w:t>Elérendő kompetenciák (magyarul):</w:t>
      </w:r>
      <w:r w:rsidRPr="008B4D50">
        <w:rPr>
          <w:rFonts w:ascii="Verdana" w:hAnsi="Verdana"/>
        </w:rPr>
        <w:t xml:space="preserve"> </w:t>
      </w:r>
    </w:p>
    <w:p w14:paraId="49EDE6F3" w14:textId="77777777" w:rsidR="006D5546" w:rsidRPr="008B4D50" w:rsidRDefault="006D5546" w:rsidP="004F020B">
      <w:pPr>
        <w:pStyle w:val="lfej"/>
        <w:tabs>
          <w:tab w:val="clear" w:pos="9072"/>
          <w:tab w:val="right" w:pos="900"/>
        </w:tabs>
        <w:spacing w:before="120"/>
        <w:ind w:left="426"/>
        <w:jc w:val="both"/>
        <w:rPr>
          <w:rFonts w:ascii="Verdana" w:hAnsi="Verdana"/>
          <w:b/>
        </w:rPr>
      </w:pPr>
      <w:r w:rsidRPr="008B4D50">
        <w:rPr>
          <w:rFonts w:ascii="Verdana" w:hAnsi="Verdana"/>
          <w:b/>
        </w:rPr>
        <w:t xml:space="preserve">Tudása: </w:t>
      </w:r>
      <w:r w:rsidRPr="008B4D50">
        <w:rPr>
          <w:rFonts w:ascii="Verdana" w:hAnsi="Verdana"/>
          <w:color w:val="000000"/>
        </w:rPr>
        <w:t xml:space="preserve">A rendvédelmi szervező szakirányú továbbképzési szakon végzett hallgató alkalmas a szakképzetségének megfelelő munkakör ellátására, rendelkezik a </w:t>
      </w:r>
      <w:r w:rsidRPr="008B4D50">
        <w:rPr>
          <w:rFonts w:ascii="Verdana" w:hAnsi="Verdana"/>
          <w:color w:val="000000"/>
        </w:rPr>
        <w:lastRenderedPageBreak/>
        <w:t>rendőrség</w:t>
      </w:r>
      <w:r w:rsidRPr="008B4D50">
        <w:rPr>
          <w:rFonts w:ascii="Verdana" w:hAnsi="Verdana"/>
        </w:rPr>
        <w:t>, a katasztrófavédelem, a büntetés-végrehajtási szervezet</w:t>
      </w:r>
      <w:r w:rsidRPr="008B4D50">
        <w:rPr>
          <w:rFonts w:ascii="Verdana" w:hAnsi="Verdana"/>
          <w:color w:val="FF0000"/>
        </w:rPr>
        <w:t xml:space="preserve"> </w:t>
      </w:r>
      <w:r w:rsidRPr="008B4D50">
        <w:rPr>
          <w:rFonts w:ascii="Verdana" w:hAnsi="Verdana"/>
          <w:color w:val="000000"/>
        </w:rPr>
        <w:t>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 A szak elvégzésével a hallgatók elméleti és gyakorlati ismereteket szereznek a Rendőrség</w:t>
      </w:r>
      <w:r w:rsidRPr="008B4D50">
        <w:rPr>
          <w:rFonts w:ascii="Verdana" w:hAnsi="Verdana"/>
        </w:rPr>
        <w:t>, a Katasztrófavédelem, a Büntetés-végrehajtás</w:t>
      </w:r>
      <w:r w:rsidRPr="008B4D50">
        <w:rPr>
          <w:rFonts w:ascii="Verdana" w:hAnsi="Verdana"/>
          <w:color w:val="FF0000"/>
        </w:rPr>
        <w:t xml:space="preserve"> </w:t>
      </w:r>
      <w:r w:rsidRPr="008B4D50">
        <w:rPr>
          <w:rFonts w:ascii="Verdana" w:hAnsi="Verdana"/>
          <w:color w:val="000000"/>
        </w:rPr>
        <w:t>tevékenységét, feladatait érintően.</w:t>
      </w:r>
    </w:p>
    <w:p w14:paraId="46C1DA35" w14:textId="77777777" w:rsidR="006D5546" w:rsidRPr="008B4D50" w:rsidRDefault="006D5546" w:rsidP="004F020B">
      <w:pPr>
        <w:pStyle w:val="lfej"/>
        <w:tabs>
          <w:tab w:val="clear" w:pos="9072"/>
        </w:tabs>
        <w:spacing w:before="120" w:after="120"/>
        <w:ind w:left="425"/>
        <w:jc w:val="both"/>
        <w:rPr>
          <w:rFonts w:ascii="Verdana" w:hAnsi="Verdana"/>
        </w:rPr>
      </w:pPr>
      <w:r w:rsidRPr="008B4D50">
        <w:rPr>
          <w:rFonts w:ascii="Verdana" w:hAnsi="Verdana"/>
          <w:b/>
        </w:rPr>
        <w:t xml:space="preserve">Képességei: </w:t>
      </w:r>
      <w:r w:rsidRPr="008B4D50">
        <w:rPr>
          <w:rFonts w:ascii="Verdana" w:hAnsi="Verdana"/>
        </w:rPr>
        <w:t>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4F020B" w:rsidRPr="008B4D50">
        <w:rPr>
          <w:rFonts w:ascii="Verdana" w:hAnsi="Verdana"/>
        </w:rPr>
        <w:t xml:space="preserve"> </w:t>
      </w:r>
      <w:r w:rsidRPr="008B4D50">
        <w:rPr>
          <w:rFonts w:ascii="Verdana" w:hAnsi="Verdana"/>
          <w:color w:val="000000"/>
        </w:rPr>
        <w:t>képes az elméleti ismereteket a gyakorlatban is alkalmazni;</w:t>
      </w:r>
      <w:r w:rsidR="004F020B" w:rsidRPr="008B4D50">
        <w:rPr>
          <w:rFonts w:ascii="Verdana" w:hAnsi="Verdana"/>
          <w:color w:val="000000"/>
        </w:rPr>
        <w:t xml:space="preserve"> </w:t>
      </w:r>
      <w:r w:rsidRPr="008B4D50">
        <w:rPr>
          <w:rFonts w:ascii="Verdana" w:hAnsi="Verdana"/>
        </w:rPr>
        <w:t>képes azonosítani és komplexitásában kezelni a feladatokat; eligazodik a rendvédelmi szervezet feladatrendszerére vonatkozó jogszabályi környezetben;</w:t>
      </w:r>
      <w:r w:rsidR="004F020B" w:rsidRPr="008B4D50">
        <w:rPr>
          <w:rFonts w:ascii="Verdana" w:hAnsi="Verdana"/>
        </w:rPr>
        <w:t xml:space="preserve"> </w:t>
      </w:r>
      <w:r w:rsidRPr="008B4D50">
        <w:rPr>
          <w:rFonts w:ascii="Verdana" w:hAnsi="Verdana"/>
        </w:rPr>
        <w:t>képes szakmailag megfelelő módon értelmezni és alkalmazni a feladatellátásához, a rendészeti hatósági ügyintézéshez kapcsolódó jogszabályokat;</w:t>
      </w:r>
      <w:r w:rsidR="004F020B" w:rsidRPr="008B4D50">
        <w:rPr>
          <w:rFonts w:ascii="Verdana" w:hAnsi="Verdana"/>
        </w:rPr>
        <w:t xml:space="preserve"> </w:t>
      </w:r>
      <w:r w:rsidRPr="008B4D50">
        <w:rPr>
          <w:rFonts w:ascii="Verdana" w:hAnsi="Verdana"/>
        </w:rPr>
        <w:t>képes feladatellátása során fontossági sorrendet megállapítani a végrehajtandó feladatok tekintetében, és végrehajtásukról gondoskodni;</w:t>
      </w:r>
      <w:r w:rsidR="004F020B" w:rsidRPr="008B4D50">
        <w:rPr>
          <w:rFonts w:ascii="Verdana" w:hAnsi="Verdana"/>
        </w:rPr>
        <w:t xml:space="preserve"> </w:t>
      </w:r>
      <w:r w:rsidRPr="008B4D50">
        <w:rPr>
          <w:rFonts w:ascii="Verdana" w:hAnsi="Verdana"/>
        </w:rPr>
        <w:t>képes a szervezeti és a személyi erőforrások harmonikus összehangolására;</w:t>
      </w:r>
      <w:r w:rsidR="004F020B" w:rsidRPr="008B4D50">
        <w:rPr>
          <w:rFonts w:ascii="Verdana" w:hAnsi="Verdana"/>
        </w:rPr>
        <w:t xml:space="preserve"> </w:t>
      </w:r>
      <w:r w:rsidRPr="008B4D50">
        <w:rPr>
          <w:rFonts w:ascii="Verdana" w:hAnsi="Verdana"/>
        </w:rPr>
        <w:t>képes az elemző értékelő munkája során alkalmazni az új szakmai ismereteket és szempontokat;</w:t>
      </w:r>
      <w:r w:rsidR="004F020B" w:rsidRPr="008B4D50">
        <w:rPr>
          <w:rFonts w:ascii="Verdana" w:hAnsi="Verdana"/>
        </w:rPr>
        <w:t xml:space="preserve"> </w:t>
      </w:r>
      <w:r w:rsidRPr="008B4D50">
        <w:rPr>
          <w:rFonts w:ascii="Verdana" w:hAnsi="Verdana"/>
        </w:rPr>
        <w:t xml:space="preserve">rendészeti szakmai ismeretei birtokában képes tanácsadóként közreműködni a statisztikai adatfelvételek </w:t>
      </w:r>
      <w:r w:rsidRPr="008B4D50">
        <w:rPr>
          <w:rFonts w:ascii="Verdana" w:hAnsi="Verdana"/>
          <w:i/>
        </w:rPr>
        <w:t>(adatgyűjtések, adatátvételek)</w:t>
      </w:r>
      <w:r w:rsidRPr="008B4D50">
        <w:rPr>
          <w:rFonts w:ascii="Verdana" w:hAnsi="Verdana"/>
        </w:rPr>
        <w:t xml:space="preserve"> tervezése, adatok ellenőrzése, feldolgozása és elemzése során;</w:t>
      </w:r>
      <w:r w:rsidR="004F020B" w:rsidRPr="008B4D50">
        <w:rPr>
          <w:rFonts w:ascii="Verdana" w:hAnsi="Verdana"/>
        </w:rPr>
        <w:t xml:space="preserve"> </w:t>
      </w:r>
      <w:r w:rsidRPr="008B4D50">
        <w:rPr>
          <w:rFonts w:ascii="Verdana" w:hAnsi="Verdana"/>
        </w:rPr>
        <w:t>képes önállóan megfelelő döntéseket hozni.</w:t>
      </w:r>
    </w:p>
    <w:p w14:paraId="15DD0C9B" w14:textId="77777777" w:rsidR="006D5546" w:rsidRPr="008B4D50" w:rsidRDefault="006D5546" w:rsidP="004F020B">
      <w:pPr>
        <w:pStyle w:val="Default"/>
        <w:spacing w:before="120" w:after="120"/>
        <w:ind w:left="425"/>
        <w:jc w:val="both"/>
        <w:rPr>
          <w:rFonts w:ascii="Verdana" w:hAnsi="Verdana"/>
          <w:color w:val="auto"/>
          <w:sz w:val="20"/>
          <w:szCs w:val="20"/>
        </w:rPr>
      </w:pPr>
      <w:r w:rsidRPr="008B4D50">
        <w:rPr>
          <w:rFonts w:ascii="Verdana" w:hAnsi="Verdana"/>
          <w:color w:val="auto"/>
          <w:sz w:val="20"/>
          <w:szCs w:val="20"/>
        </w:rPr>
        <w:t xml:space="preserve">Fejlett kommunikációs és kapcsolatteremtő készséggel rendelkezik, gondolkodásmódja kreatív és innovatív. Folyamatosan képes a megújulásra, az új ismeretek megszerzésére és </w:t>
      </w:r>
      <w:proofErr w:type="spellStart"/>
      <w:r w:rsidRPr="008B4D50">
        <w:rPr>
          <w:rFonts w:ascii="Verdana" w:hAnsi="Verdana"/>
          <w:color w:val="auto"/>
          <w:sz w:val="20"/>
          <w:szCs w:val="20"/>
        </w:rPr>
        <w:t>alklamazására</w:t>
      </w:r>
      <w:proofErr w:type="spellEnd"/>
      <w:r w:rsidRPr="008B4D50">
        <w:rPr>
          <w:rFonts w:ascii="Verdana" w:hAnsi="Verdana"/>
          <w:color w:val="auto"/>
          <w:sz w:val="20"/>
          <w:szCs w:val="20"/>
        </w:rPr>
        <w:t xml:space="preserve">, a </w:t>
      </w:r>
      <w:proofErr w:type="spellStart"/>
      <w:r w:rsidRPr="008B4D50">
        <w:rPr>
          <w:rFonts w:ascii="Verdana" w:hAnsi="Verdana"/>
          <w:color w:val="auto"/>
          <w:sz w:val="20"/>
          <w:szCs w:val="20"/>
        </w:rPr>
        <w:t>továbbfejlődésre</w:t>
      </w:r>
      <w:proofErr w:type="spellEnd"/>
      <w:r w:rsidRPr="008B4D50">
        <w:rPr>
          <w:rFonts w:ascii="Verdana" w:hAnsi="Verdana"/>
          <w:color w:val="auto"/>
          <w:sz w:val="20"/>
          <w:szCs w:val="20"/>
        </w:rPr>
        <w:t>.</w:t>
      </w:r>
    </w:p>
    <w:p w14:paraId="5C39589E" w14:textId="77777777" w:rsidR="006D5546" w:rsidRPr="008B4D50" w:rsidRDefault="006D5546" w:rsidP="004F020B">
      <w:pPr>
        <w:pStyle w:val="lfej"/>
        <w:tabs>
          <w:tab w:val="clear" w:pos="9072"/>
        </w:tabs>
        <w:spacing w:before="120" w:after="120"/>
        <w:ind w:left="425"/>
        <w:jc w:val="both"/>
        <w:rPr>
          <w:rFonts w:ascii="Verdana" w:hAnsi="Verdana"/>
        </w:rPr>
      </w:pPr>
      <w:r w:rsidRPr="008B4D50">
        <w:rPr>
          <w:rFonts w:ascii="Verdana" w:hAnsi="Verdana"/>
          <w:b/>
        </w:rPr>
        <w:t>Attitűdje:</w:t>
      </w:r>
      <w:r w:rsidR="004F020B" w:rsidRPr="008B4D50">
        <w:rPr>
          <w:rFonts w:ascii="Verdana" w:hAnsi="Verdana"/>
          <w:b/>
        </w:rPr>
        <w:t xml:space="preserve"> </w:t>
      </w:r>
      <w:r w:rsidRPr="008B4D50">
        <w:rPr>
          <w:rFonts w:ascii="Verdana" w:hAnsi="Verdana"/>
        </w:rPr>
        <w:t xml:space="preserve">elkötelezett abban, hogy munkáját mindig a legmagasabb </w:t>
      </w:r>
      <w:proofErr w:type="spellStart"/>
      <w:r w:rsidRPr="008B4D50">
        <w:rPr>
          <w:rFonts w:ascii="Verdana" w:hAnsi="Verdana"/>
        </w:rPr>
        <w:t>szinvonalon</w:t>
      </w:r>
      <w:proofErr w:type="spellEnd"/>
      <w:r w:rsidRPr="008B4D50">
        <w:rPr>
          <w:rFonts w:ascii="Verdana" w:hAnsi="Verdana"/>
        </w:rPr>
        <w:t xml:space="preserve"> és hatékonyan végezze;</w:t>
      </w:r>
      <w:r w:rsidR="004F020B" w:rsidRPr="008B4D50">
        <w:rPr>
          <w:rFonts w:ascii="Verdana" w:hAnsi="Verdana"/>
        </w:rPr>
        <w:t xml:space="preserve"> </w:t>
      </w:r>
      <w:r w:rsidRPr="008B4D50">
        <w:rPr>
          <w:rFonts w:ascii="Verdana" w:hAnsi="Verdana"/>
        </w:rPr>
        <w:t>nyitott új lehetőségek és módszerek megismerésére és kipróbálására;</w:t>
      </w:r>
      <w:r w:rsidR="004F020B" w:rsidRPr="008B4D50">
        <w:rPr>
          <w:rFonts w:ascii="Verdana" w:hAnsi="Verdana"/>
        </w:rPr>
        <w:t xml:space="preserve"> </w:t>
      </w:r>
      <w:r w:rsidRPr="008B4D50">
        <w:rPr>
          <w:rFonts w:ascii="Verdana" w:hAnsi="Verdana"/>
        </w:rPr>
        <w:t>motivált, nyitott és törekszik a csapatmunkára, az együttműködésre;</w:t>
      </w:r>
      <w:r w:rsidR="004F020B" w:rsidRPr="008B4D50">
        <w:rPr>
          <w:rFonts w:ascii="Verdana" w:hAnsi="Verdana"/>
        </w:rPr>
        <w:t xml:space="preserve"> </w:t>
      </w:r>
      <w:r w:rsidRPr="008B4D50">
        <w:rPr>
          <w:rFonts w:ascii="Verdana" w:hAnsi="Verdana"/>
        </w:rPr>
        <w:t>folyamatosan törekszik arra, hogy megismerje a munkáját befolyásoló új szabályzókat;</w:t>
      </w:r>
      <w:r w:rsidR="004F020B" w:rsidRPr="008B4D50">
        <w:rPr>
          <w:rFonts w:ascii="Verdana" w:hAnsi="Verdana"/>
        </w:rPr>
        <w:t xml:space="preserve"> </w:t>
      </w:r>
      <w:r w:rsidRPr="008B4D50">
        <w:rPr>
          <w:rFonts w:ascii="Verdana" w:hAnsi="Verdana"/>
        </w:rPr>
        <w:t>fogékony a minőségmenedzsment által kívánt követelmények betartására;</w:t>
      </w:r>
      <w:r w:rsidR="004F020B" w:rsidRPr="008B4D50">
        <w:rPr>
          <w:rFonts w:ascii="Verdana" w:hAnsi="Verdana"/>
        </w:rPr>
        <w:t xml:space="preserve"> </w:t>
      </w:r>
      <w:r w:rsidRPr="008B4D50">
        <w:rPr>
          <w:rFonts w:ascii="Verdana" w:hAnsi="Verdana"/>
        </w:rPr>
        <w:t>folyamatosan figyelemmel kíséri munkájának eredményeit, törekszik annak jobbítására;</w:t>
      </w:r>
      <w:r w:rsidR="004F020B" w:rsidRPr="008B4D50">
        <w:rPr>
          <w:rFonts w:ascii="Verdana" w:hAnsi="Verdana"/>
        </w:rPr>
        <w:t xml:space="preserve"> </w:t>
      </w:r>
      <w:r w:rsidRPr="008B4D50">
        <w:rPr>
          <w:rFonts w:ascii="Verdana" w:hAnsi="Verdana"/>
        </w:rPr>
        <w:t>törekszik a vezető-irányító készségei fejlesztésére.</w:t>
      </w:r>
    </w:p>
    <w:p w14:paraId="1F099C16" w14:textId="77777777" w:rsidR="006D5546" w:rsidRPr="008B4D50" w:rsidRDefault="006D5546" w:rsidP="004F020B">
      <w:pPr>
        <w:pStyle w:val="lfej"/>
        <w:tabs>
          <w:tab w:val="clear" w:pos="9072"/>
        </w:tabs>
        <w:spacing w:before="120" w:after="120"/>
        <w:ind w:left="425"/>
        <w:jc w:val="both"/>
        <w:rPr>
          <w:rFonts w:ascii="Verdana" w:hAnsi="Verdana"/>
        </w:rPr>
      </w:pPr>
      <w:r w:rsidRPr="008B4D50">
        <w:rPr>
          <w:rFonts w:ascii="Verdana" w:hAnsi="Verdana"/>
          <w:b/>
        </w:rPr>
        <w:t>Autonómiája és felelőssége:</w:t>
      </w:r>
      <w:r w:rsidR="004F020B" w:rsidRPr="008B4D50">
        <w:rPr>
          <w:rFonts w:ascii="Verdana" w:hAnsi="Verdana"/>
          <w:b/>
        </w:rPr>
        <w:t xml:space="preserve"> </w:t>
      </w:r>
      <w:r w:rsidRPr="008B4D50">
        <w:rPr>
          <w:rFonts w:ascii="Verdana" w:hAnsi="Verdana"/>
        </w:rPr>
        <w:t>felelősséggel végzi a munkakörébe tartozó rendészeti igazgatási, hatósági jogalkalmazói, valamint beosztott vezetői, irányítói feladatok ellátását;</w:t>
      </w:r>
      <w:r w:rsidR="004F020B" w:rsidRPr="008B4D50">
        <w:rPr>
          <w:rFonts w:ascii="Verdana" w:hAnsi="Verdana"/>
        </w:rPr>
        <w:t xml:space="preserve"> </w:t>
      </w:r>
      <w:r w:rsidRPr="008B4D50">
        <w:rPr>
          <w:rFonts w:ascii="Verdana" w:hAnsi="Verdana"/>
        </w:rPr>
        <w:t>munkáját feladatkörében önállóan végzi, felelősséget vállal munkájáért, precíz, pontos, megbízható;</w:t>
      </w:r>
      <w:r w:rsidR="004F020B" w:rsidRPr="008B4D50">
        <w:rPr>
          <w:rFonts w:ascii="Verdana" w:hAnsi="Verdana"/>
        </w:rPr>
        <w:t xml:space="preserve"> </w:t>
      </w:r>
      <w:r w:rsidRPr="008B4D50">
        <w:rPr>
          <w:rFonts w:ascii="Verdana" w:hAnsi="Verdana"/>
        </w:rPr>
        <w:t>a saját szakmai munkavégzésével kapcsolatos szakmai fejlődését fontosnak tartja;</w:t>
      </w:r>
      <w:r w:rsidR="004F020B" w:rsidRPr="008B4D50">
        <w:rPr>
          <w:rFonts w:ascii="Verdana" w:hAnsi="Verdana"/>
        </w:rPr>
        <w:t xml:space="preserve"> </w:t>
      </w:r>
      <w:r w:rsidRPr="008B4D50">
        <w:rPr>
          <w:rFonts w:ascii="Verdana" w:hAnsi="Verdana"/>
        </w:rPr>
        <w:t>kellő hatékonysággal dolgozik a rendvédelmi szervezet céljainak elérése érdekében;</w:t>
      </w:r>
      <w:r w:rsidR="004F020B" w:rsidRPr="008B4D50">
        <w:rPr>
          <w:rFonts w:ascii="Verdana" w:hAnsi="Verdana"/>
        </w:rPr>
        <w:t xml:space="preserve"> </w:t>
      </w:r>
      <w:r w:rsidRPr="008B4D50">
        <w:rPr>
          <w:rFonts w:ascii="Verdana" w:hAnsi="Verdana"/>
        </w:rPr>
        <w:t>elsajátított rendészeti-szakmai és vezetői ismeretei és készségei birtokában felelősséggel viszonyul munkája minőségbiztosítási feladataihoz;</w:t>
      </w:r>
      <w:r w:rsidR="004F020B" w:rsidRPr="008B4D50">
        <w:rPr>
          <w:rFonts w:ascii="Verdana" w:hAnsi="Verdana"/>
        </w:rPr>
        <w:t xml:space="preserve"> </w:t>
      </w:r>
      <w:r w:rsidRPr="008B4D50">
        <w:rPr>
          <w:rFonts w:ascii="Verdana" w:hAnsi="Verdana"/>
        </w:rPr>
        <w:t>tudatosan keresi a szakmai-vezetői továbbképzésének lehetőségeit.</w:t>
      </w:r>
    </w:p>
    <w:p w14:paraId="4EB5C70A" w14:textId="77777777" w:rsidR="006D5546" w:rsidRPr="008B4D50" w:rsidRDefault="006D5546" w:rsidP="004F020B">
      <w:pPr>
        <w:pStyle w:val="lfej"/>
        <w:tabs>
          <w:tab w:val="clear" w:pos="9072"/>
          <w:tab w:val="right" w:pos="900"/>
        </w:tabs>
        <w:spacing w:before="120" w:after="120"/>
        <w:ind w:left="425"/>
        <w:jc w:val="both"/>
        <w:rPr>
          <w:rFonts w:ascii="Verdana" w:hAnsi="Verdana"/>
          <w:b/>
          <w:bCs/>
        </w:rPr>
      </w:pPr>
      <w:r w:rsidRPr="008B4D50">
        <w:rPr>
          <w:rFonts w:ascii="Verdana" w:hAnsi="Verdana"/>
          <w:b/>
          <w:bCs/>
        </w:rPr>
        <w:t>Elérendő kompetenciák (angolul) (</w:t>
      </w:r>
      <w:proofErr w:type="spellStart"/>
      <w:r w:rsidRPr="008B4D50">
        <w:rPr>
          <w:rFonts w:ascii="Verdana" w:hAnsi="Verdana"/>
          <w:b/>
          <w:bCs/>
        </w:rPr>
        <w:t>Competences</w:t>
      </w:r>
      <w:proofErr w:type="spellEnd"/>
      <w:r w:rsidRPr="008B4D50">
        <w:rPr>
          <w:rFonts w:ascii="Verdana" w:hAnsi="Verdana"/>
          <w:b/>
          <w:bCs/>
        </w:rPr>
        <w:t xml:space="preserve"> – English): </w:t>
      </w:r>
    </w:p>
    <w:p w14:paraId="2EA1BCAD" w14:textId="77777777" w:rsidR="006D5546" w:rsidRPr="008B4D50" w:rsidRDefault="006D5546" w:rsidP="004F020B">
      <w:pPr>
        <w:pStyle w:val="lfej"/>
        <w:tabs>
          <w:tab w:val="clear" w:pos="9072"/>
          <w:tab w:val="num" w:pos="720"/>
          <w:tab w:val="right" w:pos="900"/>
        </w:tabs>
        <w:spacing w:before="120" w:after="120"/>
        <w:ind w:left="425"/>
        <w:jc w:val="both"/>
        <w:rPr>
          <w:rFonts w:ascii="Verdana" w:hAnsi="Verdana"/>
          <w:b/>
          <w:bCs/>
        </w:rPr>
      </w:pPr>
      <w:proofErr w:type="spellStart"/>
      <w:r w:rsidRPr="008B4D50">
        <w:rPr>
          <w:rFonts w:ascii="Verdana" w:hAnsi="Verdana"/>
          <w:b/>
          <w:bCs/>
        </w:rPr>
        <w:t>Knowledge</w:t>
      </w:r>
      <w:proofErr w:type="spellEnd"/>
      <w:r w:rsidRPr="008B4D50">
        <w:rPr>
          <w:rFonts w:ascii="Verdana" w:hAnsi="Verdana"/>
          <w:b/>
          <w:bCs/>
        </w:rPr>
        <w:t xml:space="preserve">: </w:t>
      </w:r>
      <w:r w:rsidRPr="008B4D50">
        <w:rPr>
          <w:rFonts w:ascii="Verdana" w:hAnsi="Verdana"/>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 By completing the course, students gain theoretical and practical knowledge concerning the activities and tasks of the Police, Disaster Management and Penitentiary</w:t>
      </w:r>
      <w:r w:rsidRPr="008B4D50">
        <w:rPr>
          <w:rFonts w:ascii="Verdana" w:hAnsi="Verdana"/>
          <w:b/>
          <w:lang w:val="en"/>
        </w:rPr>
        <w:t>.</w:t>
      </w:r>
    </w:p>
    <w:p w14:paraId="0DCFFDDC" w14:textId="77777777" w:rsidR="006D5546" w:rsidRPr="008B4D50" w:rsidRDefault="006D5546" w:rsidP="004F020B">
      <w:pPr>
        <w:pStyle w:val="lfej"/>
        <w:tabs>
          <w:tab w:val="clear" w:pos="9072"/>
          <w:tab w:val="num" w:pos="720"/>
          <w:tab w:val="right" w:pos="900"/>
        </w:tabs>
        <w:spacing w:before="120" w:after="120"/>
        <w:ind w:left="425"/>
        <w:jc w:val="both"/>
        <w:rPr>
          <w:rFonts w:ascii="Verdana" w:hAnsi="Verdana"/>
        </w:rPr>
      </w:pPr>
      <w:proofErr w:type="spellStart"/>
      <w:r w:rsidRPr="008B4D50">
        <w:rPr>
          <w:rFonts w:ascii="Verdana" w:hAnsi="Verdana"/>
          <w:b/>
          <w:bCs/>
        </w:rPr>
        <w:lastRenderedPageBreak/>
        <w:t>Capabilities</w:t>
      </w:r>
      <w:proofErr w:type="spellEnd"/>
      <w:r w:rsidRPr="008B4D50">
        <w:rPr>
          <w:rFonts w:ascii="Verdana" w:hAnsi="Verdana"/>
          <w:b/>
          <w:bCs/>
        </w:rPr>
        <w:t xml:space="preserve">: </w:t>
      </w:r>
      <w:r w:rsidRPr="008B4D50">
        <w:rPr>
          <w:rFonts w:ascii="Verdana" w:hAnsi="Verdana"/>
          <w:lang w:val="en"/>
        </w:rPr>
        <w:t>Graduates acquire competencies that enable them to perform procedures in their field. All this is done in the possession of a complex approach and knowledge, the focus of which is the application of day-ready knowledge. Accordingly the student is able</w:t>
      </w:r>
      <w:r w:rsidR="004F020B" w:rsidRPr="008B4D50">
        <w:rPr>
          <w:rFonts w:ascii="Verdana" w:hAnsi="Verdana"/>
          <w:lang w:val="en"/>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apply</w:t>
      </w:r>
      <w:proofErr w:type="spellEnd"/>
      <w:r w:rsidRPr="008B4D50">
        <w:rPr>
          <w:rFonts w:ascii="Verdana" w:hAnsi="Verdana"/>
        </w:rPr>
        <w:t xml:space="preserve"> </w:t>
      </w:r>
      <w:proofErr w:type="spellStart"/>
      <w:r w:rsidRPr="008B4D50">
        <w:rPr>
          <w:rFonts w:ascii="Verdana" w:hAnsi="Verdana"/>
        </w:rPr>
        <w:t>theoretical</w:t>
      </w:r>
      <w:proofErr w:type="spellEnd"/>
      <w:r w:rsidRPr="008B4D50">
        <w:rPr>
          <w:rFonts w:ascii="Verdana" w:hAnsi="Verdana"/>
        </w:rPr>
        <w:t xml:space="preserve"> </w:t>
      </w:r>
      <w:proofErr w:type="spellStart"/>
      <w:r w:rsidRPr="008B4D50">
        <w:rPr>
          <w:rFonts w:ascii="Verdana" w:hAnsi="Verdana"/>
        </w:rPr>
        <w:t>knowledge</w:t>
      </w:r>
      <w:proofErr w:type="spellEnd"/>
      <w:r w:rsidRPr="008B4D50">
        <w:rPr>
          <w:rFonts w:ascii="Verdana" w:hAnsi="Verdana"/>
        </w:rPr>
        <w:t xml:space="preserve"> in </w:t>
      </w:r>
      <w:proofErr w:type="spellStart"/>
      <w:r w:rsidRPr="008B4D50">
        <w:rPr>
          <w:rFonts w:ascii="Verdana" w:hAnsi="Verdana"/>
        </w:rPr>
        <w:t>practice</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identify</w:t>
      </w:r>
      <w:proofErr w:type="spellEnd"/>
      <w:r w:rsidRPr="008B4D50">
        <w:rPr>
          <w:rFonts w:ascii="Verdana" w:hAnsi="Verdana"/>
        </w:rPr>
        <w:t xml:space="preserve"> and </w:t>
      </w:r>
      <w:proofErr w:type="spellStart"/>
      <w:r w:rsidRPr="008B4D50">
        <w:rPr>
          <w:rFonts w:ascii="Verdana" w:hAnsi="Verdana"/>
        </w:rPr>
        <w:t>manage</w:t>
      </w:r>
      <w:proofErr w:type="spellEnd"/>
      <w:r w:rsidRPr="008B4D50">
        <w:rPr>
          <w:rFonts w:ascii="Verdana" w:hAnsi="Verdana"/>
        </w:rPr>
        <w:t xml:space="preserve"> </w:t>
      </w:r>
      <w:proofErr w:type="spellStart"/>
      <w:r w:rsidRPr="008B4D50">
        <w:rPr>
          <w:rFonts w:ascii="Verdana" w:hAnsi="Verdana"/>
        </w:rPr>
        <w:t>tasks</w:t>
      </w:r>
      <w:proofErr w:type="spellEnd"/>
      <w:r w:rsidRPr="008B4D50">
        <w:rPr>
          <w:rFonts w:ascii="Verdana" w:hAnsi="Verdana"/>
        </w:rPr>
        <w:t xml:space="preserve"> in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complexity</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navigate</w:t>
      </w:r>
      <w:proofErr w:type="spellEnd"/>
      <w:r w:rsidRPr="008B4D50">
        <w:rPr>
          <w:rFonts w:ascii="Verdana" w:hAnsi="Verdana"/>
        </w:rPr>
        <w:t xml:space="preserve"> in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legal</w:t>
      </w:r>
      <w:proofErr w:type="spellEnd"/>
      <w:r w:rsidRPr="008B4D50">
        <w:rPr>
          <w:rFonts w:ascii="Verdana" w:hAnsi="Verdana"/>
        </w:rPr>
        <w:t xml:space="preserve"> </w:t>
      </w:r>
      <w:proofErr w:type="spellStart"/>
      <w:r w:rsidRPr="008B4D50">
        <w:rPr>
          <w:rFonts w:ascii="Verdana" w:hAnsi="Verdana"/>
        </w:rPr>
        <w:t>environment</w:t>
      </w:r>
      <w:proofErr w:type="spellEnd"/>
      <w:r w:rsidRPr="008B4D50">
        <w:rPr>
          <w:rFonts w:ascii="Verdana" w:hAnsi="Verdana"/>
        </w:rPr>
        <w:t xml:space="preserve"> </w:t>
      </w:r>
      <w:proofErr w:type="spellStart"/>
      <w:r w:rsidRPr="008B4D50">
        <w:rPr>
          <w:rFonts w:ascii="Verdana" w:hAnsi="Verdana"/>
        </w:rPr>
        <w:t>concerning</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task</w:t>
      </w:r>
      <w:proofErr w:type="spellEnd"/>
      <w:r w:rsidRPr="008B4D50">
        <w:rPr>
          <w:rFonts w:ascii="Verdana" w:hAnsi="Verdana"/>
        </w:rPr>
        <w:t xml:space="preserve"> </w:t>
      </w:r>
      <w:proofErr w:type="spellStart"/>
      <w:r w:rsidRPr="008B4D50">
        <w:rPr>
          <w:rFonts w:ascii="Verdana" w:hAnsi="Verdana"/>
        </w:rPr>
        <w:t>system</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enforcement</w:t>
      </w:r>
      <w:proofErr w:type="spellEnd"/>
      <w:r w:rsidRPr="008B4D50">
        <w:rPr>
          <w:rFonts w:ascii="Verdana" w:hAnsi="Verdana"/>
        </w:rPr>
        <w:t xml:space="preserve"> </w:t>
      </w:r>
      <w:proofErr w:type="spellStart"/>
      <w:r w:rsidRPr="008B4D50">
        <w:rPr>
          <w:rFonts w:ascii="Verdana" w:hAnsi="Verdana"/>
        </w:rPr>
        <w:t>organization</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interpret</w:t>
      </w:r>
      <w:proofErr w:type="spellEnd"/>
      <w:r w:rsidRPr="008B4D50">
        <w:rPr>
          <w:rFonts w:ascii="Verdana" w:hAnsi="Verdana"/>
        </w:rPr>
        <w:t xml:space="preserve"> and </w:t>
      </w:r>
      <w:proofErr w:type="spellStart"/>
      <w:r w:rsidRPr="008B4D50">
        <w:rPr>
          <w:rFonts w:ascii="Verdana" w:hAnsi="Verdana"/>
        </w:rPr>
        <w:t>apply</w:t>
      </w:r>
      <w:proofErr w:type="spellEnd"/>
      <w:r w:rsidRPr="008B4D50">
        <w:rPr>
          <w:rFonts w:ascii="Verdana" w:hAnsi="Verdana"/>
        </w:rPr>
        <w:t xml:space="preserve"> in a </w:t>
      </w:r>
      <w:proofErr w:type="spellStart"/>
      <w:r w:rsidRPr="008B4D50">
        <w:rPr>
          <w:rFonts w:ascii="Verdana" w:hAnsi="Verdana"/>
        </w:rPr>
        <w:t>professional</w:t>
      </w:r>
      <w:proofErr w:type="spellEnd"/>
      <w:r w:rsidRPr="008B4D50">
        <w:rPr>
          <w:rFonts w:ascii="Verdana" w:hAnsi="Verdana"/>
        </w:rPr>
        <w:t xml:space="preserve"> </w:t>
      </w:r>
      <w:proofErr w:type="spellStart"/>
      <w:r w:rsidRPr="008B4D50">
        <w:rPr>
          <w:rFonts w:ascii="Verdana" w:hAnsi="Verdana"/>
        </w:rPr>
        <w:t>manner</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legislation</w:t>
      </w:r>
      <w:proofErr w:type="spellEnd"/>
      <w:r w:rsidRPr="008B4D50">
        <w:rPr>
          <w:rFonts w:ascii="Verdana" w:hAnsi="Verdana"/>
        </w:rPr>
        <w:t xml:space="preserve"> </w:t>
      </w:r>
      <w:proofErr w:type="spellStart"/>
      <w:r w:rsidRPr="008B4D50">
        <w:rPr>
          <w:rFonts w:ascii="Verdana" w:hAnsi="Verdana"/>
        </w:rPr>
        <w:t>related</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performance of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duties</w:t>
      </w:r>
      <w:proofErr w:type="spellEnd"/>
      <w:r w:rsidRPr="008B4D50">
        <w:rPr>
          <w:rFonts w:ascii="Verdana" w:hAnsi="Verdana"/>
        </w:rPr>
        <w:t xml:space="preserve"> and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administration</w:t>
      </w:r>
      <w:proofErr w:type="spellEnd"/>
      <w:r w:rsidRPr="008B4D50">
        <w:rPr>
          <w:rFonts w:ascii="Verdana" w:hAnsi="Verdana"/>
        </w:rPr>
        <w:t xml:space="preserve"> of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enforcement</w:t>
      </w:r>
      <w:proofErr w:type="spellEnd"/>
      <w:r w:rsidRPr="008B4D50">
        <w:rPr>
          <w:rFonts w:ascii="Verdana" w:hAnsi="Verdana"/>
        </w:rPr>
        <w:t xml:space="preserve"> </w:t>
      </w:r>
      <w:proofErr w:type="spellStart"/>
      <w:r w:rsidRPr="008B4D50">
        <w:rPr>
          <w:rFonts w:ascii="Verdana" w:hAnsi="Verdana"/>
        </w:rPr>
        <w:t>authorities</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prioritize</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tasks</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be </w:t>
      </w:r>
      <w:proofErr w:type="spellStart"/>
      <w:r w:rsidRPr="008B4D50">
        <w:rPr>
          <w:rFonts w:ascii="Verdana" w:hAnsi="Verdana"/>
        </w:rPr>
        <w:t>performed</w:t>
      </w:r>
      <w:proofErr w:type="spellEnd"/>
      <w:r w:rsidRPr="008B4D50">
        <w:rPr>
          <w:rFonts w:ascii="Verdana" w:hAnsi="Verdana"/>
        </w:rPr>
        <w:t xml:space="preserve"> and </w:t>
      </w:r>
      <w:proofErr w:type="spellStart"/>
      <w:r w:rsidRPr="008B4D50">
        <w:rPr>
          <w:rFonts w:ascii="Verdana" w:hAnsi="Verdana"/>
        </w:rPr>
        <w:t>ensure</w:t>
      </w:r>
      <w:proofErr w:type="spellEnd"/>
      <w:r w:rsidRPr="008B4D50">
        <w:rPr>
          <w:rFonts w:ascii="Verdana" w:hAnsi="Verdana"/>
        </w:rPr>
        <w:t xml:space="preserve"> </w:t>
      </w:r>
      <w:proofErr w:type="spellStart"/>
      <w:r w:rsidRPr="008B4D50">
        <w:rPr>
          <w:rFonts w:ascii="Verdana" w:hAnsi="Verdana"/>
        </w:rPr>
        <w:t>that</w:t>
      </w:r>
      <w:proofErr w:type="spellEnd"/>
      <w:r w:rsidRPr="008B4D50">
        <w:rPr>
          <w:rFonts w:ascii="Verdana" w:hAnsi="Verdana"/>
        </w:rPr>
        <w:t xml:space="preserve"> </w:t>
      </w:r>
      <w:proofErr w:type="spellStart"/>
      <w:r w:rsidRPr="008B4D50">
        <w:rPr>
          <w:rFonts w:ascii="Verdana" w:hAnsi="Verdana"/>
        </w:rPr>
        <w:t>they</w:t>
      </w:r>
      <w:proofErr w:type="spellEnd"/>
      <w:r w:rsidRPr="008B4D50">
        <w:rPr>
          <w:rFonts w:ascii="Verdana" w:hAnsi="Verdana"/>
        </w:rPr>
        <w:t xml:space="preserve"> </w:t>
      </w:r>
      <w:proofErr w:type="spellStart"/>
      <w:r w:rsidRPr="008B4D50">
        <w:rPr>
          <w:rFonts w:ascii="Verdana" w:hAnsi="Verdana"/>
        </w:rPr>
        <w:t>are</w:t>
      </w:r>
      <w:proofErr w:type="spellEnd"/>
      <w:r w:rsidRPr="008B4D50">
        <w:rPr>
          <w:rFonts w:ascii="Verdana" w:hAnsi="Verdana"/>
        </w:rPr>
        <w:t xml:space="preserve"> </w:t>
      </w:r>
      <w:proofErr w:type="spellStart"/>
      <w:r w:rsidRPr="008B4D50">
        <w:rPr>
          <w:rFonts w:ascii="Verdana" w:hAnsi="Verdana"/>
        </w:rPr>
        <w:t>performed</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harmonize</w:t>
      </w:r>
      <w:proofErr w:type="spellEnd"/>
      <w:r w:rsidRPr="008B4D50">
        <w:rPr>
          <w:rFonts w:ascii="Verdana" w:hAnsi="Verdana"/>
        </w:rPr>
        <w:t xml:space="preserve"> </w:t>
      </w:r>
      <w:proofErr w:type="spellStart"/>
      <w:r w:rsidRPr="008B4D50">
        <w:rPr>
          <w:rFonts w:ascii="Verdana" w:hAnsi="Verdana"/>
        </w:rPr>
        <w:t>organizational</w:t>
      </w:r>
      <w:proofErr w:type="spellEnd"/>
      <w:r w:rsidRPr="008B4D50">
        <w:rPr>
          <w:rFonts w:ascii="Verdana" w:hAnsi="Verdana"/>
        </w:rPr>
        <w:t xml:space="preserve"> and human </w:t>
      </w:r>
      <w:proofErr w:type="spellStart"/>
      <w:r w:rsidRPr="008B4D50">
        <w:rPr>
          <w:rFonts w:ascii="Verdana" w:hAnsi="Verdana"/>
        </w:rPr>
        <w:t>resources</w:t>
      </w:r>
      <w:proofErr w:type="spellEnd"/>
      <w:r w:rsidRPr="008B4D50">
        <w:rPr>
          <w:rFonts w:ascii="Verdana" w:hAnsi="Verdana"/>
        </w:rPr>
        <w:t xml:space="preserve"> </w:t>
      </w:r>
      <w:proofErr w:type="spellStart"/>
      <w:r w:rsidRPr="008B4D50">
        <w:rPr>
          <w:rFonts w:ascii="Verdana" w:hAnsi="Verdana"/>
        </w:rPr>
        <w:t>harmoniously</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apply</w:t>
      </w:r>
      <w:proofErr w:type="spellEnd"/>
      <w:r w:rsidRPr="008B4D50">
        <w:rPr>
          <w:rFonts w:ascii="Verdana" w:hAnsi="Verdana"/>
        </w:rPr>
        <w:t xml:space="preserve"> </w:t>
      </w:r>
      <w:proofErr w:type="spellStart"/>
      <w:r w:rsidRPr="008B4D50">
        <w:rPr>
          <w:rFonts w:ascii="Verdana" w:hAnsi="Verdana"/>
        </w:rPr>
        <w:t>new</w:t>
      </w:r>
      <w:proofErr w:type="spellEnd"/>
      <w:r w:rsidRPr="008B4D50">
        <w:rPr>
          <w:rFonts w:ascii="Verdana" w:hAnsi="Verdana"/>
        </w:rPr>
        <w:t xml:space="preserve"> </w:t>
      </w:r>
      <w:proofErr w:type="spellStart"/>
      <w:r w:rsidRPr="008B4D50">
        <w:rPr>
          <w:rFonts w:ascii="Verdana" w:hAnsi="Verdana"/>
        </w:rPr>
        <w:t>professional</w:t>
      </w:r>
      <w:proofErr w:type="spellEnd"/>
      <w:r w:rsidRPr="008B4D50">
        <w:rPr>
          <w:rFonts w:ascii="Verdana" w:hAnsi="Verdana"/>
        </w:rPr>
        <w:t xml:space="preserve"> </w:t>
      </w:r>
      <w:proofErr w:type="spellStart"/>
      <w:r w:rsidRPr="008B4D50">
        <w:rPr>
          <w:rFonts w:ascii="Verdana" w:hAnsi="Verdana"/>
        </w:rPr>
        <w:t>knowledge</w:t>
      </w:r>
      <w:proofErr w:type="spellEnd"/>
      <w:r w:rsidRPr="008B4D50">
        <w:rPr>
          <w:rFonts w:ascii="Verdana" w:hAnsi="Verdana"/>
        </w:rPr>
        <w:t xml:space="preserve"> and </w:t>
      </w:r>
      <w:proofErr w:type="spellStart"/>
      <w:r w:rsidRPr="008B4D50">
        <w:rPr>
          <w:rFonts w:ascii="Verdana" w:hAnsi="Verdana"/>
        </w:rPr>
        <w:t>aspects</w:t>
      </w:r>
      <w:proofErr w:type="spellEnd"/>
      <w:r w:rsidRPr="008B4D50">
        <w:rPr>
          <w:rFonts w:ascii="Verdana" w:hAnsi="Verdana"/>
        </w:rPr>
        <w:t xml:space="preserve"> in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analyst</w:t>
      </w:r>
      <w:proofErr w:type="spellEnd"/>
      <w:r w:rsidRPr="008B4D50">
        <w:rPr>
          <w:rFonts w:ascii="Verdana" w:hAnsi="Verdana"/>
        </w:rPr>
        <w:t xml:space="preserve"> </w:t>
      </w:r>
      <w:proofErr w:type="spellStart"/>
      <w:r w:rsidRPr="008B4D50">
        <w:rPr>
          <w:rFonts w:ascii="Verdana" w:hAnsi="Verdana"/>
        </w:rPr>
        <w:t>evaluator</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participate</w:t>
      </w:r>
      <w:proofErr w:type="spellEnd"/>
      <w:r w:rsidRPr="008B4D50">
        <w:rPr>
          <w:rFonts w:ascii="Verdana" w:hAnsi="Verdana"/>
        </w:rPr>
        <w:t xml:space="preserve"> </w:t>
      </w:r>
      <w:proofErr w:type="spellStart"/>
      <w:r w:rsidRPr="008B4D50">
        <w:rPr>
          <w:rFonts w:ascii="Verdana" w:hAnsi="Verdana"/>
        </w:rPr>
        <w:t>as</w:t>
      </w:r>
      <w:proofErr w:type="spellEnd"/>
      <w:r w:rsidRPr="008B4D50">
        <w:rPr>
          <w:rFonts w:ascii="Verdana" w:hAnsi="Verdana"/>
        </w:rPr>
        <w:t xml:space="preserve"> a </w:t>
      </w:r>
      <w:proofErr w:type="spellStart"/>
      <w:r w:rsidRPr="008B4D50">
        <w:rPr>
          <w:rFonts w:ascii="Verdana" w:hAnsi="Verdana"/>
        </w:rPr>
        <w:t>consultant</w:t>
      </w:r>
      <w:proofErr w:type="spellEnd"/>
      <w:r w:rsidRPr="008B4D50">
        <w:rPr>
          <w:rFonts w:ascii="Verdana" w:hAnsi="Verdana"/>
        </w:rPr>
        <w:t xml:space="preserve"> in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planning</w:t>
      </w:r>
      <w:proofErr w:type="spellEnd"/>
      <w:r w:rsidRPr="008B4D50">
        <w:rPr>
          <w:rFonts w:ascii="Verdana" w:hAnsi="Verdana"/>
        </w:rPr>
        <w:t xml:space="preserve"> of </w:t>
      </w:r>
      <w:proofErr w:type="spellStart"/>
      <w:r w:rsidRPr="008B4D50">
        <w:rPr>
          <w:rFonts w:ascii="Verdana" w:hAnsi="Verdana"/>
        </w:rPr>
        <w:t>statistical</w:t>
      </w:r>
      <w:proofErr w:type="spellEnd"/>
      <w:r w:rsidRPr="008B4D50">
        <w:rPr>
          <w:rFonts w:ascii="Verdana" w:hAnsi="Verdana"/>
        </w:rPr>
        <w:t xml:space="preserve"> </w:t>
      </w:r>
      <w:proofErr w:type="spellStart"/>
      <w:r w:rsidRPr="008B4D50">
        <w:rPr>
          <w:rFonts w:ascii="Verdana" w:hAnsi="Verdana"/>
        </w:rPr>
        <w:t>data</w:t>
      </w:r>
      <w:proofErr w:type="spellEnd"/>
      <w:r w:rsidRPr="008B4D50">
        <w:rPr>
          <w:rFonts w:ascii="Verdana" w:hAnsi="Verdana"/>
        </w:rPr>
        <w:t xml:space="preserve"> </w:t>
      </w:r>
      <w:proofErr w:type="spellStart"/>
      <w:r w:rsidRPr="008B4D50">
        <w:rPr>
          <w:rFonts w:ascii="Verdana" w:hAnsi="Verdana"/>
        </w:rPr>
        <w:t>recordings</w:t>
      </w:r>
      <w:proofErr w:type="spellEnd"/>
      <w:r w:rsidRPr="008B4D50">
        <w:rPr>
          <w:rFonts w:ascii="Verdana" w:hAnsi="Verdana"/>
        </w:rPr>
        <w:t xml:space="preserve"> (</w:t>
      </w:r>
      <w:proofErr w:type="spellStart"/>
      <w:r w:rsidRPr="008B4D50">
        <w:rPr>
          <w:rFonts w:ascii="Verdana" w:hAnsi="Verdana"/>
        </w:rPr>
        <w:t>data</w:t>
      </w:r>
      <w:proofErr w:type="spellEnd"/>
      <w:r w:rsidRPr="008B4D50">
        <w:rPr>
          <w:rFonts w:ascii="Verdana" w:hAnsi="Verdana"/>
        </w:rPr>
        <w:t xml:space="preserve"> </w:t>
      </w:r>
      <w:proofErr w:type="spellStart"/>
      <w:r w:rsidRPr="008B4D50">
        <w:rPr>
          <w:rFonts w:ascii="Verdana" w:hAnsi="Verdana"/>
        </w:rPr>
        <w:t>collection</w:t>
      </w:r>
      <w:proofErr w:type="spellEnd"/>
      <w:r w:rsidRPr="008B4D50">
        <w:rPr>
          <w:rFonts w:ascii="Verdana" w:hAnsi="Verdana"/>
        </w:rPr>
        <w:t xml:space="preserve">, </w:t>
      </w:r>
      <w:proofErr w:type="spellStart"/>
      <w:r w:rsidRPr="008B4D50">
        <w:rPr>
          <w:rFonts w:ascii="Verdana" w:hAnsi="Verdana"/>
        </w:rPr>
        <w:t>data</w:t>
      </w:r>
      <w:proofErr w:type="spellEnd"/>
      <w:r w:rsidRPr="008B4D50">
        <w:rPr>
          <w:rFonts w:ascii="Verdana" w:hAnsi="Verdana"/>
        </w:rPr>
        <w:t xml:space="preserve"> </w:t>
      </w:r>
      <w:proofErr w:type="spellStart"/>
      <w:r w:rsidRPr="008B4D50">
        <w:rPr>
          <w:rFonts w:ascii="Verdana" w:hAnsi="Verdana"/>
        </w:rPr>
        <w:t>transfers</w:t>
      </w:r>
      <w:proofErr w:type="spellEnd"/>
      <w:r w:rsidRPr="008B4D50">
        <w:rPr>
          <w:rFonts w:ascii="Verdana" w:hAnsi="Verdana"/>
        </w:rPr>
        <w:t xml:space="preserve">), </w:t>
      </w:r>
      <w:proofErr w:type="spellStart"/>
      <w:r w:rsidRPr="008B4D50">
        <w:rPr>
          <w:rFonts w:ascii="Verdana" w:hAnsi="Verdana"/>
        </w:rPr>
        <w:t>data</w:t>
      </w:r>
      <w:proofErr w:type="spellEnd"/>
      <w:r w:rsidRPr="008B4D50">
        <w:rPr>
          <w:rFonts w:ascii="Verdana" w:hAnsi="Verdana"/>
        </w:rPr>
        <w:t xml:space="preserve"> </w:t>
      </w:r>
      <w:proofErr w:type="spellStart"/>
      <w:r w:rsidRPr="008B4D50">
        <w:rPr>
          <w:rFonts w:ascii="Verdana" w:hAnsi="Verdana"/>
        </w:rPr>
        <w:t>verification</w:t>
      </w:r>
      <w:proofErr w:type="spellEnd"/>
      <w:r w:rsidRPr="008B4D50">
        <w:rPr>
          <w:rFonts w:ascii="Verdana" w:hAnsi="Verdana"/>
        </w:rPr>
        <w:t xml:space="preserve">, </w:t>
      </w:r>
      <w:proofErr w:type="spellStart"/>
      <w:r w:rsidRPr="008B4D50">
        <w:rPr>
          <w:rFonts w:ascii="Verdana" w:hAnsi="Verdana"/>
        </w:rPr>
        <w:t>processing</w:t>
      </w:r>
      <w:proofErr w:type="spellEnd"/>
      <w:r w:rsidRPr="008B4D50">
        <w:rPr>
          <w:rFonts w:ascii="Verdana" w:hAnsi="Verdana"/>
        </w:rPr>
        <w:t xml:space="preserve"> and </w:t>
      </w:r>
      <w:proofErr w:type="spellStart"/>
      <w:r w:rsidRPr="008B4D50">
        <w:rPr>
          <w:rFonts w:ascii="Verdana" w:hAnsi="Verdana"/>
        </w:rPr>
        <w:t>analysis</w:t>
      </w:r>
      <w:proofErr w:type="spellEnd"/>
      <w:r w:rsidRPr="008B4D50">
        <w:rPr>
          <w:rFonts w:ascii="Verdana" w:hAnsi="Verdana"/>
        </w:rPr>
        <w:t xml:space="preserve">, </w:t>
      </w:r>
      <w:proofErr w:type="spellStart"/>
      <w:r w:rsidRPr="008B4D50">
        <w:rPr>
          <w:rFonts w:ascii="Verdana" w:hAnsi="Verdana"/>
        </w:rPr>
        <w:t>having</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professional</w:t>
      </w:r>
      <w:proofErr w:type="spellEnd"/>
      <w:r w:rsidRPr="008B4D50">
        <w:rPr>
          <w:rFonts w:ascii="Verdana" w:hAnsi="Verdana"/>
        </w:rPr>
        <w:t xml:space="preserve"> </w:t>
      </w:r>
      <w:proofErr w:type="spellStart"/>
      <w:r w:rsidRPr="008B4D50">
        <w:rPr>
          <w:rFonts w:ascii="Verdana" w:hAnsi="Verdana"/>
        </w:rPr>
        <w:t>knowledge</w:t>
      </w:r>
      <w:proofErr w:type="spellEnd"/>
      <w:r w:rsidRPr="008B4D50">
        <w:rPr>
          <w:rFonts w:ascii="Verdana" w:hAnsi="Verdana"/>
        </w:rPr>
        <w:t xml:space="preserve"> of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enforcement</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make</w:t>
      </w:r>
      <w:proofErr w:type="spellEnd"/>
      <w:r w:rsidRPr="008B4D50">
        <w:rPr>
          <w:rFonts w:ascii="Verdana" w:hAnsi="Verdana"/>
        </w:rPr>
        <w:t xml:space="preserve"> </w:t>
      </w:r>
      <w:proofErr w:type="spellStart"/>
      <w:r w:rsidRPr="008B4D50">
        <w:rPr>
          <w:rFonts w:ascii="Verdana" w:hAnsi="Verdana"/>
        </w:rPr>
        <w:t>appropriate</w:t>
      </w:r>
      <w:proofErr w:type="spellEnd"/>
      <w:r w:rsidRPr="008B4D50">
        <w:rPr>
          <w:rFonts w:ascii="Verdana" w:hAnsi="Verdana"/>
        </w:rPr>
        <w:t xml:space="preserve"> </w:t>
      </w:r>
      <w:proofErr w:type="spellStart"/>
      <w:r w:rsidRPr="008B4D50">
        <w:rPr>
          <w:rFonts w:ascii="Verdana" w:hAnsi="Verdana"/>
        </w:rPr>
        <w:t>decisions</w:t>
      </w:r>
      <w:proofErr w:type="spellEnd"/>
      <w:r w:rsidRPr="008B4D50">
        <w:rPr>
          <w:rFonts w:ascii="Verdana" w:hAnsi="Verdana"/>
        </w:rPr>
        <w:t xml:space="preserve"> </w:t>
      </w:r>
      <w:proofErr w:type="spellStart"/>
      <w:r w:rsidRPr="008B4D50">
        <w:rPr>
          <w:rFonts w:ascii="Verdana" w:hAnsi="Verdana"/>
        </w:rPr>
        <w:t>on</w:t>
      </w:r>
      <w:proofErr w:type="spellEnd"/>
      <w:r w:rsidRPr="008B4D50">
        <w:rPr>
          <w:rFonts w:ascii="Verdana" w:hAnsi="Verdana"/>
        </w:rPr>
        <w:t xml:space="preserve">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own</w:t>
      </w:r>
      <w:proofErr w:type="spellEnd"/>
      <w:r w:rsidRPr="008B4D50">
        <w:rPr>
          <w:rFonts w:ascii="Verdana" w:hAnsi="Verdana"/>
        </w:rPr>
        <w:t>.</w:t>
      </w:r>
    </w:p>
    <w:p w14:paraId="7F4A9F8F" w14:textId="77777777" w:rsidR="006D5546" w:rsidRPr="008B4D50" w:rsidRDefault="006D5546" w:rsidP="004F020B">
      <w:pPr>
        <w:spacing w:before="120" w:after="120" w:line="240" w:lineRule="auto"/>
        <w:ind w:left="425"/>
        <w:jc w:val="both"/>
        <w:rPr>
          <w:rFonts w:ascii="Verdana" w:hAnsi="Verdana"/>
          <w:sz w:val="20"/>
          <w:szCs w:val="20"/>
        </w:rPr>
      </w:pPr>
      <w:r w:rsidRPr="008B4D50">
        <w:rPr>
          <w:rFonts w:ascii="Verdana" w:hAnsi="Verdana"/>
          <w:sz w:val="20"/>
          <w:szCs w:val="20"/>
          <w:lang w:val="en"/>
        </w:rPr>
        <w:t>The student has advanced communication and networking skills, and his mindset is creative and innovative. Constantly capable of renewal, acquisition and application of new knowledge, and further development.</w:t>
      </w:r>
    </w:p>
    <w:p w14:paraId="6CD82B74" w14:textId="77777777" w:rsidR="006D5546" w:rsidRPr="008B4D50" w:rsidRDefault="006D5546" w:rsidP="004F020B">
      <w:pPr>
        <w:pStyle w:val="lfej"/>
        <w:tabs>
          <w:tab w:val="clear" w:pos="9072"/>
          <w:tab w:val="right" w:pos="900"/>
        </w:tabs>
        <w:spacing w:before="120" w:after="120"/>
        <w:ind w:left="425"/>
        <w:jc w:val="both"/>
        <w:rPr>
          <w:rFonts w:ascii="Verdana" w:hAnsi="Verdana"/>
        </w:rPr>
      </w:pPr>
      <w:proofErr w:type="spellStart"/>
      <w:r w:rsidRPr="008B4D50">
        <w:rPr>
          <w:rFonts w:ascii="Verdana" w:hAnsi="Verdana"/>
          <w:b/>
          <w:bCs/>
        </w:rPr>
        <w:t>Attitude</w:t>
      </w:r>
      <w:proofErr w:type="spellEnd"/>
      <w:r w:rsidRPr="008B4D50">
        <w:rPr>
          <w:rFonts w:ascii="Verdana" w:hAnsi="Verdana"/>
          <w:b/>
          <w:bCs/>
        </w:rPr>
        <w:t xml:space="preserve">: </w:t>
      </w:r>
      <w:proofErr w:type="spellStart"/>
      <w:r w:rsidRPr="008B4D50">
        <w:rPr>
          <w:rFonts w:ascii="Verdana" w:hAnsi="Verdana"/>
        </w:rPr>
        <w:t>Students</w:t>
      </w:r>
      <w:proofErr w:type="spellEnd"/>
      <w:r w:rsidRPr="008B4D50">
        <w:rPr>
          <w:rFonts w:ascii="Verdana" w:hAnsi="Verdana"/>
        </w:rPr>
        <w:t xml:space="preserve"> </w:t>
      </w:r>
      <w:proofErr w:type="spellStart"/>
      <w:r w:rsidRPr="008B4D50">
        <w:rPr>
          <w:rFonts w:ascii="Verdana" w:hAnsi="Verdana"/>
        </w:rPr>
        <w:t>graduating</w:t>
      </w:r>
      <w:proofErr w:type="spellEnd"/>
      <w:r w:rsidRPr="008B4D50">
        <w:rPr>
          <w:rFonts w:ascii="Verdana" w:hAnsi="Verdana"/>
        </w:rPr>
        <w:t xml:space="preserve"> </w:t>
      </w:r>
      <w:proofErr w:type="spellStart"/>
      <w:r w:rsidRPr="008B4D50">
        <w:rPr>
          <w:rFonts w:ascii="Verdana" w:hAnsi="Verdana"/>
        </w:rPr>
        <w:t>from</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special</w:t>
      </w:r>
      <w:proofErr w:type="spellEnd"/>
      <w:r w:rsidRPr="008B4D50">
        <w:rPr>
          <w:rFonts w:ascii="Verdana" w:hAnsi="Verdana"/>
        </w:rPr>
        <w:t xml:space="preserve"> </w:t>
      </w:r>
      <w:proofErr w:type="spellStart"/>
      <w:r w:rsidRPr="008B4D50">
        <w:rPr>
          <w:rFonts w:ascii="Verdana" w:hAnsi="Verdana"/>
        </w:rPr>
        <w:t>training</w:t>
      </w:r>
      <w:proofErr w:type="spellEnd"/>
      <w:r w:rsidRPr="008B4D50">
        <w:rPr>
          <w:rFonts w:ascii="Verdana" w:hAnsi="Verdana"/>
        </w:rPr>
        <w:t xml:space="preserve"> </w:t>
      </w:r>
      <w:proofErr w:type="spellStart"/>
      <w:r w:rsidRPr="008B4D50">
        <w:rPr>
          <w:rFonts w:ascii="Verdana" w:hAnsi="Verdana"/>
        </w:rPr>
        <w:t>programme</w:t>
      </w:r>
      <w:proofErr w:type="spellEnd"/>
      <w:r w:rsidRPr="008B4D50">
        <w:rPr>
          <w:rFonts w:ascii="Verdana" w:hAnsi="Verdana"/>
        </w:rPr>
        <w:t xml:space="preserve"> </w:t>
      </w:r>
      <w:proofErr w:type="spellStart"/>
      <w:r w:rsidRPr="008B4D50">
        <w:rPr>
          <w:rFonts w:ascii="Verdana" w:hAnsi="Verdana"/>
        </w:rPr>
        <w:t>should</w:t>
      </w:r>
      <w:proofErr w:type="spellEnd"/>
      <w:r w:rsidR="004F020B" w:rsidRPr="008B4D50">
        <w:rPr>
          <w:rFonts w:ascii="Verdana" w:hAnsi="Verdana"/>
        </w:rPr>
        <w:t xml:space="preserve">: </w:t>
      </w:r>
      <w:r w:rsidRPr="008B4D50">
        <w:rPr>
          <w:rFonts w:ascii="Verdana" w:hAnsi="Verdana"/>
        </w:rPr>
        <w:t xml:space="preserve">be </w:t>
      </w:r>
      <w:proofErr w:type="spellStart"/>
      <w:r w:rsidRPr="008B4D50">
        <w:rPr>
          <w:rFonts w:ascii="Verdana" w:hAnsi="Verdana"/>
        </w:rPr>
        <w:t>committed</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always</w:t>
      </w:r>
      <w:proofErr w:type="spellEnd"/>
      <w:r w:rsidRPr="008B4D50">
        <w:rPr>
          <w:rFonts w:ascii="Verdana" w:hAnsi="Verdana"/>
        </w:rPr>
        <w:t xml:space="preserve"> </w:t>
      </w:r>
      <w:proofErr w:type="spellStart"/>
      <w:r w:rsidRPr="008B4D50">
        <w:rPr>
          <w:rFonts w:ascii="Verdana" w:hAnsi="Verdana"/>
        </w:rPr>
        <w:t>carrying</w:t>
      </w:r>
      <w:proofErr w:type="spellEnd"/>
      <w:r w:rsidRPr="008B4D50">
        <w:rPr>
          <w:rFonts w:ascii="Verdana" w:hAnsi="Verdana"/>
        </w:rPr>
        <w:t xml:space="preserve"> out </w:t>
      </w:r>
      <w:proofErr w:type="spellStart"/>
      <w:r w:rsidRPr="008B4D50">
        <w:rPr>
          <w:rFonts w:ascii="Verdana" w:hAnsi="Verdana"/>
        </w:rPr>
        <w:t>its</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w:t>
      </w:r>
      <w:proofErr w:type="spellStart"/>
      <w:r w:rsidRPr="008B4D50">
        <w:rPr>
          <w:rFonts w:ascii="Verdana" w:hAnsi="Verdana"/>
        </w:rPr>
        <w:t>at</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highest</w:t>
      </w:r>
      <w:proofErr w:type="spellEnd"/>
      <w:r w:rsidRPr="008B4D50">
        <w:rPr>
          <w:rFonts w:ascii="Verdana" w:hAnsi="Verdana"/>
        </w:rPr>
        <w:t xml:space="preserve"> </w:t>
      </w:r>
      <w:proofErr w:type="spellStart"/>
      <w:r w:rsidRPr="008B4D50">
        <w:rPr>
          <w:rFonts w:ascii="Verdana" w:hAnsi="Verdana"/>
        </w:rPr>
        <w:t>level</w:t>
      </w:r>
      <w:proofErr w:type="spellEnd"/>
      <w:r w:rsidRPr="008B4D50">
        <w:rPr>
          <w:rFonts w:ascii="Verdana" w:hAnsi="Verdana"/>
        </w:rPr>
        <w:t xml:space="preserve"> and </w:t>
      </w:r>
      <w:proofErr w:type="spellStart"/>
      <w:r w:rsidRPr="008B4D50">
        <w:rPr>
          <w:rFonts w:ascii="Verdana" w:hAnsi="Verdana"/>
        </w:rPr>
        <w:t>efficiently</w:t>
      </w:r>
      <w:proofErr w:type="spellEnd"/>
      <w:r w:rsidRPr="008B4D50">
        <w:rPr>
          <w:rFonts w:ascii="Verdana" w:hAnsi="Verdana"/>
        </w:rPr>
        <w:t>;</w:t>
      </w:r>
      <w:r w:rsidR="004F020B" w:rsidRPr="008B4D50">
        <w:rPr>
          <w:rFonts w:ascii="Verdana" w:hAnsi="Verdana"/>
        </w:rPr>
        <w:t xml:space="preserve"> </w:t>
      </w:r>
      <w:r w:rsidRPr="008B4D50">
        <w:rPr>
          <w:rFonts w:ascii="Verdana" w:hAnsi="Verdana"/>
        </w:rPr>
        <w:t xml:space="preserve">be </w:t>
      </w:r>
      <w:proofErr w:type="spellStart"/>
      <w:r w:rsidRPr="008B4D50">
        <w:rPr>
          <w:rFonts w:ascii="Verdana" w:hAnsi="Verdana"/>
        </w:rPr>
        <w:t>open</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learning</w:t>
      </w:r>
      <w:proofErr w:type="spellEnd"/>
      <w:r w:rsidRPr="008B4D50">
        <w:rPr>
          <w:rFonts w:ascii="Verdana" w:hAnsi="Verdana"/>
        </w:rPr>
        <w:t xml:space="preserve"> and </w:t>
      </w:r>
      <w:proofErr w:type="spellStart"/>
      <w:r w:rsidRPr="008B4D50">
        <w:rPr>
          <w:rFonts w:ascii="Verdana" w:hAnsi="Verdana"/>
        </w:rPr>
        <w:t>trying</w:t>
      </w:r>
      <w:proofErr w:type="spellEnd"/>
      <w:r w:rsidRPr="008B4D50">
        <w:rPr>
          <w:rFonts w:ascii="Verdana" w:hAnsi="Verdana"/>
        </w:rPr>
        <w:t xml:space="preserve"> </w:t>
      </w:r>
      <w:proofErr w:type="spellStart"/>
      <w:r w:rsidRPr="008B4D50">
        <w:rPr>
          <w:rFonts w:ascii="Verdana" w:hAnsi="Verdana"/>
        </w:rPr>
        <w:t>new</w:t>
      </w:r>
      <w:proofErr w:type="spellEnd"/>
      <w:r w:rsidRPr="008B4D50">
        <w:rPr>
          <w:rFonts w:ascii="Verdana" w:hAnsi="Verdana"/>
        </w:rPr>
        <w:t xml:space="preserve"> </w:t>
      </w:r>
      <w:proofErr w:type="spellStart"/>
      <w:r w:rsidRPr="008B4D50">
        <w:rPr>
          <w:rFonts w:ascii="Verdana" w:hAnsi="Verdana"/>
        </w:rPr>
        <w:t>opportunities</w:t>
      </w:r>
      <w:proofErr w:type="spellEnd"/>
      <w:r w:rsidRPr="008B4D50">
        <w:rPr>
          <w:rFonts w:ascii="Verdana" w:hAnsi="Verdana"/>
        </w:rPr>
        <w:t xml:space="preserve"> and </w:t>
      </w:r>
      <w:proofErr w:type="spellStart"/>
      <w:r w:rsidRPr="008B4D50">
        <w:rPr>
          <w:rFonts w:ascii="Verdana" w:hAnsi="Verdana"/>
        </w:rPr>
        <w:t>methods</w:t>
      </w:r>
      <w:proofErr w:type="spellEnd"/>
      <w:r w:rsidRPr="008B4D50">
        <w:rPr>
          <w:rFonts w:ascii="Verdana" w:hAnsi="Verdana"/>
        </w:rPr>
        <w:t>;</w:t>
      </w:r>
      <w:r w:rsidR="004F020B" w:rsidRPr="008B4D50">
        <w:rPr>
          <w:rFonts w:ascii="Verdana" w:hAnsi="Verdana"/>
        </w:rPr>
        <w:t xml:space="preserve"> </w:t>
      </w:r>
      <w:r w:rsidRPr="008B4D50">
        <w:rPr>
          <w:rFonts w:ascii="Verdana" w:hAnsi="Verdana"/>
        </w:rPr>
        <w:t xml:space="preserve">be </w:t>
      </w:r>
      <w:proofErr w:type="spellStart"/>
      <w:r w:rsidRPr="008B4D50">
        <w:rPr>
          <w:rFonts w:ascii="Verdana" w:hAnsi="Verdana"/>
        </w:rPr>
        <w:t>motivated</w:t>
      </w:r>
      <w:proofErr w:type="spellEnd"/>
      <w:r w:rsidRPr="008B4D50">
        <w:rPr>
          <w:rFonts w:ascii="Verdana" w:hAnsi="Verdana"/>
        </w:rPr>
        <w:t xml:space="preserve">, </w:t>
      </w:r>
      <w:proofErr w:type="spellStart"/>
      <w:r w:rsidRPr="008B4D50">
        <w:rPr>
          <w:rFonts w:ascii="Verdana" w:hAnsi="Verdana"/>
        </w:rPr>
        <w:t>open</w:t>
      </w:r>
      <w:proofErr w:type="spellEnd"/>
      <w:r w:rsidRPr="008B4D50">
        <w:rPr>
          <w:rFonts w:ascii="Verdana" w:hAnsi="Verdana"/>
        </w:rPr>
        <w:t xml:space="preserve"> and </w:t>
      </w:r>
      <w:proofErr w:type="spellStart"/>
      <w:r w:rsidRPr="008B4D50">
        <w:rPr>
          <w:rFonts w:ascii="Verdana" w:hAnsi="Verdana"/>
        </w:rPr>
        <w:t>strives</w:t>
      </w:r>
      <w:proofErr w:type="spellEnd"/>
      <w:r w:rsidRPr="008B4D50">
        <w:rPr>
          <w:rFonts w:ascii="Verdana" w:hAnsi="Verdana"/>
        </w:rPr>
        <w:t xml:space="preserve"> </w:t>
      </w:r>
      <w:proofErr w:type="spellStart"/>
      <w:r w:rsidRPr="008B4D50">
        <w:rPr>
          <w:rFonts w:ascii="Verdana" w:hAnsi="Verdana"/>
        </w:rPr>
        <w:t>for</w:t>
      </w:r>
      <w:proofErr w:type="spellEnd"/>
      <w:r w:rsidRPr="008B4D50">
        <w:rPr>
          <w:rFonts w:ascii="Verdana" w:hAnsi="Verdana"/>
        </w:rPr>
        <w:t xml:space="preserve"> </w:t>
      </w:r>
      <w:proofErr w:type="spellStart"/>
      <w:r w:rsidRPr="008B4D50">
        <w:rPr>
          <w:rFonts w:ascii="Verdana" w:hAnsi="Verdana"/>
        </w:rPr>
        <w:t>teamwork</w:t>
      </w:r>
      <w:proofErr w:type="spellEnd"/>
      <w:r w:rsidRPr="008B4D50">
        <w:rPr>
          <w:rFonts w:ascii="Verdana" w:hAnsi="Verdana"/>
        </w:rPr>
        <w:t xml:space="preserve"> and </w:t>
      </w:r>
      <w:proofErr w:type="spellStart"/>
      <w:r w:rsidRPr="008B4D50">
        <w:rPr>
          <w:rFonts w:ascii="Verdana" w:hAnsi="Verdana"/>
        </w:rPr>
        <w:t>cooperation</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constantly</w:t>
      </w:r>
      <w:proofErr w:type="spellEnd"/>
      <w:r w:rsidRPr="008B4D50">
        <w:rPr>
          <w:rFonts w:ascii="Verdana" w:hAnsi="Verdana"/>
        </w:rPr>
        <w:t xml:space="preserve"> </w:t>
      </w:r>
      <w:proofErr w:type="spellStart"/>
      <w:r w:rsidRPr="008B4D50">
        <w:rPr>
          <w:rFonts w:ascii="Verdana" w:hAnsi="Verdana"/>
        </w:rPr>
        <w:t>strive</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learn</w:t>
      </w:r>
      <w:proofErr w:type="spellEnd"/>
      <w:r w:rsidRPr="008B4D50">
        <w:rPr>
          <w:rFonts w:ascii="Verdana" w:hAnsi="Verdana"/>
        </w:rPr>
        <w:t xml:space="preserve"> </w:t>
      </w:r>
      <w:proofErr w:type="spellStart"/>
      <w:r w:rsidRPr="008B4D50">
        <w:rPr>
          <w:rFonts w:ascii="Verdana" w:hAnsi="Verdana"/>
        </w:rPr>
        <w:t>about</w:t>
      </w:r>
      <w:proofErr w:type="spellEnd"/>
      <w:r w:rsidRPr="008B4D50">
        <w:rPr>
          <w:rFonts w:ascii="Verdana" w:hAnsi="Verdana"/>
        </w:rPr>
        <w:t xml:space="preserve"> </w:t>
      </w:r>
      <w:proofErr w:type="spellStart"/>
      <w:r w:rsidRPr="008B4D50">
        <w:rPr>
          <w:rFonts w:ascii="Verdana" w:hAnsi="Verdana"/>
        </w:rPr>
        <w:t>new</w:t>
      </w:r>
      <w:proofErr w:type="spellEnd"/>
      <w:r w:rsidRPr="008B4D50">
        <w:rPr>
          <w:rFonts w:ascii="Verdana" w:hAnsi="Verdana"/>
        </w:rPr>
        <w:t xml:space="preserve"> regulators </w:t>
      </w:r>
      <w:proofErr w:type="spellStart"/>
      <w:r w:rsidRPr="008B4D50">
        <w:rPr>
          <w:rFonts w:ascii="Verdana" w:hAnsi="Verdana"/>
        </w:rPr>
        <w:t>that</w:t>
      </w:r>
      <w:proofErr w:type="spellEnd"/>
      <w:r w:rsidRPr="008B4D50">
        <w:rPr>
          <w:rFonts w:ascii="Verdana" w:hAnsi="Verdana"/>
        </w:rPr>
        <w:t xml:space="preserve"> </w:t>
      </w:r>
      <w:proofErr w:type="spellStart"/>
      <w:r w:rsidRPr="008B4D50">
        <w:rPr>
          <w:rFonts w:ascii="Verdana" w:hAnsi="Verdana"/>
        </w:rPr>
        <w:t>affect</w:t>
      </w:r>
      <w:proofErr w:type="spellEnd"/>
      <w:r w:rsidRPr="008B4D50">
        <w:rPr>
          <w:rFonts w:ascii="Verdana" w:hAnsi="Verdana"/>
        </w:rPr>
        <w:t xml:space="preserve"> </w:t>
      </w:r>
      <w:proofErr w:type="spellStart"/>
      <w:r w:rsidRPr="008B4D50">
        <w:rPr>
          <w:rFonts w:ascii="Verdana" w:hAnsi="Verdana"/>
        </w:rPr>
        <w:t>his</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w:t>
      </w:r>
      <w:r w:rsidR="004F020B" w:rsidRPr="008B4D50">
        <w:rPr>
          <w:rFonts w:ascii="Verdana" w:hAnsi="Verdana"/>
        </w:rPr>
        <w:t xml:space="preserve"> </w:t>
      </w:r>
      <w:r w:rsidRPr="008B4D50">
        <w:rPr>
          <w:rFonts w:ascii="Verdana" w:hAnsi="Verdana"/>
        </w:rPr>
        <w:t xml:space="preserve">be </w:t>
      </w:r>
      <w:proofErr w:type="spellStart"/>
      <w:r w:rsidRPr="008B4D50">
        <w:rPr>
          <w:rFonts w:ascii="Verdana" w:hAnsi="Verdana"/>
        </w:rPr>
        <w:t>susceptible</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meeting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requirements</w:t>
      </w:r>
      <w:proofErr w:type="spellEnd"/>
      <w:r w:rsidRPr="008B4D50">
        <w:rPr>
          <w:rFonts w:ascii="Verdana" w:hAnsi="Verdana"/>
        </w:rPr>
        <w:t xml:space="preserve"> of </w:t>
      </w:r>
      <w:proofErr w:type="spellStart"/>
      <w:r w:rsidRPr="008B4D50">
        <w:rPr>
          <w:rFonts w:ascii="Verdana" w:hAnsi="Verdana"/>
        </w:rPr>
        <w:t>quality</w:t>
      </w:r>
      <w:proofErr w:type="spellEnd"/>
      <w:r w:rsidRPr="008B4D50">
        <w:rPr>
          <w:rFonts w:ascii="Verdana" w:hAnsi="Verdana"/>
        </w:rPr>
        <w:t xml:space="preserve"> management;</w:t>
      </w:r>
      <w:r w:rsidR="004F020B" w:rsidRPr="008B4D50">
        <w:rPr>
          <w:rFonts w:ascii="Verdana" w:hAnsi="Verdana"/>
        </w:rPr>
        <w:t xml:space="preserve"> </w:t>
      </w:r>
      <w:proofErr w:type="spellStart"/>
      <w:r w:rsidRPr="008B4D50">
        <w:rPr>
          <w:rFonts w:ascii="Verdana" w:hAnsi="Verdana"/>
        </w:rPr>
        <w:t>constantly</w:t>
      </w:r>
      <w:proofErr w:type="spellEnd"/>
      <w:r w:rsidRPr="008B4D50">
        <w:rPr>
          <w:rFonts w:ascii="Verdana" w:hAnsi="Verdana"/>
        </w:rPr>
        <w:t xml:space="preserve"> </w:t>
      </w:r>
      <w:proofErr w:type="spellStart"/>
      <w:r w:rsidRPr="008B4D50">
        <w:rPr>
          <w:rFonts w:ascii="Verdana" w:hAnsi="Verdana"/>
        </w:rPr>
        <w:t>monitors</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results</w:t>
      </w:r>
      <w:proofErr w:type="spellEnd"/>
      <w:r w:rsidRPr="008B4D50">
        <w:rPr>
          <w:rFonts w:ascii="Verdana" w:hAnsi="Verdana"/>
        </w:rPr>
        <w:t xml:space="preserve"> of </w:t>
      </w:r>
      <w:proofErr w:type="spellStart"/>
      <w:r w:rsidRPr="008B4D50">
        <w:rPr>
          <w:rFonts w:ascii="Verdana" w:hAnsi="Verdana"/>
        </w:rPr>
        <w:t>its</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w:t>
      </w:r>
      <w:proofErr w:type="spellStart"/>
      <w:r w:rsidRPr="008B4D50">
        <w:rPr>
          <w:rFonts w:ascii="Verdana" w:hAnsi="Verdana"/>
        </w:rPr>
        <w:t>strives</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improve</w:t>
      </w:r>
      <w:proofErr w:type="spellEnd"/>
      <w:r w:rsidRPr="008B4D50">
        <w:rPr>
          <w:rFonts w:ascii="Verdana" w:hAnsi="Verdana"/>
        </w:rPr>
        <w:t xml:space="preserve"> </w:t>
      </w:r>
      <w:proofErr w:type="spellStart"/>
      <w:r w:rsidRPr="008B4D50">
        <w:rPr>
          <w:rFonts w:ascii="Verdana" w:hAnsi="Verdana"/>
        </w:rPr>
        <w:t>it</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strive</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develop</w:t>
      </w:r>
      <w:proofErr w:type="spellEnd"/>
      <w:r w:rsidRPr="008B4D50">
        <w:rPr>
          <w:rFonts w:ascii="Verdana" w:hAnsi="Verdana"/>
        </w:rPr>
        <w:t xml:space="preserve"> </w:t>
      </w:r>
      <w:proofErr w:type="spellStart"/>
      <w:r w:rsidRPr="008B4D50">
        <w:rPr>
          <w:rFonts w:ascii="Verdana" w:hAnsi="Verdana"/>
        </w:rPr>
        <w:t>leadership</w:t>
      </w:r>
      <w:proofErr w:type="spellEnd"/>
      <w:r w:rsidRPr="008B4D50">
        <w:rPr>
          <w:rFonts w:ascii="Verdana" w:hAnsi="Verdana"/>
        </w:rPr>
        <w:t xml:space="preserve"> </w:t>
      </w:r>
      <w:proofErr w:type="spellStart"/>
      <w:r w:rsidRPr="008B4D50">
        <w:rPr>
          <w:rFonts w:ascii="Verdana" w:hAnsi="Verdana"/>
        </w:rPr>
        <w:t>skills</w:t>
      </w:r>
      <w:proofErr w:type="spellEnd"/>
      <w:r w:rsidRPr="008B4D50">
        <w:rPr>
          <w:rFonts w:ascii="Verdana" w:hAnsi="Verdana"/>
        </w:rPr>
        <w:t>.</w:t>
      </w:r>
    </w:p>
    <w:p w14:paraId="3C0800BE" w14:textId="77777777" w:rsidR="006D5546" w:rsidRPr="008B4D50" w:rsidRDefault="006D5546" w:rsidP="004F020B">
      <w:pPr>
        <w:pStyle w:val="lfej"/>
        <w:tabs>
          <w:tab w:val="clear" w:pos="9072"/>
          <w:tab w:val="right" w:pos="900"/>
        </w:tabs>
        <w:spacing w:before="120" w:after="120"/>
        <w:ind w:left="425"/>
        <w:jc w:val="both"/>
        <w:rPr>
          <w:rFonts w:ascii="Verdana" w:hAnsi="Verdana"/>
        </w:rPr>
      </w:pPr>
      <w:proofErr w:type="spellStart"/>
      <w:r w:rsidRPr="008B4D50">
        <w:rPr>
          <w:rFonts w:ascii="Verdana" w:hAnsi="Verdana"/>
          <w:b/>
          <w:bCs/>
        </w:rPr>
        <w:t>Autonomy</w:t>
      </w:r>
      <w:proofErr w:type="spellEnd"/>
      <w:r w:rsidRPr="008B4D50">
        <w:rPr>
          <w:rFonts w:ascii="Verdana" w:hAnsi="Verdana"/>
          <w:b/>
          <w:bCs/>
        </w:rPr>
        <w:t xml:space="preserve"> and </w:t>
      </w:r>
      <w:proofErr w:type="spellStart"/>
      <w:r w:rsidRPr="008B4D50">
        <w:rPr>
          <w:rFonts w:ascii="Verdana" w:hAnsi="Verdana"/>
          <w:b/>
          <w:bCs/>
        </w:rPr>
        <w:t>responsibility</w:t>
      </w:r>
      <w:proofErr w:type="spellEnd"/>
      <w:r w:rsidRPr="008B4D50">
        <w:rPr>
          <w:rFonts w:ascii="Verdana" w:hAnsi="Verdana"/>
          <w:b/>
          <w:bCs/>
        </w:rPr>
        <w:t xml:space="preserve">: </w:t>
      </w:r>
      <w:proofErr w:type="spellStart"/>
      <w:r w:rsidRPr="008B4D50">
        <w:rPr>
          <w:rFonts w:ascii="Verdana" w:hAnsi="Verdana"/>
        </w:rPr>
        <w:t>Students</w:t>
      </w:r>
      <w:proofErr w:type="spellEnd"/>
      <w:r w:rsidRPr="008B4D50">
        <w:rPr>
          <w:rFonts w:ascii="Verdana" w:hAnsi="Verdana"/>
        </w:rPr>
        <w:t xml:space="preserve"> </w:t>
      </w:r>
      <w:proofErr w:type="spellStart"/>
      <w:r w:rsidRPr="008B4D50">
        <w:rPr>
          <w:rFonts w:ascii="Verdana" w:hAnsi="Verdana"/>
        </w:rPr>
        <w:t>graduating</w:t>
      </w:r>
      <w:proofErr w:type="spellEnd"/>
      <w:r w:rsidRPr="008B4D50">
        <w:rPr>
          <w:rFonts w:ascii="Verdana" w:hAnsi="Verdana"/>
        </w:rPr>
        <w:t xml:space="preserve"> </w:t>
      </w:r>
      <w:proofErr w:type="spellStart"/>
      <w:r w:rsidRPr="008B4D50">
        <w:rPr>
          <w:rFonts w:ascii="Verdana" w:hAnsi="Verdana"/>
        </w:rPr>
        <w:t>from</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special</w:t>
      </w:r>
      <w:proofErr w:type="spellEnd"/>
      <w:r w:rsidRPr="008B4D50">
        <w:rPr>
          <w:rFonts w:ascii="Verdana" w:hAnsi="Verdana"/>
        </w:rPr>
        <w:t xml:space="preserve"> </w:t>
      </w:r>
      <w:proofErr w:type="spellStart"/>
      <w:r w:rsidRPr="008B4D50">
        <w:rPr>
          <w:rFonts w:ascii="Verdana" w:hAnsi="Verdana"/>
        </w:rPr>
        <w:t>training</w:t>
      </w:r>
      <w:proofErr w:type="spellEnd"/>
      <w:r w:rsidRPr="008B4D50">
        <w:rPr>
          <w:rFonts w:ascii="Verdana" w:hAnsi="Verdana"/>
        </w:rPr>
        <w:t xml:space="preserve"> </w:t>
      </w:r>
      <w:proofErr w:type="spellStart"/>
      <w:r w:rsidRPr="008B4D50">
        <w:rPr>
          <w:rFonts w:ascii="Verdana" w:hAnsi="Verdana"/>
        </w:rPr>
        <w:t>programme</w:t>
      </w:r>
      <w:proofErr w:type="spellEnd"/>
      <w:r w:rsidRPr="008B4D50">
        <w:rPr>
          <w:rFonts w:ascii="Verdana" w:hAnsi="Verdana"/>
        </w:rPr>
        <w:t xml:space="preserve"> </w:t>
      </w:r>
      <w:proofErr w:type="spellStart"/>
      <w:r w:rsidRPr="008B4D50">
        <w:rPr>
          <w:rFonts w:ascii="Verdana" w:hAnsi="Verdana"/>
        </w:rPr>
        <w:t>should</w:t>
      </w:r>
      <w:proofErr w:type="spellEnd"/>
      <w:r w:rsidR="004F020B" w:rsidRPr="008B4D50">
        <w:rPr>
          <w:rFonts w:ascii="Verdana" w:hAnsi="Verdana"/>
        </w:rPr>
        <w:t xml:space="preserve">: </w:t>
      </w:r>
      <w:proofErr w:type="spellStart"/>
      <w:r w:rsidRPr="008B4D50">
        <w:rPr>
          <w:rFonts w:ascii="Verdana" w:hAnsi="Verdana"/>
        </w:rPr>
        <w:t>perform</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duties</w:t>
      </w:r>
      <w:proofErr w:type="spellEnd"/>
      <w:r w:rsidRPr="008B4D50">
        <w:rPr>
          <w:rFonts w:ascii="Verdana" w:hAnsi="Verdana"/>
        </w:rPr>
        <w:t xml:space="preserve"> of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enforcement</w:t>
      </w:r>
      <w:proofErr w:type="spellEnd"/>
      <w:r w:rsidRPr="008B4D50">
        <w:rPr>
          <w:rFonts w:ascii="Verdana" w:hAnsi="Verdana"/>
        </w:rPr>
        <w:t xml:space="preserve"> </w:t>
      </w:r>
      <w:proofErr w:type="spellStart"/>
      <w:r w:rsidRPr="008B4D50">
        <w:rPr>
          <w:rFonts w:ascii="Verdana" w:hAnsi="Verdana"/>
        </w:rPr>
        <w:t>administration</w:t>
      </w:r>
      <w:proofErr w:type="spellEnd"/>
      <w:r w:rsidRPr="008B4D50">
        <w:rPr>
          <w:rFonts w:ascii="Verdana" w:hAnsi="Verdana"/>
        </w:rPr>
        <w:t xml:space="preserve">, </w:t>
      </w:r>
      <w:proofErr w:type="spellStart"/>
      <w:r w:rsidRPr="008B4D50">
        <w:rPr>
          <w:rFonts w:ascii="Verdana" w:hAnsi="Verdana"/>
        </w:rPr>
        <w:t>official</w:t>
      </w:r>
      <w:proofErr w:type="spellEnd"/>
      <w:r w:rsidRPr="008B4D50">
        <w:rPr>
          <w:rFonts w:ascii="Verdana" w:hAnsi="Verdana"/>
        </w:rPr>
        <w:t xml:space="preserve">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enforcers</w:t>
      </w:r>
      <w:proofErr w:type="spellEnd"/>
      <w:r w:rsidRPr="008B4D50">
        <w:rPr>
          <w:rFonts w:ascii="Verdana" w:hAnsi="Verdana"/>
        </w:rPr>
        <w:t xml:space="preserve">, </w:t>
      </w:r>
      <w:proofErr w:type="spellStart"/>
      <w:r w:rsidRPr="008B4D50">
        <w:rPr>
          <w:rFonts w:ascii="Verdana" w:hAnsi="Verdana"/>
        </w:rPr>
        <w:t>as</w:t>
      </w:r>
      <w:proofErr w:type="spellEnd"/>
      <w:r w:rsidRPr="008B4D50">
        <w:rPr>
          <w:rFonts w:ascii="Verdana" w:hAnsi="Verdana"/>
        </w:rPr>
        <w:t xml:space="preserve"> </w:t>
      </w:r>
      <w:proofErr w:type="spellStart"/>
      <w:r w:rsidRPr="008B4D50">
        <w:rPr>
          <w:rFonts w:ascii="Verdana" w:hAnsi="Verdana"/>
        </w:rPr>
        <w:t>well</w:t>
      </w:r>
      <w:proofErr w:type="spellEnd"/>
      <w:r w:rsidRPr="008B4D50">
        <w:rPr>
          <w:rFonts w:ascii="Verdana" w:hAnsi="Verdana"/>
        </w:rPr>
        <w:t xml:space="preserve"> </w:t>
      </w:r>
      <w:proofErr w:type="spellStart"/>
      <w:r w:rsidRPr="008B4D50">
        <w:rPr>
          <w:rFonts w:ascii="Verdana" w:hAnsi="Verdana"/>
        </w:rPr>
        <w:t>as</w:t>
      </w:r>
      <w:proofErr w:type="spellEnd"/>
      <w:r w:rsidRPr="008B4D50">
        <w:rPr>
          <w:rFonts w:ascii="Verdana" w:hAnsi="Verdana"/>
        </w:rPr>
        <w:t xml:space="preserve"> </w:t>
      </w:r>
      <w:proofErr w:type="spellStart"/>
      <w:r w:rsidRPr="008B4D50">
        <w:rPr>
          <w:rFonts w:ascii="Verdana" w:hAnsi="Verdana"/>
        </w:rPr>
        <w:t>subordinate</w:t>
      </w:r>
      <w:proofErr w:type="spellEnd"/>
      <w:r w:rsidRPr="008B4D50">
        <w:rPr>
          <w:rFonts w:ascii="Verdana" w:hAnsi="Verdana"/>
        </w:rPr>
        <w:t xml:space="preserve"> </w:t>
      </w:r>
      <w:proofErr w:type="spellStart"/>
      <w:r w:rsidRPr="008B4D50">
        <w:rPr>
          <w:rFonts w:ascii="Verdana" w:hAnsi="Verdana"/>
        </w:rPr>
        <w:t>managers</w:t>
      </w:r>
      <w:proofErr w:type="spellEnd"/>
      <w:r w:rsidRPr="008B4D50">
        <w:rPr>
          <w:rFonts w:ascii="Verdana" w:hAnsi="Verdana"/>
        </w:rPr>
        <w:t xml:space="preserve"> and </w:t>
      </w:r>
      <w:proofErr w:type="spellStart"/>
      <w:r w:rsidRPr="008B4D50">
        <w:rPr>
          <w:rFonts w:ascii="Verdana" w:hAnsi="Verdana"/>
        </w:rPr>
        <w:t>directors</w:t>
      </w:r>
      <w:proofErr w:type="spellEnd"/>
      <w:r w:rsidRPr="008B4D50">
        <w:rPr>
          <w:rFonts w:ascii="Verdana" w:hAnsi="Verdana"/>
        </w:rPr>
        <w:t xml:space="preserve"> </w:t>
      </w:r>
      <w:proofErr w:type="spellStart"/>
      <w:r w:rsidRPr="008B4D50">
        <w:rPr>
          <w:rFonts w:ascii="Verdana" w:hAnsi="Verdana"/>
        </w:rPr>
        <w:t>belonging</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job</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perform</w:t>
      </w:r>
      <w:proofErr w:type="spellEnd"/>
      <w:r w:rsidRPr="008B4D50">
        <w:rPr>
          <w:rFonts w:ascii="Verdana" w:hAnsi="Verdana"/>
        </w:rPr>
        <w:t xml:space="preserve">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w:t>
      </w:r>
      <w:proofErr w:type="spellStart"/>
      <w:r w:rsidRPr="008B4D50">
        <w:rPr>
          <w:rFonts w:ascii="Verdana" w:hAnsi="Verdana"/>
        </w:rPr>
        <w:t>independently</w:t>
      </w:r>
      <w:proofErr w:type="spellEnd"/>
      <w:r w:rsidRPr="008B4D50">
        <w:rPr>
          <w:rFonts w:ascii="Verdana" w:hAnsi="Verdana"/>
        </w:rPr>
        <w:t xml:space="preserve">, </w:t>
      </w:r>
      <w:proofErr w:type="spellStart"/>
      <w:r w:rsidRPr="008B4D50">
        <w:rPr>
          <w:rFonts w:ascii="Verdana" w:hAnsi="Verdana"/>
        </w:rPr>
        <w:t>take</w:t>
      </w:r>
      <w:proofErr w:type="spellEnd"/>
      <w:r w:rsidRPr="008B4D50">
        <w:rPr>
          <w:rFonts w:ascii="Verdana" w:hAnsi="Verdana"/>
        </w:rPr>
        <w:t xml:space="preserve"> </w:t>
      </w:r>
      <w:proofErr w:type="spellStart"/>
      <w:r w:rsidRPr="008B4D50">
        <w:rPr>
          <w:rFonts w:ascii="Verdana" w:hAnsi="Verdana"/>
        </w:rPr>
        <w:t>responsibility</w:t>
      </w:r>
      <w:proofErr w:type="spellEnd"/>
      <w:r w:rsidRPr="008B4D50">
        <w:rPr>
          <w:rFonts w:ascii="Verdana" w:hAnsi="Verdana"/>
        </w:rPr>
        <w:t xml:space="preserve"> </w:t>
      </w:r>
      <w:proofErr w:type="spellStart"/>
      <w:r w:rsidRPr="008B4D50">
        <w:rPr>
          <w:rFonts w:ascii="Verdana" w:hAnsi="Verdana"/>
        </w:rPr>
        <w:t>for</w:t>
      </w:r>
      <w:proofErr w:type="spellEnd"/>
      <w:r w:rsidRPr="008B4D50">
        <w:rPr>
          <w:rFonts w:ascii="Verdana" w:hAnsi="Verdana"/>
        </w:rPr>
        <w:t xml:space="preserve">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be </w:t>
      </w:r>
      <w:proofErr w:type="spellStart"/>
      <w:r w:rsidRPr="008B4D50">
        <w:rPr>
          <w:rFonts w:ascii="Verdana" w:hAnsi="Verdana"/>
        </w:rPr>
        <w:t>precise</w:t>
      </w:r>
      <w:proofErr w:type="spellEnd"/>
      <w:r w:rsidRPr="008B4D50">
        <w:rPr>
          <w:rFonts w:ascii="Verdana" w:hAnsi="Verdana"/>
        </w:rPr>
        <w:t xml:space="preserve">, </w:t>
      </w:r>
      <w:proofErr w:type="spellStart"/>
      <w:r w:rsidRPr="008B4D50">
        <w:rPr>
          <w:rFonts w:ascii="Verdana" w:hAnsi="Verdana"/>
        </w:rPr>
        <w:t>accurate</w:t>
      </w:r>
      <w:proofErr w:type="spellEnd"/>
      <w:r w:rsidRPr="008B4D50">
        <w:rPr>
          <w:rFonts w:ascii="Verdana" w:hAnsi="Verdana"/>
        </w:rPr>
        <w:t xml:space="preserve">, </w:t>
      </w:r>
      <w:proofErr w:type="spellStart"/>
      <w:r w:rsidRPr="008B4D50">
        <w:rPr>
          <w:rFonts w:ascii="Verdana" w:hAnsi="Verdana"/>
        </w:rPr>
        <w:t>reliable</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consider</w:t>
      </w:r>
      <w:proofErr w:type="spellEnd"/>
      <w:r w:rsidRPr="008B4D50">
        <w:rPr>
          <w:rFonts w:ascii="Verdana" w:hAnsi="Verdana"/>
        </w:rPr>
        <w:t xml:space="preserve">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professional</w:t>
      </w:r>
      <w:proofErr w:type="spellEnd"/>
      <w:r w:rsidRPr="008B4D50">
        <w:rPr>
          <w:rFonts w:ascii="Verdana" w:hAnsi="Verdana"/>
        </w:rPr>
        <w:t xml:space="preserve"> </w:t>
      </w:r>
      <w:proofErr w:type="spellStart"/>
      <w:r w:rsidRPr="008B4D50">
        <w:rPr>
          <w:rFonts w:ascii="Verdana" w:hAnsi="Verdana"/>
        </w:rPr>
        <w:t>development</w:t>
      </w:r>
      <w:proofErr w:type="spellEnd"/>
      <w:r w:rsidRPr="008B4D50">
        <w:rPr>
          <w:rFonts w:ascii="Verdana" w:hAnsi="Verdana"/>
        </w:rPr>
        <w:t xml:space="preserve"> in </w:t>
      </w:r>
      <w:proofErr w:type="spellStart"/>
      <w:r w:rsidRPr="008B4D50">
        <w:rPr>
          <w:rFonts w:ascii="Verdana" w:hAnsi="Verdana"/>
        </w:rPr>
        <w:t>connection</w:t>
      </w:r>
      <w:proofErr w:type="spellEnd"/>
      <w:r w:rsidRPr="008B4D50">
        <w:rPr>
          <w:rFonts w:ascii="Verdana" w:hAnsi="Verdana"/>
        </w:rPr>
        <w:t xml:space="preserve"> </w:t>
      </w:r>
      <w:proofErr w:type="spellStart"/>
      <w:r w:rsidRPr="008B4D50">
        <w:rPr>
          <w:rFonts w:ascii="Verdana" w:hAnsi="Verdana"/>
        </w:rPr>
        <w:t>with</w:t>
      </w:r>
      <w:proofErr w:type="spellEnd"/>
      <w:r w:rsidRPr="008B4D50">
        <w:rPr>
          <w:rFonts w:ascii="Verdana" w:hAnsi="Verdana"/>
        </w:rPr>
        <w:t xml:space="preserve">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own</w:t>
      </w:r>
      <w:proofErr w:type="spellEnd"/>
      <w:r w:rsidRPr="008B4D50">
        <w:rPr>
          <w:rFonts w:ascii="Verdana" w:hAnsi="Verdana"/>
        </w:rPr>
        <w:t xml:space="preserve"> </w:t>
      </w:r>
      <w:proofErr w:type="spellStart"/>
      <w:r w:rsidRPr="008B4D50">
        <w:rPr>
          <w:rFonts w:ascii="Verdana" w:hAnsi="Verdana"/>
        </w:rPr>
        <w:t>professional</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be </w:t>
      </w:r>
      <w:proofErr w:type="spellStart"/>
      <w:r w:rsidRPr="008B4D50">
        <w:rPr>
          <w:rFonts w:ascii="Verdana" w:hAnsi="Verdana"/>
        </w:rPr>
        <w:t>important</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w:t>
      </w:r>
      <w:proofErr w:type="spellStart"/>
      <w:r w:rsidRPr="008B4D50">
        <w:rPr>
          <w:rFonts w:ascii="Verdana" w:hAnsi="Verdana"/>
        </w:rPr>
        <w:t>with</w:t>
      </w:r>
      <w:proofErr w:type="spellEnd"/>
      <w:r w:rsidRPr="008B4D50">
        <w:rPr>
          <w:rFonts w:ascii="Verdana" w:hAnsi="Verdana"/>
        </w:rPr>
        <w:t xml:space="preserve"> </w:t>
      </w:r>
      <w:proofErr w:type="spellStart"/>
      <w:r w:rsidRPr="008B4D50">
        <w:rPr>
          <w:rFonts w:ascii="Verdana" w:hAnsi="Verdana"/>
        </w:rPr>
        <w:t>sufficient</w:t>
      </w:r>
      <w:proofErr w:type="spellEnd"/>
      <w:r w:rsidRPr="008B4D50">
        <w:rPr>
          <w:rFonts w:ascii="Verdana" w:hAnsi="Verdana"/>
        </w:rPr>
        <w:t xml:space="preserve"> </w:t>
      </w:r>
      <w:proofErr w:type="spellStart"/>
      <w:r w:rsidRPr="008B4D50">
        <w:rPr>
          <w:rFonts w:ascii="Verdana" w:hAnsi="Verdana"/>
        </w:rPr>
        <w:t>efficiency</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achieve</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objectives</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enforcement</w:t>
      </w:r>
      <w:proofErr w:type="spellEnd"/>
      <w:r w:rsidRPr="008B4D50">
        <w:rPr>
          <w:rFonts w:ascii="Verdana" w:hAnsi="Verdana"/>
        </w:rPr>
        <w:t xml:space="preserve"> </w:t>
      </w:r>
      <w:proofErr w:type="spellStart"/>
      <w:r w:rsidRPr="008B4D50">
        <w:rPr>
          <w:rFonts w:ascii="Verdana" w:hAnsi="Verdana"/>
        </w:rPr>
        <w:t>organization</w:t>
      </w:r>
      <w:proofErr w:type="spellEnd"/>
      <w:r w:rsidRPr="008B4D50">
        <w:rPr>
          <w:rFonts w:ascii="Verdana" w:hAnsi="Verdana"/>
        </w:rPr>
        <w:t>;</w:t>
      </w:r>
      <w:r w:rsidR="004F020B" w:rsidRPr="008B4D50">
        <w:rPr>
          <w:rFonts w:ascii="Verdana" w:hAnsi="Verdana"/>
        </w:rPr>
        <w:t xml:space="preserve"> </w:t>
      </w:r>
      <w:r w:rsidRPr="008B4D50">
        <w:rPr>
          <w:rFonts w:ascii="Verdana" w:hAnsi="Verdana"/>
        </w:rPr>
        <w:t xml:space="preserve">be in </w:t>
      </w:r>
      <w:proofErr w:type="spellStart"/>
      <w:r w:rsidRPr="008B4D50">
        <w:rPr>
          <w:rFonts w:ascii="Verdana" w:hAnsi="Verdana"/>
        </w:rPr>
        <w:t>possession</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acquired</w:t>
      </w:r>
      <w:proofErr w:type="spellEnd"/>
      <w:r w:rsidRPr="008B4D50">
        <w:rPr>
          <w:rFonts w:ascii="Verdana" w:hAnsi="Verdana"/>
        </w:rPr>
        <w:t xml:space="preserve">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enforcement</w:t>
      </w:r>
      <w:proofErr w:type="spellEnd"/>
      <w:r w:rsidRPr="008B4D50">
        <w:rPr>
          <w:rFonts w:ascii="Verdana" w:hAnsi="Verdana"/>
        </w:rPr>
        <w:t xml:space="preserve"> </w:t>
      </w:r>
      <w:proofErr w:type="spellStart"/>
      <w:r w:rsidRPr="008B4D50">
        <w:rPr>
          <w:rFonts w:ascii="Verdana" w:hAnsi="Verdana"/>
        </w:rPr>
        <w:t>professional</w:t>
      </w:r>
      <w:proofErr w:type="spellEnd"/>
      <w:r w:rsidRPr="008B4D50">
        <w:rPr>
          <w:rFonts w:ascii="Verdana" w:hAnsi="Verdana"/>
        </w:rPr>
        <w:t xml:space="preserve"> and </w:t>
      </w:r>
      <w:proofErr w:type="spellStart"/>
      <w:r w:rsidRPr="008B4D50">
        <w:rPr>
          <w:rFonts w:ascii="Verdana" w:hAnsi="Verdana"/>
        </w:rPr>
        <w:t>managerial</w:t>
      </w:r>
      <w:proofErr w:type="spellEnd"/>
      <w:r w:rsidRPr="008B4D50">
        <w:rPr>
          <w:rFonts w:ascii="Verdana" w:hAnsi="Verdana"/>
        </w:rPr>
        <w:t xml:space="preserve"> </w:t>
      </w:r>
      <w:proofErr w:type="spellStart"/>
      <w:r w:rsidRPr="008B4D50">
        <w:rPr>
          <w:rFonts w:ascii="Verdana" w:hAnsi="Verdana"/>
        </w:rPr>
        <w:t>knowledge</w:t>
      </w:r>
      <w:proofErr w:type="spellEnd"/>
      <w:r w:rsidRPr="008B4D50">
        <w:rPr>
          <w:rFonts w:ascii="Verdana" w:hAnsi="Verdana"/>
        </w:rPr>
        <w:t xml:space="preserve"> and </w:t>
      </w:r>
      <w:proofErr w:type="spellStart"/>
      <w:r w:rsidRPr="008B4D50">
        <w:rPr>
          <w:rFonts w:ascii="Verdana" w:hAnsi="Verdana"/>
        </w:rPr>
        <w:t>skills</w:t>
      </w:r>
      <w:proofErr w:type="spellEnd"/>
      <w:r w:rsidRPr="008B4D50">
        <w:rPr>
          <w:rFonts w:ascii="Verdana" w:hAnsi="Verdana"/>
        </w:rPr>
        <w:t xml:space="preserve">, and </w:t>
      </w:r>
      <w:proofErr w:type="spellStart"/>
      <w:r w:rsidRPr="008B4D50">
        <w:rPr>
          <w:rFonts w:ascii="Verdana" w:hAnsi="Verdana"/>
        </w:rPr>
        <w:t>should</w:t>
      </w:r>
      <w:proofErr w:type="spellEnd"/>
      <w:r w:rsidRPr="008B4D50">
        <w:rPr>
          <w:rFonts w:ascii="Verdana" w:hAnsi="Verdana"/>
        </w:rPr>
        <w:t xml:space="preserve"> be </w:t>
      </w:r>
      <w:proofErr w:type="spellStart"/>
      <w:r w:rsidRPr="008B4D50">
        <w:rPr>
          <w:rFonts w:ascii="Verdana" w:hAnsi="Verdana"/>
        </w:rPr>
        <w:t>responsible</w:t>
      </w:r>
      <w:proofErr w:type="spellEnd"/>
      <w:r w:rsidRPr="008B4D50">
        <w:rPr>
          <w:rFonts w:ascii="Verdana" w:hAnsi="Verdana"/>
        </w:rPr>
        <w:t xml:space="preserve"> </w:t>
      </w:r>
      <w:proofErr w:type="spellStart"/>
      <w:r w:rsidRPr="008B4D50">
        <w:rPr>
          <w:rFonts w:ascii="Verdana" w:hAnsi="Verdana"/>
        </w:rPr>
        <w:t>for</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quality</w:t>
      </w:r>
      <w:proofErr w:type="spellEnd"/>
      <w:r w:rsidRPr="008B4D50">
        <w:rPr>
          <w:rFonts w:ascii="Verdana" w:hAnsi="Verdana"/>
        </w:rPr>
        <w:t xml:space="preserve"> </w:t>
      </w:r>
      <w:proofErr w:type="spellStart"/>
      <w:r w:rsidRPr="008B4D50">
        <w:rPr>
          <w:rFonts w:ascii="Verdana" w:hAnsi="Verdana"/>
        </w:rPr>
        <w:t>assurance</w:t>
      </w:r>
      <w:proofErr w:type="spellEnd"/>
      <w:r w:rsidRPr="008B4D50">
        <w:rPr>
          <w:rFonts w:ascii="Verdana" w:hAnsi="Verdana"/>
        </w:rPr>
        <w:t xml:space="preserve"> </w:t>
      </w:r>
      <w:proofErr w:type="spellStart"/>
      <w:r w:rsidRPr="008B4D50">
        <w:rPr>
          <w:rFonts w:ascii="Verdana" w:hAnsi="Verdana"/>
        </w:rPr>
        <w:t>tasks</w:t>
      </w:r>
      <w:proofErr w:type="spellEnd"/>
      <w:r w:rsidRPr="008B4D50">
        <w:rPr>
          <w:rFonts w:ascii="Verdana" w:hAnsi="Verdana"/>
        </w:rPr>
        <w:t xml:space="preserve"> of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consciously</w:t>
      </w:r>
      <w:proofErr w:type="spellEnd"/>
      <w:r w:rsidRPr="008B4D50">
        <w:rPr>
          <w:rFonts w:ascii="Verdana" w:hAnsi="Verdana"/>
        </w:rPr>
        <w:t xml:space="preserve"> </w:t>
      </w:r>
      <w:proofErr w:type="spellStart"/>
      <w:r w:rsidRPr="008B4D50">
        <w:rPr>
          <w:rFonts w:ascii="Verdana" w:hAnsi="Verdana"/>
        </w:rPr>
        <w:t>seek</w:t>
      </w:r>
      <w:proofErr w:type="spellEnd"/>
      <w:r w:rsidRPr="008B4D50">
        <w:rPr>
          <w:rFonts w:ascii="Verdana" w:hAnsi="Verdana"/>
        </w:rPr>
        <w:t xml:space="preserve"> </w:t>
      </w:r>
      <w:proofErr w:type="spellStart"/>
      <w:r w:rsidRPr="008B4D50">
        <w:rPr>
          <w:rFonts w:ascii="Verdana" w:hAnsi="Verdana"/>
        </w:rPr>
        <w:t>opportunities</w:t>
      </w:r>
      <w:proofErr w:type="spellEnd"/>
      <w:r w:rsidRPr="008B4D50">
        <w:rPr>
          <w:rFonts w:ascii="Verdana" w:hAnsi="Verdana"/>
        </w:rPr>
        <w:t xml:space="preserve"> </w:t>
      </w:r>
      <w:proofErr w:type="spellStart"/>
      <w:r w:rsidRPr="008B4D50">
        <w:rPr>
          <w:rFonts w:ascii="Verdana" w:hAnsi="Verdana"/>
        </w:rPr>
        <w:t>for</w:t>
      </w:r>
      <w:proofErr w:type="spellEnd"/>
      <w:r w:rsidRPr="008B4D50">
        <w:rPr>
          <w:rFonts w:ascii="Verdana" w:hAnsi="Verdana"/>
        </w:rPr>
        <w:t xml:space="preserve"> </w:t>
      </w:r>
      <w:proofErr w:type="spellStart"/>
      <w:r w:rsidRPr="008B4D50">
        <w:rPr>
          <w:rFonts w:ascii="Verdana" w:hAnsi="Verdana"/>
        </w:rPr>
        <w:t>professional</w:t>
      </w:r>
      <w:proofErr w:type="spellEnd"/>
      <w:r w:rsidRPr="008B4D50">
        <w:rPr>
          <w:rFonts w:ascii="Verdana" w:hAnsi="Verdana"/>
        </w:rPr>
        <w:t xml:space="preserve"> and </w:t>
      </w:r>
      <w:proofErr w:type="spellStart"/>
      <w:r w:rsidRPr="008B4D50">
        <w:rPr>
          <w:rFonts w:ascii="Verdana" w:hAnsi="Verdana"/>
        </w:rPr>
        <w:t>managerial</w:t>
      </w:r>
      <w:proofErr w:type="spellEnd"/>
      <w:r w:rsidRPr="008B4D50">
        <w:rPr>
          <w:rFonts w:ascii="Verdana" w:hAnsi="Verdana"/>
        </w:rPr>
        <w:t xml:space="preserve"> </w:t>
      </w:r>
      <w:proofErr w:type="spellStart"/>
      <w:r w:rsidRPr="008B4D50">
        <w:rPr>
          <w:rFonts w:ascii="Verdana" w:hAnsi="Verdana"/>
        </w:rPr>
        <w:t>training</w:t>
      </w:r>
      <w:proofErr w:type="spellEnd"/>
      <w:r w:rsidRPr="008B4D50">
        <w:rPr>
          <w:rFonts w:ascii="Verdana" w:hAnsi="Verdana"/>
        </w:rPr>
        <w:t>.</w:t>
      </w:r>
    </w:p>
    <w:p w14:paraId="1A115FC1" w14:textId="77777777" w:rsidR="006D5546" w:rsidRPr="008B4D50" w:rsidRDefault="006D5546" w:rsidP="00D72998">
      <w:pPr>
        <w:pStyle w:val="lfej"/>
        <w:numPr>
          <w:ilvl w:val="0"/>
          <w:numId w:val="32"/>
        </w:numPr>
        <w:tabs>
          <w:tab w:val="clear" w:pos="644"/>
          <w:tab w:val="clear" w:pos="4536"/>
          <w:tab w:val="clear" w:pos="9072"/>
          <w:tab w:val="num" w:pos="720"/>
          <w:tab w:val="right" w:pos="900"/>
        </w:tabs>
        <w:spacing w:before="120" w:after="120"/>
        <w:ind w:left="425" w:hanging="141"/>
        <w:jc w:val="both"/>
        <w:rPr>
          <w:rFonts w:ascii="Verdana" w:hAnsi="Verdana"/>
          <w:b/>
        </w:rPr>
      </w:pPr>
      <w:r w:rsidRPr="008B4D50">
        <w:rPr>
          <w:rFonts w:ascii="Verdana" w:hAnsi="Verdana"/>
          <w:b/>
        </w:rPr>
        <w:t>Előtanulmányi kötelezettségek: -</w:t>
      </w:r>
    </w:p>
    <w:p w14:paraId="279323B7" w14:textId="77777777" w:rsidR="006D5546" w:rsidRPr="008B4D50" w:rsidRDefault="006D5546" w:rsidP="00D72998">
      <w:pPr>
        <w:pStyle w:val="lfej"/>
        <w:numPr>
          <w:ilvl w:val="0"/>
          <w:numId w:val="32"/>
        </w:numPr>
        <w:tabs>
          <w:tab w:val="clear" w:pos="644"/>
          <w:tab w:val="clear" w:pos="4536"/>
          <w:tab w:val="clear" w:pos="9072"/>
          <w:tab w:val="num" w:pos="720"/>
          <w:tab w:val="right" w:pos="900"/>
        </w:tabs>
        <w:spacing w:before="120"/>
        <w:ind w:left="720" w:hanging="436"/>
        <w:jc w:val="both"/>
        <w:rPr>
          <w:rFonts w:ascii="Verdana" w:hAnsi="Verdana"/>
          <w:b/>
        </w:rPr>
      </w:pPr>
      <w:r w:rsidRPr="008B4D50">
        <w:rPr>
          <w:rFonts w:ascii="Verdana" w:hAnsi="Verdana"/>
          <w:b/>
        </w:rPr>
        <w:tab/>
        <w:t xml:space="preserve">A tantárgy tananyagának leírása, tematika. </w:t>
      </w:r>
      <w:proofErr w:type="spellStart"/>
      <w:r w:rsidRPr="008B4D50">
        <w:rPr>
          <w:rFonts w:ascii="Verdana" w:hAnsi="Verdana"/>
          <w:b/>
        </w:rPr>
        <w:t>Description</w:t>
      </w:r>
      <w:proofErr w:type="spellEnd"/>
      <w:r w:rsidRPr="008B4D50">
        <w:rPr>
          <w:rFonts w:ascii="Verdana" w:hAnsi="Verdana"/>
          <w:b/>
        </w:rPr>
        <w:t xml:space="preserve"> of </w:t>
      </w:r>
      <w:proofErr w:type="spellStart"/>
      <w:r w:rsidRPr="008B4D50">
        <w:rPr>
          <w:rFonts w:ascii="Verdana" w:hAnsi="Verdana"/>
          <w:b/>
        </w:rPr>
        <w:t>the</w:t>
      </w:r>
      <w:proofErr w:type="spellEnd"/>
      <w:r w:rsidRPr="008B4D50">
        <w:rPr>
          <w:rFonts w:ascii="Verdana" w:hAnsi="Verdana"/>
          <w:b/>
        </w:rPr>
        <w:t xml:space="preserve"> </w:t>
      </w:r>
      <w:proofErr w:type="spellStart"/>
      <w:r w:rsidRPr="008B4D50">
        <w:rPr>
          <w:rFonts w:ascii="Verdana" w:hAnsi="Verdana"/>
          <w:b/>
        </w:rPr>
        <w:t>subject</w:t>
      </w:r>
      <w:proofErr w:type="spellEnd"/>
      <w:r w:rsidRPr="008B4D50">
        <w:rPr>
          <w:rFonts w:ascii="Verdana" w:hAnsi="Verdana"/>
          <w:b/>
        </w:rPr>
        <w:t>, curriculum (magyarul, angolul - English):</w:t>
      </w:r>
    </w:p>
    <w:p w14:paraId="52CDEA96" w14:textId="77777777" w:rsidR="006D5546" w:rsidRPr="008B4D50" w:rsidRDefault="006D5546" w:rsidP="00D72998">
      <w:pPr>
        <w:pStyle w:val="Listaszerbekezds"/>
        <w:numPr>
          <w:ilvl w:val="1"/>
          <w:numId w:val="32"/>
        </w:numPr>
        <w:tabs>
          <w:tab w:val="clear" w:pos="1000"/>
        </w:tabs>
        <w:spacing w:after="0" w:line="240" w:lineRule="auto"/>
        <w:ind w:left="567" w:firstLine="1"/>
        <w:jc w:val="both"/>
        <w:rPr>
          <w:rFonts w:ascii="Verdana" w:hAnsi="Verdana"/>
          <w:sz w:val="20"/>
          <w:szCs w:val="20"/>
        </w:rPr>
      </w:pPr>
      <w:r w:rsidRPr="008B4D50">
        <w:rPr>
          <w:rFonts w:ascii="Verdana" w:hAnsi="Verdana"/>
          <w:b/>
          <w:sz w:val="20"/>
          <w:szCs w:val="20"/>
        </w:rPr>
        <w:t>Forgalomszervezési és forgalomirányítási ismeretek (</w:t>
      </w:r>
      <w:proofErr w:type="spellStart"/>
      <w:r w:rsidRPr="008B4D50">
        <w:rPr>
          <w:rFonts w:ascii="Verdana" w:hAnsi="Verdana"/>
          <w:b/>
          <w:sz w:val="20"/>
          <w:szCs w:val="20"/>
        </w:rPr>
        <w:t>Traffic</w:t>
      </w:r>
      <w:proofErr w:type="spellEnd"/>
      <w:r w:rsidRPr="008B4D50">
        <w:rPr>
          <w:rFonts w:ascii="Verdana" w:hAnsi="Verdana"/>
          <w:b/>
          <w:sz w:val="20"/>
          <w:szCs w:val="20"/>
        </w:rPr>
        <w:t xml:space="preserve"> </w:t>
      </w:r>
      <w:proofErr w:type="spellStart"/>
      <w:r w:rsidRPr="008B4D50">
        <w:rPr>
          <w:rFonts w:ascii="Verdana" w:hAnsi="Verdana"/>
          <w:b/>
          <w:sz w:val="20"/>
          <w:szCs w:val="20"/>
        </w:rPr>
        <w:t>organisation</w:t>
      </w:r>
      <w:proofErr w:type="spellEnd"/>
      <w:r w:rsidRPr="008B4D50">
        <w:rPr>
          <w:rFonts w:ascii="Verdana" w:hAnsi="Verdana"/>
          <w:b/>
          <w:sz w:val="20"/>
          <w:szCs w:val="20"/>
        </w:rPr>
        <w:t xml:space="preserve"> and </w:t>
      </w:r>
      <w:proofErr w:type="spellStart"/>
      <w:r w:rsidRPr="008B4D50">
        <w:rPr>
          <w:rFonts w:ascii="Verdana" w:hAnsi="Verdana"/>
          <w:b/>
          <w:sz w:val="20"/>
          <w:szCs w:val="20"/>
        </w:rPr>
        <w:t>traffic</w:t>
      </w:r>
      <w:proofErr w:type="spellEnd"/>
      <w:r w:rsidRPr="008B4D50">
        <w:rPr>
          <w:rFonts w:ascii="Verdana" w:hAnsi="Verdana"/>
          <w:b/>
          <w:sz w:val="20"/>
          <w:szCs w:val="20"/>
        </w:rPr>
        <w:t xml:space="preserve"> </w:t>
      </w:r>
      <w:proofErr w:type="spellStart"/>
      <w:r w:rsidRPr="008B4D50">
        <w:rPr>
          <w:rFonts w:ascii="Verdana" w:hAnsi="Verdana"/>
          <w:b/>
          <w:sz w:val="20"/>
          <w:szCs w:val="20"/>
        </w:rPr>
        <w:t>commanding</w:t>
      </w:r>
      <w:proofErr w:type="spellEnd"/>
      <w:r w:rsidRPr="008B4D50">
        <w:rPr>
          <w:rFonts w:ascii="Verdana" w:hAnsi="Verdana"/>
          <w:b/>
          <w:sz w:val="20"/>
          <w:szCs w:val="20"/>
        </w:rPr>
        <w:t xml:space="preserve"> </w:t>
      </w:r>
      <w:proofErr w:type="spellStart"/>
      <w:r w:rsidRPr="008B4D50">
        <w:rPr>
          <w:rFonts w:ascii="Verdana" w:hAnsi="Verdana"/>
          <w:b/>
          <w:sz w:val="20"/>
          <w:szCs w:val="20"/>
        </w:rPr>
        <w:t>knowledge</w:t>
      </w:r>
      <w:proofErr w:type="spellEnd"/>
      <w:r w:rsidRPr="008B4D50">
        <w:rPr>
          <w:rFonts w:ascii="Verdana" w:hAnsi="Verdana"/>
          <w:b/>
          <w:sz w:val="20"/>
          <w:szCs w:val="20"/>
        </w:rPr>
        <w:t>)</w:t>
      </w:r>
      <w:r w:rsidR="001A1ADF" w:rsidRPr="008B4D50">
        <w:rPr>
          <w:rFonts w:ascii="Verdana" w:hAnsi="Verdana"/>
          <w:b/>
          <w:sz w:val="20"/>
          <w:szCs w:val="20"/>
        </w:rPr>
        <w:t xml:space="preserve">: </w:t>
      </w:r>
      <w:r w:rsidRPr="008B4D50">
        <w:rPr>
          <w:rFonts w:ascii="Verdana" w:hAnsi="Verdana"/>
          <w:sz w:val="20"/>
          <w:szCs w:val="20"/>
        </w:rPr>
        <w:t xml:space="preserve">Forgalomszabályozás fogalma és célja. A forgalomszabályozás fontossága a gazdasági életben, a forgalom zavartalansága biztosításában, valamint a baleset-megelőzésben. A közlekedési jelzések és szabályozások. A jelzőrendszerek telepítésének szabályozása. Útépítési alapelvek. A közlekedési csomópontok vizsgálati sémái. </w:t>
      </w:r>
    </w:p>
    <w:p w14:paraId="40AD64CB" w14:textId="77777777" w:rsidR="006D5546" w:rsidRPr="008B4D50" w:rsidRDefault="006D5546" w:rsidP="004F020B">
      <w:pPr>
        <w:pStyle w:val="Listaszerbekezds"/>
        <w:ind w:left="567" w:firstLine="1"/>
        <w:jc w:val="both"/>
        <w:rPr>
          <w:rFonts w:ascii="Verdana" w:hAnsi="Verdana"/>
          <w:sz w:val="20"/>
          <w:szCs w:val="20"/>
        </w:rPr>
      </w:pPr>
      <w:r w:rsidRPr="008B4D50">
        <w:rPr>
          <w:rFonts w:ascii="Verdana" w:hAnsi="Verdana"/>
          <w:sz w:val="20"/>
          <w:szCs w:val="20"/>
        </w:rPr>
        <w:t xml:space="preserve">Speciális forgalomszabályozási intézkedések. Forgalomcsillapítási cél, nyugvó forgalom, építési területek környezete, forgalomterelés. A forgalom áttekintése és a veszélyes helyek elemzése. A közlekedés biztonságának folyamatos ellenőrzése - vizsgálati módszerek és azok alkalmazása a gyakorlatban. Forgalomirányítás fogalma. A forgalomirányítás fogalmi meghatározása, célja, jogi háttere Forgalomirányítás eszközei A közlekedési helyzet megítélése és végső döntés meghozatala, különös tekintettel különleges helyzetekre. Rendezvények, demonstrációk, súlyos balesetek. </w:t>
      </w:r>
    </w:p>
    <w:p w14:paraId="57009397" w14:textId="77777777" w:rsidR="006D5546" w:rsidRPr="008B4D50" w:rsidRDefault="006D5546" w:rsidP="004F020B">
      <w:pPr>
        <w:pStyle w:val="Listaszerbekezds"/>
        <w:ind w:left="567" w:firstLine="1"/>
        <w:jc w:val="both"/>
        <w:rPr>
          <w:rFonts w:ascii="Verdana" w:hAnsi="Verdana"/>
          <w:sz w:val="20"/>
          <w:szCs w:val="20"/>
        </w:rPr>
      </w:pPr>
      <w:r w:rsidRPr="008B4D50">
        <w:rPr>
          <w:rFonts w:ascii="Verdana" w:hAnsi="Verdana"/>
          <w:sz w:val="20"/>
          <w:szCs w:val="20"/>
        </w:rPr>
        <w:t>A rendőri karos forgalomirányítás elmélete és gyakorlata</w:t>
      </w:r>
      <w:r w:rsidR="004F020B" w:rsidRPr="008B4D50">
        <w:rPr>
          <w:rFonts w:ascii="Verdana" w:hAnsi="Verdana"/>
          <w:sz w:val="20"/>
          <w:szCs w:val="20"/>
        </w:rPr>
        <w:t>.</w:t>
      </w:r>
    </w:p>
    <w:p w14:paraId="4C2AEB82" w14:textId="77777777" w:rsidR="006D5546" w:rsidRPr="008B4D50" w:rsidRDefault="006D5546" w:rsidP="00D72998">
      <w:pPr>
        <w:pStyle w:val="Listaszerbekezds"/>
        <w:numPr>
          <w:ilvl w:val="1"/>
          <w:numId w:val="32"/>
        </w:numPr>
        <w:spacing w:after="0" w:line="240" w:lineRule="auto"/>
        <w:ind w:left="567" w:firstLine="1"/>
        <w:jc w:val="both"/>
        <w:rPr>
          <w:rFonts w:ascii="Verdana" w:hAnsi="Verdana"/>
          <w:bCs/>
          <w:sz w:val="20"/>
          <w:szCs w:val="20"/>
        </w:rPr>
      </w:pPr>
      <w:r w:rsidRPr="008B4D50">
        <w:rPr>
          <w:rFonts w:ascii="Verdana" w:hAnsi="Verdana"/>
          <w:b/>
          <w:sz w:val="20"/>
          <w:szCs w:val="20"/>
        </w:rPr>
        <w:t>KRESZ ismeretek (</w:t>
      </w:r>
      <w:proofErr w:type="spellStart"/>
      <w:r w:rsidRPr="008B4D50">
        <w:rPr>
          <w:rFonts w:ascii="Verdana" w:hAnsi="Verdana"/>
          <w:b/>
          <w:sz w:val="20"/>
          <w:szCs w:val="20"/>
        </w:rPr>
        <w:t>Knowledge</w:t>
      </w:r>
      <w:proofErr w:type="spellEnd"/>
      <w:r w:rsidRPr="008B4D50">
        <w:rPr>
          <w:rFonts w:ascii="Verdana" w:hAnsi="Verdana"/>
          <w:b/>
          <w:sz w:val="20"/>
          <w:szCs w:val="20"/>
        </w:rPr>
        <w:t xml:space="preserve"> of </w:t>
      </w:r>
      <w:proofErr w:type="spellStart"/>
      <w:r w:rsidRPr="008B4D50">
        <w:rPr>
          <w:rFonts w:ascii="Verdana" w:hAnsi="Verdana"/>
          <w:b/>
          <w:sz w:val="20"/>
          <w:szCs w:val="20"/>
        </w:rPr>
        <w:t>traffic</w:t>
      </w:r>
      <w:proofErr w:type="spellEnd"/>
      <w:r w:rsidRPr="008B4D50">
        <w:rPr>
          <w:rFonts w:ascii="Verdana" w:hAnsi="Verdana"/>
          <w:b/>
          <w:sz w:val="20"/>
          <w:szCs w:val="20"/>
        </w:rPr>
        <w:t xml:space="preserve"> </w:t>
      </w:r>
      <w:proofErr w:type="spellStart"/>
      <w:r w:rsidRPr="008B4D50">
        <w:rPr>
          <w:rFonts w:ascii="Verdana" w:hAnsi="Verdana"/>
          <w:b/>
          <w:sz w:val="20"/>
          <w:szCs w:val="20"/>
        </w:rPr>
        <w:t>rules</w:t>
      </w:r>
      <w:proofErr w:type="spellEnd"/>
      <w:r w:rsidRPr="008B4D50">
        <w:rPr>
          <w:rFonts w:ascii="Verdana" w:hAnsi="Verdana"/>
          <w:b/>
          <w:sz w:val="20"/>
          <w:szCs w:val="20"/>
        </w:rPr>
        <w:t>)</w:t>
      </w:r>
      <w:r w:rsidR="001A1ADF" w:rsidRPr="008B4D50">
        <w:rPr>
          <w:rFonts w:ascii="Verdana" w:hAnsi="Verdana"/>
          <w:b/>
          <w:sz w:val="20"/>
          <w:szCs w:val="20"/>
        </w:rPr>
        <w:t>:</w:t>
      </w:r>
    </w:p>
    <w:p w14:paraId="2599CA65" w14:textId="77777777" w:rsidR="006D5546" w:rsidRPr="008B4D50" w:rsidRDefault="006D5546" w:rsidP="004F020B">
      <w:pPr>
        <w:pStyle w:val="Listaszerbekezds"/>
        <w:ind w:left="567" w:firstLine="1"/>
        <w:jc w:val="both"/>
        <w:rPr>
          <w:rFonts w:ascii="Verdana" w:hAnsi="Verdana"/>
          <w:sz w:val="20"/>
          <w:szCs w:val="20"/>
        </w:rPr>
      </w:pPr>
      <w:r w:rsidRPr="008B4D50">
        <w:rPr>
          <w:rFonts w:ascii="Verdana" w:hAnsi="Verdana"/>
          <w:sz w:val="20"/>
          <w:szCs w:val="20"/>
        </w:rPr>
        <w:lastRenderedPageBreak/>
        <w:t xml:space="preserve">Bevezető rendelkezések A rendelet hatálya, fogalmak, a közlekedés feltételei. </w:t>
      </w:r>
    </w:p>
    <w:p w14:paraId="17F65B50" w14:textId="77777777" w:rsidR="006D5546" w:rsidRPr="008B4D50" w:rsidRDefault="006D5546" w:rsidP="004F020B">
      <w:pPr>
        <w:pStyle w:val="Listaszerbekezds"/>
        <w:ind w:left="567" w:firstLine="1"/>
        <w:jc w:val="both"/>
        <w:rPr>
          <w:rFonts w:ascii="Verdana" w:hAnsi="Verdana"/>
          <w:sz w:val="20"/>
          <w:szCs w:val="20"/>
        </w:rPr>
      </w:pPr>
      <w:r w:rsidRPr="008B4D50">
        <w:rPr>
          <w:rFonts w:ascii="Verdana" w:hAnsi="Verdana"/>
          <w:sz w:val="20"/>
          <w:szCs w:val="20"/>
        </w:rPr>
        <w:t xml:space="preserve">Közúti jelzések. A járművek közlekedésére vonatkozó szabályok Elindulás és haladás az úton, az egyes forgalmi manőverek, egyéb szabályok. </w:t>
      </w:r>
    </w:p>
    <w:p w14:paraId="6119BEA3" w14:textId="77777777" w:rsidR="004F020B" w:rsidRPr="008B4D50" w:rsidRDefault="006D5546" w:rsidP="004F020B">
      <w:pPr>
        <w:pStyle w:val="Listaszerbekezds"/>
        <w:ind w:left="567" w:firstLine="1"/>
        <w:jc w:val="both"/>
        <w:rPr>
          <w:rFonts w:ascii="Verdana" w:hAnsi="Verdana"/>
          <w:sz w:val="20"/>
          <w:szCs w:val="20"/>
        </w:rPr>
      </w:pPr>
      <w:r w:rsidRPr="008B4D50">
        <w:rPr>
          <w:rFonts w:ascii="Verdana" w:hAnsi="Verdana"/>
          <w:sz w:val="20"/>
          <w:szCs w:val="20"/>
        </w:rPr>
        <w:t xml:space="preserve">Gyalogosok és utasokra vonatkozó szabályok Gyalogosok és gyalogosok zárt csoportjának közlekedése, utasokra vonatkozó szabály. </w:t>
      </w:r>
    </w:p>
    <w:p w14:paraId="33B3645C" w14:textId="77777777" w:rsidR="006D5546" w:rsidRPr="008B4D50" w:rsidRDefault="006D5546" w:rsidP="00D72998">
      <w:pPr>
        <w:pStyle w:val="Listaszerbekezds"/>
        <w:numPr>
          <w:ilvl w:val="1"/>
          <w:numId w:val="32"/>
        </w:numPr>
        <w:spacing w:after="0" w:line="240" w:lineRule="auto"/>
        <w:ind w:left="567" w:firstLine="1"/>
        <w:jc w:val="both"/>
        <w:rPr>
          <w:rFonts w:ascii="Verdana" w:hAnsi="Verdana"/>
          <w:b/>
          <w:bCs/>
          <w:sz w:val="20"/>
          <w:szCs w:val="20"/>
        </w:rPr>
      </w:pPr>
      <w:r w:rsidRPr="008B4D50">
        <w:rPr>
          <w:rFonts w:ascii="Verdana" w:hAnsi="Verdana"/>
          <w:b/>
          <w:sz w:val="20"/>
          <w:szCs w:val="20"/>
        </w:rPr>
        <w:t>Forgalomellenőrzés (</w:t>
      </w:r>
      <w:proofErr w:type="spellStart"/>
      <w:r w:rsidRPr="008B4D50">
        <w:rPr>
          <w:rFonts w:ascii="Verdana" w:hAnsi="Verdana"/>
          <w:b/>
          <w:sz w:val="20"/>
          <w:szCs w:val="20"/>
        </w:rPr>
        <w:t>Traffic</w:t>
      </w:r>
      <w:proofErr w:type="spellEnd"/>
      <w:r w:rsidRPr="008B4D50">
        <w:rPr>
          <w:rFonts w:ascii="Verdana" w:hAnsi="Verdana"/>
          <w:b/>
          <w:sz w:val="20"/>
          <w:szCs w:val="20"/>
        </w:rPr>
        <w:t xml:space="preserve"> </w:t>
      </w:r>
      <w:proofErr w:type="spellStart"/>
      <w:r w:rsidRPr="008B4D50">
        <w:rPr>
          <w:rFonts w:ascii="Verdana" w:hAnsi="Verdana"/>
          <w:b/>
          <w:sz w:val="20"/>
          <w:szCs w:val="20"/>
        </w:rPr>
        <w:t>control</w:t>
      </w:r>
      <w:proofErr w:type="spellEnd"/>
      <w:r w:rsidRPr="008B4D50">
        <w:rPr>
          <w:rFonts w:ascii="Verdana" w:hAnsi="Verdana"/>
          <w:b/>
          <w:sz w:val="20"/>
          <w:szCs w:val="20"/>
        </w:rPr>
        <w:t>)</w:t>
      </w:r>
      <w:r w:rsidR="001A1ADF" w:rsidRPr="008B4D50">
        <w:rPr>
          <w:rFonts w:ascii="Verdana" w:hAnsi="Verdana"/>
          <w:b/>
          <w:sz w:val="20"/>
          <w:szCs w:val="20"/>
        </w:rPr>
        <w:t xml:space="preserve">: </w:t>
      </w:r>
    </w:p>
    <w:p w14:paraId="041DDB8B" w14:textId="77777777" w:rsidR="006D5546" w:rsidRPr="008B4D50" w:rsidRDefault="006D5546" w:rsidP="004F020B">
      <w:pPr>
        <w:pStyle w:val="Listaszerbekezds"/>
        <w:ind w:left="567" w:firstLine="1"/>
        <w:jc w:val="both"/>
        <w:rPr>
          <w:rFonts w:ascii="Verdana" w:hAnsi="Verdana"/>
          <w:sz w:val="20"/>
          <w:szCs w:val="20"/>
        </w:rPr>
      </w:pPr>
      <w:r w:rsidRPr="008B4D50">
        <w:rPr>
          <w:rFonts w:ascii="Verdana" w:hAnsi="Verdana"/>
          <w:sz w:val="20"/>
          <w:szCs w:val="20"/>
        </w:rPr>
        <w:t xml:space="preserve">A forgalomfelügyelet és forgalomellenőrzés fogalma. A forgalomfelügyelet definíciója, lényege, szerepe, eredményessége. Célkitűzések. A stratégiai célok. Bizalmi elv. Normaszegés. Taktikák. </w:t>
      </w:r>
    </w:p>
    <w:p w14:paraId="087C06DE" w14:textId="77777777" w:rsidR="006D5546" w:rsidRPr="008B4D50" w:rsidRDefault="006D5546" w:rsidP="004F020B">
      <w:pPr>
        <w:pStyle w:val="Listaszerbekezds"/>
        <w:ind w:left="567" w:firstLine="1"/>
        <w:jc w:val="both"/>
        <w:rPr>
          <w:rFonts w:ascii="Verdana" w:hAnsi="Verdana"/>
          <w:sz w:val="20"/>
          <w:szCs w:val="20"/>
        </w:rPr>
      </w:pPr>
      <w:r w:rsidRPr="008B4D50">
        <w:rPr>
          <w:rFonts w:ascii="Verdana" w:hAnsi="Verdana"/>
          <w:sz w:val="20"/>
          <w:szCs w:val="20"/>
        </w:rPr>
        <w:t xml:space="preserve">Célcsoportok. A közlekedés résztvevői. A közlekedés eszközei. A közlekedési környezet. Felkészülés a felügyeletre. Tervezési szempontok, háttérinformációk, helyismeret, kapcsolatfelvétel. A közlekedés biztonsága. </w:t>
      </w:r>
    </w:p>
    <w:p w14:paraId="19201BF0" w14:textId="77777777" w:rsidR="006D5546" w:rsidRPr="008B4D50" w:rsidRDefault="006D5546" w:rsidP="004F020B">
      <w:pPr>
        <w:pStyle w:val="Listaszerbekezds"/>
        <w:ind w:left="567" w:firstLine="1"/>
        <w:jc w:val="both"/>
        <w:rPr>
          <w:rFonts w:ascii="Verdana" w:hAnsi="Verdana"/>
          <w:sz w:val="20"/>
          <w:szCs w:val="20"/>
        </w:rPr>
      </w:pPr>
      <w:r w:rsidRPr="008B4D50">
        <w:rPr>
          <w:rFonts w:ascii="Verdana" w:hAnsi="Verdana"/>
          <w:sz w:val="20"/>
          <w:szCs w:val="20"/>
        </w:rPr>
        <w:t xml:space="preserve">A felügyelet végrehajtása. A felügyelet fő irányai. A személyi és tárgyi feltételek. A technikai eszközök használatának lehetőségei és </w:t>
      </w:r>
      <w:proofErr w:type="spellStart"/>
      <w:r w:rsidRPr="008B4D50">
        <w:rPr>
          <w:rFonts w:ascii="Verdana" w:hAnsi="Verdana"/>
          <w:sz w:val="20"/>
          <w:szCs w:val="20"/>
        </w:rPr>
        <w:t>korlátai</w:t>
      </w:r>
      <w:proofErr w:type="spellEnd"/>
      <w:r w:rsidRPr="008B4D50">
        <w:rPr>
          <w:rFonts w:ascii="Verdana" w:hAnsi="Verdana"/>
          <w:sz w:val="20"/>
          <w:szCs w:val="20"/>
        </w:rPr>
        <w:t xml:space="preserve">. A forgalomellenőrzés módszertana. </w:t>
      </w:r>
    </w:p>
    <w:p w14:paraId="7FDC7CE2" w14:textId="77777777" w:rsidR="006D5546" w:rsidRPr="008B4D50" w:rsidRDefault="006D5546" w:rsidP="004F020B">
      <w:pPr>
        <w:pStyle w:val="Listaszerbekezds"/>
        <w:ind w:left="567" w:firstLine="1"/>
        <w:jc w:val="both"/>
        <w:rPr>
          <w:rFonts w:ascii="Verdana" w:hAnsi="Verdana"/>
          <w:sz w:val="20"/>
          <w:szCs w:val="20"/>
        </w:rPr>
      </w:pPr>
      <w:r w:rsidRPr="008B4D50">
        <w:rPr>
          <w:rFonts w:ascii="Verdana" w:hAnsi="Verdana"/>
          <w:sz w:val="20"/>
          <w:szCs w:val="20"/>
        </w:rPr>
        <w:t xml:space="preserve">A közlekedésbiztonság és bűnözés elleni harc. A köztörvényes bűnözés és a közlekedés kapcsolata. </w:t>
      </w:r>
    </w:p>
    <w:p w14:paraId="48AFDADE" w14:textId="77777777" w:rsidR="006D5546" w:rsidRPr="008B4D50" w:rsidRDefault="006D5546" w:rsidP="00D72998">
      <w:pPr>
        <w:pStyle w:val="Listaszerbekezds"/>
        <w:numPr>
          <w:ilvl w:val="1"/>
          <w:numId w:val="32"/>
        </w:numPr>
        <w:spacing w:after="0" w:line="240" w:lineRule="auto"/>
        <w:ind w:left="567" w:firstLine="1"/>
        <w:jc w:val="both"/>
        <w:rPr>
          <w:rFonts w:ascii="Verdana" w:hAnsi="Verdana"/>
          <w:b/>
          <w:bCs/>
          <w:sz w:val="20"/>
          <w:szCs w:val="20"/>
        </w:rPr>
      </w:pPr>
      <w:r w:rsidRPr="008B4D50">
        <w:rPr>
          <w:rFonts w:ascii="Verdana" w:hAnsi="Verdana"/>
          <w:b/>
          <w:bCs/>
          <w:sz w:val="20"/>
          <w:szCs w:val="20"/>
        </w:rPr>
        <w:t>Közlekedési balesetek (</w:t>
      </w:r>
      <w:proofErr w:type="spellStart"/>
      <w:r w:rsidRPr="008B4D50">
        <w:rPr>
          <w:rFonts w:ascii="Verdana" w:hAnsi="Verdana"/>
          <w:b/>
          <w:bCs/>
          <w:sz w:val="20"/>
          <w:szCs w:val="20"/>
        </w:rPr>
        <w:t>Traffic</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accidents</w:t>
      </w:r>
      <w:proofErr w:type="spellEnd"/>
      <w:r w:rsidRPr="008B4D50">
        <w:rPr>
          <w:rFonts w:ascii="Verdana" w:hAnsi="Verdana"/>
          <w:b/>
          <w:bCs/>
          <w:sz w:val="20"/>
          <w:szCs w:val="20"/>
        </w:rPr>
        <w:t>)</w:t>
      </w:r>
    </w:p>
    <w:p w14:paraId="1D6C5EBA" w14:textId="77777777" w:rsidR="006D5546" w:rsidRPr="008B4D50" w:rsidRDefault="006D5546" w:rsidP="004F020B">
      <w:pPr>
        <w:pStyle w:val="Listaszerbekezds"/>
        <w:ind w:left="567" w:firstLine="1"/>
        <w:jc w:val="both"/>
        <w:rPr>
          <w:rFonts w:ascii="Verdana" w:hAnsi="Verdana"/>
          <w:sz w:val="20"/>
          <w:szCs w:val="20"/>
        </w:rPr>
      </w:pPr>
      <w:r w:rsidRPr="008B4D50">
        <w:rPr>
          <w:rFonts w:ascii="Verdana" w:hAnsi="Verdana"/>
          <w:sz w:val="20"/>
          <w:szCs w:val="20"/>
        </w:rPr>
        <w:t xml:space="preserve">A közlekedési baleset fogalma. Közúti közlekedési baleset fogalma, hatáskör, illetékesség, cél és jelentőség. Mechanikai alapok. A balesetek kinematikai jellemzői és a balesetelemzéshez szükséges alapvető dinamikai ismeretek. Balesetek nyomai. Közlekedési balesetek során keletkező speciális nyomok. Helyszíni szemle. Elsődleges intézkedések. Hatáskör illetékesség és értesítési kötelezettségek. Helyszín biztosítása. A rekonstrukciós adatfelvétel egyes fázisai. Jegyzőkönyv. Szolgálati helyen való feldolgozás. A tipikus közlekedési balesetek helyszíni szemléje. Vizsgálati munka. A helyszíni eljárás eredményének feldolgozása tekintettel a szakértői, az ügyészi és a bírói kompetenciákra is. </w:t>
      </w:r>
    </w:p>
    <w:p w14:paraId="617AC482" w14:textId="77777777" w:rsidR="006D5546" w:rsidRPr="008B4D50" w:rsidRDefault="006D5546" w:rsidP="00D72998">
      <w:pPr>
        <w:pStyle w:val="lfej"/>
        <w:numPr>
          <w:ilvl w:val="0"/>
          <w:numId w:val="32"/>
        </w:numPr>
        <w:tabs>
          <w:tab w:val="clear" w:pos="644"/>
          <w:tab w:val="clear" w:pos="4536"/>
          <w:tab w:val="clear" w:pos="9072"/>
          <w:tab w:val="right" w:pos="900"/>
        </w:tabs>
        <w:spacing w:before="120"/>
        <w:ind w:left="567" w:hanging="283"/>
        <w:jc w:val="both"/>
        <w:rPr>
          <w:rFonts w:ascii="Verdana" w:hAnsi="Verdana"/>
          <w:b/>
          <w:bCs/>
          <w:vertAlign w:val="subscript"/>
        </w:rPr>
      </w:pPr>
      <w:r w:rsidRPr="008B4D50">
        <w:rPr>
          <w:rFonts w:ascii="Verdana" w:hAnsi="Verdana"/>
          <w:b/>
          <w:bCs/>
        </w:rPr>
        <w:t>A tantárgy meghirdetésének gyakorisága/a tantervben történő félévi elhelyezkedése:</w:t>
      </w:r>
      <w:r w:rsidRPr="008B4D50">
        <w:rPr>
          <w:rFonts w:ascii="Verdana" w:hAnsi="Verdana"/>
          <w:bCs/>
        </w:rPr>
        <w:t xml:space="preserve"> A szakirányú továbbképzési szak indításának és az órarend tervezésének megfelelően a 3. félév</w:t>
      </w:r>
    </w:p>
    <w:p w14:paraId="3DD19F3F" w14:textId="77777777" w:rsidR="006D5546" w:rsidRPr="008B4D50" w:rsidRDefault="006D5546" w:rsidP="00D72998">
      <w:pPr>
        <w:pStyle w:val="lfej"/>
        <w:numPr>
          <w:ilvl w:val="0"/>
          <w:numId w:val="32"/>
        </w:numPr>
        <w:tabs>
          <w:tab w:val="clear" w:pos="644"/>
          <w:tab w:val="clear" w:pos="4536"/>
          <w:tab w:val="clear" w:pos="9072"/>
          <w:tab w:val="right" w:pos="900"/>
        </w:tabs>
        <w:spacing w:before="120"/>
        <w:ind w:left="567" w:hanging="283"/>
        <w:jc w:val="both"/>
        <w:rPr>
          <w:rFonts w:ascii="Verdana" w:hAnsi="Verdana"/>
          <w:b/>
        </w:rPr>
      </w:pPr>
      <w:r w:rsidRPr="008B4D50">
        <w:rPr>
          <w:rFonts w:ascii="Verdana" w:hAnsi="Verdana"/>
          <w:b/>
          <w:bCs/>
        </w:rPr>
        <w:t xml:space="preserve">A tanórákon való részvétel követelményei, az elfogadható hiányzások mértéke, a távolmaradás pótlásának lehetősége: </w:t>
      </w:r>
      <w:r w:rsidRPr="008B4D50">
        <w:rPr>
          <w:rFonts w:ascii="Verdana" w:hAnsi="Verdana"/>
          <w:bCs/>
        </w:rPr>
        <w:t>A tanórán a részvétel kötelező, igazolt mulasztás esetén a hallgató köteles a pótlást egyénileg elvégezni szükség esetén egyéni konzultációt kezdeményezni.</w:t>
      </w:r>
    </w:p>
    <w:p w14:paraId="2DD6FC92" w14:textId="77777777" w:rsidR="006D5546" w:rsidRPr="008B4D50" w:rsidRDefault="006D5546" w:rsidP="00D72998">
      <w:pPr>
        <w:pStyle w:val="lfej"/>
        <w:numPr>
          <w:ilvl w:val="0"/>
          <w:numId w:val="32"/>
        </w:numPr>
        <w:tabs>
          <w:tab w:val="clear" w:pos="644"/>
          <w:tab w:val="clear" w:pos="4536"/>
          <w:tab w:val="clear" w:pos="9072"/>
          <w:tab w:val="right" w:pos="900"/>
        </w:tabs>
        <w:spacing w:before="120"/>
        <w:ind w:left="567" w:hanging="283"/>
        <w:jc w:val="both"/>
        <w:rPr>
          <w:rFonts w:ascii="Verdana" w:hAnsi="Verdana"/>
          <w:b/>
        </w:rPr>
      </w:pPr>
      <w:r w:rsidRPr="008B4D50">
        <w:rPr>
          <w:rFonts w:ascii="Verdana" w:hAnsi="Verdana"/>
          <w:b/>
        </w:rPr>
        <w:t xml:space="preserve">Félévközi feladatok, ismeretek ellenőrzésének rendje: </w:t>
      </w:r>
      <w:r w:rsidRPr="008B4D50">
        <w:rPr>
          <w:rFonts w:ascii="Verdana" w:hAnsi="Verdana"/>
          <w:bCs/>
        </w:rPr>
        <w:t xml:space="preserve">A tanulmányi munka alapja az előadások rendszeres látogatása (a 14. pont szerint), külön félévközi feladat nem kerül meghatározásra. </w:t>
      </w:r>
    </w:p>
    <w:p w14:paraId="2BA427DC" w14:textId="77777777" w:rsidR="006D5546" w:rsidRPr="008B4D50" w:rsidRDefault="006D5546" w:rsidP="00D72998">
      <w:pPr>
        <w:pStyle w:val="lfej"/>
        <w:numPr>
          <w:ilvl w:val="0"/>
          <w:numId w:val="32"/>
        </w:numPr>
        <w:tabs>
          <w:tab w:val="clear" w:pos="644"/>
          <w:tab w:val="clear" w:pos="4536"/>
          <w:tab w:val="clear" w:pos="9072"/>
          <w:tab w:val="right" w:pos="900"/>
        </w:tabs>
        <w:spacing w:before="120"/>
        <w:ind w:left="567" w:hanging="283"/>
        <w:jc w:val="both"/>
        <w:rPr>
          <w:rFonts w:ascii="Verdana" w:hAnsi="Verdana"/>
          <w:b/>
        </w:rPr>
      </w:pPr>
      <w:r w:rsidRPr="008B4D50">
        <w:rPr>
          <w:rFonts w:ascii="Verdana" w:hAnsi="Verdana"/>
          <w:b/>
          <w:bCs/>
        </w:rPr>
        <w:t>Az értékelés, az aláírás és a kreditek megszerzésének pontos feltételei:</w:t>
      </w:r>
      <w:r w:rsidRPr="008B4D50">
        <w:rPr>
          <w:rFonts w:ascii="Verdana" w:hAnsi="Verdana"/>
          <w:b/>
        </w:rPr>
        <w:t xml:space="preserve"> </w:t>
      </w:r>
    </w:p>
    <w:p w14:paraId="5399ECF3" w14:textId="77777777" w:rsidR="006D5546" w:rsidRPr="008B4D50" w:rsidRDefault="006D5546" w:rsidP="00D72998">
      <w:pPr>
        <w:pStyle w:val="lfej"/>
        <w:numPr>
          <w:ilvl w:val="1"/>
          <w:numId w:val="32"/>
        </w:numPr>
        <w:tabs>
          <w:tab w:val="clear" w:pos="4536"/>
          <w:tab w:val="clear" w:pos="9072"/>
        </w:tabs>
        <w:spacing w:before="120"/>
        <w:jc w:val="both"/>
        <w:rPr>
          <w:rFonts w:ascii="Verdana" w:hAnsi="Verdana"/>
          <w:b/>
        </w:rPr>
      </w:pPr>
      <w:r w:rsidRPr="008B4D50">
        <w:rPr>
          <w:rFonts w:ascii="Verdana" w:hAnsi="Verdana"/>
          <w:b/>
        </w:rPr>
        <w:t>Az aláírás megszerzésének feltételei:</w:t>
      </w:r>
      <w:r w:rsidRPr="008B4D50">
        <w:rPr>
          <w:rFonts w:ascii="Verdana" w:hAnsi="Verdana"/>
        </w:rPr>
        <w:t xml:space="preserve"> Az aláírás megszerzésének feltétele a tantárgy elméleti, valamint gyakorlati foglalkozásainak rendszeres látogatása </w:t>
      </w:r>
      <w:r w:rsidRPr="008B4D50">
        <w:rPr>
          <w:rFonts w:ascii="Verdana" w:hAnsi="Verdana"/>
          <w:bCs/>
        </w:rPr>
        <w:t>(a 14. pont szerint), külön félévközi feladat nem kerül meghatározásra</w:t>
      </w:r>
      <w:r w:rsidRPr="008B4D50">
        <w:rPr>
          <w:rFonts w:ascii="Verdana" w:hAnsi="Verdana"/>
        </w:rPr>
        <w:t>.</w:t>
      </w:r>
    </w:p>
    <w:p w14:paraId="532411CC" w14:textId="77777777" w:rsidR="006D5546" w:rsidRPr="008B4D50" w:rsidRDefault="006D5546" w:rsidP="00D72998">
      <w:pPr>
        <w:pStyle w:val="lfej"/>
        <w:numPr>
          <w:ilvl w:val="1"/>
          <w:numId w:val="32"/>
        </w:numPr>
        <w:tabs>
          <w:tab w:val="clear" w:pos="4536"/>
          <w:tab w:val="clear" w:pos="9072"/>
          <w:tab w:val="num" w:pos="720"/>
          <w:tab w:val="right" w:pos="900"/>
        </w:tabs>
        <w:spacing w:before="120"/>
        <w:jc w:val="both"/>
        <w:rPr>
          <w:rFonts w:ascii="Verdana" w:hAnsi="Verdana"/>
          <w:b/>
        </w:rPr>
      </w:pPr>
      <w:r w:rsidRPr="008B4D50">
        <w:rPr>
          <w:rFonts w:ascii="Verdana" w:hAnsi="Verdana"/>
          <w:b/>
        </w:rPr>
        <w:t>Az értékelés: írásbeli vizsga, kollokvium, ötfokozatú értékeléssel</w:t>
      </w:r>
      <w:r w:rsidRPr="008B4D50">
        <w:rPr>
          <w:rFonts w:ascii="Verdana" w:hAnsi="Verdana"/>
        </w:rPr>
        <w:t xml:space="preserve">, </w:t>
      </w:r>
      <w:r w:rsidRPr="008B4D50">
        <w:rPr>
          <w:rFonts w:ascii="Verdana" w:hAnsi="Verdana"/>
          <w:bCs/>
        </w:rPr>
        <w:t>amelyet legalább 60%-os eredménnyel kell teljesíteni. (a helyes válaszok aránya 0-59% elégtelen; 60-70% elégséges; 71-80% közepes; 81-90% jó; 91-100% jeles osztályzat).</w:t>
      </w:r>
    </w:p>
    <w:p w14:paraId="29CBB20D" w14:textId="77777777" w:rsidR="006D5546" w:rsidRPr="008B4D50" w:rsidRDefault="006D5546" w:rsidP="00D72998">
      <w:pPr>
        <w:pStyle w:val="lfej"/>
        <w:widowControl w:val="0"/>
        <w:numPr>
          <w:ilvl w:val="1"/>
          <w:numId w:val="32"/>
        </w:numPr>
        <w:tabs>
          <w:tab w:val="clear" w:pos="1000"/>
          <w:tab w:val="clear" w:pos="4536"/>
          <w:tab w:val="clear" w:pos="9072"/>
          <w:tab w:val="left" w:pos="709"/>
          <w:tab w:val="right" w:pos="900"/>
          <w:tab w:val="left" w:pos="993"/>
        </w:tabs>
        <w:spacing w:before="120" w:after="120"/>
        <w:jc w:val="both"/>
        <w:rPr>
          <w:rFonts w:ascii="Verdana" w:hAnsi="Verdana"/>
        </w:rPr>
      </w:pPr>
      <w:r w:rsidRPr="008B4D50">
        <w:rPr>
          <w:rFonts w:ascii="Verdana" w:hAnsi="Verdana"/>
          <w:b/>
        </w:rPr>
        <w:t>A kreditek megszerzésének feltételei:</w:t>
      </w:r>
      <w:r w:rsidRPr="008B4D50">
        <w:rPr>
          <w:rFonts w:ascii="Verdana" w:hAnsi="Verdana"/>
        </w:rPr>
        <w:t xml:space="preserve"> A kreditek megszerzésének feltétele a kollokviumon elért legalább elégséges (60%-os) eredmény.</w:t>
      </w:r>
    </w:p>
    <w:p w14:paraId="067A68A1" w14:textId="77777777" w:rsidR="009D53EA" w:rsidRPr="008B4D50" w:rsidRDefault="009D53EA" w:rsidP="009D53EA">
      <w:pPr>
        <w:pStyle w:val="lfej"/>
        <w:widowControl w:val="0"/>
        <w:tabs>
          <w:tab w:val="clear" w:pos="4536"/>
          <w:tab w:val="clear" w:pos="9072"/>
          <w:tab w:val="left" w:pos="709"/>
          <w:tab w:val="right" w:pos="900"/>
          <w:tab w:val="left" w:pos="993"/>
        </w:tabs>
        <w:spacing w:before="120" w:after="120"/>
        <w:ind w:left="1000"/>
        <w:jc w:val="both"/>
        <w:rPr>
          <w:rFonts w:ascii="Verdana" w:hAnsi="Verdana"/>
        </w:rPr>
      </w:pPr>
    </w:p>
    <w:p w14:paraId="210C9C0B" w14:textId="77777777" w:rsidR="006D5546" w:rsidRPr="008B4D50" w:rsidRDefault="006D5546" w:rsidP="00D72998">
      <w:pPr>
        <w:pStyle w:val="lfej"/>
        <w:numPr>
          <w:ilvl w:val="0"/>
          <w:numId w:val="32"/>
        </w:numPr>
        <w:tabs>
          <w:tab w:val="clear" w:pos="644"/>
          <w:tab w:val="clear" w:pos="4536"/>
          <w:tab w:val="clear" w:pos="9072"/>
          <w:tab w:val="num" w:pos="720"/>
          <w:tab w:val="right" w:pos="900"/>
        </w:tabs>
        <w:spacing w:before="120"/>
        <w:ind w:left="720" w:hanging="436"/>
        <w:jc w:val="both"/>
        <w:rPr>
          <w:rFonts w:ascii="Verdana" w:hAnsi="Verdana"/>
        </w:rPr>
      </w:pPr>
      <w:r w:rsidRPr="008B4D50">
        <w:rPr>
          <w:rFonts w:ascii="Verdana" w:hAnsi="Verdana"/>
          <w:b/>
        </w:rPr>
        <w:lastRenderedPageBreak/>
        <w:t xml:space="preserve"> </w:t>
      </w:r>
      <w:r w:rsidRPr="008B4D50">
        <w:rPr>
          <w:rFonts w:ascii="Verdana" w:hAnsi="Verdana"/>
          <w:b/>
        </w:rPr>
        <w:tab/>
        <w:t>Irodalomjegyzék:</w:t>
      </w:r>
    </w:p>
    <w:p w14:paraId="7BCB0445" w14:textId="77777777" w:rsidR="006D5546" w:rsidRPr="008B4D50" w:rsidRDefault="006D5546" w:rsidP="00D72998">
      <w:pPr>
        <w:pStyle w:val="Listaszerbekezds"/>
        <w:numPr>
          <w:ilvl w:val="1"/>
          <w:numId w:val="32"/>
        </w:numPr>
        <w:tabs>
          <w:tab w:val="left" w:pos="284"/>
        </w:tabs>
        <w:spacing w:before="120" w:after="0" w:line="240" w:lineRule="auto"/>
        <w:ind w:left="998" w:hanging="714"/>
        <w:contextualSpacing w:val="0"/>
        <w:rPr>
          <w:rFonts w:ascii="Verdana" w:hAnsi="Verdana"/>
          <w:sz w:val="20"/>
          <w:szCs w:val="20"/>
        </w:rPr>
      </w:pPr>
      <w:r w:rsidRPr="008B4D50">
        <w:rPr>
          <w:rFonts w:ascii="Verdana" w:hAnsi="Verdana"/>
          <w:b/>
          <w:sz w:val="20"/>
          <w:szCs w:val="20"/>
        </w:rPr>
        <w:t xml:space="preserve"> Kötelező irodalom: </w:t>
      </w:r>
      <w:r w:rsidRPr="008B4D50">
        <w:rPr>
          <w:rFonts w:ascii="Verdana" w:hAnsi="Verdana"/>
          <w:sz w:val="20"/>
          <w:szCs w:val="20"/>
          <w:lang w:val="en-GB"/>
        </w:rPr>
        <w:t>[Required reading:]</w:t>
      </w:r>
    </w:p>
    <w:p w14:paraId="366FC6B3" w14:textId="77777777" w:rsidR="006D5546" w:rsidRPr="008B4D50" w:rsidRDefault="006D5546" w:rsidP="00D72998">
      <w:pPr>
        <w:pStyle w:val="lfej"/>
        <w:numPr>
          <w:ilvl w:val="0"/>
          <w:numId w:val="123"/>
        </w:numPr>
        <w:tabs>
          <w:tab w:val="right" w:pos="900"/>
        </w:tabs>
        <w:spacing w:before="120"/>
        <w:ind w:left="709" w:hanging="425"/>
        <w:jc w:val="both"/>
        <w:rPr>
          <w:rFonts w:ascii="Verdana" w:hAnsi="Verdana"/>
          <w:bCs/>
        </w:rPr>
      </w:pPr>
      <w:r w:rsidRPr="008B4D50">
        <w:rPr>
          <w:rFonts w:ascii="Verdana" w:hAnsi="Verdana"/>
          <w:bCs/>
        </w:rPr>
        <w:t>Major Róbert: Közlekedésrendészet [</w:t>
      </w:r>
      <w:proofErr w:type="spellStart"/>
      <w:r w:rsidRPr="008B4D50">
        <w:rPr>
          <w:rFonts w:ascii="Verdana" w:hAnsi="Verdana"/>
          <w:bCs/>
        </w:rPr>
        <w:t>Traffic</w:t>
      </w:r>
      <w:proofErr w:type="spellEnd"/>
      <w:r w:rsidRPr="008B4D50">
        <w:rPr>
          <w:rFonts w:ascii="Verdana" w:hAnsi="Verdana"/>
          <w:bCs/>
        </w:rPr>
        <w:t xml:space="preserve"> </w:t>
      </w:r>
      <w:proofErr w:type="spellStart"/>
      <w:r w:rsidRPr="008B4D50">
        <w:rPr>
          <w:rFonts w:ascii="Verdana" w:hAnsi="Verdana"/>
          <w:bCs/>
        </w:rPr>
        <w:t>Policing</w:t>
      </w:r>
      <w:proofErr w:type="spellEnd"/>
      <w:r w:rsidRPr="008B4D50">
        <w:rPr>
          <w:rFonts w:ascii="Verdana" w:hAnsi="Verdana"/>
          <w:bCs/>
        </w:rPr>
        <w:t>], egyetemi tankönyv Budapest: NKE 2016. (ISBN: 978-615-5527-88-3)</w:t>
      </w:r>
    </w:p>
    <w:p w14:paraId="79268FC6" w14:textId="77777777" w:rsidR="006D5546" w:rsidRPr="008B4D50" w:rsidRDefault="006D5546" w:rsidP="00D72998">
      <w:pPr>
        <w:pStyle w:val="lfej"/>
        <w:numPr>
          <w:ilvl w:val="0"/>
          <w:numId w:val="123"/>
        </w:numPr>
        <w:tabs>
          <w:tab w:val="right" w:pos="900"/>
        </w:tabs>
        <w:spacing w:before="120"/>
        <w:ind w:left="709" w:hanging="425"/>
        <w:jc w:val="both"/>
        <w:rPr>
          <w:rFonts w:ascii="Verdana" w:hAnsi="Verdana"/>
          <w:bCs/>
        </w:rPr>
      </w:pPr>
      <w:r w:rsidRPr="008B4D50">
        <w:rPr>
          <w:rFonts w:ascii="Verdana" w:hAnsi="Verdana"/>
          <w:bCs/>
        </w:rPr>
        <w:t>Major Róbert - Mészáros Gábor: Forgalom-ellenőrzés [</w:t>
      </w:r>
      <w:proofErr w:type="spellStart"/>
      <w:r w:rsidRPr="008B4D50">
        <w:rPr>
          <w:rFonts w:ascii="Verdana" w:hAnsi="Verdana"/>
          <w:bCs/>
        </w:rPr>
        <w:t>Traffic</w:t>
      </w:r>
      <w:proofErr w:type="spellEnd"/>
      <w:r w:rsidRPr="008B4D50">
        <w:rPr>
          <w:rFonts w:ascii="Verdana" w:hAnsi="Verdana"/>
          <w:bCs/>
        </w:rPr>
        <w:t xml:space="preserve"> </w:t>
      </w:r>
      <w:proofErr w:type="spellStart"/>
      <w:r w:rsidRPr="008B4D50">
        <w:rPr>
          <w:rFonts w:ascii="Verdana" w:hAnsi="Verdana"/>
          <w:bCs/>
        </w:rPr>
        <w:t>Control</w:t>
      </w:r>
      <w:proofErr w:type="spellEnd"/>
      <w:r w:rsidRPr="008B4D50">
        <w:rPr>
          <w:rFonts w:ascii="Verdana" w:hAnsi="Verdana"/>
          <w:bCs/>
        </w:rPr>
        <w:t>], Budapest: NKE-RTK 2015. egyetemi jegyzet (ISBN: 978-615-5527-18-0)</w:t>
      </w:r>
    </w:p>
    <w:p w14:paraId="57669B76" w14:textId="77777777" w:rsidR="006D5546" w:rsidRPr="008B4D50" w:rsidRDefault="006D5546" w:rsidP="00D72998">
      <w:pPr>
        <w:pStyle w:val="lfej"/>
        <w:numPr>
          <w:ilvl w:val="0"/>
          <w:numId w:val="123"/>
        </w:numPr>
        <w:tabs>
          <w:tab w:val="right" w:pos="900"/>
        </w:tabs>
        <w:spacing w:before="120"/>
        <w:ind w:left="709" w:hanging="425"/>
        <w:jc w:val="both"/>
        <w:rPr>
          <w:rFonts w:ascii="Verdana" w:hAnsi="Verdana"/>
          <w:bCs/>
        </w:rPr>
      </w:pPr>
      <w:r w:rsidRPr="008B4D50">
        <w:rPr>
          <w:rFonts w:ascii="Verdana" w:hAnsi="Verdana"/>
          <w:bCs/>
        </w:rPr>
        <w:t>Major Róbert – Mészáros Gábor – Felföldi Péter: Forgalomszervezés és irányítás, [</w:t>
      </w:r>
      <w:proofErr w:type="spellStart"/>
      <w:r w:rsidRPr="008B4D50">
        <w:rPr>
          <w:rFonts w:ascii="Verdana" w:hAnsi="Verdana"/>
          <w:bCs/>
        </w:rPr>
        <w:t>Traffic</w:t>
      </w:r>
      <w:proofErr w:type="spellEnd"/>
      <w:r w:rsidRPr="008B4D50">
        <w:rPr>
          <w:rFonts w:ascii="Verdana" w:hAnsi="Verdana"/>
          <w:bCs/>
        </w:rPr>
        <w:t xml:space="preserve"> </w:t>
      </w:r>
      <w:proofErr w:type="spellStart"/>
      <w:r w:rsidRPr="008B4D50">
        <w:rPr>
          <w:rFonts w:ascii="Verdana" w:hAnsi="Verdana"/>
          <w:bCs/>
        </w:rPr>
        <w:t>Organisation</w:t>
      </w:r>
      <w:proofErr w:type="spellEnd"/>
      <w:r w:rsidRPr="008B4D50">
        <w:rPr>
          <w:rFonts w:ascii="Verdana" w:hAnsi="Verdana"/>
          <w:bCs/>
        </w:rPr>
        <w:t xml:space="preserve">, </w:t>
      </w:r>
      <w:proofErr w:type="spellStart"/>
      <w:r w:rsidRPr="008B4D50">
        <w:rPr>
          <w:rFonts w:ascii="Verdana" w:hAnsi="Verdana"/>
          <w:bCs/>
        </w:rPr>
        <w:t>Traffic</w:t>
      </w:r>
      <w:proofErr w:type="spellEnd"/>
      <w:r w:rsidRPr="008B4D50">
        <w:rPr>
          <w:rFonts w:ascii="Verdana" w:hAnsi="Verdana"/>
          <w:bCs/>
        </w:rPr>
        <w:t xml:space="preserve"> </w:t>
      </w:r>
      <w:proofErr w:type="spellStart"/>
      <w:r w:rsidRPr="008B4D50">
        <w:rPr>
          <w:rFonts w:ascii="Verdana" w:hAnsi="Verdana"/>
          <w:bCs/>
        </w:rPr>
        <w:t>Commanding</w:t>
      </w:r>
      <w:proofErr w:type="spellEnd"/>
      <w:r w:rsidRPr="008B4D50">
        <w:rPr>
          <w:rFonts w:ascii="Verdana" w:hAnsi="Verdana"/>
          <w:bCs/>
        </w:rPr>
        <w:t>], egyetemi tankönyv Budapest: NKE 2018</w:t>
      </w:r>
    </w:p>
    <w:p w14:paraId="1666D383" w14:textId="77777777" w:rsidR="006D5546" w:rsidRPr="008B4D50" w:rsidRDefault="006D5546" w:rsidP="00D72998">
      <w:pPr>
        <w:pStyle w:val="lfej"/>
        <w:numPr>
          <w:ilvl w:val="0"/>
          <w:numId w:val="123"/>
        </w:numPr>
        <w:tabs>
          <w:tab w:val="right" w:pos="900"/>
        </w:tabs>
        <w:spacing w:before="120"/>
        <w:ind w:left="709" w:hanging="425"/>
        <w:jc w:val="both"/>
        <w:rPr>
          <w:rFonts w:ascii="Verdana" w:hAnsi="Verdana"/>
          <w:bCs/>
        </w:rPr>
      </w:pPr>
      <w:r w:rsidRPr="008B4D50">
        <w:rPr>
          <w:rFonts w:ascii="Verdana" w:hAnsi="Verdana"/>
          <w:bCs/>
        </w:rPr>
        <w:t xml:space="preserve">Major Róbert – Fülöp Ágnes – Fülöp Natasa: A KRESZ értelmezése a </w:t>
      </w:r>
      <w:proofErr w:type="gramStart"/>
      <w:r w:rsidRPr="008B4D50">
        <w:rPr>
          <w:rFonts w:ascii="Verdana" w:hAnsi="Verdana"/>
          <w:bCs/>
        </w:rPr>
        <w:t>joggyakorlatban[</w:t>
      </w:r>
      <w:proofErr w:type="gramEnd"/>
      <w:r w:rsidRPr="008B4D50">
        <w:rPr>
          <w:rFonts w:ascii="Verdana" w:hAnsi="Verdana"/>
          <w:bCs/>
        </w:rPr>
        <w:t xml:space="preserve">The </w:t>
      </w:r>
      <w:proofErr w:type="spellStart"/>
      <w:r w:rsidRPr="008B4D50">
        <w:rPr>
          <w:rFonts w:ascii="Verdana" w:hAnsi="Verdana"/>
          <w:bCs/>
        </w:rPr>
        <w:t>Interpretation</w:t>
      </w:r>
      <w:proofErr w:type="spellEnd"/>
      <w:r w:rsidRPr="008B4D50">
        <w:rPr>
          <w:rFonts w:ascii="Verdana" w:hAnsi="Verdana"/>
          <w:bCs/>
        </w:rPr>
        <w:t xml:space="preserve"> of </w:t>
      </w:r>
      <w:proofErr w:type="spellStart"/>
      <w:r w:rsidRPr="008B4D50">
        <w:rPr>
          <w:rFonts w:ascii="Verdana" w:hAnsi="Verdana"/>
          <w:bCs/>
        </w:rPr>
        <w:t>Traffic</w:t>
      </w:r>
      <w:proofErr w:type="spellEnd"/>
      <w:r w:rsidRPr="008B4D50">
        <w:rPr>
          <w:rFonts w:ascii="Verdana" w:hAnsi="Verdana"/>
          <w:bCs/>
        </w:rPr>
        <w:t xml:space="preserve"> </w:t>
      </w:r>
      <w:proofErr w:type="spellStart"/>
      <w:r w:rsidRPr="008B4D50">
        <w:rPr>
          <w:rFonts w:ascii="Verdana" w:hAnsi="Verdana"/>
          <w:bCs/>
        </w:rPr>
        <w:t>Rules</w:t>
      </w:r>
      <w:proofErr w:type="spellEnd"/>
      <w:r w:rsidRPr="008B4D50">
        <w:rPr>
          <w:rFonts w:ascii="Verdana" w:hAnsi="Verdana"/>
          <w:bCs/>
        </w:rPr>
        <w:t xml:space="preserve"> in </w:t>
      </w:r>
      <w:proofErr w:type="spellStart"/>
      <w:r w:rsidRPr="008B4D50">
        <w:rPr>
          <w:rFonts w:ascii="Verdana" w:hAnsi="Verdana"/>
          <w:bCs/>
        </w:rPr>
        <w:t>Legal</w:t>
      </w:r>
      <w:proofErr w:type="spellEnd"/>
      <w:r w:rsidRPr="008B4D50">
        <w:rPr>
          <w:rFonts w:ascii="Verdana" w:hAnsi="Verdana"/>
          <w:bCs/>
        </w:rPr>
        <w:t xml:space="preserve"> </w:t>
      </w:r>
      <w:proofErr w:type="spellStart"/>
      <w:r w:rsidRPr="008B4D50">
        <w:rPr>
          <w:rFonts w:ascii="Verdana" w:hAnsi="Verdana"/>
          <w:bCs/>
        </w:rPr>
        <w:t>Practice</w:t>
      </w:r>
      <w:proofErr w:type="spellEnd"/>
      <w:r w:rsidRPr="008B4D50">
        <w:rPr>
          <w:rFonts w:ascii="Verdana" w:hAnsi="Verdana"/>
          <w:bCs/>
        </w:rPr>
        <w:t xml:space="preserve">] Budapest: HVG-ORAC Lap- és Könyvkiadó Kft., 2014. 572 p. harmadik, hatályosított, bővített kiadás (ISBN: 978-963-258-259-7) </w:t>
      </w:r>
    </w:p>
    <w:p w14:paraId="01CD13AC" w14:textId="77777777" w:rsidR="006D5546" w:rsidRPr="008B4D50" w:rsidRDefault="006D5546" w:rsidP="00D72998">
      <w:pPr>
        <w:pStyle w:val="lfej"/>
        <w:numPr>
          <w:ilvl w:val="0"/>
          <w:numId w:val="123"/>
        </w:numPr>
        <w:tabs>
          <w:tab w:val="right" w:pos="900"/>
        </w:tabs>
        <w:spacing w:before="120"/>
        <w:ind w:left="709" w:hanging="425"/>
        <w:jc w:val="both"/>
        <w:rPr>
          <w:rFonts w:ascii="Verdana" w:hAnsi="Verdana"/>
          <w:bCs/>
        </w:rPr>
      </w:pPr>
      <w:r w:rsidRPr="008B4D50">
        <w:rPr>
          <w:rFonts w:ascii="Verdana" w:hAnsi="Verdana"/>
          <w:bCs/>
        </w:rPr>
        <w:t xml:space="preserve">Dr. Major Róbert: Közlekedési Balesetek helyszíni szemléje [The Site </w:t>
      </w:r>
      <w:proofErr w:type="spellStart"/>
      <w:r w:rsidRPr="008B4D50">
        <w:rPr>
          <w:rFonts w:ascii="Verdana" w:hAnsi="Verdana"/>
          <w:bCs/>
        </w:rPr>
        <w:t>Inspection</w:t>
      </w:r>
      <w:proofErr w:type="spellEnd"/>
      <w:r w:rsidRPr="008B4D50">
        <w:rPr>
          <w:rFonts w:ascii="Verdana" w:hAnsi="Verdana"/>
          <w:bCs/>
        </w:rPr>
        <w:t xml:space="preserve"> of </w:t>
      </w:r>
      <w:proofErr w:type="spellStart"/>
      <w:r w:rsidRPr="008B4D50">
        <w:rPr>
          <w:rFonts w:ascii="Verdana" w:hAnsi="Verdana"/>
          <w:bCs/>
        </w:rPr>
        <w:t>Traffic</w:t>
      </w:r>
      <w:proofErr w:type="spellEnd"/>
      <w:r w:rsidRPr="008B4D50">
        <w:rPr>
          <w:rFonts w:ascii="Verdana" w:hAnsi="Verdana"/>
          <w:bCs/>
        </w:rPr>
        <w:t xml:space="preserve"> </w:t>
      </w:r>
      <w:proofErr w:type="spellStart"/>
      <w:r w:rsidRPr="008B4D50">
        <w:rPr>
          <w:rFonts w:ascii="Verdana" w:hAnsi="Verdana"/>
          <w:bCs/>
        </w:rPr>
        <w:t>Accidents</w:t>
      </w:r>
      <w:proofErr w:type="spellEnd"/>
      <w:r w:rsidRPr="008B4D50">
        <w:rPr>
          <w:rFonts w:ascii="Verdana" w:hAnsi="Verdana"/>
          <w:bCs/>
        </w:rPr>
        <w:t>], Budapest: RTF 2009., főiskolai jegyzet (ISBN nélkül) 1 – 10 fejezet</w:t>
      </w:r>
    </w:p>
    <w:p w14:paraId="3378611C" w14:textId="77777777" w:rsidR="006D5546" w:rsidRPr="008B4D50" w:rsidRDefault="006D5546" w:rsidP="00D72998">
      <w:pPr>
        <w:pStyle w:val="Listaszerbekezds"/>
        <w:numPr>
          <w:ilvl w:val="1"/>
          <w:numId w:val="32"/>
        </w:numPr>
        <w:tabs>
          <w:tab w:val="left" w:pos="284"/>
        </w:tabs>
        <w:spacing w:after="0" w:line="240" w:lineRule="auto"/>
        <w:ind w:hanging="716"/>
        <w:contextualSpacing w:val="0"/>
        <w:jc w:val="both"/>
        <w:rPr>
          <w:rFonts w:ascii="Verdana" w:hAnsi="Verdana"/>
          <w:b/>
          <w:sz w:val="20"/>
          <w:szCs w:val="20"/>
        </w:rPr>
      </w:pPr>
      <w:r w:rsidRPr="008B4D50">
        <w:rPr>
          <w:rFonts w:ascii="Verdana" w:hAnsi="Verdana"/>
          <w:sz w:val="20"/>
          <w:szCs w:val="20"/>
        </w:rPr>
        <w:t xml:space="preserve"> </w:t>
      </w:r>
      <w:r w:rsidRPr="008B4D50">
        <w:rPr>
          <w:rFonts w:ascii="Verdana" w:hAnsi="Verdana"/>
          <w:b/>
          <w:sz w:val="20"/>
          <w:szCs w:val="20"/>
        </w:rPr>
        <w:t>Ajánlott irodalom: -</w:t>
      </w:r>
    </w:p>
    <w:p w14:paraId="2C324EC9" w14:textId="28538085" w:rsidR="006D5546" w:rsidRPr="008B4D50" w:rsidRDefault="006D5546" w:rsidP="006D5546">
      <w:pPr>
        <w:pStyle w:val="lfej"/>
        <w:tabs>
          <w:tab w:val="clear" w:pos="9072"/>
        </w:tabs>
        <w:spacing w:before="120"/>
        <w:jc w:val="both"/>
        <w:rPr>
          <w:rFonts w:ascii="Verdana" w:hAnsi="Verdana"/>
          <w:b/>
        </w:rPr>
      </w:pPr>
    </w:p>
    <w:p w14:paraId="267625FD" w14:textId="591AEA8C" w:rsidR="005C6885" w:rsidRPr="008B4D50" w:rsidRDefault="005C6885" w:rsidP="006D5546">
      <w:pPr>
        <w:pStyle w:val="lfej"/>
        <w:tabs>
          <w:tab w:val="clear" w:pos="9072"/>
        </w:tabs>
        <w:spacing w:before="120"/>
        <w:jc w:val="both"/>
        <w:rPr>
          <w:rFonts w:ascii="Verdana" w:hAnsi="Verdana"/>
          <w:b/>
        </w:rPr>
      </w:pPr>
      <w:r w:rsidRPr="008B4D50">
        <w:rPr>
          <w:rFonts w:ascii="Verdana" w:hAnsi="Verdana"/>
          <w:b/>
        </w:rPr>
        <w:t>Budapest, 2021. április 19.</w:t>
      </w:r>
    </w:p>
    <w:p w14:paraId="210536CF" w14:textId="2B1BD413" w:rsidR="006D5546" w:rsidRPr="008B4D50" w:rsidRDefault="006D5546" w:rsidP="001A1ADF">
      <w:pPr>
        <w:tabs>
          <w:tab w:val="center" w:pos="-4962"/>
          <w:tab w:val="right" w:pos="900"/>
        </w:tabs>
        <w:spacing w:after="0"/>
        <w:ind w:left="4536"/>
        <w:jc w:val="right"/>
        <w:rPr>
          <w:rFonts w:ascii="Verdana" w:hAnsi="Verdana"/>
          <w:b/>
          <w:sz w:val="20"/>
          <w:szCs w:val="20"/>
        </w:rPr>
      </w:pPr>
      <w:r w:rsidRPr="008B4D50">
        <w:rPr>
          <w:rFonts w:ascii="Verdana" w:hAnsi="Verdana"/>
          <w:b/>
          <w:sz w:val="20"/>
          <w:szCs w:val="20"/>
        </w:rPr>
        <w:t xml:space="preserve">Dr. Mészáros Gábor r. alezredes </w:t>
      </w:r>
    </w:p>
    <w:p w14:paraId="6014691B" w14:textId="79B71AB3" w:rsidR="006D5546" w:rsidRPr="008B4D50" w:rsidRDefault="00D86613" w:rsidP="001A1ADF">
      <w:pPr>
        <w:tabs>
          <w:tab w:val="center" w:pos="-4962"/>
          <w:tab w:val="right" w:pos="900"/>
        </w:tabs>
        <w:spacing w:after="0"/>
        <w:ind w:left="4536"/>
        <w:jc w:val="right"/>
        <w:rPr>
          <w:rFonts w:ascii="Verdana" w:hAnsi="Verdana"/>
          <w:b/>
          <w:sz w:val="20"/>
          <w:szCs w:val="20"/>
        </w:rPr>
      </w:pPr>
      <w:r w:rsidRPr="008B4D50">
        <w:rPr>
          <w:rFonts w:ascii="Verdana" w:hAnsi="Verdana"/>
          <w:b/>
          <w:sz w:val="20"/>
          <w:szCs w:val="20"/>
        </w:rPr>
        <w:t>adjunktus</w:t>
      </w:r>
      <w:r w:rsidR="004F020B" w:rsidRPr="008B4D50">
        <w:rPr>
          <w:rFonts w:ascii="Verdana" w:hAnsi="Verdana"/>
          <w:b/>
          <w:sz w:val="20"/>
          <w:szCs w:val="20"/>
        </w:rPr>
        <w:t xml:space="preserve"> </w:t>
      </w:r>
      <w:proofErr w:type="spellStart"/>
      <w:r w:rsidR="004F020B" w:rsidRPr="008B4D50">
        <w:rPr>
          <w:rFonts w:ascii="Verdana" w:hAnsi="Verdana"/>
          <w:b/>
          <w:sz w:val="20"/>
          <w:szCs w:val="20"/>
        </w:rPr>
        <w:t>sk</w:t>
      </w:r>
      <w:proofErr w:type="spellEnd"/>
      <w:r w:rsidR="004F020B" w:rsidRPr="008B4D50">
        <w:rPr>
          <w:rFonts w:ascii="Verdana" w:hAnsi="Verdana"/>
          <w:b/>
          <w:sz w:val="20"/>
          <w:szCs w:val="20"/>
        </w:rPr>
        <w:t>.</w:t>
      </w:r>
    </w:p>
    <w:p w14:paraId="0A111CB5" w14:textId="77777777" w:rsidR="006D5546" w:rsidRPr="008B4D50" w:rsidRDefault="006D5546" w:rsidP="006D5546">
      <w:pPr>
        <w:tabs>
          <w:tab w:val="left" w:pos="284"/>
        </w:tabs>
        <w:jc w:val="both"/>
        <w:rPr>
          <w:rFonts w:ascii="Verdana" w:hAnsi="Verdana"/>
          <w:sz w:val="20"/>
          <w:szCs w:val="20"/>
        </w:rPr>
      </w:pPr>
    </w:p>
    <w:p w14:paraId="4D8714CF" w14:textId="77777777" w:rsidR="006D5546" w:rsidRPr="008B4D50" w:rsidRDefault="006D5546" w:rsidP="007242CD">
      <w:pPr>
        <w:rPr>
          <w:rFonts w:ascii="Verdana" w:hAnsi="Verdana"/>
          <w:sz w:val="20"/>
          <w:szCs w:val="20"/>
        </w:rPr>
        <w:sectPr w:rsidR="006D5546" w:rsidRPr="008B4D50" w:rsidSect="006D5546">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611284" w:rsidRPr="008B4D50" w14:paraId="3E0DB524" w14:textId="77777777" w:rsidTr="00382231">
        <w:tc>
          <w:tcPr>
            <w:tcW w:w="4855" w:type="dxa"/>
            <w:tcBorders>
              <w:bottom w:val="single" w:sz="4" w:space="0" w:color="auto"/>
            </w:tcBorders>
          </w:tcPr>
          <w:p w14:paraId="523626DC" w14:textId="77777777" w:rsidR="00611284" w:rsidRPr="008B4D50" w:rsidRDefault="00611284" w:rsidP="00382231">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027DA1B7" w14:textId="77777777" w:rsidR="00611284" w:rsidRPr="008B4D50" w:rsidRDefault="00611284" w:rsidP="00382231">
            <w:pPr>
              <w:spacing w:after="0" w:line="240" w:lineRule="auto"/>
              <w:jc w:val="both"/>
              <w:rPr>
                <w:rFonts w:ascii="Verdana" w:eastAsia="Times New Roman" w:hAnsi="Verdana"/>
                <w:sz w:val="20"/>
                <w:szCs w:val="20"/>
                <w:lang w:eastAsia="hu-HU"/>
              </w:rPr>
            </w:pPr>
          </w:p>
        </w:tc>
        <w:tc>
          <w:tcPr>
            <w:tcW w:w="2597" w:type="dxa"/>
          </w:tcPr>
          <w:p w14:paraId="28B18A27" w14:textId="77777777" w:rsidR="00611284" w:rsidRPr="008B4D50" w:rsidRDefault="00611284" w:rsidP="00382231">
            <w:pPr>
              <w:spacing w:after="0" w:line="240" w:lineRule="auto"/>
              <w:jc w:val="right"/>
              <w:rPr>
                <w:rFonts w:ascii="Verdana" w:eastAsia="Times New Roman" w:hAnsi="Verdana"/>
                <w:sz w:val="20"/>
                <w:szCs w:val="20"/>
                <w:lang w:eastAsia="hu-HU"/>
              </w:rPr>
            </w:pPr>
          </w:p>
        </w:tc>
      </w:tr>
      <w:tr w:rsidR="00611284" w:rsidRPr="008B4D50" w14:paraId="54D4C48E" w14:textId="77777777" w:rsidTr="00382231">
        <w:tc>
          <w:tcPr>
            <w:tcW w:w="4855" w:type="dxa"/>
            <w:tcBorders>
              <w:top w:val="single" w:sz="4" w:space="0" w:color="auto"/>
            </w:tcBorders>
          </w:tcPr>
          <w:p w14:paraId="2EEAEEAF" w14:textId="77777777" w:rsidR="00611284" w:rsidRPr="008B4D50" w:rsidRDefault="00611284" w:rsidP="00382231">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05D389CB" w14:textId="77777777" w:rsidR="00611284" w:rsidRPr="008B4D50" w:rsidRDefault="00611284" w:rsidP="00382231">
            <w:pPr>
              <w:spacing w:after="0" w:line="240" w:lineRule="auto"/>
              <w:jc w:val="both"/>
              <w:rPr>
                <w:rFonts w:ascii="Verdana" w:eastAsia="Times New Roman" w:hAnsi="Verdana"/>
                <w:sz w:val="20"/>
                <w:szCs w:val="20"/>
                <w:lang w:eastAsia="hu-HU"/>
              </w:rPr>
            </w:pPr>
          </w:p>
        </w:tc>
        <w:tc>
          <w:tcPr>
            <w:tcW w:w="2597" w:type="dxa"/>
          </w:tcPr>
          <w:p w14:paraId="1F59D889" w14:textId="77777777" w:rsidR="00611284" w:rsidRPr="008B4D50" w:rsidRDefault="00611284" w:rsidP="00382231">
            <w:pPr>
              <w:spacing w:after="0" w:line="240" w:lineRule="auto"/>
              <w:jc w:val="both"/>
              <w:rPr>
                <w:rFonts w:ascii="Verdana" w:eastAsia="Times New Roman" w:hAnsi="Verdana"/>
                <w:sz w:val="20"/>
                <w:szCs w:val="20"/>
                <w:lang w:eastAsia="hu-HU"/>
              </w:rPr>
            </w:pPr>
          </w:p>
        </w:tc>
      </w:tr>
    </w:tbl>
    <w:p w14:paraId="01854BB0" w14:textId="77777777" w:rsidR="006D5546" w:rsidRPr="008B4D50" w:rsidRDefault="006D5546" w:rsidP="00611284">
      <w:pPr>
        <w:rPr>
          <w:rFonts w:ascii="Verdana" w:hAnsi="Verdana"/>
          <w:b/>
          <w:bCs/>
          <w:sz w:val="20"/>
          <w:szCs w:val="20"/>
        </w:rPr>
      </w:pPr>
    </w:p>
    <w:p w14:paraId="71B55914" w14:textId="77777777" w:rsidR="006D5546" w:rsidRPr="008B4D50" w:rsidRDefault="006D5546" w:rsidP="001A1ADF">
      <w:pPr>
        <w:pStyle w:val="Listaszerbekezds"/>
        <w:spacing w:before="120" w:after="120"/>
        <w:ind w:left="360"/>
        <w:jc w:val="center"/>
        <w:rPr>
          <w:rFonts w:ascii="Verdana" w:hAnsi="Verdana"/>
          <w:b/>
          <w:bCs/>
          <w:sz w:val="20"/>
          <w:szCs w:val="20"/>
        </w:rPr>
      </w:pPr>
      <w:r w:rsidRPr="008B4D50">
        <w:rPr>
          <w:rFonts w:ascii="Verdana" w:hAnsi="Verdana"/>
          <w:b/>
          <w:bCs/>
          <w:sz w:val="20"/>
          <w:szCs w:val="20"/>
        </w:rPr>
        <w:t>TANTÁRGYI PROGRAM</w:t>
      </w:r>
    </w:p>
    <w:p w14:paraId="552752AB" w14:textId="77777777" w:rsidR="006D5546" w:rsidRPr="008B4D50" w:rsidRDefault="006D5546" w:rsidP="00D72998">
      <w:pPr>
        <w:pStyle w:val="lfej"/>
        <w:numPr>
          <w:ilvl w:val="0"/>
          <w:numId w:val="33"/>
        </w:numPr>
        <w:tabs>
          <w:tab w:val="clear" w:pos="644"/>
          <w:tab w:val="right" w:pos="900"/>
        </w:tabs>
        <w:spacing w:before="120" w:after="120" w:line="276" w:lineRule="auto"/>
        <w:ind w:left="567" w:hanging="283"/>
        <w:jc w:val="both"/>
        <w:rPr>
          <w:rFonts w:ascii="Verdana" w:hAnsi="Verdana"/>
          <w:bCs/>
        </w:rPr>
      </w:pPr>
      <w:r w:rsidRPr="008B4D50">
        <w:rPr>
          <w:rFonts w:ascii="Verdana" w:hAnsi="Verdana"/>
          <w:b/>
          <w:bCs/>
        </w:rPr>
        <w:t xml:space="preserve">A tantárgy kódja: </w:t>
      </w:r>
      <w:r w:rsidRPr="008B4D50">
        <w:rPr>
          <w:rFonts w:ascii="Verdana" w:hAnsi="Verdana"/>
          <w:bCs/>
          <w:highlight w:val="yellow"/>
        </w:rPr>
        <w:t>RKBTS03</w:t>
      </w:r>
    </w:p>
    <w:p w14:paraId="609B5FFB" w14:textId="77777777" w:rsidR="006D5546" w:rsidRPr="008B4D50" w:rsidRDefault="006D5546" w:rsidP="00D72998">
      <w:pPr>
        <w:pStyle w:val="lfej"/>
        <w:numPr>
          <w:ilvl w:val="0"/>
          <w:numId w:val="33"/>
        </w:numPr>
        <w:tabs>
          <w:tab w:val="clear" w:pos="644"/>
          <w:tab w:val="right" w:pos="900"/>
        </w:tabs>
        <w:spacing w:before="120" w:after="120" w:line="276" w:lineRule="auto"/>
        <w:ind w:left="567" w:hanging="283"/>
        <w:jc w:val="both"/>
        <w:rPr>
          <w:rFonts w:ascii="Verdana" w:hAnsi="Verdana"/>
          <w:bCs/>
        </w:rPr>
      </w:pPr>
      <w:r w:rsidRPr="008B4D50">
        <w:rPr>
          <w:rFonts w:ascii="Verdana" w:hAnsi="Verdana"/>
          <w:b/>
          <w:bCs/>
        </w:rPr>
        <w:t>A tantárgy megnevezése (magyarul):</w:t>
      </w:r>
      <w:r w:rsidRPr="008B4D50">
        <w:rPr>
          <w:rFonts w:ascii="Verdana" w:hAnsi="Verdana"/>
          <w:bCs/>
        </w:rPr>
        <w:t xml:space="preserve"> </w:t>
      </w:r>
      <w:r w:rsidRPr="008B4D50">
        <w:rPr>
          <w:rFonts w:ascii="Verdana" w:hAnsi="Verdana"/>
          <w:bCs/>
          <w:highlight w:val="yellow"/>
        </w:rPr>
        <w:t>Közrendvédelmi ismeretek</w:t>
      </w:r>
      <w:r w:rsidRPr="008B4D50">
        <w:rPr>
          <w:rFonts w:ascii="Verdana" w:hAnsi="Verdana"/>
          <w:bCs/>
        </w:rPr>
        <w:t xml:space="preserve"> </w:t>
      </w:r>
    </w:p>
    <w:p w14:paraId="43BE15AC" w14:textId="77777777" w:rsidR="006D5546" w:rsidRPr="008B4D50" w:rsidRDefault="006D5546" w:rsidP="00D72998">
      <w:pPr>
        <w:pStyle w:val="lfej"/>
        <w:numPr>
          <w:ilvl w:val="0"/>
          <w:numId w:val="33"/>
        </w:numPr>
        <w:tabs>
          <w:tab w:val="clear" w:pos="644"/>
          <w:tab w:val="right" w:pos="900"/>
        </w:tabs>
        <w:spacing w:before="120" w:after="120" w:line="276" w:lineRule="auto"/>
        <w:ind w:left="567" w:hanging="283"/>
        <w:jc w:val="both"/>
        <w:rPr>
          <w:rFonts w:ascii="Verdana" w:hAnsi="Verdana"/>
          <w:bCs/>
        </w:rPr>
      </w:pPr>
      <w:r w:rsidRPr="008B4D50">
        <w:rPr>
          <w:rFonts w:ascii="Verdana" w:hAnsi="Verdana"/>
          <w:b/>
          <w:bCs/>
        </w:rPr>
        <w:t>A tantárgy megnevezése (angolul):</w:t>
      </w:r>
      <w:r w:rsidRPr="008B4D50">
        <w:rPr>
          <w:rFonts w:ascii="Verdana" w:hAnsi="Verdana"/>
          <w:bCs/>
        </w:rPr>
        <w:t xml:space="preserve"> The </w:t>
      </w:r>
      <w:proofErr w:type="spellStart"/>
      <w:r w:rsidRPr="008B4D50">
        <w:rPr>
          <w:rFonts w:ascii="Verdana" w:hAnsi="Verdana"/>
          <w:bCs/>
        </w:rPr>
        <w:t>study</w:t>
      </w:r>
      <w:proofErr w:type="spellEnd"/>
      <w:r w:rsidRPr="008B4D50">
        <w:rPr>
          <w:rFonts w:ascii="Verdana" w:hAnsi="Verdana"/>
          <w:bCs/>
        </w:rPr>
        <w:t xml:space="preserve"> of </w:t>
      </w:r>
      <w:proofErr w:type="spellStart"/>
      <w:r w:rsidRPr="008B4D50">
        <w:rPr>
          <w:rFonts w:ascii="Verdana" w:hAnsi="Verdana"/>
          <w:bCs/>
        </w:rPr>
        <w:t>public</w:t>
      </w:r>
      <w:proofErr w:type="spellEnd"/>
      <w:r w:rsidRPr="008B4D50">
        <w:rPr>
          <w:rFonts w:ascii="Verdana" w:hAnsi="Verdana"/>
          <w:bCs/>
        </w:rPr>
        <w:t xml:space="preserve"> </w:t>
      </w:r>
      <w:proofErr w:type="spellStart"/>
      <w:r w:rsidRPr="008B4D50">
        <w:rPr>
          <w:rFonts w:ascii="Verdana" w:hAnsi="Verdana"/>
          <w:bCs/>
        </w:rPr>
        <w:t>order</w:t>
      </w:r>
      <w:proofErr w:type="spellEnd"/>
    </w:p>
    <w:p w14:paraId="6E523A21" w14:textId="77777777" w:rsidR="006D5546" w:rsidRPr="008B4D50" w:rsidRDefault="006D5546" w:rsidP="00D72998">
      <w:pPr>
        <w:pStyle w:val="lfej"/>
        <w:numPr>
          <w:ilvl w:val="0"/>
          <w:numId w:val="33"/>
        </w:numPr>
        <w:tabs>
          <w:tab w:val="clear" w:pos="644"/>
          <w:tab w:val="right" w:pos="900"/>
        </w:tabs>
        <w:spacing w:before="120" w:after="120" w:line="276" w:lineRule="auto"/>
        <w:ind w:left="567" w:hanging="283"/>
        <w:jc w:val="both"/>
        <w:rPr>
          <w:rFonts w:ascii="Verdana" w:hAnsi="Verdana"/>
          <w:bCs/>
        </w:rPr>
      </w:pPr>
      <w:r w:rsidRPr="008B4D50">
        <w:rPr>
          <w:rFonts w:ascii="Verdana" w:hAnsi="Verdana"/>
          <w:b/>
          <w:bCs/>
        </w:rPr>
        <w:t xml:space="preserve">Kreditérték és képzési karakter: </w:t>
      </w:r>
    </w:p>
    <w:p w14:paraId="638CEB3D" w14:textId="77777777" w:rsidR="006D5546" w:rsidRPr="008B4D50" w:rsidRDefault="006D5546" w:rsidP="00D72998">
      <w:pPr>
        <w:pStyle w:val="lfej"/>
        <w:numPr>
          <w:ilvl w:val="1"/>
          <w:numId w:val="33"/>
        </w:numPr>
        <w:tabs>
          <w:tab w:val="clear" w:pos="1000"/>
          <w:tab w:val="clear" w:pos="4536"/>
          <w:tab w:val="clear" w:pos="9072"/>
        </w:tabs>
        <w:spacing w:before="120" w:after="120" w:line="276" w:lineRule="auto"/>
        <w:ind w:hanging="149"/>
        <w:jc w:val="both"/>
        <w:rPr>
          <w:rFonts w:ascii="Verdana" w:hAnsi="Verdana"/>
          <w:bCs/>
        </w:rPr>
      </w:pPr>
      <w:r w:rsidRPr="008B4D50">
        <w:rPr>
          <w:rFonts w:ascii="Verdana" w:hAnsi="Verdana"/>
          <w:bCs/>
        </w:rPr>
        <w:t xml:space="preserve"> 5 kredit</w:t>
      </w:r>
    </w:p>
    <w:p w14:paraId="302968B0" w14:textId="77777777" w:rsidR="006D5546" w:rsidRPr="008B4D50" w:rsidRDefault="006D5546" w:rsidP="00D72998">
      <w:pPr>
        <w:pStyle w:val="lfej"/>
        <w:numPr>
          <w:ilvl w:val="1"/>
          <w:numId w:val="33"/>
        </w:numPr>
        <w:tabs>
          <w:tab w:val="clear" w:pos="1000"/>
          <w:tab w:val="clear" w:pos="4536"/>
          <w:tab w:val="clear" w:pos="9072"/>
        </w:tabs>
        <w:spacing w:before="120" w:after="120" w:line="276" w:lineRule="auto"/>
        <w:ind w:left="1418" w:hanging="567"/>
        <w:jc w:val="both"/>
        <w:rPr>
          <w:rFonts w:ascii="Verdana" w:hAnsi="Verdana"/>
          <w:bCs/>
        </w:rPr>
      </w:pPr>
      <w:r w:rsidRPr="008B4D50">
        <w:rPr>
          <w:rFonts w:ascii="Verdana" w:hAnsi="Verdana"/>
          <w:bCs/>
        </w:rPr>
        <w:t xml:space="preserve"> a tantárgy elméleti vagy gyakorlati jellegének mértéke 30% gyakorlat, 70% elmélet</w:t>
      </w:r>
    </w:p>
    <w:p w14:paraId="3FA2067F" w14:textId="77777777" w:rsidR="006D5546" w:rsidRPr="008B4D50" w:rsidRDefault="006D5546" w:rsidP="00D72998">
      <w:pPr>
        <w:pStyle w:val="lfej"/>
        <w:numPr>
          <w:ilvl w:val="0"/>
          <w:numId w:val="33"/>
        </w:numPr>
        <w:tabs>
          <w:tab w:val="clear" w:pos="644"/>
          <w:tab w:val="right" w:pos="900"/>
        </w:tabs>
        <w:spacing w:before="120" w:after="120" w:line="276" w:lineRule="auto"/>
        <w:ind w:left="567" w:hanging="283"/>
        <w:jc w:val="both"/>
        <w:rPr>
          <w:rFonts w:ascii="Verdana" w:hAnsi="Verdana"/>
          <w:bCs/>
        </w:rPr>
      </w:pPr>
      <w:r w:rsidRPr="008B4D50">
        <w:rPr>
          <w:rFonts w:ascii="Verdana" w:hAnsi="Verdana"/>
          <w:b/>
          <w:bCs/>
        </w:rPr>
        <w:t>A szak(ok), szakirányok megnevezése (ahol oktatják):</w:t>
      </w:r>
      <w:r w:rsidRPr="008B4D50">
        <w:rPr>
          <w:rFonts w:ascii="Verdana" w:hAnsi="Verdana"/>
          <w:bCs/>
        </w:rPr>
        <w:t xml:space="preserve"> Rendvédelmi szervező szakirányú továbbképzési szak</w:t>
      </w:r>
      <w:r w:rsidRPr="008B4D50">
        <w:rPr>
          <w:rFonts w:ascii="Verdana" w:hAnsi="Verdana"/>
          <w:b/>
          <w:bCs/>
        </w:rPr>
        <w:t>.</w:t>
      </w:r>
    </w:p>
    <w:p w14:paraId="45E018D1" w14:textId="77777777" w:rsidR="006D5546" w:rsidRPr="008B4D50" w:rsidRDefault="006D5546" w:rsidP="00D72998">
      <w:pPr>
        <w:pStyle w:val="lfej"/>
        <w:numPr>
          <w:ilvl w:val="0"/>
          <w:numId w:val="33"/>
        </w:numPr>
        <w:tabs>
          <w:tab w:val="clear" w:pos="644"/>
          <w:tab w:val="right" w:pos="900"/>
        </w:tabs>
        <w:spacing w:before="120" w:after="120" w:line="276" w:lineRule="auto"/>
        <w:ind w:left="567" w:hanging="283"/>
        <w:jc w:val="both"/>
        <w:rPr>
          <w:rFonts w:ascii="Verdana" w:hAnsi="Verdana"/>
          <w:bCs/>
        </w:rPr>
      </w:pPr>
      <w:r w:rsidRPr="008B4D50">
        <w:rPr>
          <w:rFonts w:ascii="Verdana" w:hAnsi="Verdana"/>
          <w:b/>
          <w:bCs/>
        </w:rPr>
        <w:t xml:space="preserve">Az oktatásért felelős oktatási szervezeti egység megnevezése: </w:t>
      </w:r>
      <w:r w:rsidRPr="008B4D50">
        <w:rPr>
          <w:rFonts w:ascii="Verdana" w:hAnsi="Verdana"/>
        </w:rPr>
        <w:t xml:space="preserve">NKE </w:t>
      </w:r>
      <w:r w:rsidRPr="008B4D50">
        <w:rPr>
          <w:rFonts w:ascii="Verdana" w:hAnsi="Verdana"/>
          <w:bCs/>
        </w:rPr>
        <w:t>Rendészettudományi Kar Közbiztonsági Tanszék</w:t>
      </w:r>
    </w:p>
    <w:p w14:paraId="4124EC3B" w14:textId="7D071640" w:rsidR="006D5546" w:rsidRPr="008B4D50" w:rsidRDefault="006D5546" w:rsidP="00D72998">
      <w:pPr>
        <w:pStyle w:val="lfej"/>
        <w:numPr>
          <w:ilvl w:val="0"/>
          <w:numId w:val="33"/>
        </w:numPr>
        <w:tabs>
          <w:tab w:val="clear" w:pos="644"/>
          <w:tab w:val="right" w:pos="900"/>
        </w:tabs>
        <w:spacing w:before="120" w:after="120" w:line="276" w:lineRule="auto"/>
        <w:ind w:left="567" w:hanging="283"/>
        <w:jc w:val="both"/>
        <w:rPr>
          <w:rFonts w:ascii="Verdana" w:hAnsi="Verdana"/>
          <w:bCs/>
          <w:i/>
        </w:rPr>
      </w:pPr>
      <w:r w:rsidRPr="008B4D50">
        <w:rPr>
          <w:rFonts w:ascii="Verdana" w:hAnsi="Verdana"/>
          <w:b/>
          <w:bCs/>
        </w:rPr>
        <w:t xml:space="preserve">A tantárgyfelelős oktató neve, beosztása, tudományos fokozata: </w:t>
      </w:r>
      <w:r w:rsidRPr="008B4D50">
        <w:rPr>
          <w:rFonts w:ascii="Verdana" w:hAnsi="Verdana"/>
          <w:bCs/>
        </w:rPr>
        <w:t xml:space="preserve">Papp Dávid r. őrnagy, </w:t>
      </w:r>
      <w:r w:rsidR="00D86613" w:rsidRPr="008B4D50">
        <w:rPr>
          <w:rFonts w:ascii="Verdana" w:hAnsi="Verdana"/>
          <w:bCs/>
        </w:rPr>
        <w:t>tanársegéd</w:t>
      </w:r>
    </w:p>
    <w:p w14:paraId="40877943" w14:textId="77777777" w:rsidR="006D5546" w:rsidRPr="008B4D50" w:rsidRDefault="006D5546" w:rsidP="00D72998">
      <w:pPr>
        <w:pStyle w:val="lfej"/>
        <w:numPr>
          <w:ilvl w:val="0"/>
          <w:numId w:val="33"/>
        </w:numPr>
        <w:tabs>
          <w:tab w:val="clear" w:pos="644"/>
          <w:tab w:val="right" w:pos="900"/>
        </w:tabs>
        <w:spacing w:before="120" w:after="120" w:line="276" w:lineRule="auto"/>
        <w:ind w:left="567" w:hanging="283"/>
        <w:jc w:val="both"/>
        <w:rPr>
          <w:rFonts w:ascii="Verdana" w:hAnsi="Verdana"/>
          <w:bCs/>
        </w:rPr>
      </w:pPr>
      <w:r w:rsidRPr="008B4D50">
        <w:rPr>
          <w:rFonts w:ascii="Verdana" w:hAnsi="Verdana"/>
          <w:b/>
          <w:bCs/>
        </w:rPr>
        <w:t>A tanórák száma és típusa:</w:t>
      </w:r>
    </w:p>
    <w:p w14:paraId="2843D369" w14:textId="77777777" w:rsidR="006D5546" w:rsidRPr="008B4D50" w:rsidRDefault="006D5546" w:rsidP="00D72998">
      <w:pPr>
        <w:pStyle w:val="lfej"/>
        <w:numPr>
          <w:ilvl w:val="1"/>
          <w:numId w:val="33"/>
        </w:numPr>
        <w:tabs>
          <w:tab w:val="right" w:pos="900"/>
        </w:tabs>
        <w:spacing w:before="120" w:after="120" w:line="276" w:lineRule="auto"/>
        <w:jc w:val="both"/>
        <w:rPr>
          <w:rFonts w:ascii="Verdana" w:hAnsi="Verdana"/>
          <w:bCs/>
        </w:rPr>
      </w:pPr>
      <w:r w:rsidRPr="008B4D50">
        <w:rPr>
          <w:rFonts w:ascii="Verdana" w:hAnsi="Verdana"/>
          <w:bCs/>
        </w:rPr>
        <w:t xml:space="preserve"> </w:t>
      </w:r>
      <w:proofErr w:type="spellStart"/>
      <w:r w:rsidRPr="008B4D50">
        <w:rPr>
          <w:rFonts w:ascii="Verdana" w:hAnsi="Verdana"/>
          <w:bCs/>
        </w:rPr>
        <w:t>össz</w:t>
      </w:r>
      <w:proofErr w:type="spellEnd"/>
      <w:r w:rsidRPr="008B4D50">
        <w:rPr>
          <w:rFonts w:ascii="Verdana" w:hAnsi="Verdana"/>
          <w:bCs/>
        </w:rPr>
        <w:t xml:space="preserve"> óraszám/félév: </w:t>
      </w:r>
      <w:r w:rsidR="009D53EA" w:rsidRPr="008B4D50">
        <w:rPr>
          <w:rFonts w:ascii="Verdana" w:hAnsi="Verdana"/>
          <w:bCs/>
        </w:rPr>
        <w:t>20</w:t>
      </w:r>
    </w:p>
    <w:p w14:paraId="4D123557" w14:textId="77777777" w:rsidR="006D5546" w:rsidRPr="008B4D50" w:rsidRDefault="006D5546" w:rsidP="00D72998">
      <w:pPr>
        <w:pStyle w:val="lfej"/>
        <w:numPr>
          <w:ilvl w:val="2"/>
          <w:numId w:val="33"/>
        </w:numPr>
        <w:tabs>
          <w:tab w:val="right" w:pos="900"/>
        </w:tabs>
        <w:spacing w:before="120" w:after="120" w:line="276" w:lineRule="auto"/>
        <w:ind w:hanging="941"/>
        <w:jc w:val="both"/>
        <w:rPr>
          <w:rFonts w:ascii="Verdana" w:hAnsi="Verdana"/>
          <w:bCs/>
        </w:rPr>
      </w:pPr>
      <w:r w:rsidRPr="008B4D50">
        <w:rPr>
          <w:rFonts w:ascii="Verdana" w:hAnsi="Verdana"/>
          <w:bCs/>
        </w:rPr>
        <w:t xml:space="preserve">Levelező munkarend: 20 </w:t>
      </w:r>
      <w:r w:rsidR="004F020B" w:rsidRPr="008B4D50">
        <w:rPr>
          <w:rFonts w:ascii="Verdana" w:hAnsi="Verdana"/>
          <w:bCs/>
        </w:rPr>
        <w:t>(14</w:t>
      </w:r>
      <w:r w:rsidRPr="008B4D50">
        <w:rPr>
          <w:rFonts w:ascii="Verdana" w:hAnsi="Verdana"/>
          <w:bCs/>
        </w:rPr>
        <w:t xml:space="preserve"> EA +</w:t>
      </w:r>
      <w:r w:rsidR="004F020B" w:rsidRPr="008B4D50">
        <w:rPr>
          <w:rFonts w:ascii="Verdana" w:hAnsi="Verdana"/>
          <w:bCs/>
        </w:rPr>
        <w:t>6</w:t>
      </w:r>
      <w:r w:rsidRPr="008B4D50">
        <w:rPr>
          <w:rFonts w:ascii="Verdana" w:hAnsi="Verdana"/>
          <w:bCs/>
        </w:rPr>
        <w:t xml:space="preserve"> GY)</w:t>
      </w:r>
    </w:p>
    <w:p w14:paraId="4E952E69" w14:textId="77777777" w:rsidR="006D5546" w:rsidRPr="008B4D50" w:rsidRDefault="006D5546" w:rsidP="00D72998">
      <w:pPr>
        <w:pStyle w:val="lfej"/>
        <w:numPr>
          <w:ilvl w:val="1"/>
          <w:numId w:val="33"/>
        </w:numPr>
        <w:tabs>
          <w:tab w:val="right" w:pos="900"/>
        </w:tabs>
        <w:spacing w:before="120" w:after="120" w:line="276" w:lineRule="auto"/>
        <w:jc w:val="both"/>
        <w:rPr>
          <w:rFonts w:ascii="Verdana" w:hAnsi="Verdana"/>
          <w:bCs/>
        </w:rPr>
      </w:pPr>
      <w:r w:rsidRPr="008B4D50">
        <w:rPr>
          <w:rFonts w:ascii="Verdana" w:hAnsi="Verdana"/>
          <w:bCs/>
        </w:rPr>
        <w:t xml:space="preserve"> Az </w:t>
      </w:r>
      <w:r w:rsidRPr="008B4D50">
        <w:rPr>
          <w:rFonts w:ascii="Verdana" w:hAnsi="Verdana"/>
        </w:rPr>
        <w:t>ismeret átadásában alkalmazandó további sajátos módok</w:t>
      </w:r>
      <w:r w:rsidRPr="008B4D50">
        <w:rPr>
          <w:rFonts w:ascii="Verdana" w:hAnsi="Verdana"/>
          <w:bCs/>
        </w:rPr>
        <w:t>, jellemzők: -</w:t>
      </w:r>
    </w:p>
    <w:p w14:paraId="4C2249E3" w14:textId="77777777" w:rsidR="006D5546" w:rsidRPr="008B4D50" w:rsidRDefault="006D5546" w:rsidP="00D72998">
      <w:pPr>
        <w:pStyle w:val="lfej"/>
        <w:numPr>
          <w:ilvl w:val="0"/>
          <w:numId w:val="33"/>
        </w:numPr>
        <w:tabs>
          <w:tab w:val="clear" w:pos="644"/>
          <w:tab w:val="clear" w:pos="4536"/>
          <w:tab w:val="clear" w:pos="9072"/>
        </w:tabs>
        <w:spacing w:before="120" w:after="120" w:line="276" w:lineRule="auto"/>
        <w:ind w:left="426" w:hanging="142"/>
        <w:jc w:val="both"/>
        <w:rPr>
          <w:rFonts w:ascii="Verdana" w:hAnsi="Verdana"/>
          <w:b/>
          <w:bCs/>
        </w:rPr>
      </w:pPr>
      <w:r w:rsidRPr="008B4D50">
        <w:rPr>
          <w:rFonts w:ascii="Verdana" w:hAnsi="Verdana"/>
          <w:b/>
          <w:bCs/>
        </w:rPr>
        <w:t>A tantárgy szakmai tartalma (magyarul):</w:t>
      </w:r>
      <w:r w:rsidRPr="008B4D50">
        <w:rPr>
          <w:rFonts w:ascii="Verdana" w:hAnsi="Verdana"/>
        </w:rPr>
        <w:t xml:space="preserve"> A hallgatókkal meg kívánjuk ismertetni a közrendvédelmi szolgálati ág szervezetrendszerét. Ezek mentén mutatjuk be az alapvető szolgálati formák feladatait, működését. A cél az, hogy a hallgatók megismerjék azokat az alapvető szabályokat és összefüggéseket, amely a közrendvédelmi szolgálati terület beosztotti és vezetői szolgálatellátását jellemzik. A tantárgy további célja megismertetni a hallgatókkal a rendőri csapaterő helyét, szerepét a rendőrségi feladatrendszerben, az egyes rendőr feladatait a csapaterő alkalmazása során, a rendszeresített egyéni, illetve kollektív kényszerítő eszközök jogszerű és szakszerű alkalmazását.</w:t>
      </w:r>
    </w:p>
    <w:p w14:paraId="5A7957D7" w14:textId="77777777" w:rsidR="006D5546" w:rsidRPr="008B4D50" w:rsidRDefault="006D5546" w:rsidP="004F020B">
      <w:pPr>
        <w:pStyle w:val="lfej"/>
        <w:tabs>
          <w:tab w:val="clear" w:pos="9072"/>
        </w:tabs>
        <w:spacing w:before="120" w:after="120" w:line="276" w:lineRule="auto"/>
        <w:ind w:left="426"/>
        <w:jc w:val="both"/>
        <w:rPr>
          <w:rFonts w:ascii="Verdana" w:hAnsi="Verdana"/>
          <w:b/>
          <w:bCs/>
        </w:rPr>
      </w:pPr>
      <w:r w:rsidRPr="008B4D50">
        <w:rPr>
          <w:rFonts w:ascii="Verdana" w:hAnsi="Verdana"/>
          <w:b/>
          <w:bCs/>
        </w:rPr>
        <w:t>A tantárgy szakmai tartalma (angolul) (</w:t>
      </w:r>
      <w:r w:rsidRPr="008B4D50">
        <w:rPr>
          <w:rFonts w:ascii="Verdana" w:hAnsi="Verdana"/>
          <w:b/>
          <w:bCs/>
          <w:lang w:val="en-US"/>
        </w:rPr>
        <w:t>Course description</w:t>
      </w:r>
      <w:r w:rsidRPr="008B4D50">
        <w:rPr>
          <w:rFonts w:ascii="Verdana" w:hAnsi="Verdana"/>
          <w:b/>
          <w:bCs/>
        </w:rPr>
        <w:t xml:space="preserve">): </w:t>
      </w:r>
      <w:r w:rsidRPr="008B4D50">
        <w:rPr>
          <w:rFonts w:ascii="Verdana" w:hAnsi="Verdana"/>
          <w:lang w:val="en-US"/>
        </w:rPr>
        <w:t>Students are introduced to the system of the police branch of conducting service. Connected to the branch the elementary forms of police service are introduced including their tasks and practice. The course aims to highlight the basic regulations and correlations of the fulfillment of leadership and serving in conducting policing.</w:t>
      </w:r>
      <w:r w:rsidRPr="008B4D50">
        <w:rPr>
          <w:rFonts w:ascii="Verdana" w:hAnsi="Verdana"/>
          <w:color w:val="FF0000"/>
          <w:lang w:val="en-US"/>
        </w:rPr>
        <w:t xml:space="preserve"> </w:t>
      </w:r>
      <w:r w:rsidRPr="008B4D50">
        <w:rPr>
          <w:rFonts w:ascii="Verdana" w:hAnsi="Verdana"/>
          <w:lang w:val="en-US"/>
        </w:rPr>
        <w:t xml:space="preserve">The students will be </w:t>
      </w:r>
      <w:proofErr w:type="spellStart"/>
      <w:r w:rsidRPr="008B4D50">
        <w:rPr>
          <w:rFonts w:ascii="Verdana" w:hAnsi="Verdana"/>
          <w:lang w:val="en-US"/>
        </w:rPr>
        <w:t>familiarised</w:t>
      </w:r>
      <w:proofErr w:type="spellEnd"/>
      <w:r w:rsidRPr="008B4D50">
        <w:rPr>
          <w:rFonts w:ascii="Verdana" w:hAnsi="Verdana"/>
          <w:lang w:val="en-US"/>
        </w:rPr>
        <w:t xml:space="preserve"> with the police unit’s place and role in the police system tasks, tasks of police patrols in the application of police unit, lawful and proper use of the available individual and collective means of coercion.</w:t>
      </w:r>
    </w:p>
    <w:p w14:paraId="7C2BACCB" w14:textId="77777777" w:rsidR="006D5546" w:rsidRPr="008B4D50" w:rsidRDefault="006D5546" w:rsidP="00D72998">
      <w:pPr>
        <w:pStyle w:val="lfej"/>
        <w:numPr>
          <w:ilvl w:val="0"/>
          <w:numId w:val="33"/>
        </w:numPr>
        <w:tabs>
          <w:tab w:val="clear" w:pos="644"/>
          <w:tab w:val="clear" w:pos="4536"/>
          <w:tab w:val="clear" w:pos="9072"/>
          <w:tab w:val="num" w:pos="720"/>
          <w:tab w:val="right" w:pos="900"/>
        </w:tabs>
        <w:spacing w:before="120" w:after="120" w:line="276" w:lineRule="auto"/>
        <w:ind w:left="720" w:hanging="436"/>
        <w:jc w:val="both"/>
        <w:rPr>
          <w:rFonts w:ascii="Verdana" w:hAnsi="Verdana"/>
        </w:rPr>
      </w:pPr>
      <w:r w:rsidRPr="008B4D50">
        <w:rPr>
          <w:rFonts w:ascii="Verdana" w:hAnsi="Verdana"/>
          <w:b/>
          <w:bCs/>
        </w:rPr>
        <w:t>Elérendő kompetenciák (magyarul):</w:t>
      </w:r>
      <w:r w:rsidRPr="008B4D50">
        <w:rPr>
          <w:rFonts w:ascii="Verdana" w:hAnsi="Verdana"/>
        </w:rPr>
        <w:t xml:space="preserve"> </w:t>
      </w:r>
    </w:p>
    <w:p w14:paraId="3290D1D8" w14:textId="77777777" w:rsidR="006D5546" w:rsidRPr="008B4D50" w:rsidRDefault="006D5546" w:rsidP="004F020B">
      <w:pPr>
        <w:pStyle w:val="lfej"/>
        <w:tabs>
          <w:tab w:val="clear" w:pos="9072"/>
          <w:tab w:val="right" w:pos="900"/>
        </w:tabs>
        <w:spacing w:before="120" w:after="120"/>
        <w:ind w:left="426"/>
        <w:jc w:val="both"/>
        <w:rPr>
          <w:rFonts w:ascii="Verdana" w:hAnsi="Verdana"/>
          <w:bCs/>
        </w:rPr>
      </w:pPr>
      <w:r w:rsidRPr="008B4D50">
        <w:rPr>
          <w:rFonts w:ascii="Verdana" w:hAnsi="Verdana"/>
          <w:b/>
        </w:rPr>
        <w:t xml:space="preserve">Tudása: </w:t>
      </w:r>
      <w:r w:rsidRPr="008B4D50">
        <w:rPr>
          <w:rFonts w:ascii="Verdana" w:hAnsi="Verdana"/>
          <w:color w:val="000000"/>
        </w:rPr>
        <w:t xml:space="preserve">A rendvédelmi szervező szakirányú továbbképzési szakon végzett hallgató alkalmas a szakképzetségének megfelelő munkakör ellátására, rendelkezik a </w:t>
      </w:r>
      <w:r w:rsidRPr="008B4D50">
        <w:rPr>
          <w:rFonts w:ascii="Verdana" w:hAnsi="Verdana"/>
          <w:color w:val="000000"/>
        </w:rPr>
        <w:lastRenderedPageBreak/>
        <w:t>rendőrség</w:t>
      </w:r>
      <w:r w:rsidRPr="008B4D50">
        <w:rPr>
          <w:rFonts w:ascii="Verdana" w:hAnsi="Verdana"/>
        </w:rPr>
        <w:t>, a katasztrófavédelem, a büntetés-végrehajtási szervezet</w:t>
      </w:r>
      <w:r w:rsidRPr="008B4D50">
        <w:rPr>
          <w:rFonts w:ascii="Verdana" w:hAnsi="Verdana"/>
          <w:color w:val="FF0000"/>
        </w:rPr>
        <w:t xml:space="preserve"> </w:t>
      </w:r>
      <w:r w:rsidRPr="008B4D50">
        <w:rPr>
          <w:rFonts w:ascii="Verdana" w:hAnsi="Verdana"/>
          <w:color w:val="000000"/>
        </w:rPr>
        <w:t>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 A szak elvégzésével a hallgatók elméleti és gyakorlati ismereteket szereznek a Rendőrség</w:t>
      </w:r>
      <w:r w:rsidRPr="008B4D50">
        <w:rPr>
          <w:rFonts w:ascii="Verdana" w:hAnsi="Verdana"/>
        </w:rPr>
        <w:t>, a Katasztrófavédelem, a Büntetés-végrehajtás</w:t>
      </w:r>
      <w:r w:rsidRPr="008B4D50">
        <w:rPr>
          <w:rFonts w:ascii="Verdana" w:hAnsi="Verdana"/>
          <w:color w:val="FF0000"/>
        </w:rPr>
        <w:t xml:space="preserve"> </w:t>
      </w:r>
      <w:r w:rsidRPr="008B4D50">
        <w:rPr>
          <w:rFonts w:ascii="Verdana" w:hAnsi="Verdana"/>
          <w:color w:val="000000"/>
        </w:rPr>
        <w:t>tevékenységét, feladatait érintően.</w:t>
      </w:r>
    </w:p>
    <w:p w14:paraId="78CF2D19" w14:textId="77777777" w:rsidR="006D5546" w:rsidRPr="008B4D50" w:rsidRDefault="006D5546" w:rsidP="004F020B">
      <w:pPr>
        <w:pStyle w:val="lfej"/>
        <w:tabs>
          <w:tab w:val="clear" w:pos="9072"/>
        </w:tabs>
        <w:spacing w:before="120" w:after="120"/>
        <w:ind w:left="426"/>
        <w:jc w:val="both"/>
        <w:rPr>
          <w:rFonts w:ascii="Verdana" w:hAnsi="Verdana"/>
        </w:rPr>
      </w:pPr>
      <w:r w:rsidRPr="008B4D50">
        <w:rPr>
          <w:rFonts w:ascii="Verdana" w:hAnsi="Verdana"/>
          <w:b/>
        </w:rPr>
        <w:t xml:space="preserve">Képességei: </w:t>
      </w:r>
      <w:r w:rsidRPr="008B4D50">
        <w:rPr>
          <w:rFonts w:ascii="Verdana" w:hAnsi="Verdana"/>
        </w:rPr>
        <w:t>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4F020B" w:rsidRPr="008B4D50">
        <w:rPr>
          <w:rFonts w:ascii="Verdana" w:hAnsi="Verdana"/>
        </w:rPr>
        <w:t xml:space="preserve"> </w:t>
      </w:r>
      <w:r w:rsidRPr="008B4D50">
        <w:rPr>
          <w:rFonts w:ascii="Verdana" w:hAnsi="Verdana"/>
          <w:color w:val="000000"/>
        </w:rPr>
        <w:t>képes az elméleti ismereteket a gyakorlatban is alkalmazni;</w:t>
      </w:r>
      <w:r w:rsidR="004F020B" w:rsidRPr="008B4D50">
        <w:rPr>
          <w:rFonts w:ascii="Verdana" w:hAnsi="Verdana"/>
          <w:color w:val="000000"/>
        </w:rPr>
        <w:t xml:space="preserve"> </w:t>
      </w:r>
      <w:r w:rsidRPr="008B4D50">
        <w:rPr>
          <w:rFonts w:ascii="Verdana" w:hAnsi="Verdana"/>
        </w:rPr>
        <w:t>képes azonosítani és komplexitásában kezelni a feladatokat; eligazodik a rendvédelmi szervezet feladatrendszerére vonatkozó jogszabályi környezetben;</w:t>
      </w:r>
      <w:r w:rsidR="004F020B" w:rsidRPr="008B4D50">
        <w:rPr>
          <w:rFonts w:ascii="Verdana" w:hAnsi="Verdana"/>
        </w:rPr>
        <w:t xml:space="preserve"> </w:t>
      </w:r>
      <w:r w:rsidRPr="008B4D50">
        <w:rPr>
          <w:rFonts w:ascii="Verdana" w:hAnsi="Verdana"/>
        </w:rPr>
        <w:t>képes szakmailag megfelelő módon értelmezni és alkalmazni a feladatellátásához, a rendészeti hatósági ügyintézéshez kapcsolódó jogszabályokat;</w:t>
      </w:r>
      <w:r w:rsidR="004F020B" w:rsidRPr="008B4D50">
        <w:rPr>
          <w:rFonts w:ascii="Verdana" w:hAnsi="Verdana"/>
        </w:rPr>
        <w:t xml:space="preserve"> </w:t>
      </w:r>
      <w:r w:rsidRPr="008B4D50">
        <w:rPr>
          <w:rFonts w:ascii="Verdana" w:hAnsi="Verdana"/>
        </w:rPr>
        <w:t>képes feladatellátása során fontossági sorrendet megállapítani a végrehajtandó feladatok tekintetében, és végrehajtásukról gondoskodni;</w:t>
      </w:r>
      <w:r w:rsidR="004F020B" w:rsidRPr="008B4D50">
        <w:rPr>
          <w:rFonts w:ascii="Verdana" w:hAnsi="Verdana"/>
        </w:rPr>
        <w:t xml:space="preserve"> </w:t>
      </w:r>
      <w:r w:rsidRPr="008B4D50">
        <w:rPr>
          <w:rFonts w:ascii="Verdana" w:hAnsi="Verdana"/>
        </w:rPr>
        <w:t>képes a szervezeti és a személyi erőforrások harmonikus összehangolására;</w:t>
      </w:r>
      <w:r w:rsidR="004F020B" w:rsidRPr="008B4D50">
        <w:rPr>
          <w:rFonts w:ascii="Verdana" w:hAnsi="Verdana"/>
        </w:rPr>
        <w:t xml:space="preserve"> </w:t>
      </w:r>
      <w:r w:rsidRPr="008B4D50">
        <w:rPr>
          <w:rFonts w:ascii="Verdana" w:hAnsi="Verdana"/>
        </w:rPr>
        <w:t>képes az elemző értékelő munkája során alkalmazni az új szakmai ismereteket és szempontokat;</w:t>
      </w:r>
      <w:r w:rsidR="004F020B" w:rsidRPr="008B4D50">
        <w:rPr>
          <w:rFonts w:ascii="Verdana" w:hAnsi="Verdana"/>
        </w:rPr>
        <w:t xml:space="preserve"> </w:t>
      </w:r>
      <w:r w:rsidRPr="008B4D50">
        <w:rPr>
          <w:rFonts w:ascii="Verdana" w:hAnsi="Verdana"/>
        </w:rPr>
        <w:t xml:space="preserve">rendészeti szakmai ismeretei birtokában képes tanácsadóként közreműködni a statisztikai adatfelvételek </w:t>
      </w:r>
      <w:r w:rsidRPr="008B4D50">
        <w:rPr>
          <w:rFonts w:ascii="Verdana" w:hAnsi="Verdana"/>
          <w:i/>
        </w:rPr>
        <w:t>(adatgyűjtések, adatátvételek)</w:t>
      </w:r>
      <w:r w:rsidRPr="008B4D50">
        <w:rPr>
          <w:rFonts w:ascii="Verdana" w:hAnsi="Verdana"/>
        </w:rPr>
        <w:t xml:space="preserve"> tervezése, adatok ellenőrzése, feldolgozása és elemzése során;</w:t>
      </w:r>
      <w:r w:rsidR="004F020B" w:rsidRPr="008B4D50">
        <w:rPr>
          <w:rFonts w:ascii="Verdana" w:hAnsi="Verdana"/>
        </w:rPr>
        <w:t xml:space="preserve"> </w:t>
      </w:r>
      <w:r w:rsidRPr="008B4D50">
        <w:rPr>
          <w:rFonts w:ascii="Verdana" w:hAnsi="Verdana"/>
        </w:rPr>
        <w:t>képes önállóan megfelelő döntéseket hozni.</w:t>
      </w:r>
    </w:p>
    <w:p w14:paraId="3F020BEC" w14:textId="77777777" w:rsidR="006D5546" w:rsidRPr="008B4D50" w:rsidRDefault="006D5546" w:rsidP="004F020B">
      <w:pPr>
        <w:pStyle w:val="Default"/>
        <w:spacing w:before="120" w:after="120"/>
        <w:ind w:left="426"/>
        <w:jc w:val="both"/>
        <w:rPr>
          <w:rFonts w:ascii="Verdana" w:hAnsi="Verdana"/>
          <w:color w:val="auto"/>
          <w:sz w:val="20"/>
          <w:szCs w:val="20"/>
        </w:rPr>
      </w:pPr>
      <w:r w:rsidRPr="008B4D50">
        <w:rPr>
          <w:rFonts w:ascii="Verdana" w:hAnsi="Verdana"/>
          <w:color w:val="auto"/>
          <w:sz w:val="20"/>
          <w:szCs w:val="20"/>
        </w:rPr>
        <w:t xml:space="preserve">Fejlett kommunikációs és kapcsolatteremtő készséggel rendelkezik, gondolkodásmódja kreatív és innovatív. Folyamatosan képes a megújulásra, az új ismeretek megszerzésére és </w:t>
      </w:r>
      <w:proofErr w:type="spellStart"/>
      <w:r w:rsidRPr="008B4D50">
        <w:rPr>
          <w:rFonts w:ascii="Verdana" w:hAnsi="Verdana"/>
          <w:color w:val="auto"/>
          <w:sz w:val="20"/>
          <w:szCs w:val="20"/>
        </w:rPr>
        <w:t>alklamazására</w:t>
      </w:r>
      <w:proofErr w:type="spellEnd"/>
      <w:r w:rsidRPr="008B4D50">
        <w:rPr>
          <w:rFonts w:ascii="Verdana" w:hAnsi="Verdana"/>
          <w:color w:val="auto"/>
          <w:sz w:val="20"/>
          <w:szCs w:val="20"/>
        </w:rPr>
        <w:t xml:space="preserve">, a </w:t>
      </w:r>
      <w:proofErr w:type="spellStart"/>
      <w:r w:rsidRPr="008B4D50">
        <w:rPr>
          <w:rFonts w:ascii="Verdana" w:hAnsi="Verdana"/>
          <w:color w:val="auto"/>
          <w:sz w:val="20"/>
          <w:szCs w:val="20"/>
        </w:rPr>
        <w:t>továbbfejlődésre</w:t>
      </w:r>
      <w:proofErr w:type="spellEnd"/>
      <w:r w:rsidRPr="008B4D50">
        <w:rPr>
          <w:rFonts w:ascii="Verdana" w:hAnsi="Verdana"/>
          <w:color w:val="auto"/>
          <w:sz w:val="20"/>
          <w:szCs w:val="20"/>
        </w:rPr>
        <w:t>.</w:t>
      </w:r>
    </w:p>
    <w:p w14:paraId="4C902FAE" w14:textId="77777777" w:rsidR="006D5546" w:rsidRPr="008B4D50" w:rsidRDefault="006D5546" w:rsidP="004F020B">
      <w:pPr>
        <w:pStyle w:val="lfej"/>
        <w:tabs>
          <w:tab w:val="clear" w:pos="9072"/>
        </w:tabs>
        <w:spacing w:before="120" w:after="120"/>
        <w:ind w:left="426"/>
        <w:jc w:val="both"/>
        <w:rPr>
          <w:rFonts w:ascii="Verdana" w:hAnsi="Verdana"/>
        </w:rPr>
      </w:pPr>
      <w:r w:rsidRPr="008B4D50">
        <w:rPr>
          <w:rFonts w:ascii="Verdana" w:hAnsi="Verdana"/>
          <w:b/>
        </w:rPr>
        <w:t>Attitűdje:</w:t>
      </w:r>
      <w:r w:rsidR="004F020B" w:rsidRPr="008B4D50">
        <w:rPr>
          <w:rFonts w:ascii="Verdana" w:hAnsi="Verdana"/>
          <w:b/>
        </w:rPr>
        <w:t xml:space="preserve"> </w:t>
      </w:r>
      <w:r w:rsidRPr="008B4D50">
        <w:rPr>
          <w:rFonts w:ascii="Verdana" w:hAnsi="Verdana"/>
        </w:rPr>
        <w:t xml:space="preserve">elkötelezett abban, hogy munkáját mindig a legmagasabb </w:t>
      </w:r>
      <w:proofErr w:type="spellStart"/>
      <w:r w:rsidRPr="008B4D50">
        <w:rPr>
          <w:rFonts w:ascii="Verdana" w:hAnsi="Verdana"/>
        </w:rPr>
        <w:t>szinvonalon</w:t>
      </w:r>
      <w:proofErr w:type="spellEnd"/>
      <w:r w:rsidRPr="008B4D50">
        <w:rPr>
          <w:rFonts w:ascii="Verdana" w:hAnsi="Verdana"/>
        </w:rPr>
        <w:t xml:space="preserve"> és hatékonyan végezze;</w:t>
      </w:r>
      <w:r w:rsidR="004F020B" w:rsidRPr="008B4D50">
        <w:rPr>
          <w:rFonts w:ascii="Verdana" w:hAnsi="Verdana"/>
        </w:rPr>
        <w:t xml:space="preserve"> </w:t>
      </w:r>
      <w:r w:rsidRPr="008B4D50">
        <w:rPr>
          <w:rFonts w:ascii="Verdana" w:hAnsi="Verdana"/>
        </w:rPr>
        <w:t>nyitott új lehetőségek és módszerek megismerésére és kipróbálására;</w:t>
      </w:r>
      <w:r w:rsidR="004F020B" w:rsidRPr="008B4D50">
        <w:rPr>
          <w:rFonts w:ascii="Verdana" w:hAnsi="Verdana"/>
        </w:rPr>
        <w:t xml:space="preserve"> m</w:t>
      </w:r>
      <w:r w:rsidRPr="008B4D50">
        <w:rPr>
          <w:rFonts w:ascii="Verdana" w:hAnsi="Verdana"/>
        </w:rPr>
        <w:t>otivált, nyitott és törekszik a csapatmunkára, az együttműködésre;</w:t>
      </w:r>
      <w:r w:rsidR="004F020B" w:rsidRPr="008B4D50">
        <w:rPr>
          <w:rFonts w:ascii="Verdana" w:hAnsi="Verdana"/>
        </w:rPr>
        <w:t xml:space="preserve"> </w:t>
      </w:r>
      <w:r w:rsidRPr="008B4D50">
        <w:rPr>
          <w:rFonts w:ascii="Verdana" w:hAnsi="Verdana"/>
        </w:rPr>
        <w:t>folyamatosan törekszik arra, hogy megismerje a munkáját befolyásoló új szabályzókat;</w:t>
      </w:r>
      <w:r w:rsidR="004F020B" w:rsidRPr="008B4D50">
        <w:rPr>
          <w:rFonts w:ascii="Verdana" w:hAnsi="Verdana"/>
        </w:rPr>
        <w:t xml:space="preserve"> </w:t>
      </w:r>
      <w:r w:rsidRPr="008B4D50">
        <w:rPr>
          <w:rFonts w:ascii="Verdana" w:hAnsi="Verdana"/>
        </w:rPr>
        <w:t>fogékony a minőségmenedzsment által kívánt követelmények betartására;</w:t>
      </w:r>
      <w:r w:rsidR="004F020B" w:rsidRPr="008B4D50">
        <w:rPr>
          <w:rFonts w:ascii="Verdana" w:hAnsi="Verdana"/>
        </w:rPr>
        <w:t xml:space="preserve"> </w:t>
      </w:r>
      <w:r w:rsidRPr="008B4D50">
        <w:rPr>
          <w:rFonts w:ascii="Verdana" w:hAnsi="Verdana"/>
        </w:rPr>
        <w:t>folyamatosan figyelemmel kíséri munkájának eredményeit, törekszik annak jobbítására;</w:t>
      </w:r>
      <w:r w:rsidR="004F020B" w:rsidRPr="008B4D50">
        <w:rPr>
          <w:rFonts w:ascii="Verdana" w:hAnsi="Verdana"/>
        </w:rPr>
        <w:t xml:space="preserve"> </w:t>
      </w:r>
      <w:r w:rsidRPr="008B4D50">
        <w:rPr>
          <w:rFonts w:ascii="Verdana" w:hAnsi="Verdana"/>
        </w:rPr>
        <w:t>törekszik a vezető-irányító készségei fejlesztésére.</w:t>
      </w:r>
    </w:p>
    <w:p w14:paraId="528202F9" w14:textId="77777777" w:rsidR="006D5546" w:rsidRPr="008B4D50" w:rsidRDefault="006D5546" w:rsidP="004F020B">
      <w:pPr>
        <w:pStyle w:val="lfej"/>
        <w:tabs>
          <w:tab w:val="clear" w:pos="9072"/>
        </w:tabs>
        <w:spacing w:before="120" w:after="120"/>
        <w:ind w:left="426"/>
        <w:jc w:val="both"/>
        <w:rPr>
          <w:rFonts w:ascii="Verdana" w:hAnsi="Verdana"/>
        </w:rPr>
      </w:pPr>
      <w:r w:rsidRPr="008B4D50">
        <w:rPr>
          <w:rFonts w:ascii="Verdana" w:hAnsi="Verdana"/>
          <w:b/>
        </w:rPr>
        <w:t>Autonómiája és felelőssége:</w:t>
      </w:r>
      <w:r w:rsidR="004F020B" w:rsidRPr="008B4D50">
        <w:rPr>
          <w:rFonts w:ascii="Verdana" w:hAnsi="Verdana"/>
          <w:b/>
        </w:rPr>
        <w:t xml:space="preserve"> </w:t>
      </w:r>
      <w:r w:rsidRPr="008B4D50">
        <w:rPr>
          <w:rFonts w:ascii="Verdana" w:hAnsi="Verdana"/>
        </w:rPr>
        <w:t>felelősséggel végzi a munkakörébe tartozó rendészeti igazgatási, hatósági jogalkalmazói, valamint beosztott vezetői, irányítói feladatok ellátását;</w:t>
      </w:r>
      <w:r w:rsidR="004F020B" w:rsidRPr="008B4D50">
        <w:rPr>
          <w:rFonts w:ascii="Verdana" w:hAnsi="Verdana"/>
        </w:rPr>
        <w:t xml:space="preserve"> </w:t>
      </w:r>
      <w:r w:rsidRPr="008B4D50">
        <w:rPr>
          <w:rFonts w:ascii="Verdana" w:hAnsi="Verdana"/>
        </w:rPr>
        <w:t>munkáját feladatkörében önállóan végzi, felelősséget vállal munkájáért, precíz, pontos, megbízható;</w:t>
      </w:r>
      <w:r w:rsidR="004F020B" w:rsidRPr="008B4D50">
        <w:rPr>
          <w:rFonts w:ascii="Verdana" w:hAnsi="Verdana"/>
        </w:rPr>
        <w:t xml:space="preserve"> </w:t>
      </w:r>
      <w:r w:rsidRPr="008B4D50">
        <w:rPr>
          <w:rFonts w:ascii="Verdana" w:hAnsi="Verdana"/>
        </w:rPr>
        <w:t>a saját szakmai munkavégzésével kapcsolatos szakmai fejlődését fontosnak tartja;</w:t>
      </w:r>
      <w:r w:rsidR="004F020B" w:rsidRPr="008B4D50">
        <w:rPr>
          <w:rFonts w:ascii="Verdana" w:hAnsi="Verdana"/>
        </w:rPr>
        <w:t xml:space="preserve"> </w:t>
      </w:r>
      <w:r w:rsidRPr="008B4D50">
        <w:rPr>
          <w:rFonts w:ascii="Verdana" w:hAnsi="Verdana"/>
        </w:rPr>
        <w:t>kellő hatékonysággal dolgozik a rendvédelmi szervezet céljainak elérése érdekében;</w:t>
      </w:r>
      <w:r w:rsidR="004F020B" w:rsidRPr="008B4D50">
        <w:rPr>
          <w:rFonts w:ascii="Verdana" w:hAnsi="Verdana"/>
        </w:rPr>
        <w:t xml:space="preserve"> </w:t>
      </w:r>
      <w:r w:rsidRPr="008B4D50">
        <w:rPr>
          <w:rFonts w:ascii="Verdana" w:hAnsi="Verdana"/>
        </w:rPr>
        <w:t>elsajátított rendészeti-szakmai és vezetői ismeretei és készségei birtokában felelősséggel viszonyul munkája minőségbiztosítási feladataihoz;</w:t>
      </w:r>
      <w:r w:rsidR="004F020B" w:rsidRPr="008B4D50">
        <w:rPr>
          <w:rFonts w:ascii="Verdana" w:hAnsi="Verdana"/>
        </w:rPr>
        <w:t xml:space="preserve"> </w:t>
      </w:r>
      <w:r w:rsidRPr="008B4D50">
        <w:rPr>
          <w:rFonts w:ascii="Verdana" w:hAnsi="Verdana"/>
        </w:rPr>
        <w:t>tudatosan keresi a szakmai-vezetői továbbképzésének lehetőségeit.</w:t>
      </w:r>
    </w:p>
    <w:p w14:paraId="60B8DF59" w14:textId="77777777" w:rsidR="006D5546" w:rsidRPr="008B4D50" w:rsidRDefault="006D5546" w:rsidP="004F020B">
      <w:pPr>
        <w:pStyle w:val="lfej"/>
        <w:tabs>
          <w:tab w:val="clear" w:pos="9072"/>
          <w:tab w:val="right" w:pos="900"/>
        </w:tabs>
        <w:spacing w:before="120" w:after="120" w:line="276" w:lineRule="auto"/>
        <w:ind w:left="426"/>
        <w:jc w:val="both"/>
        <w:rPr>
          <w:rFonts w:ascii="Verdana" w:hAnsi="Verdana"/>
          <w:b/>
          <w:bCs/>
        </w:rPr>
      </w:pPr>
      <w:r w:rsidRPr="008B4D50">
        <w:rPr>
          <w:rFonts w:ascii="Verdana" w:hAnsi="Verdana"/>
          <w:b/>
          <w:bCs/>
        </w:rPr>
        <w:t>Elérendő kompetenciák (angolul) (</w:t>
      </w:r>
      <w:proofErr w:type="spellStart"/>
      <w:r w:rsidRPr="008B4D50">
        <w:rPr>
          <w:rFonts w:ascii="Verdana" w:hAnsi="Verdana"/>
          <w:b/>
          <w:bCs/>
        </w:rPr>
        <w:t>Competences</w:t>
      </w:r>
      <w:proofErr w:type="spellEnd"/>
      <w:r w:rsidRPr="008B4D50">
        <w:rPr>
          <w:rFonts w:ascii="Verdana" w:hAnsi="Verdana"/>
          <w:b/>
          <w:bCs/>
        </w:rPr>
        <w:t xml:space="preserve"> – English): </w:t>
      </w:r>
    </w:p>
    <w:p w14:paraId="2F5D51D1" w14:textId="77777777" w:rsidR="006D5546" w:rsidRPr="008B4D50" w:rsidRDefault="006D5546" w:rsidP="004F020B">
      <w:pPr>
        <w:pStyle w:val="lfej"/>
        <w:tabs>
          <w:tab w:val="clear" w:pos="9072"/>
          <w:tab w:val="right" w:pos="900"/>
        </w:tabs>
        <w:spacing w:before="120" w:after="120"/>
        <w:ind w:left="425"/>
        <w:jc w:val="both"/>
        <w:rPr>
          <w:rFonts w:ascii="Verdana" w:hAnsi="Verdana"/>
          <w:b/>
          <w:bCs/>
        </w:rPr>
      </w:pPr>
      <w:proofErr w:type="spellStart"/>
      <w:r w:rsidRPr="008B4D50">
        <w:rPr>
          <w:rFonts w:ascii="Verdana" w:hAnsi="Verdana"/>
          <w:b/>
          <w:bCs/>
        </w:rPr>
        <w:t>Knowledge</w:t>
      </w:r>
      <w:proofErr w:type="spellEnd"/>
      <w:r w:rsidRPr="008B4D50">
        <w:rPr>
          <w:rFonts w:ascii="Verdana" w:hAnsi="Verdana"/>
          <w:b/>
          <w:bCs/>
        </w:rPr>
        <w:t>:</w:t>
      </w:r>
      <w:r w:rsidR="004F020B" w:rsidRPr="008B4D50">
        <w:rPr>
          <w:rFonts w:ascii="Verdana" w:hAnsi="Verdana"/>
          <w:b/>
          <w:bCs/>
        </w:rPr>
        <w:t xml:space="preserve"> </w:t>
      </w:r>
      <w:r w:rsidRPr="008B4D50">
        <w:rPr>
          <w:rFonts w:ascii="Verdana" w:hAnsi="Verdana"/>
        </w:rPr>
        <w:t xml:space="preserve">A </w:t>
      </w:r>
      <w:proofErr w:type="spellStart"/>
      <w:r w:rsidRPr="008B4D50">
        <w:rPr>
          <w:rFonts w:ascii="Verdana" w:hAnsi="Verdana"/>
        </w:rPr>
        <w:t>student</w:t>
      </w:r>
      <w:proofErr w:type="spellEnd"/>
      <w:r w:rsidRPr="008B4D50">
        <w:rPr>
          <w:rFonts w:ascii="Verdana" w:hAnsi="Verdana"/>
        </w:rPr>
        <w:t xml:space="preserve"> </w:t>
      </w:r>
      <w:proofErr w:type="spellStart"/>
      <w:r w:rsidRPr="008B4D50">
        <w:rPr>
          <w:rFonts w:ascii="Verdana" w:hAnsi="Verdana"/>
        </w:rPr>
        <w:t>who</w:t>
      </w:r>
      <w:proofErr w:type="spellEnd"/>
      <w:r w:rsidRPr="008B4D50">
        <w:rPr>
          <w:rFonts w:ascii="Verdana" w:hAnsi="Verdana"/>
        </w:rPr>
        <w:t xml:space="preserve"> </w:t>
      </w:r>
      <w:proofErr w:type="spellStart"/>
      <w:r w:rsidRPr="008B4D50">
        <w:rPr>
          <w:rFonts w:ascii="Verdana" w:hAnsi="Verdana"/>
        </w:rPr>
        <w:t>graduated</w:t>
      </w:r>
      <w:proofErr w:type="spellEnd"/>
      <w:r w:rsidRPr="008B4D50">
        <w:rPr>
          <w:rFonts w:ascii="Verdana" w:hAnsi="Verdana"/>
        </w:rPr>
        <w:t xml:space="preserve"> </w:t>
      </w:r>
      <w:proofErr w:type="spellStart"/>
      <w:r w:rsidRPr="008B4D50">
        <w:rPr>
          <w:rFonts w:ascii="Verdana" w:hAnsi="Verdana"/>
        </w:rPr>
        <w:t>from</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in-</w:t>
      </w:r>
      <w:proofErr w:type="spellStart"/>
      <w:r w:rsidRPr="008B4D50">
        <w:rPr>
          <w:rFonts w:ascii="Verdana" w:hAnsi="Verdana"/>
        </w:rPr>
        <w:t>service</w:t>
      </w:r>
      <w:proofErr w:type="spellEnd"/>
      <w:r w:rsidRPr="008B4D50">
        <w:rPr>
          <w:rFonts w:ascii="Verdana" w:hAnsi="Verdana"/>
        </w:rPr>
        <w:t xml:space="preserve"> </w:t>
      </w:r>
      <w:proofErr w:type="spellStart"/>
      <w:r w:rsidRPr="008B4D50">
        <w:rPr>
          <w:rFonts w:ascii="Verdana" w:hAnsi="Verdana"/>
        </w:rPr>
        <w:t>training</w:t>
      </w:r>
      <w:proofErr w:type="spellEnd"/>
      <w:r w:rsidRPr="008B4D50">
        <w:rPr>
          <w:rFonts w:ascii="Verdana" w:hAnsi="Verdana"/>
        </w:rPr>
        <w:t xml:space="preserve"> </w:t>
      </w:r>
      <w:proofErr w:type="spellStart"/>
      <w:r w:rsidRPr="008B4D50">
        <w:rPr>
          <w:rFonts w:ascii="Verdana" w:hAnsi="Verdana"/>
        </w:rPr>
        <w:t>course</w:t>
      </w:r>
      <w:proofErr w:type="spellEnd"/>
      <w:r w:rsidRPr="008B4D50">
        <w:rPr>
          <w:rFonts w:ascii="Verdana" w:hAnsi="Verdana"/>
        </w:rPr>
        <w:t xml:space="preserve"> in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enforcement</w:t>
      </w:r>
      <w:proofErr w:type="spellEnd"/>
      <w:r w:rsidRPr="008B4D50">
        <w:rPr>
          <w:rFonts w:ascii="Verdana" w:hAnsi="Verdana"/>
        </w:rPr>
        <w:t xml:space="preserve"> is </w:t>
      </w:r>
      <w:proofErr w:type="spellStart"/>
      <w:r w:rsidRPr="008B4D50">
        <w:rPr>
          <w:rFonts w:ascii="Verdana" w:hAnsi="Verdana"/>
        </w:rPr>
        <w:t>suitable</w:t>
      </w:r>
      <w:proofErr w:type="spellEnd"/>
      <w:r w:rsidRPr="008B4D50">
        <w:rPr>
          <w:rFonts w:ascii="Verdana" w:hAnsi="Verdana"/>
        </w:rPr>
        <w:t xml:space="preserve"> </w:t>
      </w:r>
      <w:proofErr w:type="spellStart"/>
      <w:r w:rsidRPr="008B4D50">
        <w:rPr>
          <w:rFonts w:ascii="Verdana" w:hAnsi="Verdana"/>
        </w:rPr>
        <w:t>for</w:t>
      </w:r>
      <w:proofErr w:type="spellEnd"/>
      <w:r w:rsidRPr="008B4D50">
        <w:rPr>
          <w:rFonts w:ascii="Verdana" w:hAnsi="Verdana"/>
        </w:rPr>
        <w:t xml:space="preserve"> a </w:t>
      </w:r>
      <w:proofErr w:type="spellStart"/>
      <w:r w:rsidRPr="008B4D50">
        <w:rPr>
          <w:rFonts w:ascii="Verdana" w:hAnsi="Verdana"/>
        </w:rPr>
        <w:t>job</w:t>
      </w:r>
      <w:proofErr w:type="spellEnd"/>
      <w:r w:rsidRPr="008B4D50">
        <w:rPr>
          <w:rFonts w:ascii="Verdana" w:hAnsi="Verdana"/>
        </w:rPr>
        <w:t xml:space="preserve"> </w:t>
      </w:r>
      <w:proofErr w:type="spellStart"/>
      <w:r w:rsidRPr="008B4D50">
        <w:rPr>
          <w:rFonts w:ascii="Verdana" w:hAnsi="Verdana"/>
        </w:rPr>
        <w:t>corresponding</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professional</w:t>
      </w:r>
      <w:proofErr w:type="spellEnd"/>
      <w:r w:rsidRPr="008B4D50">
        <w:rPr>
          <w:rFonts w:ascii="Verdana" w:hAnsi="Verdana"/>
        </w:rPr>
        <w:t xml:space="preserve"> </w:t>
      </w:r>
      <w:proofErr w:type="spellStart"/>
      <w:r w:rsidRPr="008B4D50">
        <w:rPr>
          <w:rFonts w:ascii="Verdana" w:hAnsi="Verdana"/>
        </w:rPr>
        <w:t>qualification</w:t>
      </w:r>
      <w:proofErr w:type="spellEnd"/>
      <w:r w:rsidRPr="008B4D50">
        <w:rPr>
          <w:rFonts w:ascii="Verdana" w:hAnsi="Verdana"/>
        </w:rPr>
        <w:t xml:space="preserve">, has </w:t>
      </w:r>
      <w:proofErr w:type="spellStart"/>
      <w:r w:rsidRPr="008B4D50">
        <w:rPr>
          <w:rFonts w:ascii="Verdana" w:hAnsi="Verdana"/>
        </w:rPr>
        <w:t>knowledge</w:t>
      </w:r>
      <w:proofErr w:type="spellEnd"/>
      <w:r w:rsidRPr="008B4D50">
        <w:rPr>
          <w:rFonts w:ascii="Verdana" w:hAnsi="Verdana"/>
        </w:rPr>
        <w:t xml:space="preserve"> of </w:t>
      </w:r>
      <w:proofErr w:type="spellStart"/>
      <w:r w:rsidRPr="008B4D50">
        <w:rPr>
          <w:rFonts w:ascii="Verdana" w:hAnsi="Verdana"/>
        </w:rPr>
        <w:t>leadership</w:t>
      </w:r>
      <w:proofErr w:type="spellEnd"/>
      <w:r w:rsidRPr="008B4D50">
        <w:rPr>
          <w:rFonts w:ascii="Verdana" w:hAnsi="Verdana"/>
        </w:rPr>
        <w:t xml:space="preserve"> and </w:t>
      </w:r>
      <w:proofErr w:type="spellStart"/>
      <w:r w:rsidRPr="008B4D50">
        <w:rPr>
          <w:rFonts w:ascii="Verdana" w:hAnsi="Verdana"/>
        </w:rPr>
        <w:t>organizational</w:t>
      </w:r>
      <w:proofErr w:type="spellEnd"/>
      <w:r w:rsidRPr="008B4D50">
        <w:rPr>
          <w:rFonts w:ascii="Verdana" w:hAnsi="Verdana"/>
        </w:rPr>
        <w:t xml:space="preserve"> </w:t>
      </w:r>
      <w:proofErr w:type="spellStart"/>
      <w:r w:rsidRPr="008B4D50">
        <w:rPr>
          <w:rFonts w:ascii="Verdana" w:hAnsi="Verdana"/>
        </w:rPr>
        <w:t>theory</w:t>
      </w:r>
      <w:proofErr w:type="spellEnd"/>
      <w:r w:rsidRPr="008B4D50">
        <w:rPr>
          <w:rFonts w:ascii="Verdana" w:hAnsi="Verdana"/>
        </w:rPr>
        <w:t xml:space="preserve">, </w:t>
      </w:r>
      <w:proofErr w:type="spellStart"/>
      <w:r w:rsidRPr="008B4D50">
        <w:rPr>
          <w:rFonts w:ascii="Verdana" w:hAnsi="Verdana"/>
        </w:rPr>
        <w:t>which</w:t>
      </w:r>
      <w:proofErr w:type="spellEnd"/>
      <w:r w:rsidRPr="008B4D50">
        <w:rPr>
          <w:rFonts w:ascii="Verdana" w:hAnsi="Verdana"/>
        </w:rPr>
        <w:t xml:space="preserve"> </w:t>
      </w:r>
      <w:proofErr w:type="spellStart"/>
      <w:r w:rsidRPr="008B4D50">
        <w:rPr>
          <w:rFonts w:ascii="Verdana" w:hAnsi="Verdana"/>
        </w:rPr>
        <w:t>includes</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organizational</w:t>
      </w:r>
      <w:proofErr w:type="spellEnd"/>
      <w:r w:rsidRPr="008B4D50">
        <w:rPr>
          <w:rFonts w:ascii="Verdana" w:hAnsi="Verdana"/>
        </w:rPr>
        <w:t xml:space="preserve"> </w:t>
      </w:r>
      <w:proofErr w:type="spellStart"/>
      <w:r w:rsidRPr="008B4D50">
        <w:rPr>
          <w:rFonts w:ascii="Verdana" w:hAnsi="Verdana"/>
        </w:rPr>
        <w:t>structure</w:t>
      </w:r>
      <w:proofErr w:type="spellEnd"/>
      <w:r w:rsidRPr="008B4D50">
        <w:rPr>
          <w:rFonts w:ascii="Verdana" w:hAnsi="Verdana"/>
        </w:rPr>
        <w:t xml:space="preserve">, </w:t>
      </w:r>
      <w:proofErr w:type="spellStart"/>
      <w:r w:rsidRPr="008B4D50">
        <w:rPr>
          <w:rFonts w:ascii="Verdana" w:hAnsi="Verdana"/>
        </w:rPr>
        <w:t>operation</w:t>
      </w:r>
      <w:proofErr w:type="spellEnd"/>
      <w:r w:rsidRPr="008B4D50">
        <w:rPr>
          <w:rFonts w:ascii="Verdana" w:hAnsi="Verdana"/>
        </w:rPr>
        <w:t xml:space="preserve"> and management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police</w:t>
      </w:r>
      <w:proofErr w:type="spellEnd"/>
      <w:r w:rsidRPr="008B4D50">
        <w:rPr>
          <w:rFonts w:ascii="Verdana" w:hAnsi="Verdana"/>
        </w:rPr>
        <w:t xml:space="preserve">, </w:t>
      </w:r>
      <w:proofErr w:type="spellStart"/>
      <w:r w:rsidRPr="008B4D50">
        <w:rPr>
          <w:rFonts w:ascii="Verdana" w:hAnsi="Verdana"/>
        </w:rPr>
        <w:t>disaster</w:t>
      </w:r>
      <w:proofErr w:type="spellEnd"/>
      <w:r w:rsidRPr="008B4D50">
        <w:rPr>
          <w:rFonts w:ascii="Verdana" w:hAnsi="Verdana"/>
        </w:rPr>
        <w:t xml:space="preserve"> management and </w:t>
      </w:r>
      <w:proofErr w:type="spellStart"/>
      <w:r w:rsidRPr="008B4D50">
        <w:rPr>
          <w:rFonts w:ascii="Verdana" w:hAnsi="Verdana"/>
        </w:rPr>
        <w:t>penitentiary</w:t>
      </w:r>
      <w:proofErr w:type="spellEnd"/>
      <w:r w:rsidRPr="008B4D50">
        <w:rPr>
          <w:rFonts w:ascii="Verdana" w:hAnsi="Verdana"/>
        </w:rPr>
        <w:t xml:space="preserve"> </w:t>
      </w:r>
      <w:proofErr w:type="spellStart"/>
      <w:r w:rsidRPr="008B4D50">
        <w:rPr>
          <w:rFonts w:ascii="Verdana" w:hAnsi="Verdana"/>
        </w:rPr>
        <w:t>organization</w:t>
      </w:r>
      <w:proofErr w:type="spellEnd"/>
      <w:r w:rsidRPr="008B4D50">
        <w:rPr>
          <w:rFonts w:ascii="Verdana" w:hAnsi="Verdana"/>
        </w:rPr>
        <w:t xml:space="preserve">. The </w:t>
      </w:r>
      <w:proofErr w:type="spellStart"/>
      <w:r w:rsidRPr="008B4D50">
        <w:rPr>
          <w:rFonts w:ascii="Verdana" w:hAnsi="Verdana"/>
        </w:rPr>
        <w:t>student</w:t>
      </w:r>
      <w:proofErr w:type="spellEnd"/>
      <w:r w:rsidRPr="008B4D50">
        <w:rPr>
          <w:rFonts w:ascii="Verdana" w:hAnsi="Verdana"/>
        </w:rPr>
        <w:t xml:space="preserve"> is </w:t>
      </w:r>
      <w:proofErr w:type="spellStart"/>
      <w:r w:rsidRPr="008B4D50">
        <w:rPr>
          <w:rFonts w:ascii="Verdana" w:hAnsi="Verdana"/>
        </w:rPr>
        <w:t>able</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plan</w:t>
      </w:r>
      <w:proofErr w:type="spellEnd"/>
      <w:r w:rsidRPr="008B4D50">
        <w:rPr>
          <w:rFonts w:ascii="Verdana" w:hAnsi="Verdana"/>
        </w:rPr>
        <w:t xml:space="preserve">, </w:t>
      </w:r>
      <w:proofErr w:type="spellStart"/>
      <w:r w:rsidRPr="008B4D50">
        <w:rPr>
          <w:rFonts w:ascii="Verdana" w:hAnsi="Verdana"/>
        </w:rPr>
        <w:t>organize</w:t>
      </w:r>
      <w:proofErr w:type="spellEnd"/>
      <w:r w:rsidRPr="008B4D50">
        <w:rPr>
          <w:rFonts w:ascii="Verdana" w:hAnsi="Verdana"/>
        </w:rPr>
        <w:t xml:space="preserve">, </w:t>
      </w:r>
      <w:proofErr w:type="spellStart"/>
      <w:r w:rsidRPr="008B4D50">
        <w:rPr>
          <w:rFonts w:ascii="Verdana" w:hAnsi="Verdana"/>
        </w:rPr>
        <w:t>manage</w:t>
      </w:r>
      <w:proofErr w:type="spellEnd"/>
      <w:r w:rsidRPr="008B4D50">
        <w:rPr>
          <w:rFonts w:ascii="Verdana" w:hAnsi="Verdana"/>
        </w:rPr>
        <w:t xml:space="preserve"> and </w:t>
      </w:r>
      <w:proofErr w:type="spellStart"/>
      <w:r w:rsidRPr="008B4D50">
        <w:rPr>
          <w:rFonts w:ascii="Verdana" w:hAnsi="Verdana"/>
        </w:rPr>
        <w:t>control</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of </w:t>
      </w:r>
      <w:proofErr w:type="spellStart"/>
      <w:r w:rsidRPr="008B4D50">
        <w:rPr>
          <w:rFonts w:ascii="Verdana" w:hAnsi="Verdana"/>
        </w:rPr>
        <w:t>subordinate</w:t>
      </w:r>
      <w:proofErr w:type="spellEnd"/>
      <w:r w:rsidRPr="008B4D50">
        <w:rPr>
          <w:rFonts w:ascii="Verdana" w:hAnsi="Verdana"/>
        </w:rPr>
        <w:t xml:space="preserve"> </w:t>
      </w:r>
      <w:proofErr w:type="spellStart"/>
      <w:r w:rsidRPr="008B4D50">
        <w:rPr>
          <w:rFonts w:ascii="Verdana" w:hAnsi="Verdana"/>
        </w:rPr>
        <w:t>staff</w:t>
      </w:r>
      <w:proofErr w:type="spellEnd"/>
      <w:r w:rsidRPr="008B4D50">
        <w:rPr>
          <w:rFonts w:ascii="Verdana" w:hAnsi="Verdana"/>
        </w:rPr>
        <w:t xml:space="preserve">. He has a </w:t>
      </w:r>
      <w:proofErr w:type="spellStart"/>
      <w:r w:rsidRPr="008B4D50">
        <w:rPr>
          <w:rFonts w:ascii="Verdana" w:hAnsi="Verdana"/>
        </w:rPr>
        <w:t>theoretical</w:t>
      </w:r>
      <w:proofErr w:type="spellEnd"/>
      <w:r w:rsidRPr="008B4D50">
        <w:rPr>
          <w:rFonts w:ascii="Verdana" w:hAnsi="Verdana"/>
        </w:rPr>
        <w:t xml:space="preserve"> </w:t>
      </w:r>
      <w:proofErr w:type="spellStart"/>
      <w:r w:rsidRPr="008B4D50">
        <w:rPr>
          <w:rFonts w:ascii="Verdana" w:hAnsi="Verdana"/>
        </w:rPr>
        <w:t>knowledge</w:t>
      </w:r>
      <w:proofErr w:type="spellEnd"/>
      <w:r w:rsidRPr="008B4D50">
        <w:rPr>
          <w:rFonts w:ascii="Verdana" w:hAnsi="Verdana"/>
        </w:rPr>
        <w:t xml:space="preserve"> of </w:t>
      </w:r>
      <w:proofErr w:type="spellStart"/>
      <w:r w:rsidRPr="008B4D50">
        <w:rPr>
          <w:rFonts w:ascii="Verdana" w:hAnsi="Verdana"/>
        </w:rPr>
        <w:t>service</w:t>
      </w:r>
      <w:proofErr w:type="spellEnd"/>
      <w:r w:rsidRPr="008B4D50">
        <w:rPr>
          <w:rFonts w:ascii="Verdana" w:hAnsi="Verdana"/>
        </w:rPr>
        <w:t xml:space="preserve"> </w:t>
      </w:r>
      <w:proofErr w:type="spellStart"/>
      <w:r w:rsidRPr="008B4D50">
        <w:rPr>
          <w:rFonts w:ascii="Verdana" w:hAnsi="Verdana"/>
        </w:rPr>
        <w:t>organization</w:t>
      </w:r>
      <w:proofErr w:type="spellEnd"/>
      <w:r w:rsidRPr="008B4D50">
        <w:rPr>
          <w:rFonts w:ascii="Verdana" w:hAnsi="Verdana"/>
        </w:rPr>
        <w:t xml:space="preserve"> and a </w:t>
      </w:r>
      <w:proofErr w:type="spellStart"/>
      <w:r w:rsidRPr="008B4D50">
        <w:rPr>
          <w:rFonts w:ascii="Verdana" w:hAnsi="Verdana"/>
        </w:rPr>
        <w:t>skill</w:t>
      </w:r>
      <w:proofErr w:type="spellEnd"/>
      <w:r w:rsidRPr="008B4D50">
        <w:rPr>
          <w:rFonts w:ascii="Verdana" w:hAnsi="Verdana"/>
        </w:rPr>
        <w:t xml:space="preserve"> </w:t>
      </w:r>
      <w:proofErr w:type="spellStart"/>
      <w:r w:rsidRPr="008B4D50">
        <w:rPr>
          <w:rFonts w:ascii="Verdana" w:hAnsi="Verdana"/>
        </w:rPr>
        <w:t>level</w:t>
      </w:r>
      <w:proofErr w:type="spellEnd"/>
      <w:r w:rsidRPr="008B4D50">
        <w:rPr>
          <w:rFonts w:ascii="Verdana" w:hAnsi="Verdana"/>
        </w:rPr>
        <w:t xml:space="preserve"> </w:t>
      </w:r>
      <w:proofErr w:type="spellStart"/>
      <w:r w:rsidRPr="008B4D50">
        <w:rPr>
          <w:rFonts w:ascii="Verdana" w:hAnsi="Verdana"/>
        </w:rPr>
        <w:t>knowledge</w:t>
      </w:r>
      <w:proofErr w:type="spellEnd"/>
      <w:r w:rsidRPr="008B4D50">
        <w:rPr>
          <w:rFonts w:ascii="Verdana" w:hAnsi="Verdana"/>
        </w:rPr>
        <w:t xml:space="preserve"> </w:t>
      </w:r>
      <w:proofErr w:type="gramStart"/>
      <w:r w:rsidRPr="008B4D50">
        <w:rPr>
          <w:rFonts w:ascii="Verdana" w:hAnsi="Verdana"/>
        </w:rPr>
        <w:t>of IT</w:t>
      </w:r>
      <w:proofErr w:type="gramEnd"/>
      <w:r w:rsidRPr="008B4D50">
        <w:rPr>
          <w:rFonts w:ascii="Verdana" w:hAnsi="Verdana"/>
        </w:rPr>
        <w:t xml:space="preserve"> </w:t>
      </w:r>
      <w:proofErr w:type="spellStart"/>
      <w:r w:rsidRPr="008B4D50">
        <w:rPr>
          <w:rFonts w:ascii="Verdana" w:hAnsi="Verdana"/>
        </w:rPr>
        <w:t>applications</w:t>
      </w:r>
      <w:proofErr w:type="spellEnd"/>
      <w:r w:rsidRPr="008B4D50">
        <w:rPr>
          <w:rFonts w:ascii="Verdana" w:hAnsi="Verdana"/>
        </w:rPr>
        <w:t xml:space="preserve"> </w:t>
      </w:r>
      <w:proofErr w:type="spellStart"/>
      <w:r w:rsidRPr="008B4D50">
        <w:rPr>
          <w:rFonts w:ascii="Verdana" w:hAnsi="Verdana"/>
        </w:rPr>
        <w:t>for</w:t>
      </w:r>
      <w:proofErr w:type="spellEnd"/>
      <w:r w:rsidRPr="008B4D50">
        <w:rPr>
          <w:rFonts w:ascii="Verdana" w:hAnsi="Verdana"/>
        </w:rPr>
        <w:t xml:space="preserve"> </w:t>
      </w:r>
      <w:proofErr w:type="spellStart"/>
      <w:r w:rsidRPr="008B4D50">
        <w:rPr>
          <w:rFonts w:ascii="Verdana" w:hAnsi="Verdana"/>
        </w:rPr>
        <w:t>recording</w:t>
      </w:r>
      <w:proofErr w:type="spellEnd"/>
      <w:r w:rsidRPr="008B4D50">
        <w:rPr>
          <w:rFonts w:ascii="Verdana" w:hAnsi="Verdana"/>
        </w:rPr>
        <w:t xml:space="preserve"> </w:t>
      </w:r>
      <w:proofErr w:type="spellStart"/>
      <w:r w:rsidRPr="008B4D50">
        <w:rPr>
          <w:rFonts w:ascii="Verdana" w:hAnsi="Verdana"/>
        </w:rPr>
        <w:t>service</w:t>
      </w:r>
      <w:proofErr w:type="spellEnd"/>
      <w:r w:rsidRPr="008B4D50">
        <w:rPr>
          <w:rFonts w:ascii="Verdana" w:hAnsi="Verdana"/>
        </w:rPr>
        <w:t xml:space="preserve"> management. He is </w:t>
      </w:r>
      <w:proofErr w:type="spellStart"/>
      <w:r w:rsidRPr="008B4D50">
        <w:rPr>
          <w:rFonts w:ascii="Verdana" w:hAnsi="Verdana"/>
        </w:rPr>
        <w:t>able</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handle</w:t>
      </w:r>
      <w:proofErr w:type="spellEnd"/>
      <w:r w:rsidRPr="008B4D50">
        <w:rPr>
          <w:rFonts w:ascii="Verdana" w:hAnsi="Verdana"/>
        </w:rPr>
        <w:t xml:space="preserve"> </w:t>
      </w:r>
      <w:proofErr w:type="spellStart"/>
      <w:r w:rsidRPr="008B4D50">
        <w:rPr>
          <w:rFonts w:ascii="Verdana" w:hAnsi="Verdana"/>
        </w:rPr>
        <w:t>special</w:t>
      </w:r>
      <w:proofErr w:type="spellEnd"/>
      <w:r w:rsidRPr="008B4D50">
        <w:rPr>
          <w:rFonts w:ascii="Verdana" w:hAnsi="Verdana"/>
        </w:rPr>
        <w:t xml:space="preserve"> </w:t>
      </w:r>
      <w:proofErr w:type="spellStart"/>
      <w:r w:rsidRPr="008B4D50">
        <w:rPr>
          <w:rFonts w:ascii="Verdana" w:hAnsi="Verdana"/>
        </w:rPr>
        <w:t>situations</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perform</w:t>
      </w:r>
      <w:proofErr w:type="spellEnd"/>
      <w:r w:rsidRPr="008B4D50">
        <w:rPr>
          <w:rFonts w:ascii="Verdana" w:hAnsi="Verdana"/>
        </w:rPr>
        <w:t xml:space="preserve"> </w:t>
      </w:r>
      <w:proofErr w:type="spellStart"/>
      <w:r w:rsidRPr="008B4D50">
        <w:rPr>
          <w:rFonts w:ascii="Verdana" w:hAnsi="Verdana"/>
        </w:rPr>
        <w:t>complex</w:t>
      </w:r>
      <w:proofErr w:type="spellEnd"/>
      <w:r w:rsidRPr="008B4D50">
        <w:rPr>
          <w:rFonts w:ascii="Verdana" w:hAnsi="Verdana"/>
        </w:rPr>
        <w:t xml:space="preserve"> </w:t>
      </w:r>
      <w:proofErr w:type="spellStart"/>
      <w:r w:rsidRPr="008B4D50">
        <w:rPr>
          <w:rFonts w:ascii="Verdana" w:hAnsi="Verdana"/>
        </w:rPr>
        <w:t>analytical-evaluation</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in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field</w:t>
      </w:r>
      <w:proofErr w:type="spellEnd"/>
      <w:r w:rsidRPr="008B4D50">
        <w:rPr>
          <w:rFonts w:ascii="Verdana" w:hAnsi="Verdana"/>
        </w:rPr>
        <w:t xml:space="preserve"> of </w:t>
      </w:r>
      <w:proofErr w:type="spellStart"/>
      <w:r w:rsidRPr="008B4D50">
        <w:rPr>
          <w:rFonts w:ascii="Verdana" w:hAnsi="Verdana"/>
        </w:rPr>
        <w:t>specialization</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local </w:t>
      </w:r>
      <w:proofErr w:type="spellStart"/>
      <w:r w:rsidRPr="008B4D50">
        <w:rPr>
          <w:rFonts w:ascii="Verdana" w:hAnsi="Verdana"/>
        </w:rPr>
        <w:t>bodies</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enforcement</w:t>
      </w:r>
      <w:proofErr w:type="spellEnd"/>
      <w:r w:rsidRPr="008B4D50">
        <w:rPr>
          <w:rFonts w:ascii="Verdana" w:hAnsi="Verdana"/>
        </w:rPr>
        <w:t xml:space="preserve"> </w:t>
      </w:r>
      <w:proofErr w:type="spellStart"/>
      <w:r w:rsidRPr="008B4D50">
        <w:rPr>
          <w:rFonts w:ascii="Verdana" w:hAnsi="Verdana"/>
        </w:rPr>
        <w:t>agency</w:t>
      </w:r>
      <w:proofErr w:type="spellEnd"/>
      <w:r w:rsidRPr="008B4D50">
        <w:rPr>
          <w:rFonts w:ascii="Verdana" w:hAnsi="Verdana"/>
        </w:rPr>
        <w:t xml:space="preserve">. </w:t>
      </w:r>
      <w:proofErr w:type="spellStart"/>
      <w:r w:rsidRPr="008B4D50">
        <w:rPr>
          <w:rFonts w:ascii="Verdana" w:hAnsi="Verdana"/>
        </w:rPr>
        <w:t>By</w:t>
      </w:r>
      <w:proofErr w:type="spellEnd"/>
      <w:r w:rsidRPr="008B4D50">
        <w:rPr>
          <w:rFonts w:ascii="Verdana" w:hAnsi="Verdana"/>
        </w:rPr>
        <w:t xml:space="preserve"> </w:t>
      </w:r>
      <w:proofErr w:type="spellStart"/>
      <w:r w:rsidRPr="008B4D50">
        <w:rPr>
          <w:rFonts w:ascii="Verdana" w:hAnsi="Verdana"/>
        </w:rPr>
        <w:t>completing</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course</w:t>
      </w:r>
      <w:proofErr w:type="spellEnd"/>
      <w:r w:rsidRPr="008B4D50">
        <w:rPr>
          <w:rFonts w:ascii="Verdana" w:hAnsi="Verdana"/>
        </w:rPr>
        <w:t xml:space="preserve">, </w:t>
      </w:r>
      <w:proofErr w:type="spellStart"/>
      <w:r w:rsidRPr="008B4D50">
        <w:rPr>
          <w:rFonts w:ascii="Verdana" w:hAnsi="Verdana"/>
        </w:rPr>
        <w:t>students</w:t>
      </w:r>
      <w:proofErr w:type="spellEnd"/>
      <w:r w:rsidRPr="008B4D50">
        <w:rPr>
          <w:rFonts w:ascii="Verdana" w:hAnsi="Verdana"/>
        </w:rPr>
        <w:t xml:space="preserve"> </w:t>
      </w:r>
      <w:proofErr w:type="spellStart"/>
      <w:r w:rsidRPr="008B4D50">
        <w:rPr>
          <w:rFonts w:ascii="Verdana" w:hAnsi="Verdana"/>
        </w:rPr>
        <w:t>gain</w:t>
      </w:r>
      <w:proofErr w:type="spellEnd"/>
      <w:r w:rsidRPr="008B4D50">
        <w:rPr>
          <w:rFonts w:ascii="Verdana" w:hAnsi="Verdana"/>
        </w:rPr>
        <w:t xml:space="preserve"> </w:t>
      </w:r>
      <w:proofErr w:type="spellStart"/>
      <w:r w:rsidRPr="008B4D50">
        <w:rPr>
          <w:rFonts w:ascii="Verdana" w:hAnsi="Verdana"/>
        </w:rPr>
        <w:t>theoretical</w:t>
      </w:r>
      <w:proofErr w:type="spellEnd"/>
      <w:r w:rsidRPr="008B4D50">
        <w:rPr>
          <w:rFonts w:ascii="Verdana" w:hAnsi="Verdana"/>
        </w:rPr>
        <w:t xml:space="preserve"> and </w:t>
      </w:r>
      <w:proofErr w:type="spellStart"/>
      <w:r w:rsidRPr="008B4D50">
        <w:rPr>
          <w:rFonts w:ascii="Verdana" w:hAnsi="Verdana"/>
        </w:rPr>
        <w:t>practical</w:t>
      </w:r>
      <w:proofErr w:type="spellEnd"/>
      <w:r w:rsidRPr="008B4D50">
        <w:rPr>
          <w:rFonts w:ascii="Verdana" w:hAnsi="Verdana"/>
        </w:rPr>
        <w:t xml:space="preserve"> </w:t>
      </w:r>
      <w:proofErr w:type="spellStart"/>
      <w:r w:rsidRPr="008B4D50">
        <w:rPr>
          <w:rFonts w:ascii="Verdana" w:hAnsi="Verdana"/>
        </w:rPr>
        <w:t>knowledge</w:t>
      </w:r>
      <w:proofErr w:type="spellEnd"/>
      <w:r w:rsidRPr="008B4D50">
        <w:rPr>
          <w:rFonts w:ascii="Verdana" w:hAnsi="Verdana"/>
        </w:rPr>
        <w:t xml:space="preserve"> </w:t>
      </w:r>
      <w:proofErr w:type="spellStart"/>
      <w:r w:rsidRPr="008B4D50">
        <w:rPr>
          <w:rFonts w:ascii="Verdana" w:hAnsi="Verdana"/>
        </w:rPr>
        <w:t>concerning</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activities</w:t>
      </w:r>
      <w:proofErr w:type="spellEnd"/>
      <w:r w:rsidRPr="008B4D50">
        <w:rPr>
          <w:rFonts w:ascii="Verdana" w:hAnsi="Verdana"/>
        </w:rPr>
        <w:t xml:space="preserve"> and </w:t>
      </w:r>
      <w:proofErr w:type="spellStart"/>
      <w:r w:rsidRPr="008B4D50">
        <w:rPr>
          <w:rFonts w:ascii="Verdana" w:hAnsi="Verdana"/>
        </w:rPr>
        <w:t>tasks</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Police</w:t>
      </w:r>
      <w:proofErr w:type="spellEnd"/>
      <w:r w:rsidRPr="008B4D50">
        <w:rPr>
          <w:rFonts w:ascii="Verdana" w:hAnsi="Verdana"/>
        </w:rPr>
        <w:t xml:space="preserve">, </w:t>
      </w:r>
      <w:proofErr w:type="spellStart"/>
      <w:r w:rsidRPr="008B4D50">
        <w:rPr>
          <w:rFonts w:ascii="Verdana" w:hAnsi="Verdana"/>
        </w:rPr>
        <w:t>Disaster</w:t>
      </w:r>
      <w:proofErr w:type="spellEnd"/>
      <w:r w:rsidRPr="008B4D50">
        <w:rPr>
          <w:rFonts w:ascii="Verdana" w:hAnsi="Verdana"/>
        </w:rPr>
        <w:t xml:space="preserve"> Management and </w:t>
      </w:r>
      <w:proofErr w:type="spellStart"/>
      <w:r w:rsidRPr="008B4D50">
        <w:rPr>
          <w:rFonts w:ascii="Verdana" w:hAnsi="Verdana"/>
        </w:rPr>
        <w:t>Penitentiary</w:t>
      </w:r>
      <w:proofErr w:type="spellEnd"/>
      <w:r w:rsidRPr="008B4D50">
        <w:rPr>
          <w:rFonts w:ascii="Verdana" w:hAnsi="Verdana"/>
          <w:b/>
        </w:rPr>
        <w:t>.</w:t>
      </w:r>
    </w:p>
    <w:p w14:paraId="2A189BC3" w14:textId="77777777" w:rsidR="006D5546" w:rsidRPr="008B4D50" w:rsidRDefault="006D5546" w:rsidP="004F020B">
      <w:pPr>
        <w:pStyle w:val="lfej"/>
        <w:tabs>
          <w:tab w:val="clear" w:pos="9072"/>
          <w:tab w:val="right" w:pos="900"/>
        </w:tabs>
        <w:spacing w:before="120" w:after="120"/>
        <w:ind w:left="425"/>
        <w:jc w:val="both"/>
        <w:rPr>
          <w:rFonts w:ascii="Verdana" w:hAnsi="Verdana"/>
        </w:rPr>
      </w:pPr>
      <w:proofErr w:type="spellStart"/>
      <w:r w:rsidRPr="008B4D50">
        <w:rPr>
          <w:rFonts w:ascii="Verdana" w:hAnsi="Verdana"/>
          <w:b/>
          <w:bCs/>
        </w:rPr>
        <w:lastRenderedPageBreak/>
        <w:t>Capabilities</w:t>
      </w:r>
      <w:proofErr w:type="spellEnd"/>
      <w:r w:rsidRPr="008B4D50">
        <w:rPr>
          <w:rFonts w:ascii="Verdana" w:hAnsi="Verdana"/>
          <w:b/>
          <w:bCs/>
        </w:rPr>
        <w:t>:</w:t>
      </w:r>
      <w:r w:rsidR="004F020B" w:rsidRPr="008B4D50">
        <w:rPr>
          <w:rFonts w:ascii="Verdana" w:hAnsi="Verdana"/>
          <w:b/>
          <w:bCs/>
        </w:rPr>
        <w:t xml:space="preserve"> </w:t>
      </w:r>
      <w:proofErr w:type="spellStart"/>
      <w:r w:rsidRPr="008B4D50">
        <w:rPr>
          <w:rFonts w:ascii="Verdana" w:hAnsi="Verdana"/>
        </w:rPr>
        <w:t>Graduates</w:t>
      </w:r>
      <w:proofErr w:type="spellEnd"/>
      <w:r w:rsidRPr="008B4D50">
        <w:rPr>
          <w:rFonts w:ascii="Verdana" w:hAnsi="Verdana"/>
        </w:rPr>
        <w:t xml:space="preserve"> </w:t>
      </w:r>
      <w:proofErr w:type="spellStart"/>
      <w:r w:rsidRPr="008B4D50">
        <w:rPr>
          <w:rFonts w:ascii="Verdana" w:hAnsi="Verdana"/>
        </w:rPr>
        <w:t>acquire</w:t>
      </w:r>
      <w:proofErr w:type="spellEnd"/>
      <w:r w:rsidRPr="008B4D50">
        <w:rPr>
          <w:rFonts w:ascii="Verdana" w:hAnsi="Verdana"/>
        </w:rPr>
        <w:t xml:space="preserve"> </w:t>
      </w:r>
      <w:proofErr w:type="spellStart"/>
      <w:r w:rsidRPr="008B4D50">
        <w:rPr>
          <w:rFonts w:ascii="Verdana" w:hAnsi="Verdana"/>
        </w:rPr>
        <w:t>competencies</w:t>
      </w:r>
      <w:proofErr w:type="spellEnd"/>
      <w:r w:rsidRPr="008B4D50">
        <w:rPr>
          <w:rFonts w:ascii="Verdana" w:hAnsi="Verdana"/>
        </w:rPr>
        <w:t xml:space="preserve"> </w:t>
      </w:r>
      <w:proofErr w:type="spellStart"/>
      <w:r w:rsidRPr="008B4D50">
        <w:rPr>
          <w:rFonts w:ascii="Verdana" w:hAnsi="Verdana"/>
        </w:rPr>
        <w:t>that</w:t>
      </w:r>
      <w:proofErr w:type="spellEnd"/>
      <w:r w:rsidRPr="008B4D50">
        <w:rPr>
          <w:rFonts w:ascii="Verdana" w:hAnsi="Verdana"/>
        </w:rPr>
        <w:t xml:space="preserve"> </w:t>
      </w:r>
      <w:proofErr w:type="spellStart"/>
      <w:r w:rsidRPr="008B4D50">
        <w:rPr>
          <w:rFonts w:ascii="Verdana" w:hAnsi="Verdana"/>
        </w:rPr>
        <w:t>enable</w:t>
      </w:r>
      <w:proofErr w:type="spellEnd"/>
      <w:r w:rsidRPr="008B4D50">
        <w:rPr>
          <w:rFonts w:ascii="Verdana" w:hAnsi="Verdana"/>
        </w:rPr>
        <w:t xml:space="preserve"> </w:t>
      </w:r>
      <w:proofErr w:type="spellStart"/>
      <w:r w:rsidRPr="008B4D50">
        <w:rPr>
          <w:rFonts w:ascii="Verdana" w:hAnsi="Verdana"/>
        </w:rPr>
        <w:t>them</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perform</w:t>
      </w:r>
      <w:proofErr w:type="spellEnd"/>
      <w:r w:rsidRPr="008B4D50">
        <w:rPr>
          <w:rFonts w:ascii="Verdana" w:hAnsi="Verdana"/>
        </w:rPr>
        <w:t xml:space="preserve"> </w:t>
      </w:r>
      <w:proofErr w:type="spellStart"/>
      <w:r w:rsidRPr="008B4D50">
        <w:rPr>
          <w:rFonts w:ascii="Verdana" w:hAnsi="Verdana"/>
        </w:rPr>
        <w:t>procedures</w:t>
      </w:r>
      <w:proofErr w:type="spellEnd"/>
      <w:r w:rsidRPr="008B4D50">
        <w:rPr>
          <w:rFonts w:ascii="Verdana" w:hAnsi="Verdana"/>
        </w:rPr>
        <w:t xml:space="preserve"> in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field</w:t>
      </w:r>
      <w:proofErr w:type="spellEnd"/>
      <w:r w:rsidRPr="008B4D50">
        <w:rPr>
          <w:rFonts w:ascii="Verdana" w:hAnsi="Verdana"/>
        </w:rPr>
        <w:t xml:space="preserve">. </w:t>
      </w:r>
      <w:proofErr w:type="spellStart"/>
      <w:r w:rsidRPr="008B4D50">
        <w:rPr>
          <w:rFonts w:ascii="Verdana" w:hAnsi="Verdana"/>
        </w:rPr>
        <w:t>All</w:t>
      </w:r>
      <w:proofErr w:type="spellEnd"/>
      <w:r w:rsidRPr="008B4D50">
        <w:rPr>
          <w:rFonts w:ascii="Verdana" w:hAnsi="Verdana"/>
        </w:rPr>
        <w:t xml:space="preserve"> </w:t>
      </w:r>
      <w:proofErr w:type="spellStart"/>
      <w:r w:rsidRPr="008B4D50">
        <w:rPr>
          <w:rFonts w:ascii="Verdana" w:hAnsi="Verdana"/>
        </w:rPr>
        <w:t>this</w:t>
      </w:r>
      <w:proofErr w:type="spellEnd"/>
      <w:r w:rsidRPr="008B4D50">
        <w:rPr>
          <w:rFonts w:ascii="Verdana" w:hAnsi="Verdana"/>
        </w:rPr>
        <w:t xml:space="preserve"> is </w:t>
      </w:r>
      <w:proofErr w:type="spellStart"/>
      <w:r w:rsidRPr="008B4D50">
        <w:rPr>
          <w:rFonts w:ascii="Verdana" w:hAnsi="Verdana"/>
        </w:rPr>
        <w:t>done</w:t>
      </w:r>
      <w:proofErr w:type="spellEnd"/>
      <w:r w:rsidRPr="008B4D50">
        <w:rPr>
          <w:rFonts w:ascii="Verdana" w:hAnsi="Verdana"/>
        </w:rPr>
        <w:t xml:space="preserve"> in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possession</w:t>
      </w:r>
      <w:proofErr w:type="spellEnd"/>
      <w:r w:rsidRPr="008B4D50">
        <w:rPr>
          <w:rFonts w:ascii="Verdana" w:hAnsi="Verdana"/>
        </w:rPr>
        <w:t xml:space="preserve"> of a </w:t>
      </w:r>
      <w:proofErr w:type="spellStart"/>
      <w:r w:rsidRPr="008B4D50">
        <w:rPr>
          <w:rFonts w:ascii="Verdana" w:hAnsi="Verdana"/>
        </w:rPr>
        <w:t>complex</w:t>
      </w:r>
      <w:proofErr w:type="spellEnd"/>
      <w:r w:rsidRPr="008B4D50">
        <w:rPr>
          <w:rFonts w:ascii="Verdana" w:hAnsi="Verdana"/>
        </w:rPr>
        <w:t xml:space="preserve"> </w:t>
      </w:r>
      <w:proofErr w:type="spellStart"/>
      <w:r w:rsidRPr="008B4D50">
        <w:rPr>
          <w:rFonts w:ascii="Verdana" w:hAnsi="Verdana"/>
        </w:rPr>
        <w:t>approach</w:t>
      </w:r>
      <w:proofErr w:type="spellEnd"/>
      <w:r w:rsidRPr="008B4D50">
        <w:rPr>
          <w:rFonts w:ascii="Verdana" w:hAnsi="Verdana"/>
        </w:rPr>
        <w:t xml:space="preserve"> and </w:t>
      </w:r>
      <w:proofErr w:type="spellStart"/>
      <w:r w:rsidRPr="008B4D50">
        <w:rPr>
          <w:rFonts w:ascii="Verdana" w:hAnsi="Verdana"/>
        </w:rPr>
        <w:t>knowledge</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focus</w:t>
      </w:r>
      <w:proofErr w:type="spellEnd"/>
      <w:r w:rsidRPr="008B4D50">
        <w:rPr>
          <w:rFonts w:ascii="Verdana" w:hAnsi="Verdana"/>
        </w:rPr>
        <w:t xml:space="preserve"> of </w:t>
      </w:r>
      <w:proofErr w:type="spellStart"/>
      <w:r w:rsidRPr="008B4D50">
        <w:rPr>
          <w:rFonts w:ascii="Verdana" w:hAnsi="Verdana"/>
        </w:rPr>
        <w:t>which</w:t>
      </w:r>
      <w:proofErr w:type="spellEnd"/>
      <w:r w:rsidRPr="008B4D50">
        <w:rPr>
          <w:rFonts w:ascii="Verdana" w:hAnsi="Verdana"/>
        </w:rPr>
        <w:t xml:space="preserve"> is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application</w:t>
      </w:r>
      <w:proofErr w:type="spellEnd"/>
      <w:r w:rsidRPr="008B4D50">
        <w:rPr>
          <w:rFonts w:ascii="Verdana" w:hAnsi="Verdana"/>
        </w:rPr>
        <w:t xml:space="preserve"> of </w:t>
      </w:r>
      <w:proofErr w:type="spellStart"/>
      <w:r w:rsidRPr="008B4D50">
        <w:rPr>
          <w:rFonts w:ascii="Verdana" w:hAnsi="Verdana"/>
        </w:rPr>
        <w:t>day-ready</w:t>
      </w:r>
      <w:proofErr w:type="spellEnd"/>
      <w:r w:rsidRPr="008B4D50">
        <w:rPr>
          <w:rFonts w:ascii="Verdana" w:hAnsi="Verdana"/>
        </w:rPr>
        <w:t xml:space="preserve"> </w:t>
      </w:r>
      <w:proofErr w:type="spellStart"/>
      <w:r w:rsidRPr="008B4D50">
        <w:rPr>
          <w:rFonts w:ascii="Verdana" w:hAnsi="Verdana"/>
        </w:rPr>
        <w:t>knowledge</w:t>
      </w:r>
      <w:proofErr w:type="spellEnd"/>
      <w:r w:rsidRPr="008B4D50">
        <w:rPr>
          <w:rFonts w:ascii="Verdana" w:hAnsi="Verdana"/>
        </w:rPr>
        <w:t xml:space="preserve">. </w:t>
      </w:r>
      <w:proofErr w:type="spellStart"/>
      <w:r w:rsidRPr="008B4D50">
        <w:rPr>
          <w:rFonts w:ascii="Verdana" w:hAnsi="Verdana"/>
        </w:rPr>
        <w:t>Accordingly</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student</w:t>
      </w:r>
      <w:proofErr w:type="spellEnd"/>
      <w:r w:rsidRPr="008B4D50">
        <w:rPr>
          <w:rFonts w:ascii="Verdana" w:hAnsi="Verdana"/>
        </w:rPr>
        <w:t xml:space="preserve"> is </w:t>
      </w:r>
      <w:proofErr w:type="spellStart"/>
      <w:r w:rsidRPr="008B4D50">
        <w:rPr>
          <w:rFonts w:ascii="Verdana" w:hAnsi="Verdana"/>
        </w:rPr>
        <w:t>able</w:t>
      </w:r>
      <w:proofErr w:type="spellEnd"/>
      <w:r w:rsidR="004F020B"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apply</w:t>
      </w:r>
      <w:proofErr w:type="spellEnd"/>
      <w:r w:rsidRPr="008B4D50">
        <w:rPr>
          <w:rFonts w:ascii="Verdana" w:hAnsi="Verdana"/>
        </w:rPr>
        <w:t xml:space="preserve"> </w:t>
      </w:r>
      <w:proofErr w:type="spellStart"/>
      <w:r w:rsidRPr="008B4D50">
        <w:rPr>
          <w:rFonts w:ascii="Verdana" w:hAnsi="Verdana"/>
        </w:rPr>
        <w:t>theoretical</w:t>
      </w:r>
      <w:proofErr w:type="spellEnd"/>
      <w:r w:rsidRPr="008B4D50">
        <w:rPr>
          <w:rFonts w:ascii="Verdana" w:hAnsi="Verdana"/>
        </w:rPr>
        <w:t xml:space="preserve"> </w:t>
      </w:r>
      <w:proofErr w:type="spellStart"/>
      <w:r w:rsidRPr="008B4D50">
        <w:rPr>
          <w:rFonts w:ascii="Verdana" w:hAnsi="Verdana"/>
        </w:rPr>
        <w:t>knowledge</w:t>
      </w:r>
      <w:proofErr w:type="spellEnd"/>
      <w:r w:rsidRPr="008B4D50">
        <w:rPr>
          <w:rFonts w:ascii="Verdana" w:hAnsi="Verdana"/>
        </w:rPr>
        <w:t xml:space="preserve"> in </w:t>
      </w:r>
      <w:proofErr w:type="spellStart"/>
      <w:r w:rsidRPr="008B4D50">
        <w:rPr>
          <w:rFonts w:ascii="Verdana" w:hAnsi="Verdana"/>
        </w:rPr>
        <w:t>practice</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identify</w:t>
      </w:r>
      <w:proofErr w:type="spellEnd"/>
      <w:r w:rsidRPr="008B4D50">
        <w:rPr>
          <w:rFonts w:ascii="Verdana" w:hAnsi="Verdana"/>
        </w:rPr>
        <w:t xml:space="preserve"> and </w:t>
      </w:r>
      <w:proofErr w:type="spellStart"/>
      <w:r w:rsidRPr="008B4D50">
        <w:rPr>
          <w:rFonts w:ascii="Verdana" w:hAnsi="Verdana"/>
        </w:rPr>
        <w:t>manage</w:t>
      </w:r>
      <w:proofErr w:type="spellEnd"/>
      <w:r w:rsidRPr="008B4D50">
        <w:rPr>
          <w:rFonts w:ascii="Verdana" w:hAnsi="Verdana"/>
        </w:rPr>
        <w:t xml:space="preserve"> </w:t>
      </w:r>
      <w:proofErr w:type="spellStart"/>
      <w:r w:rsidRPr="008B4D50">
        <w:rPr>
          <w:rFonts w:ascii="Verdana" w:hAnsi="Verdana"/>
        </w:rPr>
        <w:t>tasks</w:t>
      </w:r>
      <w:proofErr w:type="spellEnd"/>
      <w:r w:rsidRPr="008B4D50">
        <w:rPr>
          <w:rFonts w:ascii="Verdana" w:hAnsi="Verdana"/>
        </w:rPr>
        <w:t xml:space="preserve"> in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complexity</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navigate</w:t>
      </w:r>
      <w:proofErr w:type="spellEnd"/>
      <w:r w:rsidRPr="008B4D50">
        <w:rPr>
          <w:rFonts w:ascii="Verdana" w:hAnsi="Verdana"/>
        </w:rPr>
        <w:t xml:space="preserve"> in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legal</w:t>
      </w:r>
      <w:proofErr w:type="spellEnd"/>
      <w:r w:rsidRPr="008B4D50">
        <w:rPr>
          <w:rFonts w:ascii="Verdana" w:hAnsi="Verdana"/>
        </w:rPr>
        <w:t xml:space="preserve"> </w:t>
      </w:r>
      <w:proofErr w:type="spellStart"/>
      <w:r w:rsidRPr="008B4D50">
        <w:rPr>
          <w:rFonts w:ascii="Verdana" w:hAnsi="Verdana"/>
        </w:rPr>
        <w:t>environment</w:t>
      </w:r>
      <w:proofErr w:type="spellEnd"/>
      <w:r w:rsidRPr="008B4D50">
        <w:rPr>
          <w:rFonts w:ascii="Verdana" w:hAnsi="Verdana"/>
        </w:rPr>
        <w:t xml:space="preserve"> </w:t>
      </w:r>
      <w:proofErr w:type="spellStart"/>
      <w:r w:rsidRPr="008B4D50">
        <w:rPr>
          <w:rFonts w:ascii="Verdana" w:hAnsi="Verdana"/>
        </w:rPr>
        <w:t>concerning</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task</w:t>
      </w:r>
      <w:proofErr w:type="spellEnd"/>
      <w:r w:rsidRPr="008B4D50">
        <w:rPr>
          <w:rFonts w:ascii="Verdana" w:hAnsi="Verdana"/>
        </w:rPr>
        <w:t xml:space="preserve"> </w:t>
      </w:r>
      <w:proofErr w:type="spellStart"/>
      <w:r w:rsidRPr="008B4D50">
        <w:rPr>
          <w:rFonts w:ascii="Verdana" w:hAnsi="Verdana"/>
        </w:rPr>
        <w:t>system</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enforcement</w:t>
      </w:r>
      <w:proofErr w:type="spellEnd"/>
      <w:r w:rsidRPr="008B4D50">
        <w:rPr>
          <w:rFonts w:ascii="Verdana" w:hAnsi="Verdana"/>
        </w:rPr>
        <w:t xml:space="preserve"> </w:t>
      </w:r>
      <w:proofErr w:type="spellStart"/>
      <w:r w:rsidRPr="008B4D50">
        <w:rPr>
          <w:rFonts w:ascii="Verdana" w:hAnsi="Verdana"/>
        </w:rPr>
        <w:t>organization</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interpret</w:t>
      </w:r>
      <w:proofErr w:type="spellEnd"/>
      <w:r w:rsidRPr="008B4D50">
        <w:rPr>
          <w:rFonts w:ascii="Verdana" w:hAnsi="Verdana"/>
        </w:rPr>
        <w:t xml:space="preserve"> and </w:t>
      </w:r>
      <w:proofErr w:type="spellStart"/>
      <w:r w:rsidRPr="008B4D50">
        <w:rPr>
          <w:rFonts w:ascii="Verdana" w:hAnsi="Verdana"/>
        </w:rPr>
        <w:t>apply</w:t>
      </w:r>
      <w:proofErr w:type="spellEnd"/>
      <w:r w:rsidRPr="008B4D50">
        <w:rPr>
          <w:rFonts w:ascii="Verdana" w:hAnsi="Verdana"/>
        </w:rPr>
        <w:t xml:space="preserve"> in a </w:t>
      </w:r>
      <w:proofErr w:type="spellStart"/>
      <w:r w:rsidRPr="008B4D50">
        <w:rPr>
          <w:rFonts w:ascii="Verdana" w:hAnsi="Verdana"/>
        </w:rPr>
        <w:t>professional</w:t>
      </w:r>
      <w:proofErr w:type="spellEnd"/>
      <w:r w:rsidRPr="008B4D50">
        <w:rPr>
          <w:rFonts w:ascii="Verdana" w:hAnsi="Verdana"/>
        </w:rPr>
        <w:t xml:space="preserve"> </w:t>
      </w:r>
      <w:proofErr w:type="spellStart"/>
      <w:r w:rsidRPr="008B4D50">
        <w:rPr>
          <w:rFonts w:ascii="Verdana" w:hAnsi="Verdana"/>
        </w:rPr>
        <w:t>manner</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legislation</w:t>
      </w:r>
      <w:proofErr w:type="spellEnd"/>
      <w:r w:rsidRPr="008B4D50">
        <w:rPr>
          <w:rFonts w:ascii="Verdana" w:hAnsi="Verdana"/>
        </w:rPr>
        <w:t xml:space="preserve"> </w:t>
      </w:r>
      <w:proofErr w:type="spellStart"/>
      <w:r w:rsidRPr="008B4D50">
        <w:rPr>
          <w:rFonts w:ascii="Verdana" w:hAnsi="Verdana"/>
        </w:rPr>
        <w:t>related</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performance of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duties</w:t>
      </w:r>
      <w:proofErr w:type="spellEnd"/>
      <w:r w:rsidRPr="008B4D50">
        <w:rPr>
          <w:rFonts w:ascii="Verdana" w:hAnsi="Verdana"/>
        </w:rPr>
        <w:t xml:space="preserve"> and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administration</w:t>
      </w:r>
      <w:proofErr w:type="spellEnd"/>
      <w:r w:rsidRPr="008B4D50">
        <w:rPr>
          <w:rFonts w:ascii="Verdana" w:hAnsi="Verdana"/>
        </w:rPr>
        <w:t xml:space="preserve"> of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enforcement</w:t>
      </w:r>
      <w:proofErr w:type="spellEnd"/>
      <w:r w:rsidRPr="008B4D50">
        <w:rPr>
          <w:rFonts w:ascii="Verdana" w:hAnsi="Verdana"/>
        </w:rPr>
        <w:t xml:space="preserve"> </w:t>
      </w:r>
      <w:proofErr w:type="spellStart"/>
      <w:r w:rsidRPr="008B4D50">
        <w:rPr>
          <w:rFonts w:ascii="Verdana" w:hAnsi="Verdana"/>
        </w:rPr>
        <w:t>authorities</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prioritize</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tasks</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be </w:t>
      </w:r>
      <w:proofErr w:type="spellStart"/>
      <w:r w:rsidRPr="008B4D50">
        <w:rPr>
          <w:rFonts w:ascii="Verdana" w:hAnsi="Verdana"/>
        </w:rPr>
        <w:t>performed</w:t>
      </w:r>
      <w:proofErr w:type="spellEnd"/>
      <w:r w:rsidRPr="008B4D50">
        <w:rPr>
          <w:rFonts w:ascii="Verdana" w:hAnsi="Verdana"/>
        </w:rPr>
        <w:t xml:space="preserve"> and </w:t>
      </w:r>
      <w:proofErr w:type="spellStart"/>
      <w:r w:rsidRPr="008B4D50">
        <w:rPr>
          <w:rFonts w:ascii="Verdana" w:hAnsi="Verdana"/>
        </w:rPr>
        <w:t>ensure</w:t>
      </w:r>
      <w:proofErr w:type="spellEnd"/>
      <w:r w:rsidRPr="008B4D50">
        <w:rPr>
          <w:rFonts w:ascii="Verdana" w:hAnsi="Verdana"/>
        </w:rPr>
        <w:t xml:space="preserve"> </w:t>
      </w:r>
      <w:proofErr w:type="spellStart"/>
      <w:r w:rsidRPr="008B4D50">
        <w:rPr>
          <w:rFonts w:ascii="Verdana" w:hAnsi="Verdana"/>
        </w:rPr>
        <w:t>that</w:t>
      </w:r>
      <w:proofErr w:type="spellEnd"/>
      <w:r w:rsidRPr="008B4D50">
        <w:rPr>
          <w:rFonts w:ascii="Verdana" w:hAnsi="Verdana"/>
        </w:rPr>
        <w:t xml:space="preserve"> </w:t>
      </w:r>
      <w:proofErr w:type="spellStart"/>
      <w:r w:rsidRPr="008B4D50">
        <w:rPr>
          <w:rFonts w:ascii="Verdana" w:hAnsi="Verdana"/>
        </w:rPr>
        <w:t>they</w:t>
      </w:r>
      <w:proofErr w:type="spellEnd"/>
      <w:r w:rsidRPr="008B4D50">
        <w:rPr>
          <w:rFonts w:ascii="Verdana" w:hAnsi="Verdana"/>
        </w:rPr>
        <w:t xml:space="preserve"> </w:t>
      </w:r>
      <w:proofErr w:type="spellStart"/>
      <w:r w:rsidRPr="008B4D50">
        <w:rPr>
          <w:rFonts w:ascii="Verdana" w:hAnsi="Verdana"/>
        </w:rPr>
        <w:t>are</w:t>
      </w:r>
      <w:proofErr w:type="spellEnd"/>
      <w:r w:rsidRPr="008B4D50">
        <w:rPr>
          <w:rFonts w:ascii="Verdana" w:hAnsi="Verdana"/>
        </w:rPr>
        <w:t xml:space="preserve"> </w:t>
      </w:r>
      <w:proofErr w:type="spellStart"/>
      <w:r w:rsidRPr="008B4D50">
        <w:rPr>
          <w:rFonts w:ascii="Verdana" w:hAnsi="Verdana"/>
        </w:rPr>
        <w:t>performed</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harmonize</w:t>
      </w:r>
      <w:proofErr w:type="spellEnd"/>
      <w:r w:rsidRPr="008B4D50">
        <w:rPr>
          <w:rFonts w:ascii="Verdana" w:hAnsi="Verdana"/>
        </w:rPr>
        <w:t xml:space="preserve"> </w:t>
      </w:r>
      <w:proofErr w:type="spellStart"/>
      <w:r w:rsidRPr="008B4D50">
        <w:rPr>
          <w:rFonts w:ascii="Verdana" w:hAnsi="Verdana"/>
        </w:rPr>
        <w:t>organizational</w:t>
      </w:r>
      <w:proofErr w:type="spellEnd"/>
      <w:r w:rsidRPr="008B4D50">
        <w:rPr>
          <w:rFonts w:ascii="Verdana" w:hAnsi="Verdana"/>
        </w:rPr>
        <w:t xml:space="preserve"> and human </w:t>
      </w:r>
      <w:proofErr w:type="spellStart"/>
      <w:r w:rsidRPr="008B4D50">
        <w:rPr>
          <w:rFonts w:ascii="Verdana" w:hAnsi="Verdana"/>
        </w:rPr>
        <w:t>resources</w:t>
      </w:r>
      <w:proofErr w:type="spellEnd"/>
      <w:r w:rsidRPr="008B4D50">
        <w:rPr>
          <w:rFonts w:ascii="Verdana" w:hAnsi="Verdana"/>
        </w:rPr>
        <w:t xml:space="preserve"> </w:t>
      </w:r>
      <w:proofErr w:type="spellStart"/>
      <w:r w:rsidRPr="008B4D50">
        <w:rPr>
          <w:rFonts w:ascii="Verdana" w:hAnsi="Verdana"/>
        </w:rPr>
        <w:t>harmoniously</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apply</w:t>
      </w:r>
      <w:proofErr w:type="spellEnd"/>
      <w:r w:rsidRPr="008B4D50">
        <w:rPr>
          <w:rFonts w:ascii="Verdana" w:hAnsi="Verdana"/>
        </w:rPr>
        <w:t xml:space="preserve"> </w:t>
      </w:r>
      <w:proofErr w:type="spellStart"/>
      <w:r w:rsidRPr="008B4D50">
        <w:rPr>
          <w:rFonts w:ascii="Verdana" w:hAnsi="Verdana"/>
        </w:rPr>
        <w:t>new</w:t>
      </w:r>
      <w:proofErr w:type="spellEnd"/>
      <w:r w:rsidRPr="008B4D50">
        <w:rPr>
          <w:rFonts w:ascii="Verdana" w:hAnsi="Verdana"/>
        </w:rPr>
        <w:t xml:space="preserve"> </w:t>
      </w:r>
      <w:proofErr w:type="spellStart"/>
      <w:r w:rsidRPr="008B4D50">
        <w:rPr>
          <w:rFonts w:ascii="Verdana" w:hAnsi="Verdana"/>
        </w:rPr>
        <w:t>professional</w:t>
      </w:r>
      <w:proofErr w:type="spellEnd"/>
      <w:r w:rsidRPr="008B4D50">
        <w:rPr>
          <w:rFonts w:ascii="Verdana" w:hAnsi="Verdana"/>
        </w:rPr>
        <w:t xml:space="preserve"> </w:t>
      </w:r>
      <w:proofErr w:type="spellStart"/>
      <w:r w:rsidRPr="008B4D50">
        <w:rPr>
          <w:rFonts w:ascii="Verdana" w:hAnsi="Verdana"/>
        </w:rPr>
        <w:t>knowledge</w:t>
      </w:r>
      <w:proofErr w:type="spellEnd"/>
      <w:r w:rsidRPr="008B4D50">
        <w:rPr>
          <w:rFonts w:ascii="Verdana" w:hAnsi="Verdana"/>
        </w:rPr>
        <w:t xml:space="preserve"> and </w:t>
      </w:r>
      <w:proofErr w:type="spellStart"/>
      <w:r w:rsidRPr="008B4D50">
        <w:rPr>
          <w:rFonts w:ascii="Verdana" w:hAnsi="Verdana"/>
        </w:rPr>
        <w:t>aspects</w:t>
      </w:r>
      <w:proofErr w:type="spellEnd"/>
      <w:r w:rsidRPr="008B4D50">
        <w:rPr>
          <w:rFonts w:ascii="Verdana" w:hAnsi="Verdana"/>
        </w:rPr>
        <w:t xml:space="preserve"> in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analyst</w:t>
      </w:r>
      <w:proofErr w:type="spellEnd"/>
      <w:r w:rsidRPr="008B4D50">
        <w:rPr>
          <w:rFonts w:ascii="Verdana" w:hAnsi="Verdana"/>
        </w:rPr>
        <w:t xml:space="preserve"> </w:t>
      </w:r>
      <w:proofErr w:type="spellStart"/>
      <w:r w:rsidRPr="008B4D50">
        <w:rPr>
          <w:rFonts w:ascii="Verdana" w:hAnsi="Verdana"/>
        </w:rPr>
        <w:t>evaluator</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participate</w:t>
      </w:r>
      <w:proofErr w:type="spellEnd"/>
      <w:r w:rsidRPr="008B4D50">
        <w:rPr>
          <w:rFonts w:ascii="Verdana" w:hAnsi="Verdana"/>
        </w:rPr>
        <w:t xml:space="preserve"> </w:t>
      </w:r>
      <w:proofErr w:type="spellStart"/>
      <w:r w:rsidRPr="008B4D50">
        <w:rPr>
          <w:rFonts w:ascii="Verdana" w:hAnsi="Verdana"/>
        </w:rPr>
        <w:t>as</w:t>
      </w:r>
      <w:proofErr w:type="spellEnd"/>
      <w:r w:rsidRPr="008B4D50">
        <w:rPr>
          <w:rFonts w:ascii="Verdana" w:hAnsi="Verdana"/>
        </w:rPr>
        <w:t xml:space="preserve"> a </w:t>
      </w:r>
      <w:proofErr w:type="spellStart"/>
      <w:r w:rsidRPr="008B4D50">
        <w:rPr>
          <w:rFonts w:ascii="Verdana" w:hAnsi="Verdana"/>
        </w:rPr>
        <w:t>consultant</w:t>
      </w:r>
      <w:proofErr w:type="spellEnd"/>
      <w:r w:rsidRPr="008B4D50">
        <w:rPr>
          <w:rFonts w:ascii="Verdana" w:hAnsi="Verdana"/>
        </w:rPr>
        <w:t xml:space="preserve"> in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planning</w:t>
      </w:r>
      <w:proofErr w:type="spellEnd"/>
      <w:r w:rsidRPr="008B4D50">
        <w:rPr>
          <w:rFonts w:ascii="Verdana" w:hAnsi="Verdana"/>
        </w:rPr>
        <w:t xml:space="preserve"> of </w:t>
      </w:r>
      <w:proofErr w:type="spellStart"/>
      <w:r w:rsidRPr="008B4D50">
        <w:rPr>
          <w:rFonts w:ascii="Verdana" w:hAnsi="Verdana"/>
        </w:rPr>
        <w:t>statistical</w:t>
      </w:r>
      <w:proofErr w:type="spellEnd"/>
      <w:r w:rsidRPr="008B4D50">
        <w:rPr>
          <w:rFonts w:ascii="Verdana" w:hAnsi="Verdana"/>
        </w:rPr>
        <w:t xml:space="preserve"> </w:t>
      </w:r>
      <w:proofErr w:type="spellStart"/>
      <w:r w:rsidRPr="008B4D50">
        <w:rPr>
          <w:rFonts w:ascii="Verdana" w:hAnsi="Verdana"/>
        </w:rPr>
        <w:t>data</w:t>
      </w:r>
      <w:proofErr w:type="spellEnd"/>
      <w:r w:rsidRPr="008B4D50">
        <w:rPr>
          <w:rFonts w:ascii="Verdana" w:hAnsi="Verdana"/>
        </w:rPr>
        <w:t xml:space="preserve"> </w:t>
      </w:r>
      <w:proofErr w:type="spellStart"/>
      <w:r w:rsidRPr="008B4D50">
        <w:rPr>
          <w:rFonts w:ascii="Verdana" w:hAnsi="Verdana"/>
        </w:rPr>
        <w:t>recordings</w:t>
      </w:r>
      <w:proofErr w:type="spellEnd"/>
      <w:r w:rsidRPr="008B4D50">
        <w:rPr>
          <w:rFonts w:ascii="Verdana" w:hAnsi="Verdana"/>
        </w:rPr>
        <w:t xml:space="preserve"> (</w:t>
      </w:r>
      <w:proofErr w:type="spellStart"/>
      <w:r w:rsidRPr="008B4D50">
        <w:rPr>
          <w:rFonts w:ascii="Verdana" w:hAnsi="Verdana"/>
        </w:rPr>
        <w:t>data</w:t>
      </w:r>
      <w:proofErr w:type="spellEnd"/>
      <w:r w:rsidRPr="008B4D50">
        <w:rPr>
          <w:rFonts w:ascii="Verdana" w:hAnsi="Verdana"/>
        </w:rPr>
        <w:t xml:space="preserve"> </w:t>
      </w:r>
      <w:proofErr w:type="spellStart"/>
      <w:r w:rsidRPr="008B4D50">
        <w:rPr>
          <w:rFonts w:ascii="Verdana" w:hAnsi="Verdana"/>
        </w:rPr>
        <w:t>collection</w:t>
      </w:r>
      <w:proofErr w:type="spellEnd"/>
      <w:r w:rsidRPr="008B4D50">
        <w:rPr>
          <w:rFonts w:ascii="Verdana" w:hAnsi="Verdana"/>
        </w:rPr>
        <w:t xml:space="preserve">, </w:t>
      </w:r>
      <w:proofErr w:type="spellStart"/>
      <w:r w:rsidRPr="008B4D50">
        <w:rPr>
          <w:rFonts w:ascii="Verdana" w:hAnsi="Verdana"/>
        </w:rPr>
        <w:t>data</w:t>
      </w:r>
      <w:proofErr w:type="spellEnd"/>
      <w:r w:rsidRPr="008B4D50">
        <w:rPr>
          <w:rFonts w:ascii="Verdana" w:hAnsi="Verdana"/>
        </w:rPr>
        <w:t xml:space="preserve"> </w:t>
      </w:r>
      <w:proofErr w:type="spellStart"/>
      <w:r w:rsidRPr="008B4D50">
        <w:rPr>
          <w:rFonts w:ascii="Verdana" w:hAnsi="Verdana"/>
        </w:rPr>
        <w:t>transfers</w:t>
      </w:r>
      <w:proofErr w:type="spellEnd"/>
      <w:r w:rsidRPr="008B4D50">
        <w:rPr>
          <w:rFonts w:ascii="Verdana" w:hAnsi="Verdana"/>
        </w:rPr>
        <w:t xml:space="preserve">), </w:t>
      </w:r>
      <w:proofErr w:type="spellStart"/>
      <w:r w:rsidRPr="008B4D50">
        <w:rPr>
          <w:rFonts w:ascii="Verdana" w:hAnsi="Verdana"/>
        </w:rPr>
        <w:t>data</w:t>
      </w:r>
      <w:proofErr w:type="spellEnd"/>
      <w:r w:rsidRPr="008B4D50">
        <w:rPr>
          <w:rFonts w:ascii="Verdana" w:hAnsi="Verdana"/>
        </w:rPr>
        <w:t xml:space="preserve"> </w:t>
      </w:r>
      <w:proofErr w:type="spellStart"/>
      <w:r w:rsidRPr="008B4D50">
        <w:rPr>
          <w:rFonts w:ascii="Verdana" w:hAnsi="Verdana"/>
        </w:rPr>
        <w:t>verification</w:t>
      </w:r>
      <w:proofErr w:type="spellEnd"/>
      <w:r w:rsidRPr="008B4D50">
        <w:rPr>
          <w:rFonts w:ascii="Verdana" w:hAnsi="Verdana"/>
        </w:rPr>
        <w:t xml:space="preserve">, </w:t>
      </w:r>
      <w:proofErr w:type="spellStart"/>
      <w:r w:rsidRPr="008B4D50">
        <w:rPr>
          <w:rFonts w:ascii="Verdana" w:hAnsi="Verdana"/>
        </w:rPr>
        <w:t>processing</w:t>
      </w:r>
      <w:proofErr w:type="spellEnd"/>
      <w:r w:rsidRPr="008B4D50">
        <w:rPr>
          <w:rFonts w:ascii="Verdana" w:hAnsi="Verdana"/>
        </w:rPr>
        <w:t xml:space="preserve"> and </w:t>
      </w:r>
      <w:proofErr w:type="spellStart"/>
      <w:r w:rsidRPr="008B4D50">
        <w:rPr>
          <w:rFonts w:ascii="Verdana" w:hAnsi="Verdana"/>
        </w:rPr>
        <w:t>analysis</w:t>
      </w:r>
      <w:proofErr w:type="spellEnd"/>
      <w:r w:rsidRPr="008B4D50">
        <w:rPr>
          <w:rFonts w:ascii="Verdana" w:hAnsi="Verdana"/>
        </w:rPr>
        <w:t xml:space="preserve">, </w:t>
      </w:r>
      <w:proofErr w:type="spellStart"/>
      <w:r w:rsidRPr="008B4D50">
        <w:rPr>
          <w:rFonts w:ascii="Verdana" w:hAnsi="Verdana"/>
        </w:rPr>
        <w:t>having</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professional</w:t>
      </w:r>
      <w:proofErr w:type="spellEnd"/>
      <w:r w:rsidRPr="008B4D50">
        <w:rPr>
          <w:rFonts w:ascii="Verdana" w:hAnsi="Verdana"/>
        </w:rPr>
        <w:t xml:space="preserve"> </w:t>
      </w:r>
      <w:proofErr w:type="spellStart"/>
      <w:r w:rsidRPr="008B4D50">
        <w:rPr>
          <w:rFonts w:ascii="Verdana" w:hAnsi="Verdana"/>
        </w:rPr>
        <w:t>knowledge</w:t>
      </w:r>
      <w:proofErr w:type="spellEnd"/>
      <w:r w:rsidRPr="008B4D50">
        <w:rPr>
          <w:rFonts w:ascii="Verdana" w:hAnsi="Verdana"/>
        </w:rPr>
        <w:t xml:space="preserve"> of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enforcement</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make</w:t>
      </w:r>
      <w:proofErr w:type="spellEnd"/>
      <w:r w:rsidRPr="008B4D50">
        <w:rPr>
          <w:rFonts w:ascii="Verdana" w:hAnsi="Verdana"/>
        </w:rPr>
        <w:t xml:space="preserve"> </w:t>
      </w:r>
      <w:proofErr w:type="spellStart"/>
      <w:r w:rsidRPr="008B4D50">
        <w:rPr>
          <w:rFonts w:ascii="Verdana" w:hAnsi="Verdana"/>
        </w:rPr>
        <w:t>appropriate</w:t>
      </w:r>
      <w:proofErr w:type="spellEnd"/>
      <w:r w:rsidRPr="008B4D50">
        <w:rPr>
          <w:rFonts w:ascii="Verdana" w:hAnsi="Verdana"/>
        </w:rPr>
        <w:t xml:space="preserve"> </w:t>
      </w:r>
      <w:proofErr w:type="spellStart"/>
      <w:r w:rsidRPr="008B4D50">
        <w:rPr>
          <w:rFonts w:ascii="Verdana" w:hAnsi="Verdana"/>
        </w:rPr>
        <w:t>decisions</w:t>
      </w:r>
      <w:proofErr w:type="spellEnd"/>
      <w:r w:rsidRPr="008B4D50">
        <w:rPr>
          <w:rFonts w:ascii="Verdana" w:hAnsi="Verdana"/>
        </w:rPr>
        <w:t xml:space="preserve"> </w:t>
      </w:r>
      <w:proofErr w:type="spellStart"/>
      <w:r w:rsidRPr="008B4D50">
        <w:rPr>
          <w:rFonts w:ascii="Verdana" w:hAnsi="Verdana"/>
        </w:rPr>
        <w:t>on</w:t>
      </w:r>
      <w:proofErr w:type="spellEnd"/>
      <w:r w:rsidRPr="008B4D50">
        <w:rPr>
          <w:rFonts w:ascii="Verdana" w:hAnsi="Verdana"/>
        </w:rPr>
        <w:t xml:space="preserve">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own</w:t>
      </w:r>
      <w:proofErr w:type="spellEnd"/>
      <w:r w:rsidRPr="008B4D50">
        <w:rPr>
          <w:rFonts w:ascii="Verdana" w:hAnsi="Verdana"/>
        </w:rPr>
        <w:t>.</w:t>
      </w:r>
      <w:r w:rsidR="004F020B" w:rsidRPr="008B4D50">
        <w:rPr>
          <w:rFonts w:ascii="Verdana" w:hAnsi="Verdana"/>
        </w:rPr>
        <w:t xml:space="preserve"> </w:t>
      </w:r>
    </w:p>
    <w:p w14:paraId="0D1C63B5" w14:textId="77777777" w:rsidR="006D5546" w:rsidRPr="008B4D50" w:rsidRDefault="006D5546" w:rsidP="004F020B">
      <w:pPr>
        <w:spacing w:before="120" w:after="120" w:line="240" w:lineRule="auto"/>
        <w:ind w:left="425"/>
        <w:jc w:val="both"/>
        <w:rPr>
          <w:rFonts w:ascii="Verdana" w:hAnsi="Verdana"/>
          <w:sz w:val="20"/>
          <w:szCs w:val="20"/>
        </w:rPr>
      </w:pPr>
      <w:r w:rsidRPr="008B4D50">
        <w:rPr>
          <w:rFonts w:ascii="Verdana" w:hAnsi="Verdana"/>
          <w:sz w:val="20"/>
          <w:szCs w:val="20"/>
        </w:rPr>
        <w:t xml:space="preserve">The </w:t>
      </w:r>
      <w:proofErr w:type="spellStart"/>
      <w:r w:rsidRPr="008B4D50">
        <w:rPr>
          <w:rFonts w:ascii="Verdana" w:hAnsi="Verdana"/>
          <w:sz w:val="20"/>
          <w:szCs w:val="20"/>
        </w:rPr>
        <w:t>student</w:t>
      </w:r>
      <w:proofErr w:type="spellEnd"/>
      <w:r w:rsidRPr="008B4D50">
        <w:rPr>
          <w:rFonts w:ascii="Verdana" w:hAnsi="Verdana"/>
          <w:sz w:val="20"/>
          <w:szCs w:val="20"/>
        </w:rPr>
        <w:t xml:space="preserve"> has </w:t>
      </w:r>
      <w:proofErr w:type="spellStart"/>
      <w:r w:rsidRPr="008B4D50">
        <w:rPr>
          <w:rFonts w:ascii="Verdana" w:hAnsi="Verdana"/>
          <w:sz w:val="20"/>
          <w:szCs w:val="20"/>
        </w:rPr>
        <w:t>advanced</w:t>
      </w:r>
      <w:proofErr w:type="spellEnd"/>
      <w:r w:rsidRPr="008B4D50">
        <w:rPr>
          <w:rFonts w:ascii="Verdana" w:hAnsi="Verdana"/>
          <w:sz w:val="20"/>
          <w:szCs w:val="20"/>
        </w:rPr>
        <w:t xml:space="preserve"> </w:t>
      </w:r>
      <w:proofErr w:type="spellStart"/>
      <w:r w:rsidRPr="008B4D50">
        <w:rPr>
          <w:rFonts w:ascii="Verdana" w:hAnsi="Verdana"/>
          <w:sz w:val="20"/>
          <w:szCs w:val="20"/>
        </w:rPr>
        <w:t>communication</w:t>
      </w:r>
      <w:proofErr w:type="spellEnd"/>
      <w:r w:rsidRPr="008B4D50">
        <w:rPr>
          <w:rFonts w:ascii="Verdana" w:hAnsi="Verdana"/>
          <w:sz w:val="20"/>
          <w:szCs w:val="20"/>
        </w:rPr>
        <w:t xml:space="preserve"> and </w:t>
      </w:r>
      <w:proofErr w:type="spellStart"/>
      <w:r w:rsidRPr="008B4D50">
        <w:rPr>
          <w:rFonts w:ascii="Verdana" w:hAnsi="Verdana"/>
          <w:sz w:val="20"/>
          <w:szCs w:val="20"/>
        </w:rPr>
        <w:t>networking</w:t>
      </w:r>
      <w:proofErr w:type="spellEnd"/>
      <w:r w:rsidRPr="008B4D50">
        <w:rPr>
          <w:rFonts w:ascii="Verdana" w:hAnsi="Verdana"/>
          <w:sz w:val="20"/>
          <w:szCs w:val="20"/>
        </w:rPr>
        <w:t xml:space="preserve"> </w:t>
      </w:r>
      <w:proofErr w:type="spellStart"/>
      <w:r w:rsidRPr="008B4D50">
        <w:rPr>
          <w:rFonts w:ascii="Verdana" w:hAnsi="Verdana"/>
          <w:sz w:val="20"/>
          <w:szCs w:val="20"/>
        </w:rPr>
        <w:t>skills</w:t>
      </w:r>
      <w:proofErr w:type="spellEnd"/>
      <w:r w:rsidRPr="008B4D50">
        <w:rPr>
          <w:rFonts w:ascii="Verdana" w:hAnsi="Verdana"/>
          <w:sz w:val="20"/>
          <w:szCs w:val="20"/>
        </w:rPr>
        <w:t xml:space="preserve">, and </w:t>
      </w:r>
      <w:proofErr w:type="spellStart"/>
      <w:r w:rsidRPr="008B4D50">
        <w:rPr>
          <w:rFonts w:ascii="Verdana" w:hAnsi="Verdana"/>
          <w:sz w:val="20"/>
          <w:szCs w:val="20"/>
        </w:rPr>
        <w:t>his</w:t>
      </w:r>
      <w:proofErr w:type="spellEnd"/>
      <w:r w:rsidRPr="008B4D50">
        <w:rPr>
          <w:rFonts w:ascii="Verdana" w:hAnsi="Verdana"/>
          <w:sz w:val="20"/>
          <w:szCs w:val="20"/>
        </w:rPr>
        <w:t xml:space="preserve"> </w:t>
      </w:r>
      <w:proofErr w:type="spellStart"/>
      <w:r w:rsidRPr="008B4D50">
        <w:rPr>
          <w:rFonts w:ascii="Verdana" w:hAnsi="Verdana"/>
          <w:sz w:val="20"/>
          <w:szCs w:val="20"/>
        </w:rPr>
        <w:t>mindset</w:t>
      </w:r>
      <w:proofErr w:type="spellEnd"/>
      <w:r w:rsidRPr="008B4D50">
        <w:rPr>
          <w:rFonts w:ascii="Verdana" w:hAnsi="Verdana"/>
          <w:sz w:val="20"/>
          <w:szCs w:val="20"/>
        </w:rPr>
        <w:t xml:space="preserve"> is </w:t>
      </w:r>
      <w:proofErr w:type="spellStart"/>
      <w:r w:rsidRPr="008B4D50">
        <w:rPr>
          <w:rFonts w:ascii="Verdana" w:hAnsi="Verdana"/>
          <w:sz w:val="20"/>
          <w:szCs w:val="20"/>
        </w:rPr>
        <w:t>creative</w:t>
      </w:r>
      <w:proofErr w:type="spellEnd"/>
      <w:r w:rsidRPr="008B4D50">
        <w:rPr>
          <w:rFonts w:ascii="Verdana" w:hAnsi="Verdana"/>
          <w:sz w:val="20"/>
          <w:szCs w:val="20"/>
        </w:rPr>
        <w:t xml:space="preserve"> and </w:t>
      </w:r>
      <w:proofErr w:type="spellStart"/>
      <w:r w:rsidRPr="008B4D50">
        <w:rPr>
          <w:rFonts w:ascii="Verdana" w:hAnsi="Verdana"/>
          <w:sz w:val="20"/>
          <w:szCs w:val="20"/>
        </w:rPr>
        <w:t>innovative</w:t>
      </w:r>
      <w:proofErr w:type="spellEnd"/>
      <w:r w:rsidRPr="008B4D50">
        <w:rPr>
          <w:rFonts w:ascii="Verdana" w:hAnsi="Verdana"/>
          <w:sz w:val="20"/>
          <w:szCs w:val="20"/>
        </w:rPr>
        <w:t xml:space="preserve">. </w:t>
      </w:r>
      <w:proofErr w:type="spellStart"/>
      <w:r w:rsidRPr="008B4D50">
        <w:rPr>
          <w:rFonts w:ascii="Verdana" w:hAnsi="Verdana"/>
          <w:sz w:val="20"/>
          <w:szCs w:val="20"/>
        </w:rPr>
        <w:t>Constantly</w:t>
      </w:r>
      <w:proofErr w:type="spellEnd"/>
      <w:r w:rsidRPr="008B4D50">
        <w:rPr>
          <w:rFonts w:ascii="Verdana" w:hAnsi="Verdana"/>
          <w:sz w:val="20"/>
          <w:szCs w:val="20"/>
        </w:rPr>
        <w:t xml:space="preserve"> </w:t>
      </w:r>
      <w:proofErr w:type="spellStart"/>
      <w:r w:rsidRPr="008B4D50">
        <w:rPr>
          <w:rFonts w:ascii="Verdana" w:hAnsi="Verdana"/>
          <w:sz w:val="20"/>
          <w:szCs w:val="20"/>
        </w:rPr>
        <w:t>capable</w:t>
      </w:r>
      <w:proofErr w:type="spellEnd"/>
      <w:r w:rsidRPr="008B4D50">
        <w:rPr>
          <w:rFonts w:ascii="Verdana" w:hAnsi="Verdana"/>
          <w:sz w:val="20"/>
          <w:szCs w:val="20"/>
        </w:rPr>
        <w:t xml:space="preserve"> of </w:t>
      </w:r>
      <w:proofErr w:type="spellStart"/>
      <w:r w:rsidRPr="008B4D50">
        <w:rPr>
          <w:rFonts w:ascii="Verdana" w:hAnsi="Verdana"/>
          <w:sz w:val="20"/>
          <w:szCs w:val="20"/>
        </w:rPr>
        <w:t>renewal</w:t>
      </w:r>
      <w:proofErr w:type="spellEnd"/>
      <w:r w:rsidRPr="008B4D50">
        <w:rPr>
          <w:rFonts w:ascii="Verdana" w:hAnsi="Verdana"/>
          <w:sz w:val="20"/>
          <w:szCs w:val="20"/>
        </w:rPr>
        <w:t xml:space="preserve">, </w:t>
      </w:r>
      <w:proofErr w:type="spellStart"/>
      <w:r w:rsidRPr="008B4D50">
        <w:rPr>
          <w:rFonts w:ascii="Verdana" w:hAnsi="Verdana"/>
          <w:sz w:val="20"/>
          <w:szCs w:val="20"/>
        </w:rPr>
        <w:t>acquisition</w:t>
      </w:r>
      <w:proofErr w:type="spellEnd"/>
      <w:r w:rsidRPr="008B4D50">
        <w:rPr>
          <w:rFonts w:ascii="Verdana" w:hAnsi="Verdana"/>
          <w:sz w:val="20"/>
          <w:szCs w:val="20"/>
        </w:rPr>
        <w:t xml:space="preserve"> and </w:t>
      </w:r>
      <w:proofErr w:type="spellStart"/>
      <w:r w:rsidRPr="008B4D50">
        <w:rPr>
          <w:rFonts w:ascii="Verdana" w:hAnsi="Verdana"/>
          <w:sz w:val="20"/>
          <w:szCs w:val="20"/>
        </w:rPr>
        <w:t>application</w:t>
      </w:r>
      <w:proofErr w:type="spellEnd"/>
      <w:r w:rsidRPr="008B4D50">
        <w:rPr>
          <w:rFonts w:ascii="Verdana" w:hAnsi="Verdana"/>
          <w:sz w:val="20"/>
          <w:szCs w:val="20"/>
        </w:rPr>
        <w:t xml:space="preserve"> of </w:t>
      </w:r>
      <w:proofErr w:type="spellStart"/>
      <w:r w:rsidRPr="008B4D50">
        <w:rPr>
          <w:rFonts w:ascii="Verdana" w:hAnsi="Verdana"/>
          <w:sz w:val="20"/>
          <w:szCs w:val="20"/>
        </w:rPr>
        <w:t>new</w:t>
      </w:r>
      <w:proofErr w:type="spellEnd"/>
      <w:r w:rsidRPr="008B4D50">
        <w:rPr>
          <w:rFonts w:ascii="Verdana" w:hAnsi="Verdana"/>
          <w:sz w:val="20"/>
          <w:szCs w:val="20"/>
        </w:rPr>
        <w:t xml:space="preserve"> </w:t>
      </w:r>
      <w:proofErr w:type="spellStart"/>
      <w:r w:rsidRPr="008B4D50">
        <w:rPr>
          <w:rFonts w:ascii="Verdana" w:hAnsi="Verdana"/>
          <w:sz w:val="20"/>
          <w:szCs w:val="20"/>
        </w:rPr>
        <w:t>knowledge</w:t>
      </w:r>
      <w:proofErr w:type="spellEnd"/>
      <w:r w:rsidRPr="008B4D50">
        <w:rPr>
          <w:rFonts w:ascii="Verdana" w:hAnsi="Verdana"/>
          <w:sz w:val="20"/>
          <w:szCs w:val="20"/>
        </w:rPr>
        <w:t xml:space="preserve">, and </w:t>
      </w:r>
      <w:proofErr w:type="spellStart"/>
      <w:r w:rsidRPr="008B4D50">
        <w:rPr>
          <w:rFonts w:ascii="Verdana" w:hAnsi="Verdana"/>
          <w:sz w:val="20"/>
          <w:szCs w:val="20"/>
        </w:rPr>
        <w:t>further</w:t>
      </w:r>
      <w:proofErr w:type="spellEnd"/>
      <w:r w:rsidRPr="008B4D50">
        <w:rPr>
          <w:rFonts w:ascii="Verdana" w:hAnsi="Verdana"/>
          <w:sz w:val="20"/>
          <w:szCs w:val="20"/>
        </w:rPr>
        <w:t xml:space="preserve"> </w:t>
      </w:r>
      <w:proofErr w:type="spellStart"/>
      <w:r w:rsidRPr="008B4D50">
        <w:rPr>
          <w:rFonts w:ascii="Verdana" w:hAnsi="Verdana"/>
          <w:sz w:val="20"/>
          <w:szCs w:val="20"/>
        </w:rPr>
        <w:t>development</w:t>
      </w:r>
      <w:proofErr w:type="spellEnd"/>
      <w:r w:rsidRPr="008B4D50">
        <w:rPr>
          <w:rFonts w:ascii="Verdana" w:hAnsi="Verdana"/>
          <w:sz w:val="20"/>
          <w:szCs w:val="20"/>
        </w:rPr>
        <w:t>.</w:t>
      </w:r>
    </w:p>
    <w:p w14:paraId="1529BE65" w14:textId="77777777" w:rsidR="006D5546" w:rsidRPr="008B4D50" w:rsidRDefault="006D5546" w:rsidP="004F020B">
      <w:pPr>
        <w:pStyle w:val="lfej"/>
        <w:tabs>
          <w:tab w:val="clear" w:pos="9072"/>
          <w:tab w:val="right" w:pos="900"/>
        </w:tabs>
        <w:spacing w:before="120" w:after="120"/>
        <w:ind w:left="425"/>
        <w:jc w:val="both"/>
        <w:rPr>
          <w:rFonts w:ascii="Verdana" w:hAnsi="Verdana"/>
        </w:rPr>
      </w:pPr>
      <w:proofErr w:type="spellStart"/>
      <w:r w:rsidRPr="008B4D50">
        <w:rPr>
          <w:rFonts w:ascii="Verdana" w:hAnsi="Verdana"/>
          <w:b/>
          <w:bCs/>
        </w:rPr>
        <w:t>Attitude</w:t>
      </w:r>
      <w:proofErr w:type="spellEnd"/>
      <w:r w:rsidRPr="008B4D50">
        <w:rPr>
          <w:rFonts w:ascii="Verdana" w:hAnsi="Verdana"/>
          <w:b/>
          <w:bCs/>
        </w:rPr>
        <w:t>:</w:t>
      </w:r>
      <w:r w:rsidR="004F020B" w:rsidRPr="008B4D50">
        <w:rPr>
          <w:rFonts w:ascii="Verdana" w:hAnsi="Verdana"/>
          <w:b/>
          <w:bCs/>
        </w:rPr>
        <w:t xml:space="preserve"> </w:t>
      </w:r>
      <w:proofErr w:type="spellStart"/>
      <w:r w:rsidRPr="008B4D50">
        <w:rPr>
          <w:rFonts w:ascii="Verdana" w:hAnsi="Verdana"/>
        </w:rPr>
        <w:t>Students</w:t>
      </w:r>
      <w:proofErr w:type="spellEnd"/>
      <w:r w:rsidRPr="008B4D50">
        <w:rPr>
          <w:rFonts w:ascii="Verdana" w:hAnsi="Verdana"/>
        </w:rPr>
        <w:t xml:space="preserve"> </w:t>
      </w:r>
      <w:proofErr w:type="spellStart"/>
      <w:r w:rsidRPr="008B4D50">
        <w:rPr>
          <w:rFonts w:ascii="Verdana" w:hAnsi="Verdana"/>
        </w:rPr>
        <w:t>graduating</w:t>
      </w:r>
      <w:proofErr w:type="spellEnd"/>
      <w:r w:rsidRPr="008B4D50">
        <w:rPr>
          <w:rFonts w:ascii="Verdana" w:hAnsi="Verdana"/>
        </w:rPr>
        <w:t xml:space="preserve"> </w:t>
      </w:r>
      <w:proofErr w:type="spellStart"/>
      <w:r w:rsidRPr="008B4D50">
        <w:rPr>
          <w:rFonts w:ascii="Verdana" w:hAnsi="Verdana"/>
        </w:rPr>
        <w:t>from</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special</w:t>
      </w:r>
      <w:proofErr w:type="spellEnd"/>
      <w:r w:rsidRPr="008B4D50">
        <w:rPr>
          <w:rFonts w:ascii="Verdana" w:hAnsi="Verdana"/>
        </w:rPr>
        <w:t xml:space="preserve"> </w:t>
      </w:r>
      <w:proofErr w:type="spellStart"/>
      <w:r w:rsidRPr="008B4D50">
        <w:rPr>
          <w:rFonts w:ascii="Verdana" w:hAnsi="Verdana"/>
        </w:rPr>
        <w:t>training</w:t>
      </w:r>
      <w:proofErr w:type="spellEnd"/>
      <w:r w:rsidRPr="008B4D50">
        <w:rPr>
          <w:rFonts w:ascii="Verdana" w:hAnsi="Verdana"/>
        </w:rPr>
        <w:t xml:space="preserve"> </w:t>
      </w:r>
      <w:proofErr w:type="spellStart"/>
      <w:r w:rsidRPr="008B4D50">
        <w:rPr>
          <w:rFonts w:ascii="Verdana" w:hAnsi="Verdana"/>
        </w:rPr>
        <w:t>programme</w:t>
      </w:r>
      <w:proofErr w:type="spellEnd"/>
      <w:r w:rsidRPr="008B4D50">
        <w:rPr>
          <w:rFonts w:ascii="Verdana" w:hAnsi="Verdana"/>
        </w:rPr>
        <w:t xml:space="preserve"> </w:t>
      </w:r>
      <w:proofErr w:type="spellStart"/>
      <w:r w:rsidRPr="008B4D50">
        <w:rPr>
          <w:rFonts w:ascii="Verdana" w:hAnsi="Verdana"/>
        </w:rPr>
        <w:t>should</w:t>
      </w:r>
      <w:proofErr w:type="spellEnd"/>
      <w:r w:rsidR="004F020B" w:rsidRPr="008B4D50">
        <w:rPr>
          <w:rFonts w:ascii="Verdana" w:hAnsi="Verdana"/>
        </w:rPr>
        <w:t xml:space="preserve">: </w:t>
      </w:r>
      <w:r w:rsidRPr="008B4D50">
        <w:rPr>
          <w:rFonts w:ascii="Verdana" w:hAnsi="Verdana"/>
        </w:rPr>
        <w:t xml:space="preserve">be </w:t>
      </w:r>
      <w:proofErr w:type="spellStart"/>
      <w:r w:rsidRPr="008B4D50">
        <w:rPr>
          <w:rFonts w:ascii="Verdana" w:hAnsi="Verdana"/>
        </w:rPr>
        <w:t>committed</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always</w:t>
      </w:r>
      <w:proofErr w:type="spellEnd"/>
      <w:r w:rsidRPr="008B4D50">
        <w:rPr>
          <w:rFonts w:ascii="Verdana" w:hAnsi="Verdana"/>
        </w:rPr>
        <w:t xml:space="preserve"> </w:t>
      </w:r>
      <w:proofErr w:type="spellStart"/>
      <w:r w:rsidRPr="008B4D50">
        <w:rPr>
          <w:rFonts w:ascii="Verdana" w:hAnsi="Verdana"/>
        </w:rPr>
        <w:t>carrying</w:t>
      </w:r>
      <w:proofErr w:type="spellEnd"/>
      <w:r w:rsidRPr="008B4D50">
        <w:rPr>
          <w:rFonts w:ascii="Verdana" w:hAnsi="Verdana"/>
        </w:rPr>
        <w:t xml:space="preserve"> out </w:t>
      </w:r>
      <w:proofErr w:type="spellStart"/>
      <w:r w:rsidRPr="008B4D50">
        <w:rPr>
          <w:rFonts w:ascii="Verdana" w:hAnsi="Verdana"/>
        </w:rPr>
        <w:t>its</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w:t>
      </w:r>
      <w:proofErr w:type="spellStart"/>
      <w:r w:rsidRPr="008B4D50">
        <w:rPr>
          <w:rFonts w:ascii="Verdana" w:hAnsi="Verdana"/>
        </w:rPr>
        <w:t>at</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highest</w:t>
      </w:r>
      <w:proofErr w:type="spellEnd"/>
      <w:r w:rsidRPr="008B4D50">
        <w:rPr>
          <w:rFonts w:ascii="Verdana" w:hAnsi="Verdana"/>
        </w:rPr>
        <w:t xml:space="preserve"> </w:t>
      </w:r>
      <w:proofErr w:type="spellStart"/>
      <w:r w:rsidRPr="008B4D50">
        <w:rPr>
          <w:rFonts w:ascii="Verdana" w:hAnsi="Verdana"/>
        </w:rPr>
        <w:t>level</w:t>
      </w:r>
      <w:proofErr w:type="spellEnd"/>
      <w:r w:rsidRPr="008B4D50">
        <w:rPr>
          <w:rFonts w:ascii="Verdana" w:hAnsi="Verdana"/>
        </w:rPr>
        <w:t xml:space="preserve"> and </w:t>
      </w:r>
      <w:proofErr w:type="spellStart"/>
      <w:r w:rsidRPr="008B4D50">
        <w:rPr>
          <w:rFonts w:ascii="Verdana" w:hAnsi="Verdana"/>
        </w:rPr>
        <w:t>efficiently</w:t>
      </w:r>
      <w:proofErr w:type="spellEnd"/>
      <w:r w:rsidRPr="008B4D50">
        <w:rPr>
          <w:rFonts w:ascii="Verdana" w:hAnsi="Verdana"/>
        </w:rPr>
        <w:t>;</w:t>
      </w:r>
      <w:r w:rsidR="004F020B" w:rsidRPr="008B4D50">
        <w:rPr>
          <w:rFonts w:ascii="Verdana" w:hAnsi="Verdana"/>
        </w:rPr>
        <w:t xml:space="preserve"> </w:t>
      </w:r>
      <w:r w:rsidRPr="008B4D50">
        <w:rPr>
          <w:rFonts w:ascii="Verdana" w:hAnsi="Verdana"/>
        </w:rPr>
        <w:t xml:space="preserve">be </w:t>
      </w:r>
      <w:proofErr w:type="spellStart"/>
      <w:r w:rsidRPr="008B4D50">
        <w:rPr>
          <w:rFonts w:ascii="Verdana" w:hAnsi="Verdana"/>
        </w:rPr>
        <w:t>open</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learning</w:t>
      </w:r>
      <w:proofErr w:type="spellEnd"/>
      <w:r w:rsidRPr="008B4D50">
        <w:rPr>
          <w:rFonts w:ascii="Verdana" w:hAnsi="Verdana"/>
        </w:rPr>
        <w:t xml:space="preserve"> and </w:t>
      </w:r>
      <w:proofErr w:type="spellStart"/>
      <w:r w:rsidRPr="008B4D50">
        <w:rPr>
          <w:rFonts w:ascii="Verdana" w:hAnsi="Verdana"/>
        </w:rPr>
        <w:t>trying</w:t>
      </w:r>
      <w:proofErr w:type="spellEnd"/>
      <w:r w:rsidRPr="008B4D50">
        <w:rPr>
          <w:rFonts w:ascii="Verdana" w:hAnsi="Verdana"/>
        </w:rPr>
        <w:t xml:space="preserve"> </w:t>
      </w:r>
      <w:proofErr w:type="spellStart"/>
      <w:r w:rsidRPr="008B4D50">
        <w:rPr>
          <w:rFonts w:ascii="Verdana" w:hAnsi="Verdana"/>
        </w:rPr>
        <w:t>new</w:t>
      </w:r>
      <w:proofErr w:type="spellEnd"/>
      <w:r w:rsidRPr="008B4D50">
        <w:rPr>
          <w:rFonts w:ascii="Verdana" w:hAnsi="Verdana"/>
        </w:rPr>
        <w:t xml:space="preserve"> </w:t>
      </w:r>
      <w:proofErr w:type="spellStart"/>
      <w:r w:rsidRPr="008B4D50">
        <w:rPr>
          <w:rFonts w:ascii="Verdana" w:hAnsi="Verdana"/>
        </w:rPr>
        <w:t>opportunities</w:t>
      </w:r>
      <w:proofErr w:type="spellEnd"/>
      <w:r w:rsidRPr="008B4D50">
        <w:rPr>
          <w:rFonts w:ascii="Verdana" w:hAnsi="Verdana"/>
        </w:rPr>
        <w:t xml:space="preserve"> and </w:t>
      </w:r>
      <w:proofErr w:type="spellStart"/>
      <w:r w:rsidRPr="008B4D50">
        <w:rPr>
          <w:rFonts w:ascii="Verdana" w:hAnsi="Verdana"/>
        </w:rPr>
        <w:t>methods</w:t>
      </w:r>
      <w:proofErr w:type="spellEnd"/>
      <w:r w:rsidRPr="008B4D50">
        <w:rPr>
          <w:rFonts w:ascii="Verdana" w:hAnsi="Verdana"/>
        </w:rPr>
        <w:t>;</w:t>
      </w:r>
      <w:r w:rsidR="004F020B" w:rsidRPr="008B4D50">
        <w:rPr>
          <w:rFonts w:ascii="Verdana" w:hAnsi="Verdana"/>
        </w:rPr>
        <w:t xml:space="preserve"> </w:t>
      </w:r>
      <w:r w:rsidRPr="008B4D50">
        <w:rPr>
          <w:rFonts w:ascii="Verdana" w:hAnsi="Verdana"/>
        </w:rPr>
        <w:t xml:space="preserve">be </w:t>
      </w:r>
      <w:proofErr w:type="spellStart"/>
      <w:r w:rsidRPr="008B4D50">
        <w:rPr>
          <w:rFonts w:ascii="Verdana" w:hAnsi="Verdana"/>
        </w:rPr>
        <w:t>motivated</w:t>
      </w:r>
      <w:proofErr w:type="spellEnd"/>
      <w:r w:rsidRPr="008B4D50">
        <w:rPr>
          <w:rFonts w:ascii="Verdana" w:hAnsi="Verdana"/>
        </w:rPr>
        <w:t xml:space="preserve">, </w:t>
      </w:r>
      <w:proofErr w:type="spellStart"/>
      <w:r w:rsidRPr="008B4D50">
        <w:rPr>
          <w:rFonts w:ascii="Verdana" w:hAnsi="Verdana"/>
        </w:rPr>
        <w:t>open</w:t>
      </w:r>
      <w:proofErr w:type="spellEnd"/>
      <w:r w:rsidRPr="008B4D50">
        <w:rPr>
          <w:rFonts w:ascii="Verdana" w:hAnsi="Verdana"/>
        </w:rPr>
        <w:t xml:space="preserve"> and </w:t>
      </w:r>
      <w:proofErr w:type="spellStart"/>
      <w:r w:rsidRPr="008B4D50">
        <w:rPr>
          <w:rFonts w:ascii="Verdana" w:hAnsi="Verdana"/>
        </w:rPr>
        <w:t>strives</w:t>
      </w:r>
      <w:proofErr w:type="spellEnd"/>
      <w:r w:rsidRPr="008B4D50">
        <w:rPr>
          <w:rFonts w:ascii="Verdana" w:hAnsi="Verdana"/>
        </w:rPr>
        <w:t xml:space="preserve"> </w:t>
      </w:r>
      <w:proofErr w:type="spellStart"/>
      <w:r w:rsidRPr="008B4D50">
        <w:rPr>
          <w:rFonts w:ascii="Verdana" w:hAnsi="Verdana"/>
        </w:rPr>
        <w:t>for</w:t>
      </w:r>
      <w:proofErr w:type="spellEnd"/>
      <w:r w:rsidRPr="008B4D50">
        <w:rPr>
          <w:rFonts w:ascii="Verdana" w:hAnsi="Verdana"/>
        </w:rPr>
        <w:t xml:space="preserve"> </w:t>
      </w:r>
      <w:proofErr w:type="spellStart"/>
      <w:r w:rsidRPr="008B4D50">
        <w:rPr>
          <w:rFonts w:ascii="Verdana" w:hAnsi="Verdana"/>
        </w:rPr>
        <w:t>teamwork</w:t>
      </w:r>
      <w:proofErr w:type="spellEnd"/>
      <w:r w:rsidRPr="008B4D50">
        <w:rPr>
          <w:rFonts w:ascii="Verdana" w:hAnsi="Verdana"/>
        </w:rPr>
        <w:t xml:space="preserve"> and </w:t>
      </w:r>
      <w:proofErr w:type="spellStart"/>
      <w:r w:rsidRPr="008B4D50">
        <w:rPr>
          <w:rFonts w:ascii="Verdana" w:hAnsi="Verdana"/>
        </w:rPr>
        <w:t>cooperation</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constantly</w:t>
      </w:r>
      <w:proofErr w:type="spellEnd"/>
      <w:r w:rsidRPr="008B4D50">
        <w:rPr>
          <w:rFonts w:ascii="Verdana" w:hAnsi="Verdana"/>
        </w:rPr>
        <w:t xml:space="preserve"> </w:t>
      </w:r>
      <w:proofErr w:type="spellStart"/>
      <w:r w:rsidRPr="008B4D50">
        <w:rPr>
          <w:rFonts w:ascii="Verdana" w:hAnsi="Verdana"/>
        </w:rPr>
        <w:t>strive</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learn</w:t>
      </w:r>
      <w:proofErr w:type="spellEnd"/>
      <w:r w:rsidRPr="008B4D50">
        <w:rPr>
          <w:rFonts w:ascii="Verdana" w:hAnsi="Verdana"/>
        </w:rPr>
        <w:t xml:space="preserve"> </w:t>
      </w:r>
      <w:proofErr w:type="spellStart"/>
      <w:r w:rsidRPr="008B4D50">
        <w:rPr>
          <w:rFonts w:ascii="Verdana" w:hAnsi="Verdana"/>
        </w:rPr>
        <w:t>about</w:t>
      </w:r>
      <w:proofErr w:type="spellEnd"/>
      <w:r w:rsidRPr="008B4D50">
        <w:rPr>
          <w:rFonts w:ascii="Verdana" w:hAnsi="Verdana"/>
        </w:rPr>
        <w:t xml:space="preserve"> </w:t>
      </w:r>
      <w:proofErr w:type="spellStart"/>
      <w:r w:rsidRPr="008B4D50">
        <w:rPr>
          <w:rFonts w:ascii="Verdana" w:hAnsi="Verdana"/>
        </w:rPr>
        <w:t>new</w:t>
      </w:r>
      <w:proofErr w:type="spellEnd"/>
      <w:r w:rsidRPr="008B4D50">
        <w:rPr>
          <w:rFonts w:ascii="Verdana" w:hAnsi="Verdana"/>
        </w:rPr>
        <w:t xml:space="preserve"> regulators </w:t>
      </w:r>
      <w:proofErr w:type="spellStart"/>
      <w:r w:rsidRPr="008B4D50">
        <w:rPr>
          <w:rFonts w:ascii="Verdana" w:hAnsi="Verdana"/>
        </w:rPr>
        <w:t>that</w:t>
      </w:r>
      <w:proofErr w:type="spellEnd"/>
      <w:r w:rsidRPr="008B4D50">
        <w:rPr>
          <w:rFonts w:ascii="Verdana" w:hAnsi="Verdana"/>
        </w:rPr>
        <w:t xml:space="preserve"> </w:t>
      </w:r>
      <w:proofErr w:type="spellStart"/>
      <w:r w:rsidRPr="008B4D50">
        <w:rPr>
          <w:rFonts w:ascii="Verdana" w:hAnsi="Verdana"/>
        </w:rPr>
        <w:t>affect</w:t>
      </w:r>
      <w:proofErr w:type="spellEnd"/>
      <w:r w:rsidRPr="008B4D50">
        <w:rPr>
          <w:rFonts w:ascii="Verdana" w:hAnsi="Verdana"/>
        </w:rPr>
        <w:t xml:space="preserve"> </w:t>
      </w:r>
      <w:proofErr w:type="spellStart"/>
      <w:r w:rsidRPr="008B4D50">
        <w:rPr>
          <w:rFonts w:ascii="Verdana" w:hAnsi="Verdana"/>
        </w:rPr>
        <w:t>his</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w:t>
      </w:r>
      <w:r w:rsidR="004F020B" w:rsidRPr="008B4D50">
        <w:rPr>
          <w:rFonts w:ascii="Verdana" w:hAnsi="Verdana"/>
        </w:rPr>
        <w:t xml:space="preserve"> </w:t>
      </w:r>
      <w:r w:rsidRPr="008B4D50">
        <w:rPr>
          <w:rFonts w:ascii="Verdana" w:hAnsi="Verdana"/>
        </w:rPr>
        <w:t xml:space="preserve">be </w:t>
      </w:r>
      <w:proofErr w:type="spellStart"/>
      <w:r w:rsidRPr="008B4D50">
        <w:rPr>
          <w:rFonts w:ascii="Verdana" w:hAnsi="Verdana"/>
        </w:rPr>
        <w:t>susceptible</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meeting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requirements</w:t>
      </w:r>
      <w:proofErr w:type="spellEnd"/>
      <w:r w:rsidRPr="008B4D50">
        <w:rPr>
          <w:rFonts w:ascii="Verdana" w:hAnsi="Verdana"/>
        </w:rPr>
        <w:t xml:space="preserve"> of </w:t>
      </w:r>
      <w:proofErr w:type="spellStart"/>
      <w:r w:rsidRPr="008B4D50">
        <w:rPr>
          <w:rFonts w:ascii="Verdana" w:hAnsi="Verdana"/>
        </w:rPr>
        <w:t>quality</w:t>
      </w:r>
      <w:proofErr w:type="spellEnd"/>
      <w:r w:rsidRPr="008B4D50">
        <w:rPr>
          <w:rFonts w:ascii="Verdana" w:hAnsi="Verdana"/>
        </w:rPr>
        <w:t xml:space="preserve"> management;</w:t>
      </w:r>
      <w:r w:rsidR="004F020B" w:rsidRPr="008B4D50">
        <w:rPr>
          <w:rFonts w:ascii="Verdana" w:hAnsi="Verdana"/>
        </w:rPr>
        <w:t xml:space="preserve"> </w:t>
      </w:r>
      <w:proofErr w:type="spellStart"/>
      <w:r w:rsidRPr="008B4D50">
        <w:rPr>
          <w:rFonts w:ascii="Verdana" w:hAnsi="Verdana"/>
        </w:rPr>
        <w:t>constantly</w:t>
      </w:r>
      <w:proofErr w:type="spellEnd"/>
      <w:r w:rsidRPr="008B4D50">
        <w:rPr>
          <w:rFonts w:ascii="Verdana" w:hAnsi="Verdana"/>
        </w:rPr>
        <w:t xml:space="preserve"> </w:t>
      </w:r>
      <w:proofErr w:type="spellStart"/>
      <w:r w:rsidRPr="008B4D50">
        <w:rPr>
          <w:rFonts w:ascii="Verdana" w:hAnsi="Verdana"/>
        </w:rPr>
        <w:t>monitors</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results</w:t>
      </w:r>
      <w:proofErr w:type="spellEnd"/>
      <w:r w:rsidRPr="008B4D50">
        <w:rPr>
          <w:rFonts w:ascii="Verdana" w:hAnsi="Verdana"/>
        </w:rPr>
        <w:t xml:space="preserve"> of </w:t>
      </w:r>
      <w:proofErr w:type="spellStart"/>
      <w:r w:rsidRPr="008B4D50">
        <w:rPr>
          <w:rFonts w:ascii="Verdana" w:hAnsi="Verdana"/>
        </w:rPr>
        <w:t>its</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w:t>
      </w:r>
      <w:proofErr w:type="spellStart"/>
      <w:r w:rsidRPr="008B4D50">
        <w:rPr>
          <w:rFonts w:ascii="Verdana" w:hAnsi="Verdana"/>
        </w:rPr>
        <w:t>strives</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improve</w:t>
      </w:r>
      <w:proofErr w:type="spellEnd"/>
      <w:r w:rsidRPr="008B4D50">
        <w:rPr>
          <w:rFonts w:ascii="Verdana" w:hAnsi="Verdana"/>
        </w:rPr>
        <w:t xml:space="preserve"> </w:t>
      </w:r>
      <w:proofErr w:type="spellStart"/>
      <w:r w:rsidRPr="008B4D50">
        <w:rPr>
          <w:rFonts w:ascii="Verdana" w:hAnsi="Verdana"/>
        </w:rPr>
        <w:t>it</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strive</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develop</w:t>
      </w:r>
      <w:proofErr w:type="spellEnd"/>
      <w:r w:rsidRPr="008B4D50">
        <w:rPr>
          <w:rFonts w:ascii="Verdana" w:hAnsi="Verdana"/>
        </w:rPr>
        <w:t xml:space="preserve"> </w:t>
      </w:r>
      <w:proofErr w:type="spellStart"/>
      <w:r w:rsidRPr="008B4D50">
        <w:rPr>
          <w:rFonts w:ascii="Verdana" w:hAnsi="Verdana"/>
        </w:rPr>
        <w:t>leadership</w:t>
      </w:r>
      <w:proofErr w:type="spellEnd"/>
      <w:r w:rsidRPr="008B4D50">
        <w:rPr>
          <w:rFonts w:ascii="Verdana" w:hAnsi="Verdana"/>
        </w:rPr>
        <w:t xml:space="preserve"> </w:t>
      </w:r>
      <w:proofErr w:type="spellStart"/>
      <w:r w:rsidRPr="008B4D50">
        <w:rPr>
          <w:rFonts w:ascii="Verdana" w:hAnsi="Verdana"/>
        </w:rPr>
        <w:t>skills</w:t>
      </w:r>
      <w:proofErr w:type="spellEnd"/>
      <w:r w:rsidRPr="008B4D50">
        <w:rPr>
          <w:rFonts w:ascii="Verdana" w:hAnsi="Verdana"/>
        </w:rPr>
        <w:t>.</w:t>
      </w:r>
    </w:p>
    <w:p w14:paraId="7D79DF89" w14:textId="77777777" w:rsidR="006D5546" w:rsidRPr="008B4D50" w:rsidRDefault="006D5546" w:rsidP="004F020B">
      <w:pPr>
        <w:pStyle w:val="lfej"/>
        <w:tabs>
          <w:tab w:val="clear" w:pos="9072"/>
          <w:tab w:val="right" w:pos="900"/>
        </w:tabs>
        <w:spacing w:before="120" w:after="120"/>
        <w:ind w:left="425"/>
        <w:jc w:val="both"/>
        <w:rPr>
          <w:rFonts w:ascii="Verdana" w:hAnsi="Verdana"/>
        </w:rPr>
      </w:pPr>
      <w:proofErr w:type="spellStart"/>
      <w:r w:rsidRPr="008B4D50">
        <w:rPr>
          <w:rFonts w:ascii="Verdana" w:hAnsi="Verdana"/>
          <w:b/>
          <w:bCs/>
        </w:rPr>
        <w:t>Autonomy</w:t>
      </w:r>
      <w:proofErr w:type="spellEnd"/>
      <w:r w:rsidRPr="008B4D50">
        <w:rPr>
          <w:rFonts w:ascii="Verdana" w:hAnsi="Verdana"/>
          <w:b/>
          <w:bCs/>
        </w:rPr>
        <w:t xml:space="preserve"> and </w:t>
      </w:r>
      <w:proofErr w:type="spellStart"/>
      <w:r w:rsidRPr="008B4D50">
        <w:rPr>
          <w:rFonts w:ascii="Verdana" w:hAnsi="Verdana"/>
          <w:b/>
          <w:bCs/>
        </w:rPr>
        <w:t>responsibility</w:t>
      </w:r>
      <w:proofErr w:type="spellEnd"/>
      <w:r w:rsidRPr="008B4D50">
        <w:rPr>
          <w:rFonts w:ascii="Verdana" w:hAnsi="Verdana"/>
          <w:b/>
          <w:bCs/>
        </w:rPr>
        <w:t>:</w:t>
      </w:r>
      <w:r w:rsidR="001A1ADF" w:rsidRPr="008B4D50">
        <w:rPr>
          <w:rFonts w:ascii="Verdana" w:hAnsi="Verdana"/>
          <w:b/>
          <w:bCs/>
        </w:rPr>
        <w:t xml:space="preserve"> </w:t>
      </w:r>
      <w:proofErr w:type="spellStart"/>
      <w:r w:rsidRPr="008B4D50">
        <w:rPr>
          <w:rFonts w:ascii="Verdana" w:hAnsi="Verdana"/>
        </w:rPr>
        <w:t>Students</w:t>
      </w:r>
      <w:proofErr w:type="spellEnd"/>
      <w:r w:rsidRPr="008B4D50">
        <w:rPr>
          <w:rFonts w:ascii="Verdana" w:hAnsi="Verdana"/>
        </w:rPr>
        <w:t xml:space="preserve"> </w:t>
      </w:r>
      <w:proofErr w:type="spellStart"/>
      <w:r w:rsidRPr="008B4D50">
        <w:rPr>
          <w:rFonts w:ascii="Verdana" w:hAnsi="Verdana"/>
        </w:rPr>
        <w:t>graduating</w:t>
      </w:r>
      <w:proofErr w:type="spellEnd"/>
      <w:r w:rsidRPr="008B4D50">
        <w:rPr>
          <w:rFonts w:ascii="Verdana" w:hAnsi="Verdana"/>
        </w:rPr>
        <w:t xml:space="preserve"> </w:t>
      </w:r>
      <w:proofErr w:type="spellStart"/>
      <w:r w:rsidRPr="008B4D50">
        <w:rPr>
          <w:rFonts w:ascii="Verdana" w:hAnsi="Verdana"/>
        </w:rPr>
        <w:t>from</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special</w:t>
      </w:r>
      <w:proofErr w:type="spellEnd"/>
      <w:r w:rsidRPr="008B4D50">
        <w:rPr>
          <w:rFonts w:ascii="Verdana" w:hAnsi="Verdana"/>
        </w:rPr>
        <w:t xml:space="preserve"> </w:t>
      </w:r>
      <w:proofErr w:type="spellStart"/>
      <w:r w:rsidRPr="008B4D50">
        <w:rPr>
          <w:rFonts w:ascii="Verdana" w:hAnsi="Verdana"/>
        </w:rPr>
        <w:t>training</w:t>
      </w:r>
      <w:proofErr w:type="spellEnd"/>
      <w:r w:rsidRPr="008B4D50">
        <w:rPr>
          <w:rFonts w:ascii="Verdana" w:hAnsi="Verdana"/>
        </w:rPr>
        <w:t xml:space="preserve"> </w:t>
      </w:r>
      <w:proofErr w:type="spellStart"/>
      <w:r w:rsidRPr="008B4D50">
        <w:rPr>
          <w:rFonts w:ascii="Verdana" w:hAnsi="Verdana"/>
        </w:rPr>
        <w:t>programme</w:t>
      </w:r>
      <w:proofErr w:type="spellEnd"/>
      <w:r w:rsidRPr="008B4D50">
        <w:rPr>
          <w:rFonts w:ascii="Verdana" w:hAnsi="Verdana"/>
        </w:rPr>
        <w:t xml:space="preserve"> </w:t>
      </w:r>
      <w:proofErr w:type="spellStart"/>
      <w:r w:rsidRPr="008B4D50">
        <w:rPr>
          <w:rFonts w:ascii="Verdana" w:hAnsi="Verdana"/>
        </w:rPr>
        <w:t>should</w:t>
      </w:r>
      <w:proofErr w:type="spellEnd"/>
      <w:r w:rsidR="004F020B" w:rsidRPr="008B4D50">
        <w:rPr>
          <w:rFonts w:ascii="Verdana" w:hAnsi="Verdana"/>
        </w:rPr>
        <w:t xml:space="preserve">: </w:t>
      </w:r>
      <w:proofErr w:type="spellStart"/>
      <w:r w:rsidRPr="008B4D50">
        <w:rPr>
          <w:rFonts w:ascii="Verdana" w:hAnsi="Verdana"/>
        </w:rPr>
        <w:t>perform</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duties</w:t>
      </w:r>
      <w:proofErr w:type="spellEnd"/>
      <w:r w:rsidRPr="008B4D50">
        <w:rPr>
          <w:rFonts w:ascii="Verdana" w:hAnsi="Verdana"/>
        </w:rPr>
        <w:t xml:space="preserve"> of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enforcement</w:t>
      </w:r>
      <w:proofErr w:type="spellEnd"/>
      <w:r w:rsidRPr="008B4D50">
        <w:rPr>
          <w:rFonts w:ascii="Verdana" w:hAnsi="Verdana"/>
        </w:rPr>
        <w:t xml:space="preserve"> </w:t>
      </w:r>
      <w:proofErr w:type="spellStart"/>
      <w:r w:rsidRPr="008B4D50">
        <w:rPr>
          <w:rFonts w:ascii="Verdana" w:hAnsi="Verdana"/>
        </w:rPr>
        <w:t>administration</w:t>
      </w:r>
      <w:proofErr w:type="spellEnd"/>
      <w:r w:rsidRPr="008B4D50">
        <w:rPr>
          <w:rFonts w:ascii="Verdana" w:hAnsi="Verdana"/>
        </w:rPr>
        <w:t xml:space="preserve">, </w:t>
      </w:r>
      <w:proofErr w:type="spellStart"/>
      <w:r w:rsidRPr="008B4D50">
        <w:rPr>
          <w:rFonts w:ascii="Verdana" w:hAnsi="Verdana"/>
        </w:rPr>
        <w:t>official</w:t>
      </w:r>
      <w:proofErr w:type="spellEnd"/>
      <w:r w:rsidRPr="008B4D50">
        <w:rPr>
          <w:rFonts w:ascii="Verdana" w:hAnsi="Verdana"/>
        </w:rPr>
        <w:t xml:space="preserve">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enforcers</w:t>
      </w:r>
      <w:proofErr w:type="spellEnd"/>
      <w:r w:rsidRPr="008B4D50">
        <w:rPr>
          <w:rFonts w:ascii="Verdana" w:hAnsi="Verdana"/>
        </w:rPr>
        <w:t xml:space="preserve">, </w:t>
      </w:r>
      <w:proofErr w:type="spellStart"/>
      <w:r w:rsidRPr="008B4D50">
        <w:rPr>
          <w:rFonts w:ascii="Verdana" w:hAnsi="Verdana"/>
        </w:rPr>
        <w:t>as</w:t>
      </w:r>
      <w:proofErr w:type="spellEnd"/>
      <w:r w:rsidRPr="008B4D50">
        <w:rPr>
          <w:rFonts w:ascii="Verdana" w:hAnsi="Verdana"/>
        </w:rPr>
        <w:t xml:space="preserve"> </w:t>
      </w:r>
      <w:proofErr w:type="spellStart"/>
      <w:r w:rsidRPr="008B4D50">
        <w:rPr>
          <w:rFonts w:ascii="Verdana" w:hAnsi="Verdana"/>
        </w:rPr>
        <w:t>well</w:t>
      </w:r>
      <w:proofErr w:type="spellEnd"/>
      <w:r w:rsidRPr="008B4D50">
        <w:rPr>
          <w:rFonts w:ascii="Verdana" w:hAnsi="Verdana"/>
        </w:rPr>
        <w:t xml:space="preserve"> </w:t>
      </w:r>
      <w:proofErr w:type="spellStart"/>
      <w:r w:rsidRPr="008B4D50">
        <w:rPr>
          <w:rFonts w:ascii="Verdana" w:hAnsi="Verdana"/>
        </w:rPr>
        <w:t>as</w:t>
      </w:r>
      <w:proofErr w:type="spellEnd"/>
      <w:r w:rsidRPr="008B4D50">
        <w:rPr>
          <w:rFonts w:ascii="Verdana" w:hAnsi="Verdana"/>
        </w:rPr>
        <w:t xml:space="preserve"> </w:t>
      </w:r>
      <w:proofErr w:type="spellStart"/>
      <w:r w:rsidRPr="008B4D50">
        <w:rPr>
          <w:rFonts w:ascii="Verdana" w:hAnsi="Verdana"/>
        </w:rPr>
        <w:t>subordinate</w:t>
      </w:r>
      <w:proofErr w:type="spellEnd"/>
      <w:r w:rsidRPr="008B4D50">
        <w:rPr>
          <w:rFonts w:ascii="Verdana" w:hAnsi="Verdana"/>
        </w:rPr>
        <w:t xml:space="preserve"> </w:t>
      </w:r>
      <w:proofErr w:type="spellStart"/>
      <w:r w:rsidRPr="008B4D50">
        <w:rPr>
          <w:rFonts w:ascii="Verdana" w:hAnsi="Verdana"/>
        </w:rPr>
        <w:t>managers</w:t>
      </w:r>
      <w:proofErr w:type="spellEnd"/>
      <w:r w:rsidRPr="008B4D50">
        <w:rPr>
          <w:rFonts w:ascii="Verdana" w:hAnsi="Verdana"/>
        </w:rPr>
        <w:t xml:space="preserve"> and </w:t>
      </w:r>
      <w:proofErr w:type="spellStart"/>
      <w:r w:rsidRPr="008B4D50">
        <w:rPr>
          <w:rFonts w:ascii="Verdana" w:hAnsi="Verdana"/>
        </w:rPr>
        <w:t>directors</w:t>
      </w:r>
      <w:proofErr w:type="spellEnd"/>
      <w:r w:rsidRPr="008B4D50">
        <w:rPr>
          <w:rFonts w:ascii="Verdana" w:hAnsi="Verdana"/>
        </w:rPr>
        <w:t xml:space="preserve"> </w:t>
      </w:r>
      <w:proofErr w:type="spellStart"/>
      <w:r w:rsidRPr="008B4D50">
        <w:rPr>
          <w:rFonts w:ascii="Verdana" w:hAnsi="Verdana"/>
        </w:rPr>
        <w:t>belonging</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job</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perform</w:t>
      </w:r>
      <w:proofErr w:type="spellEnd"/>
      <w:r w:rsidRPr="008B4D50">
        <w:rPr>
          <w:rFonts w:ascii="Verdana" w:hAnsi="Verdana"/>
        </w:rPr>
        <w:t xml:space="preserve">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w:t>
      </w:r>
      <w:proofErr w:type="spellStart"/>
      <w:r w:rsidRPr="008B4D50">
        <w:rPr>
          <w:rFonts w:ascii="Verdana" w:hAnsi="Verdana"/>
        </w:rPr>
        <w:t>independently</w:t>
      </w:r>
      <w:proofErr w:type="spellEnd"/>
      <w:r w:rsidRPr="008B4D50">
        <w:rPr>
          <w:rFonts w:ascii="Verdana" w:hAnsi="Verdana"/>
        </w:rPr>
        <w:t xml:space="preserve">, </w:t>
      </w:r>
      <w:proofErr w:type="spellStart"/>
      <w:r w:rsidRPr="008B4D50">
        <w:rPr>
          <w:rFonts w:ascii="Verdana" w:hAnsi="Verdana"/>
        </w:rPr>
        <w:t>take</w:t>
      </w:r>
      <w:proofErr w:type="spellEnd"/>
      <w:r w:rsidRPr="008B4D50">
        <w:rPr>
          <w:rFonts w:ascii="Verdana" w:hAnsi="Verdana"/>
        </w:rPr>
        <w:t xml:space="preserve"> </w:t>
      </w:r>
      <w:proofErr w:type="spellStart"/>
      <w:r w:rsidRPr="008B4D50">
        <w:rPr>
          <w:rFonts w:ascii="Verdana" w:hAnsi="Verdana"/>
        </w:rPr>
        <w:t>responsibility</w:t>
      </w:r>
      <w:proofErr w:type="spellEnd"/>
      <w:r w:rsidRPr="008B4D50">
        <w:rPr>
          <w:rFonts w:ascii="Verdana" w:hAnsi="Verdana"/>
        </w:rPr>
        <w:t xml:space="preserve"> </w:t>
      </w:r>
      <w:proofErr w:type="spellStart"/>
      <w:r w:rsidRPr="008B4D50">
        <w:rPr>
          <w:rFonts w:ascii="Verdana" w:hAnsi="Verdana"/>
        </w:rPr>
        <w:t>for</w:t>
      </w:r>
      <w:proofErr w:type="spellEnd"/>
      <w:r w:rsidRPr="008B4D50">
        <w:rPr>
          <w:rFonts w:ascii="Verdana" w:hAnsi="Verdana"/>
        </w:rPr>
        <w:t xml:space="preserve">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be </w:t>
      </w:r>
      <w:proofErr w:type="spellStart"/>
      <w:r w:rsidRPr="008B4D50">
        <w:rPr>
          <w:rFonts w:ascii="Verdana" w:hAnsi="Verdana"/>
        </w:rPr>
        <w:t>precise</w:t>
      </w:r>
      <w:proofErr w:type="spellEnd"/>
      <w:r w:rsidRPr="008B4D50">
        <w:rPr>
          <w:rFonts w:ascii="Verdana" w:hAnsi="Verdana"/>
        </w:rPr>
        <w:t xml:space="preserve">, </w:t>
      </w:r>
      <w:proofErr w:type="spellStart"/>
      <w:r w:rsidRPr="008B4D50">
        <w:rPr>
          <w:rFonts w:ascii="Verdana" w:hAnsi="Verdana"/>
        </w:rPr>
        <w:t>accurate</w:t>
      </w:r>
      <w:proofErr w:type="spellEnd"/>
      <w:r w:rsidRPr="008B4D50">
        <w:rPr>
          <w:rFonts w:ascii="Verdana" w:hAnsi="Verdana"/>
        </w:rPr>
        <w:t xml:space="preserve">, </w:t>
      </w:r>
      <w:proofErr w:type="spellStart"/>
      <w:r w:rsidRPr="008B4D50">
        <w:rPr>
          <w:rFonts w:ascii="Verdana" w:hAnsi="Verdana"/>
        </w:rPr>
        <w:t>reliable</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consider</w:t>
      </w:r>
      <w:proofErr w:type="spellEnd"/>
      <w:r w:rsidRPr="008B4D50">
        <w:rPr>
          <w:rFonts w:ascii="Verdana" w:hAnsi="Verdana"/>
        </w:rPr>
        <w:t xml:space="preserve">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professional</w:t>
      </w:r>
      <w:proofErr w:type="spellEnd"/>
      <w:r w:rsidRPr="008B4D50">
        <w:rPr>
          <w:rFonts w:ascii="Verdana" w:hAnsi="Verdana"/>
        </w:rPr>
        <w:t xml:space="preserve"> </w:t>
      </w:r>
      <w:proofErr w:type="spellStart"/>
      <w:r w:rsidRPr="008B4D50">
        <w:rPr>
          <w:rFonts w:ascii="Verdana" w:hAnsi="Verdana"/>
        </w:rPr>
        <w:t>development</w:t>
      </w:r>
      <w:proofErr w:type="spellEnd"/>
      <w:r w:rsidRPr="008B4D50">
        <w:rPr>
          <w:rFonts w:ascii="Verdana" w:hAnsi="Verdana"/>
        </w:rPr>
        <w:t xml:space="preserve"> in </w:t>
      </w:r>
      <w:proofErr w:type="spellStart"/>
      <w:r w:rsidRPr="008B4D50">
        <w:rPr>
          <w:rFonts w:ascii="Verdana" w:hAnsi="Verdana"/>
        </w:rPr>
        <w:t>connection</w:t>
      </w:r>
      <w:proofErr w:type="spellEnd"/>
      <w:r w:rsidRPr="008B4D50">
        <w:rPr>
          <w:rFonts w:ascii="Verdana" w:hAnsi="Verdana"/>
        </w:rPr>
        <w:t xml:space="preserve"> </w:t>
      </w:r>
      <w:proofErr w:type="spellStart"/>
      <w:r w:rsidRPr="008B4D50">
        <w:rPr>
          <w:rFonts w:ascii="Verdana" w:hAnsi="Verdana"/>
        </w:rPr>
        <w:t>with</w:t>
      </w:r>
      <w:proofErr w:type="spellEnd"/>
      <w:r w:rsidRPr="008B4D50">
        <w:rPr>
          <w:rFonts w:ascii="Verdana" w:hAnsi="Verdana"/>
        </w:rPr>
        <w:t xml:space="preserve">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own</w:t>
      </w:r>
      <w:proofErr w:type="spellEnd"/>
      <w:r w:rsidRPr="008B4D50">
        <w:rPr>
          <w:rFonts w:ascii="Verdana" w:hAnsi="Verdana"/>
        </w:rPr>
        <w:t xml:space="preserve"> </w:t>
      </w:r>
      <w:proofErr w:type="spellStart"/>
      <w:r w:rsidRPr="008B4D50">
        <w:rPr>
          <w:rFonts w:ascii="Verdana" w:hAnsi="Verdana"/>
        </w:rPr>
        <w:t>professional</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be </w:t>
      </w:r>
      <w:proofErr w:type="spellStart"/>
      <w:r w:rsidRPr="008B4D50">
        <w:rPr>
          <w:rFonts w:ascii="Verdana" w:hAnsi="Verdana"/>
        </w:rPr>
        <w:t>important</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w:t>
      </w:r>
      <w:proofErr w:type="spellStart"/>
      <w:r w:rsidRPr="008B4D50">
        <w:rPr>
          <w:rFonts w:ascii="Verdana" w:hAnsi="Verdana"/>
        </w:rPr>
        <w:t>with</w:t>
      </w:r>
      <w:proofErr w:type="spellEnd"/>
      <w:r w:rsidRPr="008B4D50">
        <w:rPr>
          <w:rFonts w:ascii="Verdana" w:hAnsi="Verdana"/>
        </w:rPr>
        <w:t xml:space="preserve"> </w:t>
      </w:r>
      <w:proofErr w:type="spellStart"/>
      <w:r w:rsidRPr="008B4D50">
        <w:rPr>
          <w:rFonts w:ascii="Verdana" w:hAnsi="Verdana"/>
        </w:rPr>
        <w:t>sufficient</w:t>
      </w:r>
      <w:proofErr w:type="spellEnd"/>
      <w:r w:rsidRPr="008B4D50">
        <w:rPr>
          <w:rFonts w:ascii="Verdana" w:hAnsi="Verdana"/>
        </w:rPr>
        <w:t xml:space="preserve"> </w:t>
      </w:r>
      <w:proofErr w:type="spellStart"/>
      <w:r w:rsidRPr="008B4D50">
        <w:rPr>
          <w:rFonts w:ascii="Verdana" w:hAnsi="Verdana"/>
        </w:rPr>
        <w:t>efficiency</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achieve</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objectives</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enforcement</w:t>
      </w:r>
      <w:proofErr w:type="spellEnd"/>
      <w:r w:rsidRPr="008B4D50">
        <w:rPr>
          <w:rFonts w:ascii="Verdana" w:hAnsi="Verdana"/>
        </w:rPr>
        <w:t xml:space="preserve"> </w:t>
      </w:r>
      <w:proofErr w:type="spellStart"/>
      <w:r w:rsidRPr="008B4D50">
        <w:rPr>
          <w:rFonts w:ascii="Verdana" w:hAnsi="Verdana"/>
        </w:rPr>
        <w:t>organization</w:t>
      </w:r>
      <w:proofErr w:type="spellEnd"/>
      <w:r w:rsidRPr="008B4D50">
        <w:rPr>
          <w:rFonts w:ascii="Verdana" w:hAnsi="Verdana"/>
        </w:rPr>
        <w:t>;</w:t>
      </w:r>
      <w:r w:rsidR="004F020B" w:rsidRPr="008B4D50">
        <w:rPr>
          <w:rFonts w:ascii="Verdana" w:hAnsi="Verdana"/>
        </w:rPr>
        <w:t xml:space="preserve"> </w:t>
      </w:r>
      <w:r w:rsidRPr="008B4D50">
        <w:rPr>
          <w:rFonts w:ascii="Verdana" w:hAnsi="Verdana"/>
        </w:rPr>
        <w:t xml:space="preserve">be in </w:t>
      </w:r>
      <w:proofErr w:type="spellStart"/>
      <w:r w:rsidRPr="008B4D50">
        <w:rPr>
          <w:rFonts w:ascii="Verdana" w:hAnsi="Verdana"/>
        </w:rPr>
        <w:t>possession</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acquired</w:t>
      </w:r>
      <w:proofErr w:type="spellEnd"/>
      <w:r w:rsidRPr="008B4D50">
        <w:rPr>
          <w:rFonts w:ascii="Verdana" w:hAnsi="Verdana"/>
        </w:rPr>
        <w:t xml:space="preserve"> </w:t>
      </w:r>
      <w:proofErr w:type="spellStart"/>
      <w:r w:rsidRPr="008B4D50">
        <w:rPr>
          <w:rFonts w:ascii="Verdana" w:hAnsi="Verdana"/>
        </w:rPr>
        <w:t>law</w:t>
      </w:r>
      <w:proofErr w:type="spellEnd"/>
      <w:r w:rsidRPr="008B4D50">
        <w:rPr>
          <w:rFonts w:ascii="Verdana" w:hAnsi="Verdana"/>
        </w:rPr>
        <w:t xml:space="preserve"> </w:t>
      </w:r>
      <w:proofErr w:type="spellStart"/>
      <w:r w:rsidRPr="008B4D50">
        <w:rPr>
          <w:rFonts w:ascii="Verdana" w:hAnsi="Verdana"/>
        </w:rPr>
        <w:t>enforcement</w:t>
      </w:r>
      <w:proofErr w:type="spellEnd"/>
      <w:r w:rsidRPr="008B4D50">
        <w:rPr>
          <w:rFonts w:ascii="Verdana" w:hAnsi="Verdana"/>
        </w:rPr>
        <w:t xml:space="preserve"> </w:t>
      </w:r>
      <w:proofErr w:type="spellStart"/>
      <w:r w:rsidRPr="008B4D50">
        <w:rPr>
          <w:rFonts w:ascii="Verdana" w:hAnsi="Verdana"/>
        </w:rPr>
        <w:t>professional</w:t>
      </w:r>
      <w:proofErr w:type="spellEnd"/>
      <w:r w:rsidRPr="008B4D50">
        <w:rPr>
          <w:rFonts w:ascii="Verdana" w:hAnsi="Verdana"/>
        </w:rPr>
        <w:t xml:space="preserve"> and </w:t>
      </w:r>
      <w:proofErr w:type="spellStart"/>
      <w:r w:rsidRPr="008B4D50">
        <w:rPr>
          <w:rFonts w:ascii="Verdana" w:hAnsi="Verdana"/>
        </w:rPr>
        <w:t>managerial</w:t>
      </w:r>
      <w:proofErr w:type="spellEnd"/>
      <w:r w:rsidRPr="008B4D50">
        <w:rPr>
          <w:rFonts w:ascii="Verdana" w:hAnsi="Verdana"/>
        </w:rPr>
        <w:t xml:space="preserve"> </w:t>
      </w:r>
      <w:proofErr w:type="spellStart"/>
      <w:r w:rsidRPr="008B4D50">
        <w:rPr>
          <w:rFonts w:ascii="Verdana" w:hAnsi="Verdana"/>
        </w:rPr>
        <w:t>knowledge</w:t>
      </w:r>
      <w:proofErr w:type="spellEnd"/>
      <w:r w:rsidRPr="008B4D50">
        <w:rPr>
          <w:rFonts w:ascii="Verdana" w:hAnsi="Verdana"/>
        </w:rPr>
        <w:t xml:space="preserve"> and </w:t>
      </w:r>
      <w:proofErr w:type="spellStart"/>
      <w:r w:rsidRPr="008B4D50">
        <w:rPr>
          <w:rFonts w:ascii="Verdana" w:hAnsi="Verdana"/>
        </w:rPr>
        <w:t>skills</w:t>
      </w:r>
      <w:proofErr w:type="spellEnd"/>
      <w:r w:rsidRPr="008B4D50">
        <w:rPr>
          <w:rFonts w:ascii="Verdana" w:hAnsi="Verdana"/>
        </w:rPr>
        <w:t xml:space="preserve">, and </w:t>
      </w:r>
      <w:proofErr w:type="spellStart"/>
      <w:r w:rsidRPr="008B4D50">
        <w:rPr>
          <w:rFonts w:ascii="Verdana" w:hAnsi="Verdana"/>
        </w:rPr>
        <w:t>should</w:t>
      </w:r>
      <w:proofErr w:type="spellEnd"/>
      <w:r w:rsidRPr="008B4D50">
        <w:rPr>
          <w:rFonts w:ascii="Verdana" w:hAnsi="Verdana"/>
        </w:rPr>
        <w:t xml:space="preserve"> be </w:t>
      </w:r>
      <w:proofErr w:type="spellStart"/>
      <w:r w:rsidRPr="008B4D50">
        <w:rPr>
          <w:rFonts w:ascii="Verdana" w:hAnsi="Verdana"/>
        </w:rPr>
        <w:t>responsible</w:t>
      </w:r>
      <w:proofErr w:type="spellEnd"/>
      <w:r w:rsidRPr="008B4D50">
        <w:rPr>
          <w:rFonts w:ascii="Verdana" w:hAnsi="Verdana"/>
        </w:rPr>
        <w:t xml:space="preserve"> </w:t>
      </w:r>
      <w:proofErr w:type="spellStart"/>
      <w:r w:rsidRPr="008B4D50">
        <w:rPr>
          <w:rFonts w:ascii="Verdana" w:hAnsi="Verdana"/>
        </w:rPr>
        <w:t>for</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quality</w:t>
      </w:r>
      <w:proofErr w:type="spellEnd"/>
      <w:r w:rsidRPr="008B4D50">
        <w:rPr>
          <w:rFonts w:ascii="Verdana" w:hAnsi="Verdana"/>
        </w:rPr>
        <w:t xml:space="preserve"> </w:t>
      </w:r>
      <w:proofErr w:type="spellStart"/>
      <w:r w:rsidRPr="008B4D50">
        <w:rPr>
          <w:rFonts w:ascii="Verdana" w:hAnsi="Verdana"/>
        </w:rPr>
        <w:t>assurance</w:t>
      </w:r>
      <w:proofErr w:type="spellEnd"/>
      <w:r w:rsidRPr="008B4D50">
        <w:rPr>
          <w:rFonts w:ascii="Verdana" w:hAnsi="Verdana"/>
        </w:rPr>
        <w:t xml:space="preserve"> </w:t>
      </w:r>
      <w:proofErr w:type="spellStart"/>
      <w:r w:rsidRPr="008B4D50">
        <w:rPr>
          <w:rFonts w:ascii="Verdana" w:hAnsi="Verdana"/>
        </w:rPr>
        <w:t>tasks</w:t>
      </w:r>
      <w:proofErr w:type="spellEnd"/>
      <w:r w:rsidRPr="008B4D50">
        <w:rPr>
          <w:rFonts w:ascii="Verdana" w:hAnsi="Verdana"/>
        </w:rPr>
        <w:t xml:space="preserve"> of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w:t>
      </w:r>
      <w:r w:rsidR="004F020B" w:rsidRPr="008B4D50">
        <w:rPr>
          <w:rFonts w:ascii="Verdana" w:hAnsi="Verdana"/>
        </w:rPr>
        <w:t xml:space="preserve"> </w:t>
      </w:r>
      <w:proofErr w:type="spellStart"/>
      <w:r w:rsidRPr="008B4D50">
        <w:rPr>
          <w:rFonts w:ascii="Verdana" w:hAnsi="Verdana"/>
        </w:rPr>
        <w:t>consciously</w:t>
      </w:r>
      <w:proofErr w:type="spellEnd"/>
      <w:r w:rsidRPr="008B4D50">
        <w:rPr>
          <w:rFonts w:ascii="Verdana" w:hAnsi="Verdana"/>
        </w:rPr>
        <w:t xml:space="preserve"> </w:t>
      </w:r>
      <w:proofErr w:type="spellStart"/>
      <w:r w:rsidRPr="008B4D50">
        <w:rPr>
          <w:rFonts w:ascii="Verdana" w:hAnsi="Verdana"/>
        </w:rPr>
        <w:t>seek</w:t>
      </w:r>
      <w:proofErr w:type="spellEnd"/>
      <w:r w:rsidRPr="008B4D50">
        <w:rPr>
          <w:rFonts w:ascii="Verdana" w:hAnsi="Verdana"/>
        </w:rPr>
        <w:t xml:space="preserve"> </w:t>
      </w:r>
      <w:proofErr w:type="spellStart"/>
      <w:r w:rsidRPr="008B4D50">
        <w:rPr>
          <w:rFonts w:ascii="Verdana" w:hAnsi="Verdana"/>
        </w:rPr>
        <w:t>opportunities</w:t>
      </w:r>
      <w:proofErr w:type="spellEnd"/>
      <w:r w:rsidRPr="008B4D50">
        <w:rPr>
          <w:rFonts w:ascii="Verdana" w:hAnsi="Verdana"/>
        </w:rPr>
        <w:t xml:space="preserve"> </w:t>
      </w:r>
      <w:proofErr w:type="spellStart"/>
      <w:r w:rsidRPr="008B4D50">
        <w:rPr>
          <w:rFonts w:ascii="Verdana" w:hAnsi="Verdana"/>
        </w:rPr>
        <w:t>for</w:t>
      </w:r>
      <w:proofErr w:type="spellEnd"/>
      <w:r w:rsidRPr="008B4D50">
        <w:rPr>
          <w:rFonts w:ascii="Verdana" w:hAnsi="Verdana"/>
        </w:rPr>
        <w:t xml:space="preserve"> </w:t>
      </w:r>
      <w:proofErr w:type="spellStart"/>
      <w:r w:rsidRPr="008B4D50">
        <w:rPr>
          <w:rFonts w:ascii="Verdana" w:hAnsi="Verdana"/>
        </w:rPr>
        <w:t>professional</w:t>
      </w:r>
      <w:proofErr w:type="spellEnd"/>
      <w:r w:rsidRPr="008B4D50">
        <w:rPr>
          <w:rFonts w:ascii="Verdana" w:hAnsi="Verdana"/>
        </w:rPr>
        <w:t xml:space="preserve"> and </w:t>
      </w:r>
      <w:proofErr w:type="spellStart"/>
      <w:r w:rsidRPr="008B4D50">
        <w:rPr>
          <w:rFonts w:ascii="Verdana" w:hAnsi="Verdana"/>
        </w:rPr>
        <w:t>managerial</w:t>
      </w:r>
      <w:proofErr w:type="spellEnd"/>
      <w:r w:rsidRPr="008B4D50">
        <w:rPr>
          <w:rFonts w:ascii="Verdana" w:hAnsi="Verdana"/>
        </w:rPr>
        <w:t xml:space="preserve"> </w:t>
      </w:r>
      <w:proofErr w:type="spellStart"/>
      <w:r w:rsidRPr="008B4D50">
        <w:rPr>
          <w:rFonts w:ascii="Verdana" w:hAnsi="Verdana"/>
        </w:rPr>
        <w:t>training</w:t>
      </w:r>
      <w:proofErr w:type="spellEnd"/>
      <w:r w:rsidRPr="008B4D50">
        <w:rPr>
          <w:rFonts w:ascii="Verdana" w:hAnsi="Verdana"/>
        </w:rPr>
        <w:t>.</w:t>
      </w:r>
    </w:p>
    <w:p w14:paraId="47818979" w14:textId="77777777" w:rsidR="006D5546" w:rsidRPr="008B4D50" w:rsidRDefault="006D5546" w:rsidP="00D72998">
      <w:pPr>
        <w:pStyle w:val="lfej"/>
        <w:numPr>
          <w:ilvl w:val="0"/>
          <w:numId w:val="33"/>
        </w:numPr>
        <w:tabs>
          <w:tab w:val="clear" w:pos="644"/>
          <w:tab w:val="clear" w:pos="4536"/>
          <w:tab w:val="clear" w:pos="9072"/>
          <w:tab w:val="num" w:pos="720"/>
          <w:tab w:val="right" w:pos="900"/>
        </w:tabs>
        <w:spacing w:before="120" w:after="120" w:line="276" w:lineRule="auto"/>
        <w:ind w:left="720" w:hanging="436"/>
        <w:jc w:val="both"/>
        <w:rPr>
          <w:rFonts w:ascii="Verdana" w:hAnsi="Verdana"/>
          <w:b/>
        </w:rPr>
      </w:pPr>
      <w:r w:rsidRPr="008B4D50">
        <w:rPr>
          <w:rFonts w:ascii="Verdana" w:hAnsi="Verdana"/>
          <w:b/>
        </w:rPr>
        <w:t>Előtanulmányi kötelezettségek: -</w:t>
      </w:r>
    </w:p>
    <w:p w14:paraId="4F83C6CA" w14:textId="77777777" w:rsidR="006D5546" w:rsidRPr="008B4D50" w:rsidRDefault="006D5546" w:rsidP="00D72998">
      <w:pPr>
        <w:pStyle w:val="lfej"/>
        <w:numPr>
          <w:ilvl w:val="0"/>
          <w:numId w:val="33"/>
        </w:numPr>
        <w:tabs>
          <w:tab w:val="clear" w:pos="644"/>
          <w:tab w:val="clear" w:pos="4536"/>
          <w:tab w:val="clear" w:pos="9072"/>
          <w:tab w:val="num" w:pos="720"/>
          <w:tab w:val="right" w:pos="900"/>
        </w:tabs>
        <w:spacing w:before="120" w:after="120" w:line="276" w:lineRule="auto"/>
        <w:ind w:left="720" w:hanging="436"/>
        <w:jc w:val="both"/>
        <w:rPr>
          <w:rFonts w:ascii="Verdana" w:hAnsi="Verdana"/>
        </w:rPr>
      </w:pPr>
      <w:r w:rsidRPr="008B4D50">
        <w:rPr>
          <w:rFonts w:ascii="Verdana" w:hAnsi="Verdana"/>
          <w:b/>
        </w:rPr>
        <w:tab/>
        <w:t xml:space="preserve">A tantárgy tananyagának leírása, tematika. </w:t>
      </w:r>
      <w:proofErr w:type="spellStart"/>
      <w:r w:rsidRPr="008B4D50">
        <w:rPr>
          <w:rFonts w:ascii="Verdana" w:hAnsi="Verdana"/>
          <w:b/>
        </w:rPr>
        <w:t>Description</w:t>
      </w:r>
      <w:proofErr w:type="spellEnd"/>
      <w:r w:rsidRPr="008B4D50">
        <w:rPr>
          <w:rFonts w:ascii="Verdana" w:hAnsi="Verdana"/>
          <w:b/>
        </w:rPr>
        <w:t xml:space="preserve"> of </w:t>
      </w:r>
      <w:proofErr w:type="spellStart"/>
      <w:r w:rsidRPr="008B4D50">
        <w:rPr>
          <w:rFonts w:ascii="Verdana" w:hAnsi="Verdana"/>
          <w:b/>
        </w:rPr>
        <w:t>the</w:t>
      </w:r>
      <w:proofErr w:type="spellEnd"/>
      <w:r w:rsidRPr="008B4D50">
        <w:rPr>
          <w:rFonts w:ascii="Verdana" w:hAnsi="Verdana"/>
          <w:b/>
        </w:rPr>
        <w:t xml:space="preserve"> </w:t>
      </w:r>
      <w:proofErr w:type="spellStart"/>
      <w:r w:rsidRPr="008B4D50">
        <w:rPr>
          <w:rFonts w:ascii="Verdana" w:hAnsi="Verdana"/>
          <w:b/>
        </w:rPr>
        <w:t>subject</w:t>
      </w:r>
      <w:proofErr w:type="spellEnd"/>
      <w:r w:rsidRPr="008B4D50">
        <w:rPr>
          <w:rFonts w:ascii="Verdana" w:hAnsi="Verdana"/>
          <w:b/>
        </w:rPr>
        <w:t>, curriculum (magyarul, angolul - English):</w:t>
      </w:r>
    </w:p>
    <w:p w14:paraId="0D6E1970" w14:textId="77777777" w:rsidR="006D5546" w:rsidRPr="008B4D50" w:rsidRDefault="006D5546" w:rsidP="00D72998">
      <w:pPr>
        <w:pStyle w:val="Listaszerbekezds"/>
        <w:numPr>
          <w:ilvl w:val="1"/>
          <w:numId w:val="33"/>
        </w:numPr>
        <w:spacing w:before="120" w:after="120"/>
        <w:jc w:val="both"/>
        <w:rPr>
          <w:rFonts w:ascii="Verdana" w:hAnsi="Verdana"/>
          <w:b/>
          <w:bCs/>
          <w:sz w:val="20"/>
          <w:szCs w:val="20"/>
        </w:rPr>
      </w:pPr>
      <w:r w:rsidRPr="008B4D50">
        <w:rPr>
          <w:rFonts w:ascii="Verdana" w:hAnsi="Verdana"/>
          <w:b/>
          <w:bCs/>
          <w:sz w:val="20"/>
          <w:szCs w:val="20"/>
        </w:rPr>
        <w:t>A járőr- és őrszolgálat (</w:t>
      </w:r>
      <w:proofErr w:type="spellStart"/>
      <w:r w:rsidRPr="008B4D50">
        <w:rPr>
          <w:rFonts w:ascii="Verdana" w:hAnsi="Verdana"/>
          <w:b/>
          <w:bCs/>
          <w:sz w:val="20"/>
          <w:szCs w:val="20"/>
        </w:rPr>
        <w:t>Patrol</w:t>
      </w:r>
      <w:proofErr w:type="spellEnd"/>
      <w:r w:rsidRPr="008B4D50">
        <w:rPr>
          <w:rFonts w:ascii="Verdana" w:hAnsi="Verdana"/>
          <w:b/>
          <w:bCs/>
          <w:sz w:val="20"/>
          <w:szCs w:val="20"/>
        </w:rPr>
        <w:t xml:space="preserve"> and </w:t>
      </w:r>
      <w:proofErr w:type="spellStart"/>
      <w:r w:rsidRPr="008B4D50">
        <w:rPr>
          <w:rFonts w:ascii="Verdana" w:hAnsi="Verdana"/>
          <w:b/>
          <w:bCs/>
          <w:sz w:val="20"/>
          <w:szCs w:val="20"/>
        </w:rPr>
        <w:t>guard</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duty</w:t>
      </w:r>
      <w:proofErr w:type="spellEnd"/>
      <w:r w:rsidRPr="008B4D50">
        <w:rPr>
          <w:rFonts w:ascii="Verdana" w:hAnsi="Verdana"/>
          <w:b/>
          <w:bCs/>
          <w:sz w:val="20"/>
          <w:szCs w:val="20"/>
        </w:rPr>
        <w:t xml:space="preserve">) </w:t>
      </w:r>
    </w:p>
    <w:p w14:paraId="53D2A04C" w14:textId="77777777" w:rsidR="006D5546" w:rsidRPr="008B4D50" w:rsidRDefault="006D5546" w:rsidP="001A1ADF">
      <w:pPr>
        <w:pStyle w:val="Listaszerbekezds"/>
        <w:spacing w:before="120" w:after="120"/>
        <w:ind w:left="567"/>
        <w:jc w:val="both"/>
        <w:rPr>
          <w:rFonts w:ascii="Verdana" w:hAnsi="Verdana"/>
          <w:sz w:val="20"/>
          <w:szCs w:val="20"/>
        </w:rPr>
      </w:pPr>
      <w:r w:rsidRPr="008B4D50">
        <w:rPr>
          <w:rFonts w:ascii="Verdana" w:hAnsi="Verdana"/>
          <w:sz w:val="20"/>
          <w:szCs w:val="20"/>
        </w:rPr>
        <w:t>A közterületi szolgálat jelentősége. Az őr- és járőrszolgálat fogalma, formái. Az elemző-értékelő tevékenység fogalma, sajátosságai, tartalma, forrásai, végzésére kötelezettek köre. Az adatok, információk gyűjtése, rendszerezése, szelektálása, elemzése, értékelése, a következtetések levonása. Az eredmények, tapasztalatok felhasználása a szolgálat megszervezésében. A járőr- és őrszolgálat tervezése, szervezése. Az eligazítás és beszámoltatás tartalmi és formai követelményei. A járőr és őrszolgálati tevékenységgel összefüggő okmányok és azok kitöltésének szabályai.</w:t>
      </w:r>
    </w:p>
    <w:p w14:paraId="525C6FCE" w14:textId="77777777" w:rsidR="006D5546" w:rsidRPr="008B4D50" w:rsidRDefault="006D5546" w:rsidP="00D72998">
      <w:pPr>
        <w:pStyle w:val="Listaszerbekezds"/>
        <w:numPr>
          <w:ilvl w:val="1"/>
          <w:numId w:val="33"/>
        </w:numPr>
        <w:spacing w:before="120" w:after="120"/>
        <w:jc w:val="both"/>
        <w:rPr>
          <w:rFonts w:ascii="Verdana" w:hAnsi="Verdana"/>
          <w:b/>
          <w:bCs/>
          <w:sz w:val="20"/>
          <w:szCs w:val="20"/>
        </w:rPr>
      </w:pPr>
      <w:r w:rsidRPr="008B4D50">
        <w:rPr>
          <w:rFonts w:ascii="Verdana" w:hAnsi="Verdana"/>
          <w:b/>
          <w:bCs/>
          <w:sz w:val="20"/>
          <w:szCs w:val="20"/>
        </w:rPr>
        <w:t>A körzeti megbízotti szolgálat (L</w:t>
      </w:r>
      <w:r w:rsidRPr="008B4D50">
        <w:rPr>
          <w:rFonts w:ascii="Verdana" w:hAnsi="Verdana"/>
          <w:b/>
          <w:sz w:val="20"/>
          <w:szCs w:val="20"/>
        </w:rPr>
        <w:t xml:space="preserve">ocal </w:t>
      </w:r>
      <w:proofErr w:type="spellStart"/>
      <w:r w:rsidRPr="008B4D50">
        <w:rPr>
          <w:rFonts w:ascii="Verdana" w:hAnsi="Verdana"/>
          <w:b/>
          <w:sz w:val="20"/>
          <w:szCs w:val="20"/>
        </w:rPr>
        <w:t>deputy</w:t>
      </w:r>
      <w:proofErr w:type="spellEnd"/>
      <w:r w:rsidRPr="008B4D50">
        <w:rPr>
          <w:rFonts w:ascii="Verdana" w:hAnsi="Verdana"/>
          <w:b/>
          <w:sz w:val="20"/>
          <w:szCs w:val="20"/>
        </w:rPr>
        <w:t xml:space="preserve"> </w:t>
      </w:r>
      <w:proofErr w:type="spellStart"/>
      <w:r w:rsidRPr="008B4D50">
        <w:rPr>
          <w:rFonts w:ascii="Verdana" w:hAnsi="Verdana"/>
          <w:b/>
          <w:sz w:val="20"/>
          <w:szCs w:val="20"/>
        </w:rPr>
        <w:t>policeman</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duty</w:t>
      </w:r>
      <w:proofErr w:type="spellEnd"/>
      <w:r w:rsidRPr="008B4D50">
        <w:rPr>
          <w:rFonts w:ascii="Verdana" w:hAnsi="Verdana"/>
          <w:b/>
          <w:bCs/>
          <w:sz w:val="20"/>
          <w:szCs w:val="20"/>
        </w:rPr>
        <w:t>)</w:t>
      </w:r>
    </w:p>
    <w:p w14:paraId="3F3A16C4" w14:textId="77777777" w:rsidR="006D5546" w:rsidRPr="008B4D50" w:rsidRDefault="006D5546" w:rsidP="001A1ADF">
      <w:pPr>
        <w:pStyle w:val="Listaszerbekezds"/>
        <w:spacing w:before="120" w:after="120"/>
        <w:ind w:left="567"/>
        <w:jc w:val="both"/>
        <w:rPr>
          <w:rFonts w:ascii="Verdana" w:hAnsi="Verdana"/>
          <w:sz w:val="20"/>
          <w:szCs w:val="20"/>
        </w:rPr>
      </w:pPr>
      <w:r w:rsidRPr="008B4D50">
        <w:rPr>
          <w:rFonts w:ascii="Verdana" w:hAnsi="Verdana"/>
          <w:sz w:val="20"/>
          <w:szCs w:val="20"/>
        </w:rPr>
        <w:t xml:space="preserve">A szolgálat kialakulása, helye, szerepe a közrendvédelmi szolgálat rendszerében. A körzetek kialakításának elvei, sajátosságai, módszerei. A szabályzat általános rendelkezései. A körzeti megbízott feladatai. A </w:t>
      </w:r>
      <w:proofErr w:type="spellStart"/>
      <w:r w:rsidRPr="008B4D50">
        <w:rPr>
          <w:rFonts w:ascii="Verdana" w:hAnsi="Verdana"/>
          <w:sz w:val="20"/>
          <w:szCs w:val="20"/>
        </w:rPr>
        <w:t>kmb</w:t>
      </w:r>
      <w:proofErr w:type="spellEnd"/>
      <w:r w:rsidRPr="008B4D50">
        <w:rPr>
          <w:rFonts w:ascii="Verdana" w:hAnsi="Verdana"/>
          <w:sz w:val="20"/>
          <w:szCs w:val="20"/>
        </w:rPr>
        <w:t xml:space="preserve">. szolgálat tervezése és ellátása. A </w:t>
      </w:r>
      <w:proofErr w:type="spellStart"/>
      <w:r w:rsidRPr="008B4D50">
        <w:rPr>
          <w:rFonts w:ascii="Verdana" w:hAnsi="Verdana"/>
          <w:sz w:val="20"/>
          <w:szCs w:val="20"/>
        </w:rPr>
        <w:t>kmb</w:t>
      </w:r>
      <w:proofErr w:type="spellEnd"/>
      <w:r w:rsidRPr="008B4D50">
        <w:rPr>
          <w:rFonts w:ascii="Verdana" w:hAnsi="Verdana"/>
          <w:sz w:val="20"/>
          <w:szCs w:val="20"/>
        </w:rPr>
        <w:t xml:space="preserve">. munkájának irányítása és ellenőrzése. Nyilvántartások, ügyvitel. Fegyverzet, </w:t>
      </w:r>
      <w:r w:rsidRPr="008B4D50">
        <w:rPr>
          <w:rFonts w:ascii="Verdana" w:hAnsi="Verdana"/>
          <w:sz w:val="20"/>
          <w:szCs w:val="20"/>
        </w:rPr>
        <w:lastRenderedPageBreak/>
        <w:t xml:space="preserve">felszerelés. Szolgálati okmányok és ezek vezetése. A </w:t>
      </w:r>
      <w:proofErr w:type="spellStart"/>
      <w:r w:rsidRPr="008B4D50">
        <w:rPr>
          <w:rFonts w:ascii="Verdana" w:hAnsi="Verdana"/>
          <w:sz w:val="20"/>
          <w:szCs w:val="20"/>
        </w:rPr>
        <w:t>kmb</w:t>
      </w:r>
      <w:proofErr w:type="spellEnd"/>
      <w:r w:rsidRPr="008B4D50">
        <w:rPr>
          <w:rFonts w:ascii="Verdana" w:hAnsi="Verdana"/>
          <w:sz w:val="20"/>
          <w:szCs w:val="20"/>
        </w:rPr>
        <w:t>. elemző- értékelő munkájának főbb szempontjai.</w:t>
      </w:r>
    </w:p>
    <w:p w14:paraId="32882A61" w14:textId="77777777" w:rsidR="006D5546" w:rsidRPr="008B4D50" w:rsidRDefault="006D5546" w:rsidP="00D72998">
      <w:pPr>
        <w:pStyle w:val="Listaszerbekezds"/>
        <w:numPr>
          <w:ilvl w:val="1"/>
          <w:numId w:val="33"/>
        </w:numPr>
        <w:spacing w:before="120" w:after="120"/>
        <w:jc w:val="both"/>
        <w:rPr>
          <w:rFonts w:ascii="Verdana" w:hAnsi="Verdana"/>
          <w:b/>
          <w:bCs/>
          <w:sz w:val="20"/>
          <w:szCs w:val="20"/>
        </w:rPr>
      </w:pPr>
      <w:r w:rsidRPr="008B4D50">
        <w:rPr>
          <w:rFonts w:ascii="Verdana" w:hAnsi="Verdana"/>
          <w:b/>
          <w:bCs/>
          <w:sz w:val="20"/>
          <w:szCs w:val="20"/>
        </w:rPr>
        <w:t>A fogda- és kísérő őri szolgálat (</w:t>
      </w:r>
      <w:proofErr w:type="spellStart"/>
      <w:r w:rsidRPr="008B4D50">
        <w:rPr>
          <w:rFonts w:ascii="Verdana" w:hAnsi="Verdana"/>
          <w:b/>
          <w:sz w:val="20"/>
          <w:szCs w:val="20"/>
        </w:rPr>
        <w:t>Custody</w:t>
      </w:r>
      <w:proofErr w:type="spellEnd"/>
      <w:r w:rsidRPr="008B4D50">
        <w:rPr>
          <w:rFonts w:ascii="Verdana" w:hAnsi="Verdana"/>
          <w:b/>
          <w:sz w:val="20"/>
          <w:szCs w:val="20"/>
        </w:rPr>
        <w:t xml:space="preserve"> and </w:t>
      </w:r>
      <w:proofErr w:type="spellStart"/>
      <w:r w:rsidRPr="008B4D50">
        <w:rPr>
          <w:rFonts w:ascii="Verdana" w:hAnsi="Verdana"/>
          <w:b/>
          <w:sz w:val="20"/>
          <w:szCs w:val="20"/>
        </w:rPr>
        <w:t>escort</w:t>
      </w:r>
      <w:proofErr w:type="spellEnd"/>
      <w:r w:rsidRPr="008B4D50">
        <w:rPr>
          <w:rFonts w:ascii="Verdana" w:hAnsi="Verdana"/>
          <w:b/>
          <w:sz w:val="20"/>
          <w:szCs w:val="20"/>
        </w:rPr>
        <w:t xml:space="preserve"> </w:t>
      </w:r>
      <w:proofErr w:type="spellStart"/>
      <w:r w:rsidRPr="008B4D50">
        <w:rPr>
          <w:rFonts w:ascii="Verdana" w:hAnsi="Verdana"/>
          <w:b/>
          <w:sz w:val="20"/>
          <w:szCs w:val="20"/>
        </w:rPr>
        <w:t>guard</w:t>
      </w:r>
      <w:proofErr w:type="spellEnd"/>
      <w:r w:rsidRPr="008B4D50">
        <w:rPr>
          <w:rFonts w:ascii="Verdana" w:hAnsi="Verdana"/>
          <w:b/>
          <w:sz w:val="20"/>
          <w:szCs w:val="20"/>
        </w:rPr>
        <w:t xml:space="preserve"> </w:t>
      </w:r>
      <w:proofErr w:type="spellStart"/>
      <w:r w:rsidRPr="008B4D50">
        <w:rPr>
          <w:rFonts w:ascii="Verdana" w:hAnsi="Verdana"/>
          <w:b/>
          <w:sz w:val="20"/>
          <w:szCs w:val="20"/>
        </w:rPr>
        <w:t>duty</w:t>
      </w:r>
      <w:proofErr w:type="spellEnd"/>
      <w:r w:rsidRPr="008B4D50">
        <w:rPr>
          <w:rFonts w:ascii="Verdana" w:hAnsi="Verdana"/>
          <w:b/>
          <w:sz w:val="20"/>
          <w:szCs w:val="20"/>
        </w:rPr>
        <w:t>)</w:t>
      </w:r>
    </w:p>
    <w:p w14:paraId="2CCEA887" w14:textId="77777777" w:rsidR="006D5546" w:rsidRPr="008B4D50" w:rsidRDefault="006D5546" w:rsidP="001A1ADF">
      <w:pPr>
        <w:pStyle w:val="Listaszerbekezds"/>
        <w:spacing w:before="120" w:after="120"/>
        <w:ind w:left="567"/>
        <w:jc w:val="both"/>
        <w:rPr>
          <w:rFonts w:ascii="Verdana" w:hAnsi="Verdana"/>
          <w:sz w:val="20"/>
          <w:szCs w:val="20"/>
        </w:rPr>
      </w:pPr>
      <w:r w:rsidRPr="008B4D50">
        <w:rPr>
          <w:rFonts w:ascii="Verdana" w:hAnsi="Verdana"/>
          <w:sz w:val="20"/>
          <w:szCs w:val="20"/>
        </w:rPr>
        <w:t>A rendőrségi fogdák rendje. A rendőrségi fogdák rendeltetése, az őrzés jogi szabályozása, tárgyi feltételei. A fogdaőr személyének kiválasztása, a szolgálat ellátása. Az ellenőrzésre jogosultak köre. A rendkívüli események parancsnoki kivizsgálása. A kísérő őr fogalma, kiválasztása, eligazítása. A kísérés rendszere, formái. A kíséret parancsnokának feladatai szökés és más rendkívüli esemény esetén. A kivizsgálás parancsnoki feladatai.</w:t>
      </w:r>
    </w:p>
    <w:p w14:paraId="0F23FBFE" w14:textId="77777777" w:rsidR="006D5546" w:rsidRPr="008B4D50" w:rsidRDefault="006D5546" w:rsidP="00D72998">
      <w:pPr>
        <w:pStyle w:val="Listaszerbekezds"/>
        <w:numPr>
          <w:ilvl w:val="1"/>
          <w:numId w:val="33"/>
        </w:numPr>
        <w:spacing w:before="120" w:after="120"/>
        <w:jc w:val="both"/>
        <w:rPr>
          <w:rFonts w:ascii="Verdana" w:hAnsi="Verdana"/>
          <w:b/>
          <w:bCs/>
          <w:sz w:val="20"/>
          <w:szCs w:val="20"/>
        </w:rPr>
      </w:pPr>
      <w:r w:rsidRPr="008B4D50">
        <w:rPr>
          <w:rFonts w:ascii="Verdana" w:hAnsi="Verdana"/>
          <w:b/>
          <w:bCs/>
          <w:sz w:val="20"/>
          <w:szCs w:val="20"/>
        </w:rPr>
        <w:t>A rendőri intézkedések jogi jellege, panaszjog (</w:t>
      </w:r>
      <w:proofErr w:type="spellStart"/>
      <w:r w:rsidRPr="008B4D50">
        <w:rPr>
          <w:rFonts w:ascii="Verdana" w:hAnsi="Verdana"/>
          <w:b/>
          <w:bCs/>
          <w:sz w:val="20"/>
          <w:szCs w:val="20"/>
        </w:rPr>
        <w:t>Legal</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nature</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police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measures</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right</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complaint</w:t>
      </w:r>
      <w:proofErr w:type="spellEnd"/>
      <w:r w:rsidRPr="008B4D50">
        <w:rPr>
          <w:rFonts w:ascii="Verdana" w:hAnsi="Verdana"/>
          <w:b/>
          <w:bCs/>
          <w:sz w:val="20"/>
          <w:szCs w:val="20"/>
        </w:rPr>
        <w:t xml:space="preserve">) </w:t>
      </w:r>
    </w:p>
    <w:p w14:paraId="7286F48B" w14:textId="77777777" w:rsidR="006D5546" w:rsidRPr="008B4D50" w:rsidRDefault="006D5546" w:rsidP="001A1ADF">
      <w:pPr>
        <w:pStyle w:val="Listaszerbekezds"/>
        <w:spacing w:before="120" w:after="120"/>
        <w:ind w:left="567"/>
        <w:jc w:val="both"/>
        <w:rPr>
          <w:rFonts w:ascii="Verdana" w:hAnsi="Verdana"/>
          <w:sz w:val="20"/>
          <w:szCs w:val="20"/>
        </w:rPr>
      </w:pPr>
      <w:r w:rsidRPr="008B4D50">
        <w:rPr>
          <w:rFonts w:ascii="Verdana" w:hAnsi="Verdana"/>
          <w:sz w:val="20"/>
          <w:szCs w:val="20"/>
        </w:rPr>
        <w:t>A rendőri intézkedések és kényszerítő eszközök, mint hatósági intézkedés fogalmi elemei. Az intézkedés közigazgatási jogi jellege. Az intézkedésekhez kapcsolódó jogorvoslatok. Az Alapvető Jogok Biztosának feladata, jogállása. A rendőri intézkedésekkel szembeni panasz kivizsgálásának jogi rendje. Az állampolgári panasz és közérdekű bejelentés kivizsgálása.</w:t>
      </w:r>
    </w:p>
    <w:p w14:paraId="3E607E52" w14:textId="77777777" w:rsidR="006D5546" w:rsidRPr="008B4D50" w:rsidRDefault="006D5546" w:rsidP="00D72998">
      <w:pPr>
        <w:pStyle w:val="Listaszerbekezds"/>
        <w:numPr>
          <w:ilvl w:val="1"/>
          <w:numId w:val="33"/>
        </w:numPr>
        <w:spacing w:before="120" w:after="120"/>
        <w:jc w:val="both"/>
        <w:rPr>
          <w:rFonts w:ascii="Verdana" w:hAnsi="Verdana"/>
          <w:b/>
          <w:bCs/>
          <w:sz w:val="20"/>
          <w:szCs w:val="20"/>
        </w:rPr>
      </w:pPr>
      <w:r w:rsidRPr="008B4D50">
        <w:rPr>
          <w:rFonts w:ascii="Verdana" w:hAnsi="Verdana"/>
          <w:b/>
          <w:bCs/>
          <w:sz w:val="20"/>
          <w:szCs w:val="20"/>
        </w:rPr>
        <w:t xml:space="preserve">Az ellenőrzés szerepe a közrendvédelmi munkában (The </w:t>
      </w:r>
      <w:proofErr w:type="spellStart"/>
      <w:r w:rsidRPr="008B4D50">
        <w:rPr>
          <w:rFonts w:ascii="Verdana" w:hAnsi="Verdana"/>
          <w:b/>
          <w:bCs/>
          <w:sz w:val="20"/>
          <w:szCs w:val="20"/>
        </w:rPr>
        <w:t>relevance</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control</w:t>
      </w:r>
      <w:proofErr w:type="spellEnd"/>
      <w:r w:rsidRPr="008B4D50">
        <w:rPr>
          <w:rFonts w:ascii="Verdana" w:hAnsi="Verdana"/>
          <w:b/>
          <w:bCs/>
          <w:sz w:val="20"/>
          <w:szCs w:val="20"/>
        </w:rPr>
        <w:t xml:space="preserve"> in </w:t>
      </w:r>
      <w:proofErr w:type="spellStart"/>
      <w:r w:rsidRPr="008B4D50">
        <w:rPr>
          <w:rFonts w:ascii="Verdana" w:hAnsi="Verdana"/>
          <w:b/>
          <w:bCs/>
          <w:sz w:val="20"/>
          <w:szCs w:val="20"/>
        </w:rPr>
        <w:t>public</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order</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job</w:t>
      </w:r>
      <w:proofErr w:type="spellEnd"/>
      <w:r w:rsidRPr="008B4D50">
        <w:rPr>
          <w:rFonts w:ascii="Verdana" w:hAnsi="Verdana"/>
          <w:b/>
          <w:bCs/>
          <w:sz w:val="20"/>
          <w:szCs w:val="20"/>
        </w:rPr>
        <w:t>)</w:t>
      </w:r>
    </w:p>
    <w:p w14:paraId="16DAD327" w14:textId="77777777" w:rsidR="006D5546" w:rsidRPr="008B4D50" w:rsidRDefault="006D5546" w:rsidP="001A1ADF">
      <w:pPr>
        <w:pStyle w:val="Listaszerbekezds"/>
        <w:spacing w:before="120" w:after="120"/>
        <w:ind w:left="567"/>
        <w:jc w:val="both"/>
        <w:rPr>
          <w:rFonts w:ascii="Verdana" w:hAnsi="Verdana"/>
          <w:sz w:val="20"/>
          <w:szCs w:val="20"/>
        </w:rPr>
      </w:pPr>
      <w:r w:rsidRPr="008B4D50">
        <w:rPr>
          <w:rFonts w:ascii="Verdana" w:hAnsi="Verdana"/>
          <w:sz w:val="20"/>
          <w:szCs w:val="20"/>
        </w:rPr>
        <w:t>Az ellenőrzés jelentősége a vezetői munkájában, alapelvei, módszerei, formái. Helye, szerepe a szolgálat végrehajtásában, az állomány nevelésében és szakképzésében. A tapasztalatok feldolgozása, rendszerezése és visszacsatolása az eredményesség emelése érdekében. Az ellenőrzés hatása a szervezet működésére.</w:t>
      </w:r>
    </w:p>
    <w:p w14:paraId="63E33DF5" w14:textId="77777777" w:rsidR="006D5546" w:rsidRPr="008B4D50" w:rsidRDefault="006D5546" w:rsidP="00D72998">
      <w:pPr>
        <w:pStyle w:val="Listaszerbekezds"/>
        <w:numPr>
          <w:ilvl w:val="1"/>
          <w:numId w:val="33"/>
        </w:numPr>
        <w:spacing w:before="120" w:after="120"/>
        <w:jc w:val="both"/>
        <w:rPr>
          <w:rFonts w:ascii="Verdana" w:hAnsi="Verdana"/>
          <w:b/>
          <w:bCs/>
          <w:sz w:val="20"/>
          <w:szCs w:val="20"/>
        </w:rPr>
      </w:pPr>
      <w:r w:rsidRPr="008B4D50">
        <w:rPr>
          <w:rFonts w:ascii="Verdana" w:hAnsi="Verdana"/>
          <w:b/>
          <w:bCs/>
          <w:sz w:val="20"/>
          <w:szCs w:val="20"/>
        </w:rPr>
        <w:t xml:space="preserve">A zárás és kutatás taktikai eljárásba beosztott rendőrök általános feladatai (General </w:t>
      </w:r>
      <w:proofErr w:type="spellStart"/>
      <w:r w:rsidRPr="008B4D50">
        <w:rPr>
          <w:rFonts w:ascii="Verdana" w:hAnsi="Verdana"/>
          <w:b/>
          <w:bCs/>
          <w:sz w:val="20"/>
          <w:szCs w:val="20"/>
        </w:rPr>
        <w:t>tasks</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police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officers</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assigned</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to</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tactical</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procedure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for</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closing</w:t>
      </w:r>
      <w:proofErr w:type="spellEnd"/>
      <w:r w:rsidRPr="008B4D50">
        <w:rPr>
          <w:rFonts w:ascii="Verdana" w:hAnsi="Verdana"/>
          <w:b/>
          <w:bCs/>
          <w:sz w:val="20"/>
          <w:szCs w:val="20"/>
        </w:rPr>
        <w:t xml:space="preserve"> and </w:t>
      </w:r>
      <w:proofErr w:type="spellStart"/>
      <w:r w:rsidRPr="008B4D50">
        <w:rPr>
          <w:rFonts w:ascii="Verdana" w:hAnsi="Verdana"/>
          <w:b/>
          <w:bCs/>
          <w:sz w:val="20"/>
          <w:szCs w:val="20"/>
        </w:rPr>
        <w:t>research</w:t>
      </w:r>
      <w:proofErr w:type="spellEnd"/>
      <w:r w:rsidRPr="008B4D50">
        <w:rPr>
          <w:rFonts w:ascii="Verdana" w:hAnsi="Verdana"/>
          <w:b/>
          <w:bCs/>
          <w:sz w:val="20"/>
          <w:szCs w:val="20"/>
        </w:rPr>
        <w:t>)</w:t>
      </w:r>
    </w:p>
    <w:p w14:paraId="1FCCC216" w14:textId="77777777" w:rsidR="006D5546" w:rsidRPr="008B4D50" w:rsidRDefault="006D5546" w:rsidP="001A1ADF">
      <w:pPr>
        <w:pStyle w:val="Listaszerbekezds"/>
        <w:spacing w:before="120" w:after="120"/>
        <w:ind w:left="567"/>
        <w:jc w:val="both"/>
        <w:rPr>
          <w:rFonts w:ascii="Verdana" w:hAnsi="Verdana"/>
          <w:sz w:val="20"/>
          <w:szCs w:val="20"/>
        </w:rPr>
      </w:pPr>
      <w:r w:rsidRPr="008B4D50">
        <w:rPr>
          <w:rFonts w:ascii="Verdana" w:hAnsi="Verdana"/>
          <w:sz w:val="20"/>
          <w:szCs w:val="20"/>
        </w:rPr>
        <w:t>A zárás fogalma és tartalma, a kutatás fogalma és formái, a csapda és leshely szolgálat felépítése és az azokba beosztott rendőr feladatait.</w:t>
      </w:r>
    </w:p>
    <w:p w14:paraId="0D3E96EB" w14:textId="77777777" w:rsidR="006D5546" w:rsidRPr="008B4D50" w:rsidRDefault="006D5546" w:rsidP="00D72998">
      <w:pPr>
        <w:pStyle w:val="Listaszerbekezds"/>
        <w:numPr>
          <w:ilvl w:val="1"/>
          <w:numId w:val="33"/>
        </w:numPr>
        <w:spacing w:before="120" w:after="120"/>
        <w:jc w:val="both"/>
        <w:rPr>
          <w:rFonts w:ascii="Verdana" w:hAnsi="Verdana"/>
          <w:b/>
          <w:bCs/>
          <w:sz w:val="20"/>
          <w:szCs w:val="20"/>
        </w:rPr>
      </w:pPr>
      <w:r w:rsidRPr="008B4D50">
        <w:rPr>
          <w:rFonts w:ascii="Verdana" w:hAnsi="Verdana"/>
          <w:b/>
          <w:bCs/>
          <w:sz w:val="20"/>
          <w:szCs w:val="20"/>
        </w:rPr>
        <w:t>A rendezvénybiztosítás parancsnoki feladatai (</w:t>
      </w:r>
      <w:proofErr w:type="spellStart"/>
      <w:r w:rsidRPr="008B4D50">
        <w:rPr>
          <w:rFonts w:ascii="Verdana" w:hAnsi="Verdana"/>
          <w:b/>
          <w:bCs/>
          <w:sz w:val="20"/>
          <w:szCs w:val="20"/>
        </w:rPr>
        <w:t>Command</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duties</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event</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insurance</w:t>
      </w:r>
      <w:proofErr w:type="spellEnd"/>
      <w:r w:rsidRPr="008B4D50">
        <w:rPr>
          <w:rFonts w:ascii="Verdana" w:hAnsi="Verdana"/>
          <w:b/>
          <w:bCs/>
          <w:sz w:val="20"/>
          <w:szCs w:val="20"/>
        </w:rPr>
        <w:t>)</w:t>
      </w:r>
    </w:p>
    <w:p w14:paraId="35306F71" w14:textId="77777777" w:rsidR="006D5546" w:rsidRPr="008B4D50" w:rsidRDefault="006D5546" w:rsidP="001A1ADF">
      <w:pPr>
        <w:pStyle w:val="Listaszerbekezds"/>
        <w:spacing w:before="120" w:after="120"/>
        <w:ind w:left="567"/>
        <w:jc w:val="both"/>
        <w:rPr>
          <w:rFonts w:ascii="Verdana" w:hAnsi="Verdana"/>
          <w:sz w:val="20"/>
          <w:szCs w:val="20"/>
        </w:rPr>
      </w:pPr>
      <w:r w:rsidRPr="008B4D50">
        <w:rPr>
          <w:rFonts w:ascii="Verdana" w:hAnsi="Verdana"/>
          <w:sz w:val="20"/>
          <w:szCs w:val="20"/>
        </w:rPr>
        <w:t>A rendezvénybiztosítás fogalma, célja, módjai, fajtái, a végrehajtó erők tagozódása, a biztosítási terv tartalma, a biztosítási vázlat tartalma. Tudni kell körzet, szektorparancsnokként tevékenykedni. A gyülekezési jog gyakorlásával összefüggő bejelentéssel kapcsolatos parancsnoki teendők, biztosítási terv és grafikus vázlat készítése, állomány eligazítása, beosztott parancsnokként a tevékenység vezetése.</w:t>
      </w:r>
    </w:p>
    <w:p w14:paraId="1E301320" w14:textId="77777777" w:rsidR="006D5546" w:rsidRPr="008B4D50" w:rsidRDefault="006D5546" w:rsidP="00D72998">
      <w:pPr>
        <w:pStyle w:val="lfej"/>
        <w:numPr>
          <w:ilvl w:val="0"/>
          <w:numId w:val="33"/>
        </w:numPr>
        <w:tabs>
          <w:tab w:val="clear" w:pos="644"/>
          <w:tab w:val="clear" w:pos="4536"/>
          <w:tab w:val="clear" w:pos="9072"/>
          <w:tab w:val="num" w:pos="720"/>
          <w:tab w:val="right" w:pos="900"/>
        </w:tabs>
        <w:spacing w:before="120" w:after="120" w:line="276" w:lineRule="auto"/>
        <w:ind w:left="720" w:hanging="436"/>
        <w:jc w:val="both"/>
        <w:rPr>
          <w:rFonts w:ascii="Verdana" w:hAnsi="Verdana"/>
          <w:b/>
          <w:bCs/>
          <w:vertAlign w:val="subscript"/>
        </w:rPr>
      </w:pPr>
      <w:r w:rsidRPr="008B4D50">
        <w:rPr>
          <w:rFonts w:ascii="Verdana" w:hAnsi="Verdana"/>
          <w:b/>
          <w:bCs/>
        </w:rPr>
        <w:t>A tantárgy meghirdetésének gyakorisága/a tantervben történő félévi elhelyezkedése:</w:t>
      </w:r>
      <w:r w:rsidRPr="008B4D50">
        <w:rPr>
          <w:rFonts w:ascii="Verdana" w:hAnsi="Verdana"/>
          <w:bCs/>
        </w:rPr>
        <w:t xml:space="preserve"> A szakirányú továbbképzési szak indításának és az órarend tervezésének megfelelően a 3. félévben</w:t>
      </w:r>
    </w:p>
    <w:p w14:paraId="355A7AA2" w14:textId="77777777" w:rsidR="006D5546" w:rsidRPr="008B4D50" w:rsidRDefault="006D5546" w:rsidP="00D72998">
      <w:pPr>
        <w:pStyle w:val="lfej"/>
        <w:numPr>
          <w:ilvl w:val="0"/>
          <w:numId w:val="33"/>
        </w:numPr>
        <w:tabs>
          <w:tab w:val="clear" w:pos="644"/>
          <w:tab w:val="clear" w:pos="4536"/>
          <w:tab w:val="clear" w:pos="9072"/>
          <w:tab w:val="num" w:pos="720"/>
          <w:tab w:val="right" w:pos="900"/>
        </w:tabs>
        <w:spacing w:before="120" w:after="120" w:line="276" w:lineRule="auto"/>
        <w:ind w:left="720" w:hanging="436"/>
        <w:jc w:val="both"/>
        <w:rPr>
          <w:rFonts w:ascii="Verdana" w:hAnsi="Verdana"/>
          <w:b/>
        </w:rPr>
      </w:pPr>
      <w:r w:rsidRPr="008B4D50">
        <w:rPr>
          <w:rFonts w:ascii="Verdana" w:hAnsi="Verdana"/>
          <w:b/>
          <w:bCs/>
        </w:rPr>
        <w:t xml:space="preserve">A tanórákon való részvétel követelményei, az elfogadható hiányzások mértéke, a távolmaradás pótlásának lehetősége: </w:t>
      </w:r>
      <w:r w:rsidRPr="008B4D50">
        <w:rPr>
          <w:rFonts w:ascii="Verdana" w:hAnsi="Verdana"/>
          <w:bCs/>
        </w:rPr>
        <w:t>A tanórán a részvétel kötelező, igazolt mulasztás esetén a hallgató köteles a pótlást egyénileg elvégezni szükség esetén egyéni konzultációt kezdeményezni.</w:t>
      </w:r>
    </w:p>
    <w:p w14:paraId="6B1F61AE" w14:textId="77777777" w:rsidR="006D5546" w:rsidRPr="008B4D50" w:rsidRDefault="006D5546" w:rsidP="00D72998">
      <w:pPr>
        <w:pStyle w:val="lfej"/>
        <w:numPr>
          <w:ilvl w:val="0"/>
          <w:numId w:val="33"/>
        </w:numPr>
        <w:tabs>
          <w:tab w:val="clear" w:pos="644"/>
          <w:tab w:val="clear" w:pos="4536"/>
          <w:tab w:val="clear" w:pos="9072"/>
          <w:tab w:val="num" w:pos="720"/>
          <w:tab w:val="right" w:pos="900"/>
        </w:tabs>
        <w:spacing w:before="120" w:after="120" w:line="276" w:lineRule="auto"/>
        <w:ind w:left="720" w:hanging="436"/>
        <w:jc w:val="both"/>
        <w:rPr>
          <w:rFonts w:ascii="Verdana" w:hAnsi="Verdana"/>
          <w:b/>
        </w:rPr>
      </w:pPr>
      <w:r w:rsidRPr="008B4D50">
        <w:rPr>
          <w:rFonts w:ascii="Verdana" w:hAnsi="Verdana"/>
          <w:b/>
        </w:rPr>
        <w:t xml:space="preserve">Félévközi feladatok, ismeretek ellenőrzésének rendje: </w:t>
      </w:r>
      <w:r w:rsidRPr="008B4D50">
        <w:rPr>
          <w:rFonts w:ascii="Verdana" w:hAnsi="Verdana"/>
          <w:bCs/>
        </w:rPr>
        <w:t xml:space="preserve">A tanulmányi munka alapja az előadások rendszeres látogatása (a 14. pont szerint), külön félévközi feladat nem kerül meghatározásra. </w:t>
      </w:r>
    </w:p>
    <w:p w14:paraId="2DF33F55" w14:textId="77777777" w:rsidR="006D5546" w:rsidRPr="008B4D50" w:rsidRDefault="006D5546" w:rsidP="00D72998">
      <w:pPr>
        <w:pStyle w:val="lfej"/>
        <w:numPr>
          <w:ilvl w:val="0"/>
          <w:numId w:val="33"/>
        </w:numPr>
        <w:tabs>
          <w:tab w:val="clear" w:pos="644"/>
          <w:tab w:val="clear" w:pos="4536"/>
          <w:tab w:val="clear" w:pos="9072"/>
          <w:tab w:val="num" w:pos="720"/>
          <w:tab w:val="right" w:pos="900"/>
        </w:tabs>
        <w:spacing w:before="120" w:after="120" w:line="276" w:lineRule="auto"/>
        <w:ind w:left="720" w:hanging="436"/>
        <w:jc w:val="both"/>
        <w:rPr>
          <w:rFonts w:ascii="Verdana" w:hAnsi="Verdana"/>
          <w:b/>
        </w:rPr>
      </w:pPr>
      <w:r w:rsidRPr="008B4D50">
        <w:rPr>
          <w:rFonts w:ascii="Verdana" w:hAnsi="Verdana"/>
          <w:b/>
          <w:bCs/>
        </w:rPr>
        <w:t>Az értékelés, az aláírás és a kreditek megszerzésének pontos feltételei:</w:t>
      </w:r>
      <w:r w:rsidRPr="008B4D50">
        <w:rPr>
          <w:rFonts w:ascii="Verdana" w:hAnsi="Verdana"/>
          <w:b/>
        </w:rPr>
        <w:t xml:space="preserve"> </w:t>
      </w:r>
    </w:p>
    <w:p w14:paraId="67D161BD" w14:textId="77777777" w:rsidR="006D5546" w:rsidRPr="008B4D50" w:rsidRDefault="006D5546" w:rsidP="00D72998">
      <w:pPr>
        <w:pStyle w:val="lfej"/>
        <w:numPr>
          <w:ilvl w:val="1"/>
          <w:numId w:val="33"/>
        </w:numPr>
        <w:tabs>
          <w:tab w:val="clear" w:pos="4536"/>
          <w:tab w:val="clear" w:pos="9072"/>
        </w:tabs>
        <w:spacing w:before="120" w:after="120" w:line="276" w:lineRule="auto"/>
        <w:ind w:hanging="574"/>
        <w:jc w:val="both"/>
        <w:rPr>
          <w:rFonts w:ascii="Verdana" w:hAnsi="Verdana"/>
          <w:b/>
        </w:rPr>
      </w:pPr>
      <w:r w:rsidRPr="008B4D50">
        <w:rPr>
          <w:rFonts w:ascii="Verdana" w:hAnsi="Verdana"/>
          <w:b/>
        </w:rPr>
        <w:lastRenderedPageBreak/>
        <w:t>Az aláírás megszerzésének feltételei:</w:t>
      </w:r>
      <w:r w:rsidRPr="008B4D50">
        <w:rPr>
          <w:rFonts w:ascii="Verdana" w:hAnsi="Verdana"/>
        </w:rPr>
        <w:t xml:space="preserve"> Az aláírás megszerzésének feltétele a tantárgy elméleti, valamint gyakorlati foglalkozásainak rendszeres látogatása </w:t>
      </w:r>
      <w:r w:rsidRPr="008B4D50">
        <w:rPr>
          <w:rFonts w:ascii="Verdana" w:hAnsi="Verdana"/>
          <w:bCs/>
        </w:rPr>
        <w:t>(a 14. pont szerint), külön félévközi feladat nem kerül meghatározásra</w:t>
      </w:r>
      <w:r w:rsidRPr="008B4D50">
        <w:rPr>
          <w:rFonts w:ascii="Verdana" w:hAnsi="Verdana"/>
        </w:rPr>
        <w:t>.</w:t>
      </w:r>
    </w:p>
    <w:p w14:paraId="669F82E6" w14:textId="77777777" w:rsidR="006D5546" w:rsidRPr="008B4D50" w:rsidRDefault="006D5546" w:rsidP="00D72998">
      <w:pPr>
        <w:pStyle w:val="lfej"/>
        <w:numPr>
          <w:ilvl w:val="1"/>
          <w:numId w:val="33"/>
        </w:numPr>
        <w:tabs>
          <w:tab w:val="clear" w:pos="4536"/>
          <w:tab w:val="clear" w:pos="9072"/>
        </w:tabs>
        <w:spacing w:before="120" w:after="120" w:line="276" w:lineRule="auto"/>
        <w:ind w:hanging="574"/>
        <w:jc w:val="both"/>
        <w:rPr>
          <w:rFonts w:ascii="Verdana" w:hAnsi="Verdana"/>
          <w:b/>
        </w:rPr>
      </w:pPr>
      <w:r w:rsidRPr="008B4D50">
        <w:rPr>
          <w:rFonts w:ascii="Verdana" w:hAnsi="Verdana"/>
          <w:b/>
        </w:rPr>
        <w:t>Az értékelés: Írásbeli vizsga,</w:t>
      </w:r>
      <w:r w:rsidRPr="008B4D50">
        <w:rPr>
          <w:rFonts w:ascii="Verdana" w:hAnsi="Verdana"/>
        </w:rPr>
        <w:t xml:space="preserve"> </w:t>
      </w:r>
      <w:r w:rsidRPr="008B4D50">
        <w:rPr>
          <w:rFonts w:ascii="Verdana" w:hAnsi="Verdana"/>
          <w:b/>
        </w:rPr>
        <w:t>kollokvium</w:t>
      </w:r>
      <w:r w:rsidRPr="008B4D50">
        <w:rPr>
          <w:rFonts w:ascii="Verdana" w:hAnsi="Verdana"/>
        </w:rPr>
        <w:t xml:space="preserve">, </w:t>
      </w:r>
      <w:r w:rsidRPr="008B4D50">
        <w:rPr>
          <w:rFonts w:ascii="Verdana" w:hAnsi="Verdana"/>
          <w:bCs/>
        </w:rPr>
        <w:t>amelyet legalább 60%-os eredménnyel kell teljesíteni. A dolgozat értékelése: ötfokozatú értékelés (a helyes válaszok aránya 0-59% elégtelen; 60-70% elégséges; 71-80% közepes; 81-90% jó; 91-100% jeles osztályzat).</w:t>
      </w:r>
    </w:p>
    <w:p w14:paraId="106D9955" w14:textId="77777777" w:rsidR="006D5546" w:rsidRPr="008B4D50" w:rsidRDefault="006D5546" w:rsidP="00D72998">
      <w:pPr>
        <w:pStyle w:val="lfej"/>
        <w:widowControl w:val="0"/>
        <w:numPr>
          <w:ilvl w:val="1"/>
          <w:numId w:val="33"/>
        </w:numPr>
        <w:tabs>
          <w:tab w:val="clear" w:pos="1000"/>
          <w:tab w:val="clear" w:pos="4536"/>
          <w:tab w:val="clear" w:pos="9072"/>
          <w:tab w:val="left" w:pos="993"/>
        </w:tabs>
        <w:spacing w:before="120" w:after="120" w:line="276" w:lineRule="auto"/>
        <w:ind w:hanging="574"/>
        <w:jc w:val="both"/>
        <w:rPr>
          <w:rFonts w:ascii="Verdana" w:hAnsi="Verdana"/>
        </w:rPr>
      </w:pPr>
      <w:r w:rsidRPr="008B4D50">
        <w:rPr>
          <w:rFonts w:ascii="Verdana" w:hAnsi="Verdana"/>
          <w:b/>
        </w:rPr>
        <w:t>A kreditek megszerzésének feltételei:</w:t>
      </w:r>
      <w:r w:rsidRPr="008B4D50">
        <w:rPr>
          <w:rFonts w:ascii="Verdana" w:hAnsi="Verdana"/>
        </w:rPr>
        <w:t xml:space="preserve"> A kreditek megszerzésének feltétele </w:t>
      </w:r>
      <w:r w:rsidR="009D53EA" w:rsidRPr="008B4D50">
        <w:rPr>
          <w:rFonts w:ascii="Verdana" w:hAnsi="Verdana"/>
        </w:rPr>
        <w:t xml:space="preserve">az aláírás megszerzése és </w:t>
      </w:r>
      <w:r w:rsidRPr="008B4D50">
        <w:rPr>
          <w:rFonts w:ascii="Verdana" w:hAnsi="Verdana"/>
        </w:rPr>
        <w:t>a kollokviumon elért legalább elégséges (60%-os) eredmény.</w:t>
      </w:r>
    </w:p>
    <w:p w14:paraId="57A01B4F" w14:textId="77777777" w:rsidR="006D5546" w:rsidRPr="008B4D50" w:rsidRDefault="006D5546" w:rsidP="00D72998">
      <w:pPr>
        <w:pStyle w:val="lfej"/>
        <w:numPr>
          <w:ilvl w:val="0"/>
          <w:numId w:val="33"/>
        </w:numPr>
        <w:tabs>
          <w:tab w:val="clear" w:pos="644"/>
          <w:tab w:val="clear" w:pos="4536"/>
          <w:tab w:val="clear" w:pos="9072"/>
          <w:tab w:val="num" w:pos="720"/>
          <w:tab w:val="right" w:pos="900"/>
        </w:tabs>
        <w:spacing w:before="120" w:after="120" w:line="276" w:lineRule="auto"/>
        <w:ind w:left="720"/>
        <w:jc w:val="both"/>
        <w:rPr>
          <w:rFonts w:ascii="Verdana" w:hAnsi="Verdana"/>
        </w:rPr>
      </w:pPr>
      <w:r w:rsidRPr="008B4D50">
        <w:rPr>
          <w:rFonts w:ascii="Verdana" w:hAnsi="Verdana"/>
          <w:b/>
        </w:rPr>
        <w:t xml:space="preserve"> </w:t>
      </w:r>
      <w:r w:rsidRPr="008B4D50">
        <w:rPr>
          <w:rFonts w:ascii="Verdana" w:hAnsi="Verdana"/>
          <w:b/>
        </w:rPr>
        <w:tab/>
        <w:t>Irodalomjegyzék:</w:t>
      </w:r>
    </w:p>
    <w:p w14:paraId="34447FD7" w14:textId="77777777" w:rsidR="006D5546" w:rsidRPr="008B4D50" w:rsidRDefault="006D5546" w:rsidP="00D72998">
      <w:pPr>
        <w:pStyle w:val="Listaszerbekezds"/>
        <w:numPr>
          <w:ilvl w:val="1"/>
          <w:numId w:val="33"/>
        </w:numPr>
        <w:tabs>
          <w:tab w:val="clear" w:pos="1000"/>
          <w:tab w:val="left" w:pos="284"/>
        </w:tabs>
        <w:spacing w:before="120" w:after="120"/>
        <w:ind w:left="993" w:hanging="709"/>
        <w:contextualSpacing w:val="0"/>
        <w:rPr>
          <w:rFonts w:ascii="Verdana" w:hAnsi="Verdana"/>
          <w:sz w:val="20"/>
          <w:szCs w:val="20"/>
        </w:rPr>
      </w:pPr>
      <w:r w:rsidRPr="008B4D50">
        <w:rPr>
          <w:rFonts w:ascii="Verdana" w:hAnsi="Verdana"/>
          <w:b/>
          <w:sz w:val="20"/>
          <w:szCs w:val="20"/>
        </w:rPr>
        <w:t xml:space="preserve"> Kötelező irodalom: </w:t>
      </w:r>
      <w:r w:rsidRPr="008B4D50">
        <w:rPr>
          <w:rFonts w:ascii="Verdana" w:hAnsi="Verdana"/>
          <w:sz w:val="20"/>
          <w:szCs w:val="20"/>
        </w:rPr>
        <w:t>[</w:t>
      </w:r>
      <w:proofErr w:type="spellStart"/>
      <w:r w:rsidRPr="008B4D50">
        <w:rPr>
          <w:rFonts w:ascii="Verdana" w:hAnsi="Verdana"/>
          <w:sz w:val="20"/>
          <w:szCs w:val="20"/>
        </w:rPr>
        <w:t>Required</w:t>
      </w:r>
      <w:proofErr w:type="spellEnd"/>
      <w:r w:rsidRPr="008B4D50">
        <w:rPr>
          <w:rFonts w:ascii="Verdana" w:hAnsi="Verdana"/>
          <w:sz w:val="20"/>
          <w:szCs w:val="20"/>
        </w:rPr>
        <w:t xml:space="preserve"> </w:t>
      </w:r>
      <w:proofErr w:type="spellStart"/>
      <w:r w:rsidRPr="008B4D50">
        <w:rPr>
          <w:rFonts w:ascii="Verdana" w:hAnsi="Verdana"/>
          <w:sz w:val="20"/>
          <w:szCs w:val="20"/>
        </w:rPr>
        <w:t>reading</w:t>
      </w:r>
      <w:proofErr w:type="spellEnd"/>
      <w:r w:rsidRPr="008B4D50">
        <w:rPr>
          <w:rFonts w:ascii="Verdana" w:hAnsi="Verdana"/>
          <w:sz w:val="20"/>
          <w:szCs w:val="20"/>
        </w:rPr>
        <w:t>:]</w:t>
      </w:r>
    </w:p>
    <w:p w14:paraId="42E9224A" w14:textId="77777777" w:rsidR="006D5546" w:rsidRPr="008B4D50" w:rsidRDefault="006D5546" w:rsidP="00D72998">
      <w:pPr>
        <w:pStyle w:val="lfej"/>
        <w:numPr>
          <w:ilvl w:val="0"/>
          <w:numId w:val="124"/>
        </w:numPr>
        <w:spacing w:before="120" w:after="120" w:line="276" w:lineRule="auto"/>
        <w:ind w:hanging="436"/>
        <w:jc w:val="both"/>
        <w:rPr>
          <w:rFonts w:ascii="Verdana" w:hAnsi="Verdana"/>
          <w:bCs/>
        </w:rPr>
      </w:pPr>
      <w:r w:rsidRPr="008B4D50">
        <w:rPr>
          <w:rFonts w:ascii="Verdana" w:hAnsi="Verdana"/>
          <w:bCs/>
        </w:rPr>
        <w:t xml:space="preserve">Dénes József - Dr. Tóth Sándor – Dr. Kovács Sándor – Dr. Buzás Gábor – Dr. Nagy György: Közrendvédelmi alapismeretek RTF jegyzet [Basic </w:t>
      </w:r>
      <w:proofErr w:type="spellStart"/>
      <w:r w:rsidRPr="008B4D50">
        <w:rPr>
          <w:rFonts w:ascii="Verdana" w:hAnsi="Verdana"/>
          <w:bCs/>
        </w:rPr>
        <w:t>Study</w:t>
      </w:r>
      <w:proofErr w:type="spellEnd"/>
      <w:r w:rsidRPr="008B4D50">
        <w:rPr>
          <w:rFonts w:ascii="Verdana" w:hAnsi="Verdana"/>
          <w:bCs/>
        </w:rPr>
        <w:t xml:space="preserve"> of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Enforcement</w:t>
      </w:r>
      <w:proofErr w:type="spellEnd"/>
      <w:r w:rsidRPr="008B4D50">
        <w:rPr>
          <w:rFonts w:ascii="Verdana" w:hAnsi="Verdana"/>
          <w:bCs/>
        </w:rPr>
        <w:t xml:space="preserve">] (in </w:t>
      </w:r>
      <w:proofErr w:type="spellStart"/>
      <w:r w:rsidRPr="008B4D50">
        <w:rPr>
          <w:rFonts w:ascii="Verdana" w:hAnsi="Verdana"/>
          <w:bCs/>
        </w:rPr>
        <w:t>Hungarian</w:t>
      </w:r>
      <w:proofErr w:type="spellEnd"/>
      <w:r w:rsidRPr="008B4D50">
        <w:rPr>
          <w:rFonts w:ascii="Verdana" w:hAnsi="Verdana"/>
          <w:bCs/>
        </w:rPr>
        <w:t>)</w:t>
      </w:r>
    </w:p>
    <w:p w14:paraId="04D539CB" w14:textId="52BE9E1F" w:rsidR="006D5546" w:rsidRDefault="006D5546" w:rsidP="00D72998">
      <w:pPr>
        <w:pStyle w:val="lfej"/>
        <w:numPr>
          <w:ilvl w:val="0"/>
          <w:numId w:val="124"/>
        </w:numPr>
        <w:spacing w:before="120" w:after="120" w:line="276" w:lineRule="auto"/>
        <w:ind w:hanging="436"/>
        <w:jc w:val="both"/>
        <w:rPr>
          <w:rFonts w:ascii="Verdana" w:hAnsi="Verdana"/>
          <w:bCs/>
        </w:rPr>
      </w:pPr>
      <w:r w:rsidRPr="008B4D50">
        <w:rPr>
          <w:rFonts w:ascii="Verdana" w:hAnsi="Verdana"/>
          <w:bCs/>
        </w:rPr>
        <w:t xml:space="preserve">Tihanyi Miklós – Papp Dávid – ifj. Fórizs Sándor - Nyitrai Endre: Közrendvédelem (in Ruzsonyi Péter- Közbiztonság, Ludovika Egyetemi Kiadó Budapest, 2020. [Public </w:t>
      </w:r>
      <w:proofErr w:type="spellStart"/>
      <w:r w:rsidRPr="008B4D50">
        <w:rPr>
          <w:rFonts w:ascii="Verdana" w:hAnsi="Verdana"/>
          <w:bCs/>
        </w:rPr>
        <w:t>Order</w:t>
      </w:r>
      <w:proofErr w:type="spellEnd"/>
      <w:r w:rsidRPr="008B4D50">
        <w:rPr>
          <w:rFonts w:ascii="Verdana" w:hAnsi="Verdana"/>
          <w:bCs/>
        </w:rPr>
        <w:t xml:space="preserve">] (in </w:t>
      </w:r>
      <w:proofErr w:type="spellStart"/>
      <w:r w:rsidRPr="008B4D50">
        <w:rPr>
          <w:rFonts w:ascii="Verdana" w:hAnsi="Verdana"/>
          <w:bCs/>
        </w:rPr>
        <w:t>Hungarian</w:t>
      </w:r>
      <w:proofErr w:type="spellEnd"/>
      <w:r w:rsidRPr="008B4D50">
        <w:rPr>
          <w:rFonts w:ascii="Verdana" w:hAnsi="Verdana"/>
          <w:bCs/>
        </w:rPr>
        <w:t>)</w:t>
      </w:r>
    </w:p>
    <w:p w14:paraId="75C4E94B" w14:textId="578E2B35" w:rsidR="008B4D50" w:rsidRPr="008B4D50" w:rsidRDefault="008B4D50" w:rsidP="008B4D50">
      <w:pPr>
        <w:pStyle w:val="lfej"/>
        <w:numPr>
          <w:ilvl w:val="0"/>
          <w:numId w:val="124"/>
        </w:numPr>
        <w:spacing w:before="120" w:after="120" w:line="276" w:lineRule="auto"/>
        <w:jc w:val="both"/>
        <w:rPr>
          <w:rFonts w:ascii="Verdana" w:hAnsi="Verdana"/>
          <w:bCs/>
          <w:highlight w:val="yellow"/>
        </w:rPr>
      </w:pPr>
      <w:r w:rsidRPr="008B4D50">
        <w:rPr>
          <w:rFonts w:ascii="Verdana" w:hAnsi="Verdana"/>
          <w:bCs/>
          <w:highlight w:val="yellow"/>
        </w:rPr>
        <w:t>Tihanyi Miklós (</w:t>
      </w:r>
      <w:proofErr w:type="spellStart"/>
      <w:r w:rsidRPr="008B4D50">
        <w:rPr>
          <w:rFonts w:ascii="Verdana" w:hAnsi="Verdana"/>
          <w:bCs/>
          <w:highlight w:val="yellow"/>
        </w:rPr>
        <w:t>szerk</w:t>
      </w:r>
      <w:proofErr w:type="spellEnd"/>
      <w:r w:rsidRPr="008B4D50">
        <w:rPr>
          <w:rFonts w:ascii="Verdana" w:hAnsi="Verdana"/>
          <w:bCs/>
          <w:highlight w:val="yellow"/>
        </w:rPr>
        <w:t xml:space="preserve">): Közrendvédelem4, 5, 6, 10, 11. fejezet Ludovika Egyetemi Kiadó Bp. 2022. ISBN: 9789635316526 </w:t>
      </w:r>
    </w:p>
    <w:p w14:paraId="0316CA1C" w14:textId="77777777" w:rsidR="006D5546" w:rsidRPr="008B4D50" w:rsidRDefault="006D5546" w:rsidP="00D72998">
      <w:pPr>
        <w:pStyle w:val="Listaszerbekezds"/>
        <w:numPr>
          <w:ilvl w:val="1"/>
          <w:numId w:val="33"/>
        </w:numPr>
        <w:tabs>
          <w:tab w:val="left" w:pos="284"/>
        </w:tabs>
        <w:spacing w:before="120" w:after="120"/>
        <w:ind w:hanging="716"/>
        <w:contextualSpacing w:val="0"/>
        <w:jc w:val="both"/>
        <w:rPr>
          <w:rFonts w:ascii="Verdana" w:hAnsi="Verdana"/>
          <w:b/>
          <w:sz w:val="20"/>
          <w:szCs w:val="20"/>
        </w:rPr>
      </w:pPr>
      <w:r w:rsidRPr="008B4D50">
        <w:rPr>
          <w:rFonts w:ascii="Verdana" w:hAnsi="Verdana"/>
          <w:sz w:val="20"/>
          <w:szCs w:val="20"/>
        </w:rPr>
        <w:t xml:space="preserve"> </w:t>
      </w:r>
      <w:r w:rsidRPr="008B4D50">
        <w:rPr>
          <w:rFonts w:ascii="Verdana" w:hAnsi="Verdana"/>
          <w:b/>
          <w:sz w:val="20"/>
          <w:szCs w:val="20"/>
        </w:rPr>
        <w:t xml:space="preserve">Ajánlott irodalom: </w:t>
      </w:r>
    </w:p>
    <w:p w14:paraId="1C5451D7" w14:textId="77777777" w:rsidR="006D5546" w:rsidRPr="008B4D50" w:rsidRDefault="006D5546" w:rsidP="00D72998">
      <w:pPr>
        <w:pStyle w:val="lfej"/>
        <w:numPr>
          <w:ilvl w:val="0"/>
          <w:numId w:val="125"/>
        </w:numPr>
        <w:spacing w:before="120" w:after="120" w:line="276" w:lineRule="auto"/>
        <w:ind w:hanging="436"/>
        <w:jc w:val="both"/>
        <w:rPr>
          <w:rFonts w:ascii="Verdana" w:hAnsi="Verdana"/>
          <w:bCs/>
        </w:rPr>
      </w:pPr>
      <w:r w:rsidRPr="008B4D50">
        <w:rPr>
          <w:rFonts w:ascii="Verdana" w:hAnsi="Verdana"/>
          <w:bCs/>
        </w:rPr>
        <w:t>Hajas Barnabás: Utcák, terek szabadsága, [</w:t>
      </w:r>
      <w:proofErr w:type="spellStart"/>
      <w:r w:rsidRPr="008B4D50">
        <w:rPr>
          <w:rFonts w:ascii="Verdana" w:hAnsi="Verdana"/>
          <w:bCs/>
        </w:rPr>
        <w:t>Freedom</w:t>
      </w:r>
      <w:proofErr w:type="spellEnd"/>
      <w:r w:rsidRPr="008B4D50">
        <w:rPr>
          <w:rFonts w:ascii="Verdana" w:hAnsi="Verdana"/>
          <w:bCs/>
        </w:rPr>
        <w:t xml:space="preserve"> of </w:t>
      </w:r>
      <w:proofErr w:type="spellStart"/>
      <w:r w:rsidRPr="008B4D50">
        <w:rPr>
          <w:rFonts w:ascii="Verdana" w:hAnsi="Verdana"/>
          <w:bCs/>
        </w:rPr>
        <w:t>streets</w:t>
      </w:r>
      <w:proofErr w:type="spellEnd"/>
      <w:r w:rsidRPr="008B4D50">
        <w:rPr>
          <w:rFonts w:ascii="Verdana" w:hAnsi="Verdana"/>
          <w:bCs/>
        </w:rPr>
        <w:t xml:space="preserve"> and </w:t>
      </w:r>
      <w:proofErr w:type="spellStart"/>
      <w:r w:rsidRPr="008B4D50">
        <w:rPr>
          <w:rFonts w:ascii="Verdana" w:hAnsi="Verdana"/>
          <w:bCs/>
        </w:rPr>
        <w:t>squares</w:t>
      </w:r>
      <w:proofErr w:type="spellEnd"/>
      <w:r w:rsidRPr="008B4D50">
        <w:rPr>
          <w:rFonts w:ascii="Verdana" w:hAnsi="Verdana"/>
          <w:bCs/>
        </w:rPr>
        <w:t xml:space="preserve">] Budapest: Századvég kiadó, 2014. (ISBN 978-615-5164-12-5) (in </w:t>
      </w:r>
      <w:proofErr w:type="spellStart"/>
      <w:r w:rsidRPr="008B4D50">
        <w:rPr>
          <w:rFonts w:ascii="Verdana" w:hAnsi="Verdana"/>
          <w:bCs/>
        </w:rPr>
        <w:t>Hungarian</w:t>
      </w:r>
      <w:proofErr w:type="spellEnd"/>
      <w:r w:rsidRPr="008B4D50">
        <w:rPr>
          <w:rFonts w:ascii="Verdana" w:hAnsi="Verdana"/>
          <w:bCs/>
        </w:rPr>
        <w:t>)</w:t>
      </w:r>
    </w:p>
    <w:p w14:paraId="69D46B63" w14:textId="77777777" w:rsidR="006D5546" w:rsidRPr="008B4D50" w:rsidRDefault="006D5546" w:rsidP="006D5546">
      <w:pPr>
        <w:tabs>
          <w:tab w:val="left" w:pos="284"/>
        </w:tabs>
        <w:spacing w:before="120" w:after="120"/>
        <w:jc w:val="both"/>
        <w:rPr>
          <w:rFonts w:ascii="Verdana" w:hAnsi="Verdana"/>
          <w:sz w:val="20"/>
          <w:szCs w:val="20"/>
        </w:rPr>
      </w:pPr>
    </w:p>
    <w:p w14:paraId="1528B459" w14:textId="00991519" w:rsidR="006D5546" w:rsidRPr="008B4D50" w:rsidRDefault="005C6885" w:rsidP="006D5546">
      <w:pPr>
        <w:tabs>
          <w:tab w:val="right" w:pos="900"/>
          <w:tab w:val="center" w:pos="4536"/>
        </w:tabs>
        <w:spacing w:before="120" w:after="120"/>
        <w:rPr>
          <w:rFonts w:ascii="Verdana" w:hAnsi="Verdana"/>
          <w:b/>
          <w:sz w:val="20"/>
          <w:szCs w:val="20"/>
        </w:rPr>
      </w:pPr>
      <w:r w:rsidRPr="008B4D50">
        <w:rPr>
          <w:rFonts w:ascii="Verdana" w:hAnsi="Verdana"/>
          <w:b/>
          <w:sz w:val="20"/>
          <w:szCs w:val="20"/>
        </w:rPr>
        <w:t>Budapest, 2021. április 20.</w:t>
      </w:r>
    </w:p>
    <w:p w14:paraId="559B65B7" w14:textId="77777777" w:rsidR="006D5546" w:rsidRPr="008B4D50" w:rsidRDefault="006D5546" w:rsidP="001A1ADF">
      <w:pPr>
        <w:tabs>
          <w:tab w:val="right" w:pos="900"/>
          <w:tab w:val="center" w:pos="4536"/>
        </w:tabs>
        <w:spacing w:before="120" w:after="120"/>
        <w:rPr>
          <w:rFonts w:ascii="Verdana" w:hAnsi="Verdana"/>
          <w:b/>
          <w:sz w:val="20"/>
          <w:szCs w:val="20"/>
        </w:rPr>
      </w:pPr>
    </w:p>
    <w:p w14:paraId="4599FDD7" w14:textId="77777777" w:rsidR="006D5546" w:rsidRPr="008B4D50" w:rsidRDefault="006D5546" w:rsidP="001A1ADF">
      <w:pPr>
        <w:tabs>
          <w:tab w:val="center" w:pos="-4962"/>
          <w:tab w:val="right" w:pos="900"/>
        </w:tabs>
        <w:spacing w:after="0"/>
        <w:ind w:left="4536"/>
        <w:jc w:val="right"/>
        <w:rPr>
          <w:rFonts w:ascii="Verdana" w:hAnsi="Verdana"/>
          <w:b/>
          <w:sz w:val="20"/>
          <w:szCs w:val="20"/>
        </w:rPr>
      </w:pPr>
      <w:r w:rsidRPr="008B4D50">
        <w:rPr>
          <w:rFonts w:ascii="Verdana" w:hAnsi="Verdana"/>
          <w:b/>
          <w:sz w:val="20"/>
          <w:szCs w:val="20"/>
        </w:rPr>
        <w:t xml:space="preserve">Papp Dávid r. őrnagy </w:t>
      </w:r>
    </w:p>
    <w:p w14:paraId="3FABEB36" w14:textId="3F8FADF4" w:rsidR="006D5546" w:rsidRPr="008B4D50" w:rsidRDefault="00D86613" w:rsidP="001A1ADF">
      <w:pPr>
        <w:tabs>
          <w:tab w:val="center" w:pos="-4962"/>
          <w:tab w:val="right" w:pos="900"/>
        </w:tabs>
        <w:spacing w:after="0"/>
        <w:ind w:left="4536"/>
        <w:jc w:val="right"/>
        <w:rPr>
          <w:rFonts w:ascii="Verdana" w:hAnsi="Verdana"/>
          <w:b/>
          <w:sz w:val="20"/>
          <w:szCs w:val="20"/>
        </w:rPr>
      </w:pPr>
      <w:r w:rsidRPr="008B4D50">
        <w:rPr>
          <w:rFonts w:ascii="Verdana" w:hAnsi="Verdana"/>
          <w:b/>
          <w:sz w:val="20"/>
          <w:szCs w:val="20"/>
        </w:rPr>
        <w:t>tanársegéd</w:t>
      </w:r>
      <w:r w:rsidR="004F020B" w:rsidRPr="008B4D50">
        <w:rPr>
          <w:rFonts w:ascii="Verdana" w:hAnsi="Verdana"/>
          <w:b/>
          <w:sz w:val="20"/>
          <w:szCs w:val="20"/>
        </w:rPr>
        <w:t xml:space="preserve"> </w:t>
      </w:r>
      <w:proofErr w:type="spellStart"/>
      <w:r w:rsidR="004F020B" w:rsidRPr="008B4D50">
        <w:rPr>
          <w:rFonts w:ascii="Verdana" w:hAnsi="Verdana"/>
          <w:b/>
          <w:sz w:val="20"/>
          <w:szCs w:val="20"/>
        </w:rPr>
        <w:t>sk</w:t>
      </w:r>
      <w:proofErr w:type="spellEnd"/>
      <w:r w:rsidR="004F020B" w:rsidRPr="008B4D50">
        <w:rPr>
          <w:rFonts w:ascii="Verdana" w:hAnsi="Verdana"/>
          <w:b/>
          <w:sz w:val="20"/>
          <w:szCs w:val="20"/>
        </w:rPr>
        <w:t>.</w:t>
      </w:r>
    </w:p>
    <w:p w14:paraId="416B42BF" w14:textId="77777777" w:rsidR="001A1ADF" w:rsidRPr="008B4D50" w:rsidRDefault="001A1ADF" w:rsidP="001A1ADF">
      <w:pPr>
        <w:tabs>
          <w:tab w:val="center" w:pos="-4962"/>
          <w:tab w:val="right" w:pos="900"/>
        </w:tabs>
        <w:spacing w:after="0"/>
        <w:rPr>
          <w:rFonts w:ascii="Verdana" w:hAnsi="Verdana"/>
          <w:b/>
          <w:sz w:val="20"/>
          <w:szCs w:val="20"/>
        </w:rPr>
      </w:pPr>
    </w:p>
    <w:p w14:paraId="4AEC61D8" w14:textId="77777777" w:rsidR="006D5546" w:rsidRPr="008B4D50" w:rsidRDefault="006D5546" w:rsidP="007242CD">
      <w:pPr>
        <w:rPr>
          <w:rFonts w:ascii="Verdana" w:hAnsi="Verdana"/>
          <w:sz w:val="20"/>
          <w:szCs w:val="20"/>
        </w:rPr>
        <w:sectPr w:rsidR="006D5546" w:rsidRPr="008B4D50" w:rsidSect="006D5546">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6D5546" w:rsidRPr="008B4D50" w14:paraId="60378971" w14:textId="77777777" w:rsidTr="006D5546">
        <w:tc>
          <w:tcPr>
            <w:tcW w:w="4855" w:type="dxa"/>
            <w:tcBorders>
              <w:bottom w:val="single" w:sz="4" w:space="0" w:color="auto"/>
            </w:tcBorders>
          </w:tcPr>
          <w:p w14:paraId="697267BE" w14:textId="77777777" w:rsidR="006D5546" w:rsidRPr="008B4D50" w:rsidRDefault="006D5546" w:rsidP="006D5546">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6502E0C7" w14:textId="77777777" w:rsidR="006D5546" w:rsidRPr="008B4D50" w:rsidRDefault="006D5546" w:rsidP="006D5546">
            <w:pPr>
              <w:spacing w:after="0" w:line="240" w:lineRule="auto"/>
              <w:jc w:val="both"/>
              <w:rPr>
                <w:rFonts w:ascii="Verdana" w:eastAsia="Times New Roman" w:hAnsi="Verdana"/>
                <w:sz w:val="20"/>
                <w:szCs w:val="20"/>
                <w:lang w:eastAsia="hu-HU"/>
              </w:rPr>
            </w:pPr>
          </w:p>
        </w:tc>
        <w:tc>
          <w:tcPr>
            <w:tcW w:w="2597" w:type="dxa"/>
          </w:tcPr>
          <w:p w14:paraId="3A761CB1" w14:textId="77777777" w:rsidR="006D5546" w:rsidRPr="008B4D50" w:rsidRDefault="006D5546" w:rsidP="006D5546">
            <w:pPr>
              <w:spacing w:after="0" w:line="240" w:lineRule="auto"/>
              <w:jc w:val="right"/>
              <w:rPr>
                <w:rFonts w:ascii="Verdana" w:eastAsia="Times New Roman" w:hAnsi="Verdana"/>
                <w:sz w:val="20"/>
                <w:szCs w:val="20"/>
                <w:lang w:eastAsia="hu-HU"/>
              </w:rPr>
            </w:pPr>
          </w:p>
        </w:tc>
      </w:tr>
      <w:tr w:rsidR="006D5546" w:rsidRPr="008B4D50" w14:paraId="0EF1EACF" w14:textId="77777777" w:rsidTr="006D5546">
        <w:tc>
          <w:tcPr>
            <w:tcW w:w="4855" w:type="dxa"/>
            <w:tcBorders>
              <w:top w:val="single" w:sz="4" w:space="0" w:color="auto"/>
            </w:tcBorders>
          </w:tcPr>
          <w:p w14:paraId="4DA09768" w14:textId="77777777" w:rsidR="006D5546" w:rsidRPr="008B4D50" w:rsidRDefault="006D5546" w:rsidP="006D5546">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24DD4514" w14:textId="77777777" w:rsidR="006D5546" w:rsidRPr="008B4D50" w:rsidRDefault="006D5546" w:rsidP="006D5546">
            <w:pPr>
              <w:spacing w:after="0" w:line="240" w:lineRule="auto"/>
              <w:jc w:val="both"/>
              <w:rPr>
                <w:rFonts w:ascii="Verdana" w:eastAsia="Times New Roman" w:hAnsi="Verdana"/>
                <w:sz w:val="20"/>
                <w:szCs w:val="20"/>
                <w:lang w:eastAsia="hu-HU"/>
              </w:rPr>
            </w:pPr>
          </w:p>
        </w:tc>
        <w:tc>
          <w:tcPr>
            <w:tcW w:w="2597" w:type="dxa"/>
          </w:tcPr>
          <w:p w14:paraId="57AFD101" w14:textId="77777777" w:rsidR="006D5546" w:rsidRPr="008B4D50" w:rsidRDefault="006D5546" w:rsidP="006D5546">
            <w:pPr>
              <w:spacing w:after="0" w:line="240" w:lineRule="auto"/>
              <w:jc w:val="both"/>
              <w:rPr>
                <w:rFonts w:ascii="Verdana" w:eastAsia="Times New Roman" w:hAnsi="Verdana"/>
                <w:sz w:val="20"/>
                <w:szCs w:val="20"/>
                <w:lang w:eastAsia="hu-HU"/>
              </w:rPr>
            </w:pPr>
          </w:p>
        </w:tc>
      </w:tr>
    </w:tbl>
    <w:p w14:paraId="71C9B9B3" w14:textId="77777777" w:rsidR="006D5546" w:rsidRPr="008B4D50" w:rsidRDefault="006D5546" w:rsidP="00611284">
      <w:pPr>
        <w:widowControl w:val="0"/>
        <w:spacing w:before="120" w:after="120" w:line="240" w:lineRule="auto"/>
        <w:ind w:left="426" w:hanging="142"/>
        <w:rPr>
          <w:rFonts w:ascii="Verdana" w:eastAsia="Times New Roman" w:hAnsi="Verdana"/>
          <w:b/>
          <w:bCs/>
          <w:sz w:val="20"/>
          <w:szCs w:val="20"/>
        </w:rPr>
      </w:pPr>
    </w:p>
    <w:p w14:paraId="62E5F233" w14:textId="77777777" w:rsidR="006D5546" w:rsidRPr="008B4D50" w:rsidRDefault="006D5546" w:rsidP="001A1ADF">
      <w:pPr>
        <w:pStyle w:val="Listaszerbekezds"/>
        <w:widowControl w:val="0"/>
        <w:spacing w:before="120" w:after="120" w:line="240" w:lineRule="auto"/>
        <w:ind w:left="360"/>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2A897734" w14:textId="77777777" w:rsidR="006D5546" w:rsidRPr="008B4D50" w:rsidRDefault="006D5546" w:rsidP="00D72998">
      <w:pPr>
        <w:widowControl w:val="0"/>
        <w:numPr>
          <w:ilvl w:val="0"/>
          <w:numId w:val="35"/>
        </w:numPr>
        <w:spacing w:before="120" w:after="120" w:line="240" w:lineRule="auto"/>
        <w:ind w:hanging="76"/>
        <w:jc w:val="both"/>
        <w:rPr>
          <w:rFonts w:ascii="Verdana" w:eastAsia="Times New Roman" w:hAnsi="Verdana"/>
          <w:bCs/>
          <w:sz w:val="20"/>
          <w:szCs w:val="20"/>
        </w:rPr>
      </w:pPr>
      <w:r w:rsidRPr="008B4D50">
        <w:rPr>
          <w:rFonts w:ascii="Verdana" w:eastAsia="Times New Roman" w:hAnsi="Verdana"/>
          <w:b/>
          <w:bCs/>
          <w:sz w:val="20"/>
          <w:szCs w:val="20"/>
        </w:rPr>
        <w:t xml:space="preserve">A tantárgy kódja: </w:t>
      </w:r>
      <w:r w:rsidRPr="008B4D50">
        <w:rPr>
          <w:rFonts w:ascii="Verdana" w:hAnsi="Verdana"/>
          <w:bCs/>
          <w:sz w:val="20"/>
          <w:szCs w:val="20"/>
        </w:rPr>
        <w:t>RJITS02</w:t>
      </w:r>
    </w:p>
    <w:p w14:paraId="76AED636" w14:textId="77777777" w:rsidR="006D5546" w:rsidRPr="008B4D50" w:rsidRDefault="006D5546" w:rsidP="00D72998">
      <w:pPr>
        <w:widowControl w:val="0"/>
        <w:numPr>
          <w:ilvl w:val="0"/>
          <w:numId w:val="35"/>
        </w:numPr>
        <w:tabs>
          <w:tab w:val="clear" w:pos="360"/>
          <w:tab w:val="num" w:pos="502"/>
          <w:tab w:val="num" w:pos="567"/>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A tantárgy megnevezése (magyarul):</w:t>
      </w:r>
      <w:r w:rsidRPr="008B4D50">
        <w:rPr>
          <w:rFonts w:ascii="Verdana" w:eastAsia="Times New Roman" w:hAnsi="Verdana"/>
          <w:bCs/>
          <w:sz w:val="20"/>
          <w:szCs w:val="20"/>
        </w:rPr>
        <w:t xml:space="preserve"> </w:t>
      </w:r>
      <w:r w:rsidRPr="008B4D50">
        <w:rPr>
          <w:rFonts w:ascii="Verdana" w:hAnsi="Verdana"/>
          <w:bCs/>
          <w:sz w:val="20"/>
          <w:szCs w:val="20"/>
        </w:rPr>
        <w:t>Igazgatásrendészeti jog</w:t>
      </w:r>
    </w:p>
    <w:p w14:paraId="2C5CCB08" w14:textId="77777777" w:rsidR="006D5546" w:rsidRPr="008B4D50" w:rsidRDefault="006D5546" w:rsidP="00D72998">
      <w:pPr>
        <w:widowControl w:val="0"/>
        <w:numPr>
          <w:ilvl w:val="0"/>
          <w:numId w:val="35"/>
        </w:numPr>
        <w:tabs>
          <w:tab w:val="clear" w:pos="360"/>
          <w:tab w:val="num" w:pos="502"/>
          <w:tab w:val="num" w:pos="567"/>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proofErr w:type="spellStart"/>
      <w:r w:rsidRPr="008B4D50">
        <w:rPr>
          <w:rFonts w:ascii="Verdana" w:hAnsi="Verdana"/>
          <w:bCs/>
          <w:sz w:val="20"/>
          <w:szCs w:val="20"/>
        </w:rPr>
        <w:t>Administration</w:t>
      </w:r>
      <w:proofErr w:type="spellEnd"/>
      <w:r w:rsidRPr="008B4D50">
        <w:rPr>
          <w:rFonts w:ascii="Verdana" w:hAnsi="Verdana"/>
          <w:bCs/>
          <w:sz w:val="20"/>
          <w:szCs w:val="20"/>
        </w:rPr>
        <w:t xml:space="preserve"> of </w:t>
      </w:r>
      <w:proofErr w:type="spellStart"/>
      <w:r w:rsidRPr="008B4D50">
        <w:rPr>
          <w:rFonts w:ascii="Verdana" w:hAnsi="Verdana"/>
          <w:bCs/>
          <w:sz w:val="20"/>
          <w:szCs w:val="20"/>
        </w:rPr>
        <w:t>law</w:t>
      </w:r>
      <w:proofErr w:type="spellEnd"/>
      <w:r w:rsidRPr="008B4D50">
        <w:rPr>
          <w:rFonts w:ascii="Verdana" w:hAnsi="Verdana"/>
          <w:bCs/>
          <w:sz w:val="20"/>
          <w:szCs w:val="20"/>
        </w:rPr>
        <w:t xml:space="preserve"> </w:t>
      </w:r>
      <w:proofErr w:type="spellStart"/>
      <w:r w:rsidRPr="008B4D50">
        <w:rPr>
          <w:rFonts w:ascii="Verdana" w:hAnsi="Verdana"/>
          <w:bCs/>
          <w:sz w:val="20"/>
          <w:szCs w:val="20"/>
        </w:rPr>
        <w:t>enforcement</w:t>
      </w:r>
      <w:proofErr w:type="spellEnd"/>
    </w:p>
    <w:p w14:paraId="7EE5BDA8" w14:textId="77777777" w:rsidR="006D5546" w:rsidRPr="008B4D50" w:rsidRDefault="006D5546" w:rsidP="00D72998">
      <w:pPr>
        <w:widowControl w:val="0"/>
        <w:numPr>
          <w:ilvl w:val="0"/>
          <w:numId w:val="35"/>
        </w:numPr>
        <w:tabs>
          <w:tab w:val="clear" w:pos="360"/>
          <w:tab w:val="num" w:pos="502"/>
          <w:tab w:val="num" w:pos="567"/>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4EA9C85F" w14:textId="77777777" w:rsidR="006D5546" w:rsidRPr="008B4D50" w:rsidRDefault="006D5546" w:rsidP="00D72998">
      <w:pPr>
        <w:pStyle w:val="Listaszerbekezds"/>
        <w:widowControl w:val="0"/>
        <w:numPr>
          <w:ilvl w:val="1"/>
          <w:numId w:val="35"/>
        </w:numPr>
        <w:tabs>
          <w:tab w:val="clear" w:pos="1360"/>
        </w:tabs>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3 kredit</w:t>
      </w:r>
    </w:p>
    <w:p w14:paraId="6278C58B" w14:textId="77777777" w:rsidR="006D5546" w:rsidRPr="008B4D50" w:rsidRDefault="006D5546" w:rsidP="00D72998">
      <w:pPr>
        <w:pStyle w:val="Listaszerbekezds"/>
        <w:widowControl w:val="0"/>
        <w:numPr>
          <w:ilvl w:val="1"/>
          <w:numId w:val="35"/>
        </w:numPr>
        <w:tabs>
          <w:tab w:val="clear" w:pos="1360"/>
        </w:tabs>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100% elmélet</w:t>
      </w:r>
    </w:p>
    <w:p w14:paraId="4E3F47F4" w14:textId="77777777" w:rsidR="006D5546" w:rsidRPr="008B4D50" w:rsidRDefault="006D5546" w:rsidP="00D72998">
      <w:pPr>
        <w:widowControl w:val="0"/>
        <w:numPr>
          <w:ilvl w:val="0"/>
          <w:numId w:val="35"/>
        </w:numPr>
        <w:tabs>
          <w:tab w:val="clear" w:pos="360"/>
          <w:tab w:val="num" w:pos="502"/>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szak(ok), szakirányok/specializációk megnevezése (ahol oktatják):</w:t>
      </w:r>
      <w:r w:rsidRPr="008B4D50">
        <w:rPr>
          <w:rFonts w:ascii="Verdana" w:eastAsia="Times New Roman" w:hAnsi="Verdana"/>
          <w:bCs/>
          <w:sz w:val="20"/>
          <w:szCs w:val="20"/>
        </w:rPr>
        <w:t xml:space="preserve"> </w:t>
      </w:r>
      <w:r w:rsidRPr="008B4D50">
        <w:rPr>
          <w:rFonts w:ascii="Verdana" w:hAnsi="Verdana"/>
          <w:bCs/>
          <w:sz w:val="20"/>
          <w:szCs w:val="20"/>
        </w:rPr>
        <w:t>A Nemzeti Közszolgálati Egyetem Rendvédelmi szervező szakirányú továbbképzési szak - levelező munkarendben</w:t>
      </w:r>
    </w:p>
    <w:p w14:paraId="6CB8290A" w14:textId="77777777" w:rsidR="006D5546" w:rsidRPr="008B4D50" w:rsidRDefault="006D5546" w:rsidP="00D72998">
      <w:pPr>
        <w:widowControl w:val="0"/>
        <w:numPr>
          <w:ilvl w:val="0"/>
          <w:numId w:val="35"/>
        </w:numPr>
        <w:tabs>
          <w:tab w:val="clear" w:pos="360"/>
          <w:tab w:val="num" w:pos="502"/>
          <w:tab w:val="num" w:pos="567"/>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Pr="008B4D50">
        <w:rPr>
          <w:rFonts w:ascii="Verdana" w:hAnsi="Verdana"/>
          <w:bCs/>
          <w:sz w:val="20"/>
          <w:szCs w:val="20"/>
        </w:rPr>
        <w:t>NKE Rendészettudományi Kar Igazgatásrendészeti és Nemzetközi Rendészeti Tanszék</w:t>
      </w:r>
    </w:p>
    <w:p w14:paraId="700B56D2" w14:textId="77777777" w:rsidR="006D5546" w:rsidRPr="008B4D50" w:rsidRDefault="006D5546" w:rsidP="00D72998">
      <w:pPr>
        <w:widowControl w:val="0"/>
        <w:numPr>
          <w:ilvl w:val="0"/>
          <w:numId w:val="35"/>
        </w:numPr>
        <w:tabs>
          <w:tab w:val="clear" w:pos="360"/>
          <w:tab w:val="num" w:pos="502"/>
          <w:tab w:val="num" w:pos="567"/>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dr. Haspel Orsolya r. </w:t>
      </w:r>
      <w:proofErr w:type="gramStart"/>
      <w:r w:rsidRPr="008B4D50">
        <w:rPr>
          <w:rFonts w:ascii="Verdana" w:eastAsia="Times New Roman" w:hAnsi="Verdana"/>
          <w:bCs/>
          <w:sz w:val="20"/>
          <w:szCs w:val="20"/>
        </w:rPr>
        <w:t>őrnagy ,</w:t>
      </w:r>
      <w:proofErr w:type="gramEnd"/>
      <w:r w:rsidRPr="008B4D50">
        <w:rPr>
          <w:rFonts w:ascii="Verdana" w:eastAsia="Times New Roman" w:hAnsi="Verdana"/>
          <w:bCs/>
          <w:sz w:val="20"/>
          <w:szCs w:val="20"/>
        </w:rPr>
        <w:t xml:space="preserve"> tanársegéd</w:t>
      </w:r>
    </w:p>
    <w:p w14:paraId="7E0EAF98" w14:textId="77777777" w:rsidR="006D5546" w:rsidRPr="008B4D50" w:rsidRDefault="006D5546" w:rsidP="00D72998">
      <w:pPr>
        <w:widowControl w:val="0"/>
        <w:numPr>
          <w:ilvl w:val="0"/>
          <w:numId w:val="35"/>
        </w:numPr>
        <w:tabs>
          <w:tab w:val="clear" w:pos="360"/>
          <w:tab w:val="num" w:pos="502"/>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14735D6C" w14:textId="77777777" w:rsidR="006D5546" w:rsidRPr="008B4D50" w:rsidRDefault="006D5546" w:rsidP="00D72998">
      <w:pPr>
        <w:widowControl w:val="0"/>
        <w:numPr>
          <w:ilvl w:val="1"/>
          <w:numId w:val="35"/>
        </w:numPr>
        <w:tabs>
          <w:tab w:val="clear" w:pos="1360"/>
          <w:tab w:val="num" w:pos="709"/>
          <w:tab w:val="num" w:pos="1134"/>
        </w:tabs>
        <w:spacing w:before="120" w:after="120" w:line="240" w:lineRule="auto"/>
        <w:ind w:left="851" w:hanging="425"/>
        <w:jc w:val="both"/>
        <w:rPr>
          <w:rFonts w:ascii="Verdana" w:eastAsia="Times New Roman" w:hAnsi="Verdana"/>
          <w:b/>
          <w:bCs/>
          <w:i/>
          <w:color w:val="FF0000"/>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10</w:t>
      </w:r>
    </w:p>
    <w:p w14:paraId="28D3ADCF" w14:textId="77777777" w:rsidR="006D5546" w:rsidRPr="008B4D50" w:rsidRDefault="006D5546" w:rsidP="00D72998">
      <w:pPr>
        <w:widowControl w:val="0"/>
        <w:numPr>
          <w:ilvl w:val="2"/>
          <w:numId w:val="35"/>
        </w:numPr>
        <w:tabs>
          <w:tab w:val="clear" w:pos="2084"/>
          <w:tab w:val="num" w:pos="1134"/>
          <w:tab w:val="num" w:pos="1800"/>
        </w:tabs>
        <w:spacing w:before="120" w:after="120" w:line="240" w:lineRule="auto"/>
        <w:ind w:left="1134" w:hanging="708"/>
        <w:jc w:val="both"/>
        <w:rPr>
          <w:rFonts w:ascii="Verdana" w:eastAsia="Times New Roman" w:hAnsi="Verdana"/>
          <w:bCs/>
          <w:sz w:val="20"/>
          <w:szCs w:val="20"/>
        </w:rPr>
      </w:pPr>
      <w:r w:rsidRPr="008B4D50">
        <w:rPr>
          <w:rFonts w:ascii="Verdana" w:eastAsia="Times New Roman" w:hAnsi="Verdana"/>
          <w:bCs/>
          <w:sz w:val="20"/>
          <w:szCs w:val="20"/>
        </w:rPr>
        <w:t>levelező munkarend: 10 (10 EA</w:t>
      </w:r>
      <w:r w:rsidR="006821A9" w:rsidRPr="008B4D50">
        <w:rPr>
          <w:rFonts w:ascii="Verdana" w:eastAsia="Times New Roman" w:hAnsi="Verdana"/>
          <w:bCs/>
          <w:sz w:val="20"/>
          <w:szCs w:val="20"/>
        </w:rPr>
        <w:t xml:space="preserve"> + 0 SZ + 0GY)</w:t>
      </w:r>
      <w:r w:rsidRPr="008B4D50">
        <w:rPr>
          <w:rFonts w:ascii="Verdana" w:eastAsia="Times New Roman" w:hAnsi="Verdana"/>
          <w:bCs/>
          <w:sz w:val="20"/>
          <w:szCs w:val="20"/>
        </w:rPr>
        <w:t>)</w:t>
      </w:r>
    </w:p>
    <w:p w14:paraId="5BBFB32B" w14:textId="77777777" w:rsidR="006D5546" w:rsidRPr="008B4D50" w:rsidRDefault="006D5546" w:rsidP="006D5546">
      <w:pPr>
        <w:widowControl w:val="0"/>
        <w:tabs>
          <w:tab w:val="num" w:pos="2069"/>
        </w:tabs>
        <w:spacing w:before="120" w:after="120" w:line="240" w:lineRule="auto"/>
        <w:ind w:left="426"/>
        <w:jc w:val="both"/>
        <w:rPr>
          <w:rFonts w:ascii="Verdana" w:eastAsia="Times New Roman" w:hAnsi="Verdana"/>
          <w:bCs/>
          <w:sz w:val="20"/>
          <w:szCs w:val="20"/>
        </w:rPr>
      </w:pPr>
      <w:r w:rsidRPr="008B4D50">
        <w:rPr>
          <w:rFonts w:ascii="Verdana" w:hAnsi="Verdana"/>
          <w:b/>
          <w:sz w:val="20"/>
          <w:szCs w:val="20"/>
        </w:rPr>
        <w:t>8.2</w:t>
      </w:r>
      <w:r w:rsidRPr="008B4D50">
        <w:rPr>
          <w:rFonts w:ascii="Verdana" w:hAnsi="Verdana"/>
          <w:sz w:val="20"/>
          <w:szCs w:val="20"/>
        </w:rPr>
        <w:t xml:space="preserve">.Az ismeret átadásában alkalmazandó további sajátos módok, jellemzők: </w:t>
      </w:r>
    </w:p>
    <w:p w14:paraId="644951B5" w14:textId="77777777" w:rsidR="006D5546" w:rsidRPr="008B4D50" w:rsidRDefault="006D5546" w:rsidP="00D72998">
      <w:pPr>
        <w:widowControl w:val="0"/>
        <w:numPr>
          <w:ilvl w:val="0"/>
          <w:numId w:val="35"/>
        </w:numPr>
        <w:tabs>
          <w:tab w:val="clear" w:pos="360"/>
          <w:tab w:val="num" w:pos="502"/>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A fegyverrendészet alapvető fogalmai, a fegyverengedélyezés szabályai. </w:t>
      </w:r>
      <w:r w:rsidRPr="008B4D50">
        <w:rPr>
          <w:rFonts w:ascii="Verdana" w:hAnsi="Verdana"/>
          <w:sz w:val="20"/>
          <w:szCs w:val="20"/>
        </w:rPr>
        <w:t xml:space="preserve">A fegyvertartási célok, a kérelmek elbírálásának hatásköri, illetékességi szabályai. A fegyvertartás szabályai. A pirotechnikai termékek rendészete. A </w:t>
      </w:r>
      <w:proofErr w:type="spellStart"/>
      <w:r w:rsidRPr="008B4D50">
        <w:rPr>
          <w:rFonts w:ascii="Verdana" w:hAnsi="Verdana"/>
          <w:sz w:val="20"/>
          <w:szCs w:val="20"/>
        </w:rPr>
        <w:t>megkülönbözető</w:t>
      </w:r>
      <w:proofErr w:type="spellEnd"/>
      <w:r w:rsidRPr="008B4D50">
        <w:rPr>
          <w:rFonts w:ascii="Verdana" w:hAnsi="Verdana"/>
          <w:sz w:val="20"/>
          <w:szCs w:val="20"/>
        </w:rPr>
        <w:t xml:space="preserve"> és figyelmeztető jelzést </w:t>
      </w:r>
      <w:proofErr w:type="gramStart"/>
      <w:r w:rsidRPr="008B4D50">
        <w:rPr>
          <w:rFonts w:ascii="Verdana" w:hAnsi="Verdana"/>
          <w:sz w:val="20"/>
          <w:szCs w:val="20"/>
        </w:rPr>
        <w:t>adó készülékek</w:t>
      </w:r>
      <w:proofErr w:type="gramEnd"/>
      <w:r w:rsidRPr="008B4D50">
        <w:rPr>
          <w:rFonts w:ascii="Verdana" w:hAnsi="Verdana"/>
          <w:sz w:val="20"/>
          <w:szCs w:val="20"/>
        </w:rPr>
        <w:t xml:space="preserve"> felszerelésének és használatának szabályai, engedélyezése, ellenőrzése. A személy-és vagyonvédelmi, a tervező-szerelő és a magánnyomozói tevékenységgel kapcsolatos igazgatásrendészeti feladatok.</w:t>
      </w:r>
    </w:p>
    <w:p w14:paraId="6BD08BD4" w14:textId="77777777" w:rsidR="006D5546" w:rsidRPr="008B4D50" w:rsidRDefault="006D5546" w:rsidP="00D72998">
      <w:pPr>
        <w:pStyle w:val="lfej"/>
        <w:numPr>
          <w:ilvl w:val="0"/>
          <w:numId w:val="34"/>
        </w:numPr>
        <w:tabs>
          <w:tab w:val="clear" w:pos="1004"/>
          <w:tab w:val="clear" w:pos="4536"/>
          <w:tab w:val="clear" w:pos="9072"/>
          <w:tab w:val="num" w:pos="360"/>
          <w:tab w:val="right" w:pos="900"/>
        </w:tabs>
        <w:spacing w:before="120"/>
        <w:ind w:left="360" w:hanging="153"/>
        <w:jc w:val="both"/>
        <w:rPr>
          <w:rFonts w:ascii="Verdana" w:hAnsi="Verdana"/>
          <w:bCs/>
          <w:vertAlign w:val="subscript"/>
          <w:lang w:val="en-US"/>
        </w:rPr>
      </w:pPr>
      <w:r w:rsidRPr="008B4D50">
        <w:rPr>
          <w:rFonts w:ascii="Verdana" w:eastAsia="Times New Roman" w:hAnsi="Verdana"/>
          <w:b/>
          <w:bCs/>
        </w:rPr>
        <w:t>A tantárgy szakmai tartalma (angolul) (</w:t>
      </w:r>
      <w:r w:rsidRPr="008B4D50">
        <w:rPr>
          <w:rFonts w:ascii="Verdana" w:eastAsia="Times New Roman" w:hAnsi="Verdana"/>
          <w:b/>
          <w:bCs/>
          <w:lang w:val="en-US"/>
        </w:rPr>
        <w:t>Course description</w:t>
      </w:r>
      <w:r w:rsidRPr="008B4D50">
        <w:rPr>
          <w:rFonts w:ascii="Verdana" w:eastAsia="Times New Roman" w:hAnsi="Verdana"/>
          <w:b/>
          <w:bCs/>
        </w:rPr>
        <w:t xml:space="preserve">): </w:t>
      </w:r>
      <w:r w:rsidRPr="008B4D50">
        <w:rPr>
          <w:rFonts w:ascii="Verdana" w:hAnsi="Verdana"/>
          <w:bCs/>
        </w:rPr>
        <w:t xml:space="preserve">Basic </w:t>
      </w:r>
      <w:proofErr w:type="spellStart"/>
      <w:r w:rsidRPr="008B4D50">
        <w:rPr>
          <w:rFonts w:ascii="Verdana" w:hAnsi="Verdana"/>
          <w:bCs/>
        </w:rPr>
        <w:t>concepts</w:t>
      </w:r>
      <w:proofErr w:type="spellEnd"/>
      <w:r w:rsidRPr="008B4D50">
        <w:rPr>
          <w:rFonts w:ascii="Verdana" w:hAnsi="Verdana"/>
          <w:bCs/>
        </w:rPr>
        <w:t xml:space="preserve"> of </w:t>
      </w:r>
      <w:proofErr w:type="spellStart"/>
      <w:r w:rsidRPr="008B4D50">
        <w:rPr>
          <w:rFonts w:ascii="Verdana" w:hAnsi="Verdana"/>
          <w:bCs/>
        </w:rPr>
        <w:t>firearm</w:t>
      </w:r>
      <w:proofErr w:type="spellEnd"/>
      <w:r w:rsidRPr="008B4D50">
        <w:rPr>
          <w:rFonts w:ascii="Verdana" w:hAnsi="Verdana"/>
          <w:bCs/>
        </w:rPr>
        <w:t>/</w:t>
      </w:r>
      <w:proofErr w:type="spellStart"/>
      <w:r w:rsidRPr="008B4D50">
        <w:rPr>
          <w:rFonts w:ascii="Verdana" w:hAnsi="Verdana"/>
          <w:bCs/>
        </w:rPr>
        <w:t>weapon</w:t>
      </w:r>
      <w:proofErr w:type="spellEnd"/>
      <w:r w:rsidRPr="008B4D50">
        <w:rPr>
          <w:rFonts w:ascii="Verdana" w:hAnsi="Verdana"/>
          <w:bCs/>
        </w:rPr>
        <w:t xml:space="preserve"> </w:t>
      </w:r>
      <w:proofErr w:type="spellStart"/>
      <w:r w:rsidRPr="008B4D50">
        <w:rPr>
          <w:rFonts w:ascii="Verdana" w:hAnsi="Verdana"/>
          <w:bCs/>
        </w:rPr>
        <w:t>administration</w:t>
      </w:r>
      <w:proofErr w:type="spellEnd"/>
      <w:r w:rsidRPr="008B4D50">
        <w:rPr>
          <w:rFonts w:ascii="Verdana" w:hAnsi="Verdana"/>
          <w:bCs/>
        </w:rPr>
        <w:t xml:space="preserve">, </w:t>
      </w:r>
      <w:proofErr w:type="spellStart"/>
      <w:r w:rsidRPr="008B4D50">
        <w:rPr>
          <w:rFonts w:ascii="Verdana" w:hAnsi="Verdana"/>
          <w:bCs/>
        </w:rPr>
        <w:t>rules</w:t>
      </w:r>
      <w:proofErr w:type="spellEnd"/>
      <w:r w:rsidRPr="008B4D50">
        <w:rPr>
          <w:rFonts w:ascii="Verdana" w:hAnsi="Verdana"/>
          <w:bCs/>
        </w:rPr>
        <w:t xml:space="preserve"> of </w:t>
      </w:r>
      <w:proofErr w:type="spellStart"/>
      <w:r w:rsidRPr="008B4D50">
        <w:rPr>
          <w:rFonts w:ascii="Verdana" w:hAnsi="Verdana"/>
          <w:bCs/>
        </w:rPr>
        <w:t>weapon</w:t>
      </w:r>
      <w:proofErr w:type="spellEnd"/>
      <w:r w:rsidRPr="008B4D50">
        <w:rPr>
          <w:rFonts w:ascii="Verdana" w:hAnsi="Verdana"/>
          <w:bCs/>
        </w:rPr>
        <w:t xml:space="preserve"> </w:t>
      </w:r>
      <w:proofErr w:type="spellStart"/>
      <w:r w:rsidRPr="008B4D50">
        <w:rPr>
          <w:rFonts w:ascii="Verdana" w:hAnsi="Verdana"/>
          <w:bCs/>
        </w:rPr>
        <w:t>licensing</w:t>
      </w:r>
      <w:proofErr w:type="spellEnd"/>
      <w:r w:rsidRPr="008B4D50">
        <w:rPr>
          <w:rFonts w:ascii="Verdana" w:hAnsi="Verdana"/>
          <w:bCs/>
        </w:rPr>
        <w:t xml:space="preserve">. </w:t>
      </w:r>
      <w:proofErr w:type="spellStart"/>
      <w:r w:rsidRPr="008B4D50">
        <w:rPr>
          <w:rFonts w:ascii="Verdana" w:hAnsi="Verdana"/>
          <w:bCs/>
        </w:rPr>
        <w:t>Objectives</w:t>
      </w:r>
      <w:proofErr w:type="spellEnd"/>
      <w:r w:rsidRPr="008B4D50">
        <w:rPr>
          <w:rFonts w:ascii="Verdana" w:hAnsi="Verdana"/>
          <w:bCs/>
        </w:rPr>
        <w:t xml:space="preserve"> of </w:t>
      </w:r>
      <w:proofErr w:type="spellStart"/>
      <w:r w:rsidRPr="008B4D50">
        <w:rPr>
          <w:rFonts w:ascii="Verdana" w:hAnsi="Verdana"/>
          <w:bCs/>
        </w:rPr>
        <w:t>possession</w:t>
      </w:r>
      <w:proofErr w:type="spellEnd"/>
      <w:r w:rsidRPr="008B4D50">
        <w:rPr>
          <w:rFonts w:ascii="Verdana" w:hAnsi="Verdana"/>
          <w:bCs/>
        </w:rPr>
        <w:t xml:space="preserve"> of </w:t>
      </w:r>
      <w:proofErr w:type="spellStart"/>
      <w:r w:rsidRPr="008B4D50">
        <w:rPr>
          <w:rFonts w:ascii="Verdana" w:hAnsi="Verdana"/>
          <w:bCs/>
        </w:rPr>
        <w:t>weapons</w:t>
      </w:r>
      <w:proofErr w:type="spellEnd"/>
      <w:r w:rsidRPr="008B4D50">
        <w:rPr>
          <w:rFonts w:ascii="Verdana" w:hAnsi="Verdana"/>
          <w:bCs/>
        </w:rPr>
        <w:t xml:space="preserve">, </w:t>
      </w:r>
      <w:proofErr w:type="spellStart"/>
      <w:r w:rsidRPr="008B4D50">
        <w:rPr>
          <w:rFonts w:ascii="Verdana" w:hAnsi="Verdana"/>
          <w:bCs/>
        </w:rPr>
        <w:t>competency</w:t>
      </w:r>
      <w:proofErr w:type="spellEnd"/>
      <w:r w:rsidRPr="008B4D50">
        <w:rPr>
          <w:rFonts w:ascii="Verdana" w:hAnsi="Verdana"/>
          <w:bCs/>
        </w:rPr>
        <w:t xml:space="preserve"> and </w:t>
      </w:r>
      <w:proofErr w:type="spellStart"/>
      <w:r w:rsidRPr="008B4D50">
        <w:rPr>
          <w:rFonts w:ascii="Verdana" w:hAnsi="Verdana"/>
          <w:bCs/>
        </w:rPr>
        <w:t>authority</w:t>
      </w:r>
      <w:proofErr w:type="spellEnd"/>
      <w:r w:rsidRPr="008B4D50">
        <w:rPr>
          <w:rFonts w:ascii="Verdana" w:hAnsi="Verdana"/>
          <w:bCs/>
        </w:rPr>
        <w:t xml:space="preserve"> </w:t>
      </w:r>
      <w:proofErr w:type="spellStart"/>
      <w:r w:rsidRPr="008B4D50">
        <w:rPr>
          <w:rFonts w:ascii="Verdana" w:hAnsi="Verdana"/>
          <w:bCs/>
        </w:rPr>
        <w:t>rules</w:t>
      </w:r>
      <w:proofErr w:type="spellEnd"/>
      <w:r w:rsidRPr="008B4D50">
        <w:rPr>
          <w:rFonts w:ascii="Verdana" w:hAnsi="Verdana"/>
          <w:bCs/>
        </w:rPr>
        <w:t xml:space="preserve"> of </w:t>
      </w:r>
      <w:proofErr w:type="spellStart"/>
      <w:r w:rsidRPr="008B4D50">
        <w:rPr>
          <w:rFonts w:ascii="Verdana" w:hAnsi="Verdana"/>
          <w:bCs/>
        </w:rPr>
        <w:t>application</w:t>
      </w:r>
      <w:proofErr w:type="spellEnd"/>
      <w:r w:rsidRPr="008B4D50">
        <w:rPr>
          <w:rFonts w:ascii="Verdana" w:hAnsi="Verdana"/>
          <w:bCs/>
        </w:rPr>
        <w:t xml:space="preserve"> </w:t>
      </w:r>
      <w:proofErr w:type="spellStart"/>
      <w:r w:rsidRPr="008B4D50">
        <w:rPr>
          <w:rFonts w:ascii="Verdana" w:hAnsi="Verdana"/>
          <w:bCs/>
        </w:rPr>
        <w:t>processing</w:t>
      </w:r>
      <w:proofErr w:type="spellEnd"/>
      <w:r w:rsidRPr="008B4D50">
        <w:rPr>
          <w:rFonts w:ascii="Verdana" w:hAnsi="Verdana"/>
          <w:bCs/>
        </w:rPr>
        <w:t xml:space="preserve">. </w:t>
      </w:r>
      <w:proofErr w:type="spellStart"/>
      <w:r w:rsidRPr="008B4D50">
        <w:rPr>
          <w:rFonts w:ascii="Verdana" w:hAnsi="Verdana"/>
          <w:bCs/>
        </w:rPr>
        <w:t>Rules</w:t>
      </w:r>
      <w:proofErr w:type="spellEnd"/>
      <w:r w:rsidRPr="008B4D50">
        <w:rPr>
          <w:rFonts w:ascii="Verdana" w:hAnsi="Verdana"/>
          <w:bCs/>
        </w:rPr>
        <w:t xml:space="preserve"> of </w:t>
      </w:r>
      <w:proofErr w:type="spellStart"/>
      <w:r w:rsidRPr="008B4D50">
        <w:rPr>
          <w:rFonts w:ascii="Verdana" w:hAnsi="Verdana"/>
          <w:bCs/>
        </w:rPr>
        <w:t>weapon</w:t>
      </w:r>
      <w:proofErr w:type="spellEnd"/>
      <w:r w:rsidRPr="008B4D50">
        <w:rPr>
          <w:rFonts w:ascii="Verdana" w:hAnsi="Verdana"/>
          <w:bCs/>
        </w:rPr>
        <w:t xml:space="preserve"> </w:t>
      </w:r>
      <w:proofErr w:type="spellStart"/>
      <w:r w:rsidRPr="008B4D50">
        <w:rPr>
          <w:rFonts w:ascii="Verdana" w:hAnsi="Verdana"/>
          <w:bCs/>
        </w:rPr>
        <w:t>possession</w:t>
      </w:r>
      <w:proofErr w:type="spellEnd"/>
      <w:r w:rsidRPr="008B4D50">
        <w:rPr>
          <w:rFonts w:ascii="Verdana" w:hAnsi="Verdana"/>
          <w:bCs/>
        </w:rPr>
        <w:t xml:space="preserve">. </w:t>
      </w:r>
      <w:proofErr w:type="spellStart"/>
      <w:r w:rsidRPr="008B4D50">
        <w:rPr>
          <w:rFonts w:ascii="Verdana" w:hAnsi="Verdana"/>
          <w:bCs/>
        </w:rPr>
        <w:t>Administration</w:t>
      </w:r>
      <w:proofErr w:type="spellEnd"/>
      <w:r w:rsidRPr="008B4D50">
        <w:rPr>
          <w:rFonts w:ascii="Verdana" w:hAnsi="Verdana"/>
          <w:bCs/>
        </w:rPr>
        <w:t>/</w:t>
      </w:r>
      <w:proofErr w:type="spellStart"/>
      <w:r w:rsidRPr="008B4D50">
        <w:rPr>
          <w:rFonts w:ascii="Verdana" w:hAnsi="Verdana"/>
          <w:bCs/>
        </w:rPr>
        <w:t>policing</w:t>
      </w:r>
      <w:proofErr w:type="spellEnd"/>
      <w:r w:rsidRPr="008B4D50">
        <w:rPr>
          <w:rFonts w:ascii="Verdana" w:hAnsi="Verdana"/>
          <w:bCs/>
        </w:rPr>
        <w:t xml:space="preserve"> of </w:t>
      </w:r>
      <w:proofErr w:type="spellStart"/>
      <w:r w:rsidRPr="008B4D50">
        <w:rPr>
          <w:rFonts w:ascii="Verdana" w:hAnsi="Verdana"/>
          <w:bCs/>
        </w:rPr>
        <w:t>pyrotechnic</w:t>
      </w:r>
      <w:proofErr w:type="spellEnd"/>
      <w:r w:rsidRPr="008B4D50">
        <w:rPr>
          <w:rFonts w:ascii="Verdana" w:hAnsi="Verdana"/>
          <w:bCs/>
        </w:rPr>
        <w:t xml:space="preserve"> </w:t>
      </w:r>
      <w:proofErr w:type="spellStart"/>
      <w:r w:rsidRPr="008B4D50">
        <w:rPr>
          <w:rFonts w:ascii="Verdana" w:hAnsi="Verdana"/>
          <w:bCs/>
        </w:rPr>
        <w:t>products</w:t>
      </w:r>
      <w:proofErr w:type="spellEnd"/>
      <w:r w:rsidRPr="008B4D50">
        <w:rPr>
          <w:rFonts w:ascii="Verdana" w:hAnsi="Verdana"/>
          <w:bCs/>
        </w:rPr>
        <w:t xml:space="preserve">. </w:t>
      </w:r>
      <w:proofErr w:type="spellStart"/>
      <w:r w:rsidRPr="008B4D50">
        <w:rPr>
          <w:rFonts w:ascii="Verdana" w:hAnsi="Verdana"/>
          <w:bCs/>
        </w:rPr>
        <w:t>Rules</w:t>
      </w:r>
      <w:proofErr w:type="spellEnd"/>
      <w:r w:rsidRPr="008B4D50">
        <w:rPr>
          <w:rFonts w:ascii="Verdana" w:hAnsi="Verdana"/>
          <w:bCs/>
        </w:rPr>
        <w:t xml:space="preserve">, </w:t>
      </w:r>
      <w:proofErr w:type="spellStart"/>
      <w:r w:rsidRPr="008B4D50">
        <w:rPr>
          <w:rFonts w:ascii="Verdana" w:hAnsi="Verdana"/>
          <w:bCs/>
        </w:rPr>
        <w:t>licensing</w:t>
      </w:r>
      <w:proofErr w:type="spellEnd"/>
      <w:r w:rsidRPr="008B4D50">
        <w:rPr>
          <w:rFonts w:ascii="Verdana" w:hAnsi="Verdana"/>
          <w:bCs/>
        </w:rPr>
        <w:t xml:space="preserve"> and </w:t>
      </w:r>
      <w:proofErr w:type="spellStart"/>
      <w:r w:rsidRPr="008B4D50">
        <w:rPr>
          <w:rFonts w:ascii="Verdana" w:hAnsi="Verdana"/>
          <w:bCs/>
        </w:rPr>
        <w:t>controlling</w:t>
      </w:r>
      <w:proofErr w:type="spellEnd"/>
      <w:r w:rsidRPr="008B4D50">
        <w:rPr>
          <w:rFonts w:ascii="Verdana" w:hAnsi="Verdana"/>
          <w:bCs/>
        </w:rPr>
        <w:t xml:space="preserve"> of </w:t>
      </w:r>
      <w:proofErr w:type="spellStart"/>
      <w:r w:rsidRPr="008B4D50">
        <w:rPr>
          <w:rFonts w:ascii="Verdana" w:hAnsi="Verdana"/>
          <w:bCs/>
        </w:rPr>
        <w:t>using</w:t>
      </w:r>
      <w:proofErr w:type="spellEnd"/>
      <w:r w:rsidRPr="008B4D50">
        <w:rPr>
          <w:rFonts w:ascii="Verdana" w:hAnsi="Verdana"/>
          <w:bCs/>
        </w:rPr>
        <w:t xml:space="preserve"> and </w:t>
      </w:r>
      <w:proofErr w:type="spellStart"/>
      <w:r w:rsidRPr="008B4D50">
        <w:rPr>
          <w:rFonts w:ascii="Verdana" w:hAnsi="Verdana"/>
          <w:bCs/>
        </w:rPr>
        <w:t>installation</w:t>
      </w:r>
      <w:proofErr w:type="spellEnd"/>
      <w:r w:rsidRPr="008B4D50">
        <w:rPr>
          <w:rFonts w:ascii="Verdana" w:hAnsi="Verdana"/>
          <w:bCs/>
        </w:rPr>
        <w:t xml:space="preserve"> of </w:t>
      </w:r>
      <w:proofErr w:type="spellStart"/>
      <w:r w:rsidRPr="008B4D50">
        <w:rPr>
          <w:rFonts w:ascii="Verdana" w:hAnsi="Verdana"/>
          <w:bCs/>
        </w:rPr>
        <w:t>equipments</w:t>
      </w:r>
      <w:proofErr w:type="spellEnd"/>
      <w:r w:rsidRPr="008B4D50">
        <w:rPr>
          <w:rFonts w:ascii="Verdana" w:hAnsi="Verdana"/>
          <w:bCs/>
        </w:rPr>
        <w:t xml:space="preserve"> </w:t>
      </w:r>
      <w:proofErr w:type="spellStart"/>
      <w:r w:rsidRPr="008B4D50">
        <w:rPr>
          <w:rFonts w:ascii="Verdana" w:hAnsi="Verdana"/>
          <w:bCs/>
        </w:rPr>
        <w:t>giving</w:t>
      </w:r>
      <w:proofErr w:type="spellEnd"/>
      <w:r w:rsidRPr="008B4D50">
        <w:rPr>
          <w:rFonts w:ascii="Verdana" w:hAnsi="Verdana"/>
          <w:bCs/>
        </w:rPr>
        <w:t xml:space="preserve"> </w:t>
      </w:r>
      <w:proofErr w:type="spellStart"/>
      <w:r w:rsidRPr="008B4D50">
        <w:rPr>
          <w:rFonts w:ascii="Verdana" w:hAnsi="Verdana"/>
          <w:bCs/>
        </w:rPr>
        <w:t>distinctive</w:t>
      </w:r>
      <w:proofErr w:type="spellEnd"/>
      <w:r w:rsidRPr="008B4D50">
        <w:rPr>
          <w:rFonts w:ascii="Verdana" w:hAnsi="Verdana"/>
          <w:bCs/>
        </w:rPr>
        <w:t xml:space="preserve"> and </w:t>
      </w:r>
      <w:proofErr w:type="spellStart"/>
      <w:r w:rsidRPr="008B4D50">
        <w:rPr>
          <w:rFonts w:ascii="Verdana" w:hAnsi="Verdana"/>
          <w:bCs/>
        </w:rPr>
        <w:t>warning</w:t>
      </w:r>
      <w:proofErr w:type="spellEnd"/>
      <w:r w:rsidRPr="008B4D50">
        <w:rPr>
          <w:rFonts w:ascii="Verdana" w:hAnsi="Verdana"/>
          <w:bCs/>
        </w:rPr>
        <w:t xml:space="preserve"> </w:t>
      </w:r>
      <w:proofErr w:type="spellStart"/>
      <w:r w:rsidRPr="008B4D50">
        <w:rPr>
          <w:rFonts w:ascii="Verdana" w:hAnsi="Verdana"/>
          <w:bCs/>
        </w:rPr>
        <w:t>signs</w:t>
      </w:r>
      <w:proofErr w:type="spellEnd"/>
      <w:r w:rsidRPr="008B4D50">
        <w:rPr>
          <w:rFonts w:ascii="Verdana" w:hAnsi="Verdana"/>
          <w:bCs/>
        </w:rPr>
        <w:t xml:space="preserve">. </w:t>
      </w:r>
      <w:proofErr w:type="spellStart"/>
      <w:r w:rsidRPr="008B4D50">
        <w:rPr>
          <w:rFonts w:ascii="Verdana" w:hAnsi="Verdana"/>
          <w:bCs/>
        </w:rPr>
        <w:t>Administrative</w:t>
      </w:r>
      <w:proofErr w:type="spellEnd"/>
      <w:r w:rsidRPr="008B4D50">
        <w:rPr>
          <w:rFonts w:ascii="Verdana" w:hAnsi="Verdana"/>
          <w:bCs/>
        </w:rPr>
        <w:t xml:space="preserve"> </w:t>
      </w:r>
      <w:proofErr w:type="spellStart"/>
      <w:r w:rsidRPr="008B4D50">
        <w:rPr>
          <w:rFonts w:ascii="Verdana" w:hAnsi="Verdana"/>
          <w:bCs/>
        </w:rPr>
        <w:t>policing</w:t>
      </w:r>
      <w:proofErr w:type="spellEnd"/>
      <w:r w:rsidRPr="008B4D50">
        <w:rPr>
          <w:rFonts w:ascii="Verdana" w:hAnsi="Verdana"/>
          <w:bCs/>
        </w:rPr>
        <w:t xml:space="preserve"> </w:t>
      </w:r>
      <w:proofErr w:type="spellStart"/>
      <w:r w:rsidRPr="008B4D50">
        <w:rPr>
          <w:rFonts w:ascii="Verdana" w:hAnsi="Verdana"/>
          <w:bCs/>
        </w:rPr>
        <w:t>law</w:t>
      </w:r>
      <w:proofErr w:type="spellEnd"/>
      <w:r w:rsidRPr="008B4D50">
        <w:rPr>
          <w:rFonts w:ascii="Verdana" w:hAnsi="Verdana"/>
          <w:bCs/>
        </w:rPr>
        <w:t xml:space="preserve"> </w:t>
      </w:r>
      <w:proofErr w:type="spellStart"/>
      <w:r w:rsidRPr="008B4D50">
        <w:rPr>
          <w:rFonts w:ascii="Verdana" w:hAnsi="Verdana"/>
          <w:bCs/>
        </w:rPr>
        <w:t>tasks</w:t>
      </w:r>
      <w:proofErr w:type="spellEnd"/>
      <w:r w:rsidRPr="008B4D50">
        <w:rPr>
          <w:rFonts w:ascii="Verdana" w:hAnsi="Verdana"/>
          <w:bCs/>
        </w:rPr>
        <w:t xml:space="preserve"> </w:t>
      </w:r>
      <w:proofErr w:type="spellStart"/>
      <w:r w:rsidRPr="008B4D50">
        <w:rPr>
          <w:rFonts w:ascii="Verdana" w:hAnsi="Verdana"/>
          <w:bCs/>
        </w:rPr>
        <w:t>related</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w:t>
      </w:r>
      <w:proofErr w:type="spellStart"/>
      <w:r w:rsidRPr="008B4D50">
        <w:rPr>
          <w:rFonts w:ascii="Verdana" w:hAnsi="Verdana"/>
          <w:bCs/>
        </w:rPr>
        <w:t>activities</w:t>
      </w:r>
      <w:proofErr w:type="spellEnd"/>
      <w:r w:rsidRPr="008B4D50">
        <w:rPr>
          <w:rFonts w:ascii="Verdana" w:hAnsi="Verdana"/>
          <w:bCs/>
        </w:rPr>
        <w:t xml:space="preserve"> of </w:t>
      </w:r>
      <w:proofErr w:type="spellStart"/>
      <w:r w:rsidRPr="008B4D50">
        <w:rPr>
          <w:rFonts w:ascii="Verdana" w:hAnsi="Verdana"/>
          <w:bCs/>
        </w:rPr>
        <w:t>person</w:t>
      </w:r>
      <w:proofErr w:type="spellEnd"/>
      <w:r w:rsidRPr="008B4D50">
        <w:rPr>
          <w:rFonts w:ascii="Verdana" w:hAnsi="Verdana"/>
          <w:bCs/>
        </w:rPr>
        <w:t xml:space="preserve"> and </w:t>
      </w:r>
      <w:proofErr w:type="spellStart"/>
      <w:r w:rsidRPr="008B4D50">
        <w:rPr>
          <w:rFonts w:ascii="Verdana" w:hAnsi="Verdana"/>
          <w:bCs/>
        </w:rPr>
        <w:t>property</w:t>
      </w:r>
      <w:proofErr w:type="spellEnd"/>
      <w:r w:rsidRPr="008B4D50">
        <w:rPr>
          <w:rFonts w:ascii="Verdana" w:hAnsi="Verdana"/>
          <w:bCs/>
        </w:rPr>
        <w:t xml:space="preserve"> </w:t>
      </w:r>
      <w:proofErr w:type="spellStart"/>
      <w:r w:rsidRPr="008B4D50">
        <w:rPr>
          <w:rFonts w:ascii="Verdana" w:hAnsi="Verdana"/>
          <w:bCs/>
        </w:rPr>
        <w:t>protection</w:t>
      </w:r>
      <w:proofErr w:type="spellEnd"/>
      <w:r w:rsidRPr="008B4D50">
        <w:rPr>
          <w:rFonts w:ascii="Verdana" w:hAnsi="Verdana"/>
          <w:bCs/>
        </w:rPr>
        <w:t xml:space="preserve">, and </w:t>
      </w:r>
      <w:proofErr w:type="spellStart"/>
      <w:r w:rsidRPr="008B4D50">
        <w:rPr>
          <w:rFonts w:ascii="Verdana" w:hAnsi="Verdana"/>
          <w:bCs/>
        </w:rPr>
        <w:t>private</w:t>
      </w:r>
      <w:proofErr w:type="spellEnd"/>
      <w:r w:rsidRPr="008B4D50">
        <w:rPr>
          <w:rFonts w:ascii="Verdana" w:hAnsi="Verdana"/>
          <w:bCs/>
        </w:rPr>
        <w:t xml:space="preserve"> </w:t>
      </w:r>
      <w:proofErr w:type="spellStart"/>
      <w:r w:rsidRPr="008B4D50">
        <w:rPr>
          <w:rFonts w:ascii="Verdana" w:hAnsi="Verdana"/>
          <w:bCs/>
        </w:rPr>
        <w:t>investigation</w:t>
      </w:r>
      <w:proofErr w:type="spellEnd"/>
      <w:r w:rsidRPr="008B4D50">
        <w:rPr>
          <w:rFonts w:ascii="Verdana" w:hAnsi="Verdana"/>
          <w:bCs/>
        </w:rPr>
        <w:t xml:space="preserve">. </w:t>
      </w:r>
    </w:p>
    <w:p w14:paraId="3A91469E" w14:textId="77777777" w:rsidR="006D5546" w:rsidRPr="008B4D50" w:rsidRDefault="006D5546" w:rsidP="006D5546">
      <w:pPr>
        <w:widowControl w:val="0"/>
        <w:spacing w:before="120" w:after="120" w:line="240" w:lineRule="auto"/>
        <w:ind w:left="426"/>
        <w:jc w:val="both"/>
        <w:rPr>
          <w:rFonts w:ascii="Verdana" w:eastAsia="Times New Roman" w:hAnsi="Verdana"/>
          <w:bCs/>
          <w:sz w:val="20"/>
          <w:szCs w:val="20"/>
          <w:lang w:val="en-GB"/>
        </w:rPr>
      </w:pPr>
    </w:p>
    <w:p w14:paraId="724EE5F3" w14:textId="77777777" w:rsidR="006D5546" w:rsidRPr="008B4D50" w:rsidRDefault="006D5546" w:rsidP="00D72998">
      <w:pPr>
        <w:pStyle w:val="Listaszerbekezds"/>
        <w:widowControl w:val="0"/>
        <w:numPr>
          <w:ilvl w:val="0"/>
          <w:numId w:val="35"/>
        </w:numPr>
        <w:tabs>
          <w:tab w:val="clear" w:pos="360"/>
          <w:tab w:val="num" w:pos="502"/>
        </w:tabs>
        <w:spacing w:before="120" w:after="120" w:line="240" w:lineRule="auto"/>
        <w:ind w:left="502" w:hanging="218"/>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57D89137" w14:textId="77777777" w:rsidR="006D5546" w:rsidRPr="008B4D50" w:rsidRDefault="006D5546" w:rsidP="006821A9">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Pr="008B4D50">
        <w:rPr>
          <w:rFonts w:ascii="Verdana" w:hAnsi="Verdana"/>
          <w:sz w:val="20"/>
          <w:szCs w:val="20"/>
        </w:rPr>
        <w:t xml:space="preserve">Ismeri az egyes eljárások eredményes lefolytatását segítő nyilvántartási rendszereket és azok alkalmazását. Magas szinten ismeri a személy- és vagyonvédelmi területen kiadható igazolványok, hatósági bizonyítványok, hatósági engedélyek kiadásának rendjét, szabályrendszerét. </w:t>
      </w:r>
      <w:r w:rsidRPr="008B4D50">
        <w:rPr>
          <w:rFonts w:ascii="Verdana" w:hAnsi="Verdana"/>
          <w:color w:val="000000"/>
          <w:sz w:val="20"/>
          <w:szCs w:val="20"/>
        </w:rPr>
        <w:t>Képes a beosztott állomány munkájának tervezésére, szervezésére, irányítására, ellenőrzésére.</w:t>
      </w:r>
    </w:p>
    <w:p w14:paraId="2A47C139" w14:textId="77777777" w:rsidR="006D5546" w:rsidRPr="008B4D50" w:rsidRDefault="006D5546" w:rsidP="006821A9">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w:t>
      </w:r>
      <w:r w:rsidRPr="008B4D50">
        <w:rPr>
          <w:rFonts w:ascii="Verdana" w:hAnsi="Verdana"/>
          <w:sz w:val="20"/>
          <w:szCs w:val="20"/>
        </w:rPr>
        <w:t>Alkalmazza a Robotzsaru programon belül az általános programokat.  Magas szinten használja az egyéb informatikai rendszereket. Pontosan kezeli az ügyiratokat, betartja a határidőket.</w:t>
      </w:r>
      <w:r w:rsidRPr="008B4D50">
        <w:rPr>
          <w:rFonts w:ascii="Verdana" w:hAnsi="Verdana"/>
          <w:color w:val="000000"/>
          <w:sz w:val="20"/>
          <w:szCs w:val="20"/>
        </w:rPr>
        <w:t xml:space="preserve"> Képes az elméleti ismereteket a gyakorlatban is alkalmazni, </w:t>
      </w:r>
      <w:r w:rsidRPr="008B4D50">
        <w:rPr>
          <w:rFonts w:ascii="Verdana" w:hAnsi="Verdana"/>
          <w:sz w:val="20"/>
          <w:szCs w:val="20"/>
        </w:rPr>
        <w:t>önállóan megfelelő döntéseket hozni.</w:t>
      </w:r>
    </w:p>
    <w:p w14:paraId="1DCC842C" w14:textId="77777777" w:rsidR="006D5546" w:rsidRPr="008B4D50" w:rsidRDefault="006D5546" w:rsidP="006821A9">
      <w:pPr>
        <w:pStyle w:val="NormlWeb"/>
        <w:spacing w:before="120" w:beforeAutospacing="0" w:after="120" w:afterAutospacing="0"/>
        <w:ind w:left="425" w:right="57"/>
        <w:jc w:val="both"/>
        <w:rPr>
          <w:rFonts w:ascii="Verdana" w:hAnsi="Verdana"/>
          <w:sz w:val="20"/>
          <w:szCs w:val="20"/>
        </w:rPr>
      </w:pPr>
      <w:r w:rsidRPr="008B4D50">
        <w:rPr>
          <w:rFonts w:ascii="Verdana" w:hAnsi="Verdana"/>
          <w:b/>
          <w:bCs/>
          <w:sz w:val="20"/>
          <w:szCs w:val="20"/>
        </w:rPr>
        <w:lastRenderedPageBreak/>
        <w:t>Attitűdje:</w:t>
      </w:r>
      <w:r w:rsidRPr="008B4D50">
        <w:rPr>
          <w:rFonts w:ascii="Verdana" w:hAnsi="Verdana"/>
          <w:bCs/>
          <w:sz w:val="20"/>
          <w:szCs w:val="20"/>
        </w:rPr>
        <w:t xml:space="preserve"> </w:t>
      </w:r>
      <w:r w:rsidRPr="008B4D50">
        <w:rPr>
          <w:rFonts w:ascii="Verdana" w:hAnsi="Verdana"/>
          <w:sz w:val="20"/>
          <w:szCs w:val="20"/>
        </w:rPr>
        <w:t xml:space="preserve">Az állampolgárokkal való jogszerű, kulturált, segítőkész viselkedésmód jellemzi. </w:t>
      </w:r>
    </w:p>
    <w:p w14:paraId="49F74501" w14:textId="77777777" w:rsidR="006D5546" w:rsidRPr="008B4D50" w:rsidRDefault="006D5546" w:rsidP="006821A9">
      <w:pPr>
        <w:spacing w:before="120" w:after="120" w:line="240" w:lineRule="auto"/>
        <w:ind w:left="425"/>
        <w:jc w:val="both"/>
        <w:rPr>
          <w:rFonts w:ascii="Verdana" w:hAnsi="Verdana"/>
          <w:sz w:val="20"/>
          <w:szCs w:val="20"/>
          <w:lang w:eastAsia="hu-HU"/>
        </w:rPr>
      </w:pPr>
      <w:r w:rsidRPr="008B4D50">
        <w:rPr>
          <w:rFonts w:ascii="Verdana" w:hAnsi="Verdana"/>
          <w:sz w:val="20"/>
          <w:szCs w:val="20"/>
        </w:rPr>
        <w:t xml:space="preserve">Hatékony hatósági jogalkalmazásra felkészült. </w:t>
      </w:r>
      <w:r w:rsidRPr="008B4D50">
        <w:rPr>
          <w:rFonts w:ascii="Verdana" w:hAnsi="Verdana"/>
          <w:sz w:val="20"/>
          <w:szCs w:val="20"/>
          <w:lang w:eastAsia="hu-HU"/>
        </w:rPr>
        <w:t>folyamatosan törekszik arra, hogy megismerje a munkáját befolyásoló új szabályzókat;</w:t>
      </w:r>
    </w:p>
    <w:p w14:paraId="2E1F19F8" w14:textId="77777777" w:rsidR="006D5546" w:rsidRPr="008B4D50" w:rsidRDefault="006D5546" w:rsidP="006821A9">
      <w:pPr>
        <w:pStyle w:val="NormlWeb"/>
        <w:spacing w:before="120" w:beforeAutospacing="0" w:after="120" w:afterAutospacing="0"/>
        <w:ind w:left="425" w:right="57"/>
        <w:jc w:val="both"/>
        <w:rPr>
          <w:rFonts w:ascii="Verdana" w:hAnsi="Verdana"/>
          <w:sz w:val="20"/>
          <w:szCs w:val="20"/>
        </w:rPr>
      </w:pPr>
      <w:r w:rsidRPr="008B4D50">
        <w:rPr>
          <w:rFonts w:ascii="Verdana" w:hAnsi="Verdana"/>
          <w:b/>
          <w:bCs/>
          <w:sz w:val="20"/>
          <w:szCs w:val="20"/>
        </w:rPr>
        <w:t>Autonómiája és felelőssége:</w:t>
      </w:r>
      <w:r w:rsidRPr="008B4D50">
        <w:rPr>
          <w:rFonts w:ascii="Verdana" w:hAnsi="Verdana"/>
          <w:bCs/>
          <w:sz w:val="20"/>
          <w:szCs w:val="20"/>
        </w:rPr>
        <w:t xml:space="preserve"> </w:t>
      </w:r>
      <w:r w:rsidRPr="008B4D50">
        <w:rPr>
          <w:rFonts w:ascii="Verdana" w:hAnsi="Verdana"/>
          <w:sz w:val="20"/>
          <w:szCs w:val="20"/>
        </w:rPr>
        <w:t>A szakterületnek megfelelő feladatok tervezése, szervezése, végrehajtása magas színvonalú. Munkáját feladatkörében önállóan végzi, felelősséget vállal munkájáért, precíz, pontos, megbízható.</w:t>
      </w:r>
    </w:p>
    <w:p w14:paraId="7A341A6E" w14:textId="77777777" w:rsidR="006D5546" w:rsidRPr="008B4D50" w:rsidRDefault="006D5546" w:rsidP="006821A9">
      <w:pPr>
        <w:widowControl w:val="0"/>
        <w:spacing w:before="120" w:after="120" w:line="240" w:lineRule="auto"/>
        <w:ind w:left="425"/>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3BE6D7E9" w14:textId="77777777" w:rsidR="006D5546" w:rsidRPr="008B4D50" w:rsidRDefault="006D5546" w:rsidP="006821A9">
      <w:pPr>
        <w:spacing w:before="120" w:after="120" w:line="240" w:lineRule="auto"/>
        <w:ind w:left="425" w:right="57"/>
        <w:jc w:val="both"/>
        <w:rPr>
          <w:rFonts w:ascii="Verdana" w:eastAsia="Times New Roman" w:hAnsi="Verdana"/>
          <w:sz w:val="20"/>
          <w:szCs w:val="20"/>
          <w:lang w:val="en-GB"/>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proofErr w:type="spellStart"/>
      <w:r w:rsidRPr="008B4D50">
        <w:rPr>
          <w:rFonts w:ascii="Verdana" w:hAnsi="Verdana"/>
          <w:sz w:val="20"/>
          <w:szCs w:val="20"/>
        </w:rPr>
        <w:t>On</w:t>
      </w:r>
      <w:proofErr w:type="spellEnd"/>
      <w:r w:rsidRPr="008B4D50">
        <w:rPr>
          <w:rFonts w:ascii="Verdana" w:hAnsi="Verdana"/>
          <w:sz w:val="20"/>
          <w:szCs w:val="20"/>
        </w:rPr>
        <w:t xml:space="preserve"> </w:t>
      </w:r>
      <w:proofErr w:type="spellStart"/>
      <w:r w:rsidRPr="008B4D50">
        <w:rPr>
          <w:rFonts w:ascii="Verdana" w:hAnsi="Verdana"/>
          <w:sz w:val="20"/>
          <w:szCs w:val="20"/>
        </w:rPr>
        <w:t>successful</w:t>
      </w:r>
      <w:proofErr w:type="spellEnd"/>
      <w:r w:rsidRPr="008B4D50">
        <w:rPr>
          <w:rFonts w:ascii="Verdana" w:hAnsi="Verdana"/>
          <w:sz w:val="20"/>
          <w:szCs w:val="20"/>
        </w:rPr>
        <w:t xml:space="preserve"> </w:t>
      </w:r>
      <w:proofErr w:type="spellStart"/>
      <w:r w:rsidRPr="008B4D50">
        <w:rPr>
          <w:rFonts w:ascii="Verdana" w:hAnsi="Verdana"/>
          <w:sz w:val="20"/>
          <w:szCs w:val="20"/>
        </w:rPr>
        <w:t>completion</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programme</w:t>
      </w:r>
      <w:proofErr w:type="spellEnd"/>
      <w:r w:rsidRPr="008B4D50">
        <w:rPr>
          <w:rFonts w:ascii="Verdana" w:hAnsi="Verdana"/>
          <w:sz w:val="20"/>
          <w:szCs w:val="20"/>
        </w:rPr>
        <w:t xml:space="preserve">, </w:t>
      </w:r>
      <w:proofErr w:type="spellStart"/>
      <w:r w:rsidRPr="008B4D50">
        <w:rPr>
          <w:rFonts w:ascii="Verdana" w:hAnsi="Verdana"/>
          <w:sz w:val="20"/>
          <w:szCs w:val="20"/>
        </w:rPr>
        <w:t>students</w:t>
      </w:r>
      <w:proofErr w:type="spellEnd"/>
      <w:r w:rsidRPr="008B4D50">
        <w:rPr>
          <w:rFonts w:ascii="Verdana" w:hAnsi="Verdana"/>
          <w:sz w:val="20"/>
          <w:szCs w:val="20"/>
        </w:rPr>
        <w:t xml:space="preserve"> </w:t>
      </w:r>
      <w:proofErr w:type="spellStart"/>
      <w:r w:rsidRPr="008B4D50">
        <w:rPr>
          <w:rFonts w:ascii="Verdana" w:hAnsi="Verdana"/>
          <w:sz w:val="20"/>
          <w:szCs w:val="20"/>
        </w:rPr>
        <w:t>should</w:t>
      </w:r>
      <w:proofErr w:type="spellEnd"/>
      <w:r w:rsidRPr="008B4D50">
        <w:rPr>
          <w:rFonts w:ascii="Verdana" w:hAnsi="Verdana"/>
          <w:sz w:val="20"/>
          <w:szCs w:val="20"/>
        </w:rPr>
        <w:t xml:space="preserve"> be </w:t>
      </w:r>
      <w:proofErr w:type="spellStart"/>
      <w:r w:rsidRPr="008B4D50">
        <w:rPr>
          <w:rFonts w:ascii="Verdana" w:hAnsi="Verdana"/>
          <w:sz w:val="20"/>
          <w:szCs w:val="20"/>
        </w:rPr>
        <w:t>thoroughly</w:t>
      </w:r>
      <w:proofErr w:type="spellEnd"/>
      <w:r w:rsidRPr="008B4D50">
        <w:rPr>
          <w:rFonts w:ascii="Verdana" w:hAnsi="Verdana"/>
          <w:sz w:val="20"/>
          <w:szCs w:val="20"/>
        </w:rPr>
        <w:t xml:space="preserve"> </w:t>
      </w:r>
      <w:proofErr w:type="spellStart"/>
      <w:r w:rsidRPr="008B4D50">
        <w:rPr>
          <w:rFonts w:ascii="Verdana" w:hAnsi="Verdana"/>
          <w:sz w:val="20"/>
          <w:szCs w:val="20"/>
        </w:rPr>
        <w:t>familiar</w:t>
      </w:r>
      <w:proofErr w:type="spellEnd"/>
      <w:r w:rsidRPr="008B4D50">
        <w:rPr>
          <w:rFonts w:ascii="Verdana" w:hAnsi="Verdana"/>
          <w:sz w:val="20"/>
          <w:szCs w:val="20"/>
        </w:rPr>
        <w:t xml:space="preserve"> </w:t>
      </w:r>
      <w:proofErr w:type="spellStart"/>
      <w:r w:rsidRPr="008B4D50">
        <w:rPr>
          <w:rFonts w:ascii="Verdana" w:hAnsi="Verdana"/>
          <w:sz w:val="20"/>
          <w:szCs w:val="20"/>
        </w:rPr>
        <w:t>with</w:t>
      </w:r>
      <w:proofErr w:type="spellEnd"/>
      <w:r w:rsidRPr="008B4D50">
        <w:rPr>
          <w:rFonts w:ascii="Verdana" w:hAnsi="Verdana"/>
          <w:sz w:val="20"/>
          <w:szCs w:val="20"/>
        </w:rPr>
        <w:t xml:space="preserve">, and </w:t>
      </w:r>
      <w:proofErr w:type="spellStart"/>
      <w:r w:rsidRPr="008B4D50">
        <w:rPr>
          <w:rFonts w:ascii="Verdana" w:hAnsi="Verdana"/>
          <w:sz w:val="20"/>
          <w:szCs w:val="20"/>
        </w:rPr>
        <w:t>have</w:t>
      </w:r>
      <w:proofErr w:type="spellEnd"/>
      <w:r w:rsidRPr="008B4D50">
        <w:rPr>
          <w:rFonts w:ascii="Verdana" w:hAnsi="Verdana"/>
          <w:sz w:val="20"/>
          <w:szCs w:val="20"/>
        </w:rPr>
        <w:t xml:space="preserve"> a </w:t>
      </w:r>
      <w:proofErr w:type="spellStart"/>
      <w:r w:rsidRPr="008B4D50">
        <w:rPr>
          <w:rFonts w:ascii="Verdana" w:hAnsi="Verdana"/>
          <w:sz w:val="20"/>
          <w:szCs w:val="20"/>
        </w:rPr>
        <w:t>comprehensive</w:t>
      </w:r>
      <w:proofErr w:type="spellEnd"/>
      <w:r w:rsidRPr="008B4D50">
        <w:rPr>
          <w:rFonts w:ascii="Verdana" w:hAnsi="Verdana"/>
          <w:sz w:val="20"/>
          <w:szCs w:val="20"/>
        </w:rPr>
        <w:t xml:space="preserve"> </w:t>
      </w:r>
      <w:proofErr w:type="spellStart"/>
      <w:r w:rsidRPr="008B4D50">
        <w:rPr>
          <w:rFonts w:ascii="Verdana" w:hAnsi="Verdana"/>
          <w:sz w:val="20"/>
          <w:szCs w:val="20"/>
        </w:rPr>
        <w:t>understanding</w:t>
      </w:r>
      <w:proofErr w:type="spellEnd"/>
      <w:r w:rsidRPr="008B4D50">
        <w:rPr>
          <w:rFonts w:ascii="Verdana" w:hAnsi="Verdana"/>
          <w:sz w:val="20"/>
          <w:szCs w:val="20"/>
        </w:rPr>
        <w:t xml:space="preserve"> of</w:t>
      </w:r>
      <w:r w:rsidR="006821A9"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history</w:t>
      </w:r>
      <w:proofErr w:type="spellEnd"/>
      <w:r w:rsidRPr="008B4D50">
        <w:rPr>
          <w:rFonts w:ascii="Verdana" w:hAnsi="Verdana"/>
          <w:sz w:val="20"/>
          <w:szCs w:val="20"/>
        </w:rPr>
        <w:t xml:space="preserve">, </w:t>
      </w:r>
      <w:proofErr w:type="spellStart"/>
      <w:r w:rsidRPr="008B4D50">
        <w:rPr>
          <w:rFonts w:ascii="Verdana" w:hAnsi="Verdana"/>
          <w:sz w:val="20"/>
          <w:szCs w:val="20"/>
        </w:rPr>
        <w:t>historical</w:t>
      </w:r>
      <w:proofErr w:type="spellEnd"/>
      <w:r w:rsidRPr="008B4D50">
        <w:rPr>
          <w:rFonts w:ascii="Verdana" w:hAnsi="Verdana"/>
          <w:sz w:val="20"/>
          <w:szCs w:val="20"/>
        </w:rPr>
        <w:t xml:space="preserve"> </w:t>
      </w:r>
      <w:proofErr w:type="spellStart"/>
      <w:r w:rsidRPr="008B4D50">
        <w:rPr>
          <w:rFonts w:ascii="Verdana" w:hAnsi="Verdana"/>
          <w:sz w:val="20"/>
          <w:szCs w:val="20"/>
        </w:rPr>
        <w:t>development</w:t>
      </w:r>
      <w:proofErr w:type="spellEnd"/>
      <w:r w:rsidRPr="008B4D50">
        <w:rPr>
          <w:rFonts w:ascii="Verdana" w:hAnsi="Verdana"/>
          <w:sz w:val="20"/>
          <w:szCs w:val="20"/>
        </w:rPr>
        <w:t xml:space="preserve">, and </w:t>
      </w:r>
      <w:proofErr w:type="spellStart"/>
      <w:r w:rsidRPr="008B4D50">
        <w:rPr>
          <w:rFonts w:ascii="Verdana" w:hAnsi="Verdana"/>
          <w:sz w:val="20"/>
          <w:szCs w:val="20"/>
        </w:rPr>
        <w:t>important</w:t>
      </w:r>
      <w:proofErr w:type="spellEnd"/>
      <w:r w:rsidRPr="008B4D50">
        <w:rPr>
          <w:rFonts w:ascii="Verdana" w:hAnsi="Verdana"/>
          <w:sz w:val="20"/>
          <w:szCs w:val="20"/>
        </w:rPr>
        <w:t xml:space="preserve"> </w:t>
      </w:r>
      <w:proofErr w:type="spellStart"/>
      <w:r w:rsidRPr="008B4D50">
        <w:rPr>
          <w:rFonts w:ascii="Verdana" w:hAnsi="Verdana"/>
          <w:sz w:val="20"/>
          <w:szCs w:val="20"/>
        </w:rPr>
        <w:t>eras</w:t>
      </w:r>
      <w:proofErr w:type="spellEnd"/>
      <w:r w:rsidRPr="008B4D50">
        <w:rPr>
          <w:rFonts w:ascii="Verdana" w:hAnsi="Verdana"/>
          <w:sz w:val="20"/>
          <w:szCs w:val="20"/>
        </w:rPr>
        <w:t xml:space="preserve"> and </w:t>
      </w:r>
      <w:proofErr w:type="spellStart"/>
      <w:r w:rsidRPr="008B4D50">
        <w:rPr>
          <w:rFonts w:ascii="Verdana" w:hAnsi="Verdana"/>
          <w:sz w:val="20"/>
          <w:szCs w:val="20"/>
        </w:rPr>
        <w:t>trends</w:t>
      </w:r>
      <w:proofErr w:type="spellEnd"/>
      <w:r w:rsidRPr="008B4D50">
        <w:rPr>
          <w:rFonts w:ascii="Verdana" w:hAnsi="Verdana"/>
          <w:sz w:val="20"/>
          <w:szCs w:val="20"/>
        </w:rPr>
        <w:t xml:space="preserve"> of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enforcement</w:t>
      </w:r>
      <w:proofErr w:type="spellEnd"/>
      <w:r w:rsidRPr="008B4D50">
        <w:rPr>
          <w:rFonts w:ascii="Verdana" w:hAnsi="Verdana"/>
          <w:sz w:val="20"/>
          <w:szCs w:val="20"/>
        </w:rPr>
        <w:t>;</w:t>
      </w:r>
      <w:r w:rsidR="006821A9" w:rsidRPr="008B4D50">
        <w:rPr>
          <w:rFonts w:ascii="Verdana" w:hAnsi="Verdana"/>
          <w:sz w:val="20"/>
          <w:szCs w:val="20"/>
        </w:rPr>
        <w:t xml:space="preserve"> </w:t>
      </w:r>
      <w:r w:rsidRPr="008B4D50">
        <w:rPr>
          <w:rFonts w:ascii="Verdana" w:hAnsi="Verdana"/>
          <w:sz w:val="20"/>
          <w:szCs w:val="20"/>
        </w:rPr>
        <w:t xml:space="preserve">-  </w:t>
      </w:r>
      <w:r w:rsidRPr="008B4D50">
        <w:rPr>
          <w:rFonts w:ascii="Verdana" w:hAnsi="Verdana"/>
          <w:sz w:val="20"/>
          <w:szCs w:val="20"/>
          <w:lang w:val="en"/>
        </w:rPr>
        <w:t xml:space="preserve">comprehensive legal knowledge in the area of the student’s specialty - constitutional, criminal, criminal, administrative, law enforcement, civil and international law, European Union law and other related </w:t>
      </w:r>
      <w:proofErr w:type="spellStart"/>
      <w:r w:rsidRPr="008B4D50">
        <w:rPr>
          <w:rFonts w:ascii="Verdana" w:hAnsi="Verdana"/>
          <w:sz w:val="20"/>
          <w:szCs w:val="20"/>
          <w:lang w:val="en"/>
        </w:rPr>
        <w:t>legislation.The</w:t>
      </w:r>
      <w:proofErr w:type="spellEnd"/>
      <w:r w:rsidRPr="008B4D50">
        <w:rPr>
          <w:rFonts w:ascii="Verdana" w:hAnsi="Verdana"/>
          <w:sz w:val="20"/>
          <w:szCs w:val="20"/>
          <w:lang w:val="en"/>
        </w:rPr>
        <w:t xml:space="preserve"> student is able to plan, organize, manage and control the work of subordinate staff.</w:t>
      </w:r>
    </w:p>
    <w:p w14:paraId="21F5D97E" w14:textId="77777777" w:rsidR="006D5546" w:rsidRPr="008B4D50" w:rsidRDefault="006D5546" w:rsidP="006821A9">
      <w:pPr>
        <w:spacing w:before="120" w:after="120" w:line="240" w:lineRule="auto"/>
        <w:ind w:left="425"/>
        <w:jc w:val="both"/>
        <w:rPr>
          <w:rFonts w:ascii="Verdana" w:hAnsi="Verdana"/>
          <w:color w:val="0070C0"/>
          <w:sz w:val="20"/>
          <w:szCs w:val="20"/>
          <w:lang w:val="en" w:eastAsia="hu-HU"/>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proofErr w:type="gramStart"/>
      <w:r w:rsidRPr="008B4D50">
        <w:rPr>
          <w:rFonts w:ascii="Verdana" w:hAnsi="Verdana"/>
          <w:sz w:val="20"/>
          <w:szCs w:val="20"/>
          <w:lang w:val="en" w:eastAsia="hu-HU"/>
        </w:rPr>
        <w:t>Accordingly</w:t>
      </w:r>
      <w:proofErr w:type="gramEnd"/>
      <w:r w:rsidRPr="008B4D50">
        <w:rPr>
          <w:rFonts w:ascii="Verdana" w:hAnsi="Verdana"/>
          <w:sz w:val="20"/>
          <w:szCs w:val="20"/>
          <w:lang w:val="en" w:eastAsia="hu-HU"/>
        </w:rPr>
        <w:t xml:space="preserve"> the student is able</w:t>
      </w:r>
      <w:r w:rsidR="006821A9" w:rsidRPr="008B4D50">
        <w:rPr>
          <w:rFonts w:ascii="Verdana" w:hAnsi="Verdana"/>
          <w:sz w:val="20"/>
          <w:szCs w:val="20"/>
          <w:lang w:val="en" w:eastAsia="hu-HU"/>
        </w:rPr>
        <w:t xml:space="preserve">: </w:t>
      </w:r>
      <w:r w:rsidRPr="008B4D50">
        <w:rPr>
          <w:rFonts w:ascii="Verdana" w:hAnsi="Verdana"/>
          <w:sz w:val="20"/>
          <w:szCs w:val="20"/>
          <w:lang w:val="en" w:eastAsia="hu-HU"/>
        </w:rPr>
        <w:t>to apply theoretical knowledge in practice;</w:t>
      </w:r>
      <w:r w:rsidR="006821A9" w:rsidRPr="008B4D50">
        <w:rPr>
          <w:rFonts w:ascii="Verdana" w:hAnsi="Verdana"/>
          <w:sz w:val="20"/>
          <w:szCs w:val="20"/>
          <w:lang w:val="en" w:eastAsia="hu-HU"/>
        </w:rPr>
        <w:t xml:space="preserve"> </w:t>
      </w:r>
      <w:r w:rsidRPr="008B4D50">
        <w:rPr>
          <w:rFonts w:ascii="Verdana" w:hAnsi="Verdana"/>
          <w:sz w:val="20"/>
          <w:szCs w:val="20"/>
          <w:lang w:val="en" w:eastAsia="hu-HU"/>
        </w:rPr>
        <w:t>to make appropriate decisions on their own.</w:t>
      </w:r>
      <w:r w:rsidR="006821A9" w:rsidRPr="008B4D50">
        <w:rPr>
          <w:rFonts w:ascii="Verdana" w:hAnsi="Verdana"/>
          <w:sz w:val="20"/>
          <w:szCs w:val="20"/>
          <w:lang w:val="en" w:eastAsia="hu-HU"/>
        </w:rPr>
        <w:t xml:space="preserve"> </w:t>
      </w:r>
    </w:p>
    <w:p w14:paraId="6FA57410" w14:textId="77777777" w:rsidR="006D5546" w:rsidRPr="008B4D50" w:rsidRDefault="006D5546" w:rsidP="006821A9">
      <w:pPr>
        <w:spacing w:before="120" w:after="120" w:line="240" w:lineRule="auto"/>
        <w:ind w:left="425"/>
        <w:jc w:val="both"/>
        <w:rPr>
          <w:rFonts w:ascii="Verdana" w:hAnsi="Verdana"/>
          <w:sz w:val="20"/>
          <w:szCs w:val="20"/>
          <w:lang w:val="en" w:eastAsia="hu-HU"/>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eastAsia="hu-HU"/>
        </w:rPr>
        <w:t>Students graduating from the special training programme should</w:t>
      </w:r>
      <w:r w:rsidR="006821A9"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be committed to always carrying out its work at the highest level and efficiently;</w:t>
      </w:r>
      <w:r w:rsidR="006821A9" w:rsidRPr="008B4D50">
        <w:rPr>
          <w:rFonts w:ascii="Verdana" w:hAnsi="Verdana"/>
          <w:sz w:val="20"/>
          <w:szCs w:val="20"/>
          <w:lang w:val="en" w:eastAsia="hu-HU"/>
        </w:rPr>
        <w:t xml:space="preserve"> </w:t>
      </w:r>
      <w:r w:rsidRPr="008B4D50">
        <w:rPr>
          <w:rFonts w:ascii="Verdana" w:hAnsi="Verdana"/>
          <w:sz w:val="20"/>
          <w:szCs w:val="20"/>
          <w:lang w:val="en" w:eastAsia="hu-HU"/>
        </w:rPr>
        <w:t>constantly strive to learn about new regulators that affect his work;</w:t>
      </w:r>
      <w:r w:rsidR="006821A9" w:rsidRPr="008B4D50">
        <w:rPr>
          <w:rFonts w:ascii="Verdana" w:hAnsi="Verdana"/>
          <w:sz w:val="20"/>
          <w:szCs w:val="20"/>
          <w:lang w:val="en" w:eastAsia="hu-HU"/>
        </w:rPr>
        <w:t xml:space="preserve"> </w:t>
      </w:r>
      <w:r w:rsidRPr="008B4D50">
        <w:rPr>
          <w:rFonts w:ascii="Verdana" w:hAnsi="Verdana"/>
          <w:sz w:val="20"/>
          <w:szCs w:val="20"/>
        </w:rPr>
        <w:t xml:space="preserve">be </w:t>
      </w:r>
      <w:proofErr w:type="spellStart"/>
      <w:r w:rsidRPr="008B4D50">
        <w:rPr>
          <w:rFonts w:ascii="Verdana" w:hAnsi="Verdana"/>
          <w:sz w:val="20"/>
          <w:szCs w:val="20"/>
        </w:rPr>
        <w:t>prepared</w:t>
      </w:r>
      <w:proofErr w:type="spellEnd"/>
      <w:r w:rsidRPr="008B4D50">
        <w:rPr>
          <w:rFonts w:ascii="Verdana" w:hAnsi="Verdana"/>
          <w:sz w:val="20"/>
          <w:szCs w:val="20"/>
        </w:rPr>
        <w:t xml:space="preserve"> </w:t>
      </w:r>
      <w:proofErr w:type="spellStart"/>
      <w:r w:rsidRPr="008B4D50">
        <w:rPr>
          <w:rFonts w:ascii="Verdana" w:hAnsi="Verdana"/>
          <w:sz w:val="20"/>
          <w:szCs w:val="20"/>
        </w:rPr>
        <w:t>for</w:t>
      </w:r>
      <w:proofErr w:type="spellEnd"/>
      <w:r w:rsidRPr="008B4D50">
        <w:rPr>
          <w:rFonts w:ascii="Verdana" w:hAnsi="Verdana"/>
          <w:sz w:val="20"/>
          <w:szCs w:val="20"/>
        </w:rPr>
        <w:t xml:space="preserve"> </w:t>
      </w:r>
      <w:proofErr w:type="spellStart"/>
      <w:r w:rsidRPr="008B4D50">
        <w:rPr>
          <w:rFonts w:ascii="Verdana" w:hAnsi="Verdana"/>
          <w:sz w:val="20"/>
          <w:szCs w:val="20"/>
        </w:rPr>
        <w:t>effective</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enforcement</w:t>
      </w:r>
      <w:proofErr w:type="spellEnd"/>
      <w:r w:rsidRPr="008B4D50">
        <w:rPr>
          <w:rFonts w:ascii="Verdana" w:hAnsi="Verdana"/>
          <w:sz w:val="20"/>
          <w:szCs w:val="20"/>
        </w:rPr>
        <w:t>.</w:t>
      </w:r>
    </w:p>
    <w:p w14:paraId="396279FB" w14:textId="77777777" w:rsidR="006D5546" w:rsidRPr="008B4D50" w:rsidRDefault="006D5546" w:rsidP="006821A9">
      <w:pPr>
        <w:spacing w:before="120" w:after="120" w:line="240" w:lineRule="auto"/>
        <w:ind w:left="425"/>
        <w:jc w:val="both"/>
        <w:rPr>
          <w:rFonts w:ascii="Verdana" w:hAnsi="Verdana"/>
          <w:sz w:val="20"/>
          <w:szCs w:val="20"/>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sz w:val="20"/>
          <w:szCs w:val="20"/>
          <w:lang w:val="en-GB" w:eastAsia="hu-HU"/>
        </w:rPr>
        <w:t>Students graduating from the special training programme should</w:t>
      </w:r>
      <w:r w:rsidR="006821A9"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perform their work independently, take responsibility for their work, be precise, accurate, reliable;</w:t>
      </w:r>
      <w:r w:rsidR="006821A9" w:rsidRPr="008B4D50">
        <w:rPr>
          <w:rFonts w:ascii="Verdana" w:hAnsi="Verdana"/>
          <w:sz w:val="20"/>
          <w:szCs w:val="20"/>
          <w:lang w:val="en" w:eastAsia="hu-HU"/>
        </w:rPr>
        <w:t xml:space="preserve"> </w:t>
      </w:r>
      <w:proofErr w:type="spellStart"/>
      <w:r w:rsidRPr="008B4D50">
        <w:rPr>
          <w:rFonts w:ascii="Verdana" w:hAnsi="Verdana"/>
          <w:sz w:val="20"/>
          <w:szCs w:val="20"/>
        </w:rPr>
        <w:t>plan</w:t>
      </w:r>
      <w:proofErr w:type="spellEnd"/>
      <w:r w:rsidRPr="008B4D50">
        <w:rPr>
          <w:rFonts w:ascii="Verdana" w:hAnsi="Verdana"/>
          <w:sz w:val="20"/>
          <w:szCs w:val="20"/>
        </w:rPr>
        <w:t xml:space="preserve">, </w:t>
      </w:r>
      <w:proofErr w:type="spellStart"/>
      <w:r w:rsidRPr="008B4D50">
        <w:rPr>
          <w:rFonts w:ascii="Verdana" w:hAnsi="Verdana"/>
          <w:sz w:val="20"/>
          <w:szCs w:val="20"/>
        </w:rPr>
        <w:t>organize</w:t>
      </w:r>
      <w:proofErr w:type="spellEnd"/>
      <w:r w:rsidRPr="008B4D50">
        <w:rPr>
          <w:rFonts w:ascii="Verdana" w:hAnsi="Verdana"/>
          <w:sz w:val="20"/>
          <w:szCs w:val="20"/>
        </w:rPr>
        <w:t xml:space="preserve"> and </w:t>
      </w:r>
      <w:proofErr w:type="spellStart"/>
      <w:r w:rsidRPr="008B4D50">
        <w:rPr>
          <w:rFonts w:ascii="Verdana" w:hAnsi="Verdana"/>
          <w:sz w:val="20"/>
          <w:szCs w:val="20"/>
        </w:rPr>
        <w:t>execute</w:t>
      </w:r>
      <w:proofErr w:type="spellEnd"/>
      <w:r w:rsidRPr="008B4D50">
        <w:rPr>
          <w:rFonts w:ascii="Verdana" w:hAnsi="Verdana"/>
          <w:sz w:val="20"/>
          <w:szCs w:val="20"/>
        </w:rPr>
        <w:t xml:space="preserve"> </w:t>
      </w:r>
      <w:proofErr w:type="spellStart"/>
      <w:r w:rsidRPr="008B4D50">
        <w:rPr>
          <w:rFonts w:ascii="Verdana" w:hAnsi="Verdana"/>
          <w:sz w:val="20"/>
          <w:szCs w:val="20"/>
        </w:rPr>
        <w:t>tasks</w:t>
      </w:r>
      <w:proofErr w:type="spellEnd"/>
      <w:r w:rsidRPr="008B4D50">
        <w:rPr>
          <w:rFonts w:ascii="Verdana" w:hAnsi="Verdana"/>
          <w:sz w:val="20"/>
          <w:szCs w:val="20"/>
        </w:rPr>
        <w:t xml:space="preserve"> </w:t>
      </w:r>
      <w:proofErr w:type="spellStart"/>
      <w:r w:rsidRPr="008B4D50">
        <w:rPr>
          <w:rFonts w:ascii="Verdana" w:hAnsi="Verdana"/>
          <w:sz w:val="20"/>
          <w:szCs w:val="20"/>
        </w:rPr>
        <w:t>appropriate</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specialty</w:t>
      </w:r>
      <w:proofErr w:type="spellEnd"/>
      <w:r w:rsidRPr="008B4D50">
        <w:rPr>
          <w:rFonts w:ascii="Verdana" w:hAnsi="Verdana"/>
          <w:sz w:val="20"/>
          <w:szCs w:val="20"/>
        </w:rPr>
        <w:t xml:space="preserve"> </w:t>
      </w:r>
      <w:proofErr w:type="spellStart"/>
      <w:r w:rsidRPr="008B4D50">
        <w:rPr>
          <w:rFonts w:ascii="Verdana" w:hAnsi="Verdana"/>
          <w:sz w:val="20"/>
          <w:szCs w:val="20"/>
        </w:rPr>
        <w:t>on</w:t>
      </w:r>
      <w:proofErr w:type="spellEnd"/>
      <w:r w:rsidRPr="008B4D50">
        <w:rPr>
          <w:rFonts w:ascii="Verdana" w:hAnsi="Verdana"/>
          <w:sz w:val="20"/>
          <w:szCs w:val="20"/>
        </w:rPr>
        <w:t xml:space="preserve"> a </w:t>
      </w:r>
      <w:proofErr w:type="spellStart"/>
      <w:r w:rsidRPr="008B4D50">
        <w:rPr>
          <w:rFonts w:ascii="Verdana" w:hAnsi="Verdana"/>
          <w:sz w:val="20"/>
          <w:szCs w:val="20"/>
        </w:rPr>
        <w:t>high</w:t>
      </w:r>
      <w:proofErr w:type="spellEnd"/>
      <w:r w:rsidRPr="008B4D50">
        <w:rPr>
          <w:rFonts w:ascii="Verdana" w:hAnsi="Verdana"/>
          <w:sz w:val="20"/>
          <w:szCs w:val="20"/>
        </w:rPr>
        <w:t xml:space="preserve"> </w:t>
      </w:r>
      <w:proofErr w:type="spellStart"/>
      <w:r w:rsidRPr="008B4D50">
        <w:rPr>
          <w:rFonts w:ascii="Verdana" w:hAnsi="Verdana"/>
          <w:sz w:val="20"/>
          <w:szCs w:val="20"/>
        </w:rPr>
        <w:t>quality</w:t>
      </w:r>
      <w:proofErr w:type="spellEnd"/>
      <w:r w:rsidRPr="008B4D50">
        <w:rPr>
          <w:rFonts w:ascii="Verdana" w:hAnsi="Verdana"/>
          <w:sz w:val="20"/>
          <w:szCs w:val="20"/>
        </w:rPr>
        <w:t>.</w:t>
      </w:r>
    </w:p>
    <w:p w14:paraId="11EE68E1" w14:textId="77777777" w:rsidR="006D5546" w:rsidRPr="008B4D50" w:rsidRDefault="006D5546" w:rsidP="00D72998">
      <w:pPr>
        <w:widowControl w:val="0"/>
        <w:numPr>
          <w:ilvl w:val="0"/>
          <w:numId w:val="35"/>
        </w:numPr>
        <w:tabs>
          <w:tab w:val="clear" w:pos="360"/>
          <w:tab w:val="num" w:pos="502"/>
          <w:tab w:val="num" w:pos="567"/>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Előtanulmányi követelmények:  -</w:t>
      </w:r>
    </w:p>
    <w:p w14:paraId="023A394A" w14:textId="77777777" w:rsidR="006D5546" w:rsidRPr="008B4D50" w:rsidRDefault="006D5546" w:rsidP="00D72998">
      <w:pPr>
        <w:widowControl w:val="0"/>
        <w:numPr>
          <w:ilvl w:val="0"/>
          <w:numId w:val="35"/>
        </w:numPr>
        <w:tabs>
          <w:tab w:val="clear" w:pos="360"/>
          <w:tab w:val="num" w:pos="502"/>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0EB46C2E" w14:textId="77777777" w:rsidR="006D5546" w:rsidRPr="008B4D50" w:rsidRDefault="006D5546" w:rsidP="00D72998">
      <w:pPr>
        <w:widowControl w:val="0"/>
        <w:numPr>
          <w:ilvl w:val="1"/>
          <w:numId w:val="35"/>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sz w:val="20"/>
          <w:szCs w:val="20"/>
        </w:rPr>
        <w:t xml:space="preserve"> A rendőrség általános jogkörei.  Az igazgatásrendészet jogkörei. The </w:t>
      </w:r>
      <w:proofErr w:type="spellStart"/>
      <w:r w:rsidRPr="008B4D50">
        <w:rPr>
          <w:rFonts w:ascii="Verdana" w:eastAsia="Times New Roman" w:hAnsi="Verdana"/>
          <w:sz w:val="20"/>
          <w:szCs w:val="20"/>
        </w:rPr>
        <w:t>history</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job</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police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Administrative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policing</w:t>
      </w:r>
      <w:proofErr w:type="spellEnd"/>
      <w:r w:rsidRPr="008B4D50">
        <w:rPr>
          <w:rFonts w:ascii="Verdana" w:eastAsia="Times New Roman" w:hAnsi="Verdana"/>
          <w:sz w:val="20"/>
          <w:szCs w:val="20"/>
        </w:rPr>
        <w:t>. (1 óra)</w:t>
      </w:r>
    </w:p>
    <w:p w14:paraId="3AA6DF34" w14:textId="77777777" w:rsidR="006D5546" w:rsidRPr="008B4D50" w:rsidRDefault="006D5546" w:rsidP="00D72998">
      <w:pPr>
        <w:widowControl w:val="0"/>
        <w:numPr>
          <w:ilvl w:val="1"/>
          <w:numId w:val="35"/>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sz w:val="20"/>
          <w:szCs w:val="20"/>
        </w:rPr>
        <w:t xml:space="preserve"> </w:t>
      </w:r>
      <w:r w:rsidRPr="008B4D50">
        <w:rPr>
          <w:rFonts w:ascii="Verdana" w:hAnsi="Verdana"/>
          <w:sz w:val="20"/>
          <w:szCs w:val="20"/>
        </w:rPr>
        <w:t xml:space="preserve">A fegyverrendészet alapvető fogalom-meghatározásai, engedélyköteles tevékenységek, hatásköri és illetékességi szabályok, különös tekintettel a fegyverengedélyezés szabályaira a sport – és vadászati, valamint az önvédelmi célú lőfegyvertartás során. Az európai lőfegyvertartási engedély.  </w:t>
      </w:r>
      <w:r w:rsidRPr="008B4D50">
        <w:rPr>
          <w:rFonts w:ascii="Verdana" w:eastAsia="Times New Roman" w:hAnsi="Verdana"/>
          <w:sz w:val="20"/>
          <w:szCs w:val="20"/>
        </w:rPr>
        <w:t xml:space="preserve">General </w:t>
      </w:r>
      <w:proofErr w:type="spellStart"/>
      <w:r w:rsidRPr="008B4D50">
        <w:rPr>
          <w:rFonts w:ascii="Verdana" w:eastAsia="Times New Roman" w:hAnsi="Verdana"/>
          <w:sz w:val="20"/>
          <w:szCs w:val="20"/>
        </w:rPr>
        <w:t>conditions</w:t>
      </w:r>
      <w:proofErr w:type="spellEnd"/>
      <w:r w:rsidRPr="008B4D50">
        <w:rPr>
          <w:rFonts w:ascii="Verdana" w:eastAsia="Times New Roman" w:hAnsi="Verdana"/>
          <w:sz w:val="20"/>
          <w:szCs w:val="20"/>
        </w:rPr>
        <w:t xml:space="preserve"> of licence. Sporting </w:t>
      </w:r>
      <w:proofErr w:type="spellStart"/>
      <w:r w:rsidRPr="008B4D50">
        <w:rPr>
          <w:rFonts w:ascii="Verdana" w:eastAsia="Times New Roman" w:hAnsi="Verdana"/>
          <w:sz w:val="20"/>
          <w:szCs w:val="20"/>
        </w:rPr>
        <w:t>guns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Self-defence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weapons</w:t>
      </w:r>
      <w:proofErr w:type="spellEnd"/>
      <w:r w:rsidRPr="008B4D50">
        <w:rPr>
          <w:rFonts w:ascii="Verdana" w:eastAsia="Times New Roman" w:hAnsi="Verdana"/>
          <w:sz w:val="20"/>
          <w:szCs w:val="20"/>
        </w:rPr>
        <w:t xml:space="preserve"> and Europian </w:t>
      </w:r>
      <w:proofErr w:type="spellStart"/>
      <w:r w:rsidRPr="008B4D50">
        <w:rPr>
          <w:rFonts w:ascii="Verdana" w:eastAsia="Times New Roman" w:hAnsi="Verdana"/>
          <w:sz w:val="20"/>
          <w:szCs w:val="20"/>
        </w:rPr>
        <w:t>firearms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pass</w:t>
      </w:r>
      <w:proofErr w:type="spellEnd"/>
      <w:r w:rsidRPr="008B4D50">
        <w:rPr>
          <w:rFonts w:ascii="Verdana" w:eastAsia="Times New Roman" w:hAnsi="Verdana"/>
          <w:sz w:val="20"/>
          <w:szCs w:val="20"/>
        </w:rPr>
        <w:t>. (3 óra)</w:t>
      </w:r>
    </w:p>
    <w:p w14:paraId="2ECDAB1A" w14:textId="77777777" w:rsidR="006D5546" w:rsidRPr="008B4D50" w:rsidRDefault="006D5546" w:rsidP="00D72998">
      <w:pPr>
        <w:widowControl w:val="0"/>
        <w:numPr>
          <w:ilvl w:val="1"/>
          <w:numId w:val="35"/>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sz w:val="20"/>
          <w:szCs w:val="20"/>
        </w:rPr>
        <w:t xml:space="preserve">A pirotechnikai termékek rendészete. Az engedély kiadásának szabályai, különös tekintettel a felhasználás engedélyezésére. </w:t>
      </w:r>
      <w:proofErr w:type="spellStart"/>
      <w:r w:rsidRPr="008B4D50">
        <w:rPr>
          <w:rFonts w:ascii="Verdana" w:eastAsia="Times New Roman" w:hAnsi="Verdana"/>
          <w:sz w:val="20"/>
          <w:szCs w:val="20"/>
        </w:rPr>
        <w:t>Enforcement</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regulations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on</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pyrotechnic</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products</w:t>
      </w:r>
      <w:proofErr w:type="spellEnd"/>
      <w:r w:rsidRPr="008B4D50">
        <w:rPr>
          <w:rFonts w:ascii="Verdana" w:eastAsia="Times New Roman" w:hAnsi="Verdana"/>
          <w:sz w:val="20"/>
          <w:szCs w:val="20"/>
        </w:rPr>
        <w:t>. (2 óra)</w:t>
      </w:r>
    </w:p>
    <w:p w14:paraId="2329DCCA" w14:textId="77777777" w:rsidR="006D5546" w:rsidRPr="008B4D50" w:rsidRDefault="006D5546" w:rsidP="00D72998">
      <w:pPr>
        <w:widowControl w:val="0"/>
        <w:numPr>
          <w:ilvl w:val="1"/>
          <w:numId w:val="35"/>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sz w:val="20"/>
          <w:szCs w:val="20"/>
        </w:rPr>
        <w:t>A megkülönböztető és figyelmeztető jelzést adó készülék felszerelésének és használatának szabályai, engedélyezése, ellenőrzése</w:t>
      </w:r>
      <w:proofErr w:type="gramStart"/>
      <w:r w:rsidRPr="008B4D50">
        <w:rPr>
          <w:rFonts w:ascii="Verdana" w:eastAsia="Times New Roman" w:hAnsi="Verdana"/>
          <w:sz w:val="20"/>
          <w:szCs w:val="20"/>
        </w:rPr>
        <w:t>. .</w:t>
      </w:r>
      <w:proofErr w:type="gram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U</w:t>
      </w:r>
      <w:r w:rsidRPr="008B4D50">
        <w:rPr>
          <w:rFonts w:ascii="Verdana" w:hAnsi="Verdana"/>
          <w:bCs/>
          <w:sz w:val="20"/>
          <w:szCs w:val="20"/>
        </w:rPr>
        <w:t>se</w:t>
      </w:r>
      <w:proofErr w:type="spellEnd"/>
      <w:r w:rsidRPr="008B4D50">
        <w:rPr>
          <w:rFonts w:ascii="Verdana" w:hAnsi="Verdana"/>
          <w:bCs/>
          <w:sz w:val="20"/>
          <w:szCs w:val="20"/>
        </w:rPr>
        <w:t xml:space="preserve"> of </w:t>
      </w:r>
      <w:proofErr w:type="spellStart"/>
      <w:r w:rsidRPr="008B4D50">
        <w:rPr>
          <w:rFonts w:ascii="Verdana" w:hAnsi="Verdana"/>
          <w:bCs/>
          <w:sz w:val="20"/>
          <w:szCs w:val="20"/>
        </w:rPr>
        <w:t>distinguishing</w:t>
      </w:r>
      <w:proofErr w:type="spellEnd"/>
      <w:r w:rsidRPr="008B4D50">
        <w:rPr>
          <w:rFonts w:ascii="Verdana" w:hAnsi="Verdana"/>
          <w:bCs/>
          <w:sz w:val="20"/>
          <w:szCs w:val="20"/>
        </w:rPr>
        <w:t xml:space="preserve"> </w:t>
      </w:r>
      <w:proofErr w:type="spellStart"/>
      <w:r w:rsidRPr="008B4D50">
        <w:rPr>
          <w:rFonts w:ascii="Verdana" w:hAnsi="Verdana"/>
          <w:bCs/>
          <w:sz w:val="20"/>
          <w:szCs w:val="20"/>
        </w:rPr>
        <w:t>emergency</w:t>
      </w:r>
      <w:proofErr w:type="spellEnd"/>
      <w:r w:rsidRPr="008B4D50">
        <w:rPr>
          <w:rFonts w:ascii="Verdana" w:hAnsi="Verdana"/>
          <w:bCs/>
          <w:sz w:val="20"/>
          <w:szCs w:val="20"/>
        </w:rPr>
        <w:t xml:space="preserve"> and </w:t>
      </w:r>
      <w:proofErr w:type="spellStart"/>
      <w:r w:rsidRPr="008B4D50">
        <w:rPr>
          <w:rFonts w:ascii="Verdana" w:hAnsi="Verdana"/>
          <w:bCs/>
          <w:sz w:val="20"/>
          <w:szCs w:val="20"/>
        </w:rPr>
        <w:t>warning</w:t>
      </w:r>
      <w:proofErr w:type="spellEnd"/>
      <w:r w:rsidRPr="008B4D50">
        <w:rPr>
          <w:rFonts w:ascii="Verdana" w:hAnsi="Verdana"/>
          <w:bCs/>
          <w:sz w:val="20"/>
          <w:szCs w:val="20"/>
        </w:rPr>
        <w:t xml:space="preserve"> </w:t>
      </w:r>
      <w:proofErr w:type="spellStart"/>
      <w:r w:rsidRPr="008B4D50">
        <w:rPr>
          <w:rFonts w:ascii="Verdana" w:hAnsi="Verdana"/>
          <w:bCs/>
          <w:sz w:val="20"/>
          <w:szCs w:val="20"/>
        </w:rPr>
        <w:t>devices</w:t>
      </w:r>
      <w:proofErr w:type="spellEnd"/>
      <w:r w:rsidRPr="008B4D50">
        <w:rPr>
          <w:rFonts w:ascii="Verdana" w:hAnsi="Verdana"/>
          <w:bCs/>
          <w:sz w:val="20"/>
          <w:szCs w:val="20"/>
        </w:rPr>
        <w:t>.   (2 óra)</w:t>
      </w:r>
    </w:p>
    <w:p w14:paraId="1807EAC8" w14:textId="77777777" w:rsidR="006D5546" w:rsidRPr="008B4D50" w:rsidRDefault="006D5546" w:rsidP="00D72998">
      <w:pPr>
        <w:widowControl w:val="0"/>
        <w:numPr>
          <w:ilvl w:val="1"/>
          <w:numId w:val="35"/>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hAnsi="Verdana"/>
          <w:sz w:val="20"/>
          <w:szCs w:val="20"/>
        </w:rPr>
        <w:t xml:space="preserve">A személy-és vagyonvédelmi, a tervező-szerelő és a magánnyomozói tevékenység megkezdéséhez és folytatásához szükséges működési engedély, hatósági bizonyítvány és igazolvány kiadása, nyilvántartása, a tevékenységgel kapcsolatos ellenőrzési feladatok.  </w:t>
      </w:r>
      <w:proofErr w:type="spellStart"/>
      <w:r w:rsidRPr="008B4D50">
        <w:rPr>
          <w:rFonts w:ascii="Verdana" w:hAnsi="Verdana"/>
          <w:sz w:val="20"/>
          <w:szCs w:val="20"/>
        </w:rPr>
        <w:t>Policing</w:t>
      </w:r>
      <w:proofErr w:type="spellEnd"/>
      <w:r w:rsidRPr="008B4D50">
        <w:rPr>
          <w:rFonts w:ascii="Verdana" w:hAnsi="Verdana"/>
          <w:sz w:val="20"/>
          <w:szCs w:val="20"/>
        </w:rPr>
        <w:t xml:space="preserve"> </w:t>
      </w:r>
      <w:proofErr w:type="spellStart"/>
      <w:r w:rsidRPr="008B4D50">
        <w:rPr>
          <w:rFonts w:ascii="Verdana" w:hAnsi="Verdana"/>
          <w:sz w:val="20"/>
          <w:szCs w:val="20"/>
        </w:rPr>
        <w:t>work</w:t>
      </w:r>
      <w:proofErr w:type="spellEnd"/>
      <w:r w:rsidRPr="008B4D50">
        <w:rPr>
          <w:rFonts w:ascii="Verdana" w:hAnsi="Verdana"/>
          <w:sz w:val="20"/>
          <w:szCs w:val="20"/>
        </w:rPr>
        <w:t xml:space="preserve"> </w:t>
      </w:r>
      <w:proofErr w:type="spellStart"/>
      <w:r w:rsidRPr="008B4D50">
        <w:rPr>
          <w:rFonts w:ascii="Verdana" w:hAnsi="Verdana"/>
          <w:sz w:val="20"/>
          <w:szCs w:val="20"/>
        </w:rPr>
        <w:t>related</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protection</w:t>
      </w:r>
      <w:proofErr w:type="spellEnd"/>
      <w:r w:rsidRPr="008B4D50">
        <w:rPr>
          <w:rFonts w:ascii="Verdana" w:hAnsi="Verdana"/>
          <w:sz w:val="20"/>
          <w:szCs w:val="20"/>
        </w:rPr>
        <w:t xml:space="preserve"> of </w:t>
      </w:r>
      <w:proofErr w:type="spellStart"/>
      <w:r w:rsidRPr="008B4D50">
        <w:rPr>
          <w:rFonts w:ascii="Verdana" w:hAnsi="Verdana"/>
          <w:sz w:val="20"/>
          <w:szCs w:val="20"/>
        </w:rPr>
        <w:t>persons</w:t>
      </w:r>
      <w:proofErr w:type="spellEnd"/>
      <w:r w:rsidRPr="008B4D50">
        <w:rPr>
          <w:rFonts w:ascii="Verdana" w:hAnsi="Verdana"/>
          <w:sz w:val="20"/>
          <w:szCs w:val="20"/>
        </w:rPr>
        <w:t xml:space="preserve"> and </w:t>
      </w:r>
      <w:proofErr w:type="spellStart"/>
      <w:r w:rsidRPr="008B4D50">
        <w:rPr>
          <w:rFonts w:ascii="Verdana" w:hAnsi="Verdana"/>
          <w:sz w:val="20"/>
          <w:szCs w:val="20"/>
        </w:rPr>
        <w:t>property</w:t>
      </w:r>
      <w:proofErr w:type="spellEnd"/>
      <w:r w:rsidRPr="008B4D50">
        <w:rPr>
          <w:rFonts w:ascii="Verdana" w:hAnsi="Verdana"/>
          <w:sz w:val="20"/>
          <w:szCs w:val="20"/>
        </w:rPr>
        <w:t>. (2 óra)</w:t>
      </w:r>
    </w:p>
    <w:p w14:paraId="02C6B362" w14:textId="77777777" w:rsidR="006D5546" w:rsidRPr="008B4D50" w:rsidRDefault="006D5546" w:rsidP="00D72998">
      <w:pPr>
        <w:widowControl w:val="0"/>
        <w:numPr>
          <w:ilvl w:val="0"/>
          <w:numId w:val="35"/>
        </w:numPr>
        <w:tabs>
          <w:tab w:val="num" w:pos="502"/>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eastAsia="Times New Roman" w:hAnsi="Verdana"/>
          <w:bCs/>
          <w:sz w:val="20"/>
          <w:szCs w:val="20"/>
        </w:rPr>
        <w:t>3. félév</w:t>
      </w:r>
    </w:p>
    <w:p w14:paraId="1BDC56F9" w14:textId="77777777" w:rsidR="006D5546" w:rsidRPr="008B4D50" w:rsidRDefault="006D5546" w:rsidP="00D72998">
      <w:pPr>
        <w:widowControl w:val="0"/>
        <w:numPr>
          <w:ilvl w:val="0"/>
          <w:numId w:val="35"/>
        </w:numPr>
        <w:tabs>
          <w:tab w:val="num" w:pos="502"/>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lastRenderedPageBreak/>
        <w:t>A tanórákon való részvétel követelményei, az elfogadható hiányzások mértéke, a távolmaradás pótlásának lehetősége:</w:t>
      </w:r>
      <w:r w:rsidRPr="008B4D50">
        <w:rPr>
          <w:rFonts w:ascii="Verdana" w:eastAsia="Times New Roman" w:hAnsi="Verdana"/>
          <w:bCs/>
          <w:sz w:val="20"/>
          <w:szCs w:val="20"/>
        </w:rPr>
        <w:t xml:space="preserve"> A </w:t>
      </w:r>
      <w:r w:rsidRPr="008B4D50">
        <w:rPr>
          <w:rFonts w:ascii="Verdana" w:hAnsi="Verdana"/>
          <w:bCs/>
          <w:sz w:val="20"/>
          <w:szCs w:val="20"/>
        </w:rPr>
        <w:t>tantárgy elfogadásához a tanórák legalább 70 %-án jelen kell lennie a hallgatónak. A távollétet a hiányzást követő első foglalkozáson kell igazolnia. A hallgató köteles az előadás anyagát beszerezni, abból önállóan felkészülni.</w:t>
      </w:r>
    </w:p>
    <w:p w14:paraId="6F0153EA" w14:textId="77777777" w:rsidR="006D5546" w:rsidRPr="008B4D50" w:rsidRDefault="006D5546" w:rsidP="00D72998">
      <w:pPr>
        <w:widowControl w:val="0"/>
        <w:numPr>
          <w:ilvl w:val="0"/>
          <w:numId w:val="35"/>
        </w:numPr>
        <w:tabs>
          <w:tab w:val="num" w:pos="502"/>
        </w:tabs>
        <w:spacing w:before="120" w:after="120" w:line="240" w:lineRule="auto"/>
        <w:ind w:left="426" w:hanging="142"/>
        <w:jc w:val="both"/>
        <w:rPr>
          <w:rFonts w:ascii="Verdana" w:eastAsia="Times New Roman" w:hAnsi="Verdana"/>
          <w:b/>
          <w:bCs/>
          <w:i/>
          <w:color w:val="FF0000"/>
          <w:sz w:val="20"/>
          <w:szCs w:val="20"/>
        </w:rPr>
      </w:pPr>
      <w:r w:rsidRPr="008B4D50">
        <w:rPr>
          <w:rFonts w:ascii="Verdana" w:eastAsia="Times New Roman" w:hAnsi="Verdana"/>
          <w:b/>
          <w:sz w:val="20"/>
          <w:szCs w:val="20"/>
        </w:rPr>
        <w:t>Félévközi feladatok, ismeretek ellenőrzésének rendje:</w:t>
      </w:r>
      <w:r w:rsidRPr="008B4D50">
        <w:rPr>
          <w:rFonts w:ascii="Verdana" w:eastAsia="Times New Roman" w:hAnsi="Verdana"/>
          <w:bCs/>
          <w:sz w:val="20"/>
          <w:szCs w:val="20"/>
        </w:rPr>
        <w:t xml:space="preserve"> A tanulmányi munka alapja az előadások rendszeres látogatása (a 14. pont szerint).</w:t>
      </w:r>
    </w:p>
    <w:p w14:paraId="20FD3777" w14:textId="77777777" w:rsidR="006D5546" w:rsidRPr="008B4D50" w:rsidRDefault="006D5546" w:rsidP="00D72998">
      <w:pPr>
        <w:widowControl w:val="0"/>
        <w:numPr>
          <w:ilvl w:val="0"/>
          <w:numId w:val="35"/>
        </w:numPr>
        <w:tabs>
          <w:tab w:val="clear" w:pos="360"/>
          <w:tab w:val="num" w:pos="502"/>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2D4582A9" w14:textId="77777777" w:rsidR="006D5546" w:rsidRPr="008B4D50" w:rsidRDefault="006D5546" w:rsidP="00D72998">
      <w:pPr>
        <w:widowControl w:val="0"/>
        <w:numPr>
          <w:ilvl w:val="1"/>
          <w:numId w:val="35"/>
        </w:numPr>
        <w:tabs>
          <w:tab w:val="clear" w:pos="1360"/>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A tanórákon részvétel, a 14. pontban meghatározottak szerint.</w:t>
      </w:r>
    </w:p>
    <w:p w14:paraId="5EB24A3C" w14:textId="77777777" w:rsidR="006D5546" w:rsidRPr="008B4D50" w:rsidRDefault="006D5546" w:rsidP="00D72998">
      <w:pPr>
        <w:widowControl w:val="0"/>
        <w:numPr>
          <w:ilvl w:val="1"/>
          <w:numId w:val="35"/>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értékelés:</w:t>
      </w:r>
      <w:r w:rsidRPr="008B4D50">
        <w:rPr>
          <w:rFonts w:ascii="Verdana" w:eastAsia="Times New Roman" w:hAnsi="Verdana"/>
          <w:sz w:val="20"/>
          <w:szCs w:val="20"/>
        </w:rPr>
        <w:t xml:space="preserve"> </w:t>
      </w:r>
    </w:p>
    <w:p w14:paraId="78D6CC84" w14:textId="0B54ED78" w:rsidR="006D5546" w:rsidRPr="008B4D50" w:rsidRDefault="006D5546" w:rsidP="006D5546">
      <w:pPr>
        <w:widowControl w:val="0"/>
        <w:tabs>
          <w:tab w:val="left" w:pos="993"/>
        </w:tabs>
        <w:spacing w:before="120" w:after="120" w:line="240" w:lineRule="auto"/>
        <w:ind w:left="426"/>
        <w:jc w:val="both"/>
        <w:rPr>
          <w:rFonts w:ascii="Verdana" w:eastAsia="Times New Roman" w:hAnsi="Verdana"/>
          <w:sz w:val="20"/>
          <w:szCs w:val="20"/>
        </w:rPr>
      </w:pPr>
      <w:r w:rsidRPr="008B4D50">
        <w:rPr>
          <w:rFonts w:ascii="Verdana" w:eastAsia="Times New Roman" w:hAnsi="Verdana"/>
          <w:sz w:val="20"/>
          <w:szCs w:val="20"/>
        </w:rPr>
        <w:t>A félév értékelése kollokvium – írásbeli</w:t>
      </w:r>
      <w:r w:rsidR="00B520EB" w:rsidRPr="008B4D50">
        <w:rPr>
          <w:rFonts w:ascii="Verdana" w:eastAsia="Times New Roman" w:hAnsi="Verdana"/>
          <w:sz w:val="20"/>
          <w:szCs w:val="20"/>
        </w:rPr>
        <w:t>, vagy szóbeli</w:t>
      </w:r>
      <w:r w:rsidRPr="008B4D50">
        <w:rPr>
          <w:rFonts w:ascii="Verdana" w:eastAsia="Times New Roman" w:hAnsi="Verdana"/>
          <w:sz w:val="20"/>
          <w:szCs w:val="20"/>
        </w:rPr>
        <w:t xml:space="preserve"> vizsga</w:t>
      </w:r>
      <w:r w:rsidR="00B520EB" w:rsidRPr="008B4D50">
        <w:rPr>
          <w:rFonts w:ascii="Verdana" w:eastAsia="Times New Roman" w:hAnsi="Verdana"/>
          <w:sz w:val="20"/>
          <w:szCs w:val="20"/>
        </w:rPr>
        <w:t xml:space="preserve"> (létszámtól függően), ötfokozatú értékelés</w:t>
      </w:r>
      <w:r w:rsidRPr="008B4D50">
        <w:rPr>
          <w:rFonts w:ascii="Verdana" w:eastAsia="Times New Roman" w:hAnsi="Verdana"/>
          <w:sz w:val="20"/>
          <w:szCs w:val="20"/>
        </w:rPr>
        <w:t>. A vizsga tartalmát az előadáson elhangzottak és az alább felsorolt kötelező és ajánlott irodalmak anyagai képezik. A</w:t>
      </w:r>
      <w:r w:rsidR="00B520EB" w:rsidRPr="008B4D50">
        <w:rPr>
          <w:rFonts w:ascii="Verdana" w:eastAsia="Times New Roman" w:hAnsi="Verdana"/>
          <w:sz w:val="20"/>
          <w:szCs w:val="20"/>
        </w:rPr>
        <w:t>z írásbeli</w:t>
      </w:r>
      <w:r w:rsidRPr="008B4D50">
        <w:rPr>
          <w:rFonts w:ascii="Verdana" w:eastAsia="Times New Roman" w:hAnsi="Verdana"/>
          <w:sz w:val="20"/>
          <w:szCs w:val="20"/>
        </w:rPr>
        <w:t xml:space="preserve"> vizsgadolgozat értékelése </w:t>
      </w:r>
      <w:proofErr w:type="spellStart"/>
      <w:r w:rsidRPr="008B4D50">
        <w:rPr>
          <w:rFonts w:ascii="Verdana" w:eastAsia="Times New Roman" w:hAnsi="Verdana"/>
          <w:sz w:val="20"/>
          <w:szCs w:val="20"/>
        </w:rPr>
        <w:t>szummatív</w:t>
      </w:r>
      <w:proofErr w:type="spellEnd"/>
      <w:r w:rsidRPr="008B4D50">
        <w:rPr>
          <w:rFonts w:ascii="Verdana" w:eastAsia="Times New Roman" w:hAnsi="Verdana"/>
          <w:sz w:val="20"/>
          <w:szCs w:val="20"/>
        </w:rPr>
        <w:t>: 0-60% - elégtelen,61-70% - elégséges, 71-80% - közepe, 81-90% - jó, 91-100% - jeles.</w:t>
      </w:r>
    </w:p>
    <w:p w14:paraId="6370D34B" w14:textId="1503D1A6" w:rsidR="006D5546" w:rsidRPr="008B4D50" w:rsidRDefault="006D5546" w:rsidP="00D72998">
      <w:pPr>
        <w:widowControl w:val="0"/>
        <w:numPr>
          <w:ilvl w:val="1"/>
          <w:numId w:val="35"/>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A kreditek megszerzésének feltétele az aláírás megszerzése és a </w:t>
      </w:r>
      <w:r w:rsidR="00B520EB" w:rsidRPr="008B4D50">
        <w:rPr>
          <w:rFonts w:ascii="Verdana" w:eastAsia="Times New Roman" w:hAnsi="Verdana"/>
          <w:sz w:val="20"/>
          <w:szCs w:val="20"/>
        </w:rPr>
        <w:t>kollokviumi vizsga</w:t>
      </w:r>
      <w:r w:rsidRPr="008B4D50">
        <w:rPr>
          <w:rFonts w:ascii="Verdana" w:eastAsia="Times New Roman" w:hAnsi="Verdana"/>
          <w:sz w:val="20"/>
          <w:szCs w:val="20"/>
        </w:rPr>
        <w:t xml:space="preserve"> legalább elégséges szintű </w:t>
      </w:r>
      <w:r w:rsidR="00B520EB" w:rsidRPr="008B4D50">
        <w:rPr>
          <w:rFonts w:ascii="Verdana" w:eastAsia="Times New Roman" w:hAnsi="Verdana"/>
          <w:sz w:val="20"/>
          <w:szCs w:val="20"/>
        </w:rPr>
        <w:t>teljesítése.</w:t>
      </w:r>
    </w:p>
    <w:p w14:paraId="7A66E173" w14:textId="77777777" w:rsidR="006D5546" w:rsidRPr="008B4D50" w:rsidRDefault="006D5546" w:rsidP="006D5546">
      <w:pPr>
        <w:widowControl w:val="0"/>
        <w:tabs>
          <w:tab w:val="left" w:pos="993"/>
        </w:tabs>
        <w:spacing w:before="120" w:after="120" w:line="240" w:lineRule="auto"/>
        <w:ind w:left="426"/>
        <w:jc w:val="both"/>
        <w:rPr>
          <w:rFonts w:ascii="Verdana" w:eastAsia="Times New Roman" w:hAnsi="Verdana"/>
          <w:b/>
          <w:i/>
          <w:color w:val="FF0000"/>
          <w:sz w:val="20"/>
          <w:szCs w:val="20"/>
        </w:rPr>
      </w:pPr>
    </w:p>
    <w:p w14:paraId="57E3E69F" w14:textId="77777777" w:rsidR="006D5546" w:rsidRPr="008B4D50" w:rsidRDefault="006D5546" w:rsidP="00D72998">
      <w:pPr>
        <w:widowControl w:val="0"/>
        <w:numPr>
          <w:ilvl w:val="0"/>
          <w:numId w:val="35"/>
        </w:numPr>
        <w:tabs>
          <w:tab w:val="clear" w:pos="360"/>
        </w:tabs>
        <w:spacing w:before="120" w:after="120" w:line="240" w:lineRule="auto"/>
        <w:ind w:left="851" w:hanging="425"/>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5D1346B0" w14:textId="77777777" w:rsidR="006D5546" w:rsidRPr="008B4D50" w:rsidRDefault="006D5546" w:rsidP="00D72998">
      <w:pPr>
        <w:widowControl w:val="0"/>
        <w:numPr>
          <w:ilvl w:val="1"/>
          <w:numId w:val="35"/>
        </w:numPr>
        <w:tabs>
          <w:tab w:val="clear" w:pos="1360"/>
          <w:tab w:val="left" w:pos="567"/>
          <w:tab w:val="left" w:pos="851"/>
          <w:tab w:val="num" w:pos="2069"/>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Kötelező irodalom: </w:t>
      </w:r>
    </w:p>
    <w:p w14:paraId="478BC17A" w14:textId="77777777" w:rsidR="006D5546" w:rsidRPr="008B4D50" w:rsidRDefault="006D5546" w:rsidP="00D72998">
      <w:pPr>
        <w:pStyle w:val="Listaszerbekezds"/>
        <w:numPr>
          <w:ilvl w:val="0"/>
          <w:numId w:val="126"/>
        </w:numPr>
        <w:spacing w:before="120"/>
        <w:ind w:hanging="436"/>
        <w:jc w:val="both"/>
        <w:rPr>
          <w:rFonts w:ascii="Verdana" w:hAnsi="Verdana"/>
          <w:bCs/>
          <w:sz w:val="20"/>
          <w:szCs w:val="20"/>
        </w:rPr>
      </w:pPr>
      <w:r w:rsidRPr="008B4D50">
        <w:rPr>
          <w:rFonts w:ascii="Verdana" w:hAnsi="Verdana"/>
          <w:sz w:val="20"/>
          <w:szCs w:val="20"/>
          <w:lang w:eastAsia="zh-CN"/>
        </w:rPr>
        <w:t>M</w:t>
      </w:r>
      <w:r w:rsidRPr="008B4D50">
        <w:rPr>
          <w:rFonts w:ascii="Verdana" w:hAnsi="Verdana"/>
          <w:bCs/>
          <w:sz w:val="20"/>
          <w:szCs w:val="20"/>
        </w:rPr>
        <w:t xml:space="preserve">árton Anikó: Igazgatásrendészeti jog Budapest, 2014. </w:t>
      </w:r>
      <w:r w:rsidRPr="008B4D50">
        <w:rPr>
          <w:rFonts w:ascii="Verdana" w:hAnsi="Verdana"/>
          <w:bCs/>
          <w:sz w:val="20"/>
          <w:szCs w:val="20"/>
          <w:lang w:val="en-GB"/>
        </w:rPr>
        <w:t xml:space="preserve">NKE </w:t>
      </w:r>
      <w:proofErr w:type="spellStart"/>
      <w:r w:rsidRPr="008B4D50">
        <w:rPr>
          <w:rFonts w:ascii="Verdana" w:hAnsi="Verdana"/>
          <w:bCs/>
          <w:sz w:val="20"/>
          <w:szCs w:val="20"/>
          <w:lang w:val="en-GB"/>
        </w:rPr>
        <w:t>szolgáltató</w:t>
      </w:r>
      <w:proofErr w:type="spellEnd"/>
      <w:r w:rsidRPr="008B4D50">
        <w:rPr>
          <w:rFonts w:ascii="Verdana" w:hAnsi="Verdana"/>
          <w:bCs/>
          <w:sz w:val="20"/>
          <w:szCs w:val="20"/>
          <w:lang w:val="en-GB"/>
        </w:rPr>
        <w:t xml:space="preserve"> </w:t>
      </w:r>
      <w:proofErr w:type="spellStart"/>
      <w:proofErr w:type="gramStart"/>
      <w:r w:rsidRPr="008B4D50">
        <w:rPr>
          <w:rFonts w:ascii="Verdana" w:hAnsi="Verdana"/>
          <w:bCs/>
          <w:sz w:val="20"/>
          <w:szCs w:val="20"/>
          <w:lang w:val="en-GB"/>
        </w:rPr>
        <w:t>Kft</w:t>
      </w:r>
      <w:proofErr w:type="spellEnd"/>
      <w:r w:rsidRPr="008B4D50">
        <w:rPr>
          <w:rFonts w:ascii="Verdana" w:hAnsi="Verdana"/>
          <w:bCs/>
          <w:sz w:val="20"/>
          <w:szCs w:val="20"/>
          <w:lang w:val="en-GB"/>
        </w:rPr>
        <w:t>.</w:t>
      </w:r>
      <w:proofErr w:type="gramEnd"/>
    </w:p>
    <w:p w14:paraId="578A429B" w14:textId="77777777" w:rsidR="006D5546" w:rsidRPr="008B4D50" w:rsidRDefault="006D5546" w:rsidP="00D72998">
      <w:pPr>
        <w:widowControl w:val="0"/>
        <w:numPr>
          <w:ilvl w:val="1"/>
          <w:numId w:val="35"/>
        </w:numPr>
        <w:tabs>
          <w:tab w:val="clear" w:pos="1360"/>
          <w:tab w:val="num" w:pos="567"/>
          <w:tab w:val="num" w:pos="2069"/>
        </w:tabs>
        <w:spacing w:before="120" w:after="120" w:line="240" w:lineRule="auto"/>
        <w:ind w:left="993" w:hanging="709"/>
        <w:jc w:val="both"/>
        <w:rPr>
          <w:rFonts w:ascii="Verdana" w:eastAsia="Times New Roman" w:hAnsi="Verdana"/>
          <w:b/>
          <w:bCs/>
          <w:sz w:val="20"/>
          <w:szCs w:val="20"/>
        </w:rPr>
      </w:pPr>
      <w:r w:rsidRPr="008B4D50">
        <w:rPr>
          <w:rFonts w:ascii="Verdana" w:eastAsia="Times New Roman" w:hAnsi="Verdana"/>
          <w:b/>
          <w:bCs/>
          <w:sz w:val="20"/>
          <w:szCs w:val="20"/>
        </w:rPr>
        <w:t xml:space="preserve">Ajánlott irodalom: </w:t>
      </w:r>
      <w:r w:rsidR="006821A9" w:rsidRPr="008B4D50">
        <w:rPr>
          <w:rFonts w:ascii="Verdana" w:eastAsia="Times New Roman" w:hAnsi="Verdana"/>
          <w:b/>
          <w:bCs/>
          <w:sz w:val="20"/>
          <w:szCs w:val="20"/>
        </w:rPr>
        <w:t>-</w:t>
      </w:r>
    </w:p>
    <w:p w14:paraId="6E2A139D" w14:textId="77777777" w:rsidR="006D5546" w:rsidRPr="008B4D50" w:rsidRDefault="006D5546" w:rsidP="006D5546">
      <w:pPr>
        <w:pStyle w:val="Listaszerbekezds"/>
        <w:widowControl w:val="0"/>
        <w:spacing w:after="0" w:line="240" w:lineRule="auto"/>
        <w:jc w:val="both"/>
        <w:rPr>
          <w:rFonts w:ascii="Verdana" w:eastAsia="Times New Roman" w:hAnsi="Verdana"/>
          <w:sz w:val="20"/>
          <w:szCs w:val="20"/>
        </w:rPr>
      </w:pPr>
    </w:p>
    <w:p w14:paraId="5F3F7009" w14:textId="77777777" w:rsidR="006D5546" w:rsidRPr="008B4D50" w:rsidRDefault="006D5546" w:rsidP="006D5546">
      <w:pPr>
        <w:pStyle w:val="Listaszerbekezds"/>
        <w:widowControl w:val="0"/>
        <w:spacing w:after="0" w:line="240" w:lineRule="auto"/>
        <w:jc w:val="both"/>
        <w:rPr>
          <w:rFonts w:ascii="Verdana" w:eastAsia="Times New Roman" w:hAnsi="Verdana"/>
          <w:sz w:val="20"/>
          <w:szCs w:val="20"/>
        </w:rPr>
      </w:pPr>
    </w:p>
    <w:p w14:paraId="1FB9E8CE" w14:textId="71703545" w:rsidR="006D5546" w:rsidRPr="008B4D50" w:rsidRDefault="006D5546" w:rsidP="006D5546">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 xml:space="preserve">Budapest, </w:t>
      </w:r>
      <w:r w:rsidR="00EA16FF" w:rsidRPr="008B4D50">
        <w:rPr>
          <w:rFonts w:ascii="Verdana" w:eastAsia="Times New Roman" w:hAnsi="Verdana"/>
          <w:b/>
          <w:bCs/>
          <w:sz w:val="20"/>
          <w:szCs w:val="20"/>
        </w:rPr>
        <w:t>2022. január</w:t>
      </w:r>
    </w:p>
    <w:p w14:paraId="3A24F104" w14:textId="77777777" w:rsidR="006D5546" w:rsidRPr="008B4D50" w:rsidRDefault="006D5546" w:rsidP="006D5546">
      <w:pPr>
        <w:widowControl w:val="0"/>
        <w:spacing w:before="120" w:after="120" w:line="240" w:lineRule="auto"/>
        <w:jc w:val="both"/>
        <w:rPr>
          <w:rFonts w:ascii="Verdana" w:eastAsia="Times New Roman" w:hAnsi="Verdana"/>
          <w:b/>
          <w:bCs/>
          <w:sz w:val="20"/>
          <w:szCs w:val="20"/>
        </w:rPr>
      </w:pPr>
    </w:p>
    <w:p w14:paraId="363EF98D" w14:textId="77777777" w:rsidR="006D5546" w:rsidRPr="008B4D50" w:rsidRDefault="006D5546" w:rsidP="006D5546">
      <w:pPr>
        <w:widowControl w:val="0"/>
        <w:spacing w:before="120" w:after="120" w:line="240" w:lineRule="auto"/>
        <w:jc w:val="both"/>
        <w:rPr>
          <w:rFonts w:ascii="Verdana" w:eastAsia="Times New Roman" w:hAnsi="Verdana"/>
          <w:b/>
          <w:bCs/>
          <w:sz w:val="20"/>
          <w:szCs w:val="20"/>
        </w:rPr>
      </w:pPr>
    </w:p>
    <w:p w14:paraId="28F85A8F" w14:textId="77777777" w:rsidR="006D5546" w:rsidRPr="008B4D50" w:rsidRDefault="006D5546" w:rsidP="001A1ADF">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d</w:t>
      </w:r>
      <w:r w:rsidR="006821A9" w:rsidRPr="008B4D50">
        <w:rPr>
          <w:rFonts w:ascii="Verdana" w:eastAsia="Times New Roman" w:hAnsi="Verdana"/>
          <w:b/>
          <w:bCs/>
          <w:sz w:val="20"/>
          <w:szCs w:val="20"/>
        </w:rPr>
        <w:t>r. Haspel Orsolya r. őrnagy</w:t>
      </w:r>
    </w:p>
    <w:p w14:paraId="5AB6EC99" w14:textId="77777777" w:rsidR="006D5546" w:rsidRPr="008B4D50" w:rsidRDefault="006D5546" w:rsidP="001A1ADF">
      <w:pPr>
        <w:widowControl w:val="0"/>
        <w:spacing w:after="0" w:line="240" w:lineRule="auto"/>
        <w:ind w:left="6372" w:firstLine="708"/>
        <w:jc w:val="right"/>
        <w:rPr>
          <w:rFonts w:ascii="Verdana" w:eastAsia="Times New Roman" w:hAnsi="Verdana"/>
          <w:b/>
          <w:bCs/>
          <w:sz w:val="20"/>
          <w:szCs w:val="20"/>
        </w:rPr>
      </w:pPr>
      <w:r w:rsidRPr="008B4D50">
        <w:rPr>
          <w:rFonts w:ascii="Verdana" w:eastAsia="Times New Roman" w:hAnsi="Verdana"/>
          <w:b/>
          <w:bCs/>
          <w:sz w:val="20"/>
          <w:szCs w:val="20"/>
        </w:rPr>
        <w:t>tanársegéd</w:t>
      </w:r>
      <w:r w:rsidR="006821A9" w:rsidRPr="008B4D50">
        <w:rPr>
          <w:rFonts w:ascii="Verdana" w:eastAsia="Times New Roman" w:hAnsi="Verdana"/>
          <w:b/>
          <w:bCs/>
          <w:sz w:val="20"/>
          <w:szCs w:val="20"/>
        </w:rPr>
        <w:t xml:space="preserve"> s.k.</w:t>
      </w:r>
    </w:p>
    <w:p w14:paraId="369FA2D1" w14:textId="77777777" w:rsidR="006D5546" w:rsidRPr="008B4D50" w:rsidRDefault="006D5546" w:rsidP="006D5546">
      <w:pPr>
        <w:widowControl w:val="0"/>
        <w:spacing w:before="120" w:after="120" w:line="240" w:lineRule="auto"/>
        <w:jc w:val="right"/>
        <w:rPr>
          <w:rFonts w:ascii="Verdana" w:eastAsia="Times New Roman" w:hAnsi="Verdana"/>
          <w:bCs/>
          <w:sz w:val="20"/>
          <w:szCs w:val="20"/>
        </w:rPr>
      </w:pPr>
    </w:p>
    <w:p w14:paraId="253601B8" w14:textId="77777777" w:rsidR="006D5546" w:rsidRPr="008B4D50" w:rsidRDefault="006D5546" w:rsidP="006D5546">
      <w:pPr>
        <w:rPr>
          <w:rFonts w:ascii="Verdana" w:hAnsi="Verdana"/>
          <w:sz w:val="20"/>
          <w:szCs w:val="20"/>
        </w:rPr>
      </w:pPr>
    </w:p>
    <w:p w14:paraId="23ECC8DC" w14:textId="77777777" w:rsidR="00CA7C5D" w:rsidRPr="008B4D50" w:rsidRDefault="00CA7C5D" w:rsidP="007242CD">
      <w:pPr>
        <w:rPr>
          <w:rFonts w:ascii="Verdana" w:hAnsi="Verdana"/>
          <w:sz w:val="20"/>
          <w:szCs w:val="20"/>
        </w:rPr>
        <w:sectPr w:rsidR="00CA7C5D"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CA7C5D" w:rsidRPr="008B4D50" w14:paraId="66411E83" w14:textId="77777777" w:rsidTr="00CA7C5D">
        <w:tc>
          <w:tcPr>
            <w:tcW w:w="4855" w:type="dxa"/>
            <w:tcBorders>
              <w:bottom w:val="single" w:sz="4" w:space="0" w:color="auto"/>
            </w:tcBorders>
          </w:tcPr>
          <w:p w14:paraId="4DE271AB" w14:textId="77777777" w:rsidR="00CA7C5D" w:rsidRPr="008B4D50" w:rsidRDefault="00CA7C5D" w:rsidP="00CA7C5D">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032F8D7C" w14:textId="77777777" w:rsidR="00CA7C5D" w:rsidRPr="008B4D50" w:rsidRDefault="00CA7C5D" w:rsidP="00CA7C5D">
            <w:pPr>
              <w:spacing w:after="0" w:line="240" w:lineRule="auto"/>
              <w:jc w:val="both"/>
              <w:rPr>
                <w:rFonts w:ascii="Verdana" w:eastAsia="Times New Roman" w:hAnsi="Verdana"/>
                <w:sz w:val="20"/>
                <w:szCs w:val="20"/>
                <w:lang w:eastAsia="hu-HU"/>
              </w:rPr>
            </w:pPr>
          </w:p>
        </w:tc>
        <w:tc>
          <w:tcPr>
            <w:tcW w:w="2597" w:type="dxa"/>
          </w:tcPr>
          <w:p w14:paraId="525371C9" w14:textId="77777777" w:rsidR="00CA7C5D" w:rsidRPr="008B4D50" w:rsidRDefault="00CA7C5D" w:rsidP="00CA7C5D">
            <w:pPr>
              <w:spacing w:after="0" w:line="240" w:lineRule="auto"/>
              <w:jc w:val="right"/>
              <w:rPr>
                <w:rFonts w:ascii="Verdana" w:eastAsia="Times New Roman" w:hAnsi="Verdana"/>
                <w:sz w:val="20"/>
                <w:szCs w:val="20"/>
                <w:lang w:eastAsia="hu-HU"/>
              </w:rPr>
            </w:pPr>
          </w:p>
        </w:tc>
      </w:tr>
      <w:tr w:rsidR="00CA7C5D" w:rsidRPr="008B4D50" w14:paraId="078171D5" w14:textId="77777777" w:rsidTr="00CA7C5D">
        <w:tc>
          <w:tcPr>
            <w:tcW w:w="4855" w:type="dxa"/>
            <w:tcBorders>
              <w:top w:val="single" w:sz="4" w:space="0" w:color="auto"/>
            </w:tcBorders>
          </w:tcPr>
          <w:p w14:paraId="6B3C670C" w14:textId="77777777" w:rsidR="00CA7C5D" w:rsidRPr="008B4D50" w:rsidRDefault="00CA7C5D" w:rsidP="00CA7C5D">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074A20F0" w14:textId="77777777" w:rsidR="00CA7C5D" w:rsidRPr="008B4D50" w:rsidRDefault="00CA7C5D" w:rsidP="00CA7C5D">
            <w:pPr>
              <w:spacing w:after="0" w:line="240" w:lineRule="auto"/>
              <w:jc w:val="both"/>
              <w:rPr>
                <w:rFonts w:ascii="Verdana" w:eastAsia="Times New Roman" w:hAnsi="Verdana"/>
                <w:sz w:val="20"/>
                <w:szCs w:val="20"/>
                <w:lang w:eastAsia="hu-HU"/>
              </w:rPr>
            </w:pPr>
          </w:p>
        </w:tc>
        <w:tc>
          <w:tcPr>
            <w:tcW w:w="2597" w:type="dxa"/>
          </w:tcPr>
          <w:p w14:paraId="41DE481E" w14:textId="77777777" w:rsidR="00CA7C5D" w:rsidRPr="008B4D50" w:rsidRDefault="00CA7C5D" w:rsidP="00CA7C5D">
            <w:pPr>
              <w:spacing w:after="0" w:line="240" w:lineRule="auto"/>
              <w:jc w:val="both"/>
              <w:rPr>
                <w:rFonts w:ascii="Verdana" w:eastAsia="Times New Roman" w:hAnsi="Verdana"/>
                <w:sz w:val="20"/>
                <w:szCs w:val="20"/>
                <w:lang w:eastAsia="hu-HU"/>
              </w:rPr>
            </w:pPr>
          </w:p>
        </w:tc>
      </w:tr>
    </w:tbl>
    <w:p w14:paraId="0BF89E12" w14:textId="77777777" w:rsidR="00CA7C5D" w:rsidRPr="008B4D50" w:rsidRDefault="00CA7C5D" w:rsidP="00CA7C5D">
      <w:pPr>
        <w:widowControl w:val="0"/>
        <w:spacing w:before="120" w:after="120" w:line="240" w:lineRule="auto"/>
        <w:ind w:left="426" w:hanging="142"/>
        <w:jc w:val="center"/>
        <w:rPr>
          <w:rFonts w:ascii="Verdana" w:eastAsia="Times New Roman" w:hAnsi="Verdana"/>
          <w:b/>
          <w:bCs/>
          <w:sz w:val="20"/>
          <w:szCs w:val="20"/>
        </w:rPr>
      </w:pPr>
    </w:p>
    <w:p w14:paraId="5BD4DA06" w14:textId="77777777" w:rsidR="00CA7C5D" w:rsidRPr="008B4D50" w:rsidRDefault="00CA7C5D" w:rsidP="004A21C7">
      <w:pPr>
        <w:pStyle w:val="Listaszerbekezds"/>
        <w:widowControl w:val="0"/>
        <w:spacing w:before="120" w:after="120" w:line="240" w:lineRule="auto"/>
        <w:ind w:left="360"/>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0FBD0EF2" w14:textId="77777777" w:rsidR="00CA7C5D" w:rsidRPr="008B4D50" w:rsidRDefault="00CA7C5D" w:rsidP="00D72998">
      <w:pPr>
        <w:pStyle w:val="Szvegtrzs"/>
        <w:numPr>
          <w:ilvl w:val="0"/>
          <w:numId w:val="36"/>
        </w:numPr>
        <w:spacing w:before="80" w:after="0" w:line="240" w:lineRule="auto"/>
        <w:ind w:hanging="218"/>
        <w:jc w:val="both"/>
        <w:rPr>
          <w:rFonts w:ascii="Verdana" w:hAnsi="Verdana"/>
          <w:bCs/>
        </w:rPr>
      </w:pPr>
      <w:r w:rsidRPr="008B4D50">
        <w:rPr>
          <w:rFonts w:ascii="Verdana" w:hAnsi="Verdana"/>
          <w:b/>
          <w:bCs/>
        </w:rPr>
        <w:t xml:space="preserve">A tantárgy kódja: </w:t>
      </w:r>
      <w:r w:rsidRPr="008B4D50">
        <w:rPr>
          <w:rFonts w:ascii="Verdana" w:hAnsi="Verdana"/>
          <w:bCs/>
        </w:rPr>
        <w:t>RKNIS34</w:t>
      </w:r>
    </w:p>
    <w:p w14:paraId="62F30991" w14:textId="77777777" w:rsidR="00CA7C5D" w:rsidRPr="008B4D50" w:rsidRDefault="00CA7C5D" w:rsidP="00D72998">
      <w:pPr>
        <w:pStyle w:val="Szvegtrzs"/>
        <w:numPr>
          <w:ilvl w:val="0"/>
          <w:numId w:val="36"/>
        </w:numPr>
        <w:tabs>
          <w:tab w:val="clear" w:pos="360"/>
          <w:tab w:val="num" w:pos="567"/>
          <w:tab w:val="num" w:pos="786"/>
        </w:tabs>
        <w:spacing w:before="80" w:after="0" w:line="240" w:lineRule="auto"/>
        <w:ind w:left="357" w:hanging="215"/>
        <w:jc w:val="both"/>
        <w:rPr>
          <w:rFonts w:ascii="Verdana" w:hAnsi="Verdana"/>
          <w:bCs/>
        </w:rPr>
      </w:pPr>
      <w:r w:rsidRPr="008B4D50">
        <w:rPr>
          <w:rFonts w:ascii="Verdana" w:hAnsi="Verdana"/>
          <w:b/>
          <w:bCs/>
        </w:rPr>
        <w:t xml:space="preserve">A tantárgy megnevezése (magyarul): </w:t>
      </w:r>
      <w:r w:rsidRPr="008B4D50">
        <w:rPr>
          <w:rFonts w:ascii="Verdana" w:hAnsi="Verdana"/>
          <w:bCs/>
        </w:rPr>
        <w:t>Informatika és Robotzsaru</w:t>
      </w:r>
    </w:p>
    <w:p w14:paraId="20C2ED99" w14:textId="77777777" w:rsidR="00CA7C5D" w:rsidRPr="008B4D50" w:rsidRDefault="00CA7C5D" w:rsidP="00D72998">
      <w:pPr>
        <w:pStyle w:val="Szvegtrzs"/>
        <w:numPr>
          <w:ilvl w:val="0"/>
          <w:numId w:val="36"/>
        </w:numPr>
        <w:tabs>
          <w:tab w:val="clear" w:pos="360"/>
          <w:tab w:val="num" w:pos="567"/>
          <w:tab w:val="num" w:pos="786"/>
        </w:tabs>
        <w:spacing w:before="80" w:after="0" w:line="240" w:lineRule="auto"/>
        <w:ind w:left="357" w:hanging="215"/>
        <w:jc w:val="both"/>
        <w:rPr>
          <w:rFonts w:ascii="Verdana" w:hAnsi="Verdana"/>
          <w:b/>
          <w:bCs/>
        </w:rPr>
      </w:pPr>
      <w:r w:rsidRPr="008B4D50">
        <w:rPr>
          <w:rFonts w:ascii="Verdana" w:hAnsi="Verdana"/>
          <w:b/>
          <w:bCs/>
        </w:rPr>
        <w:t xml:space="preserve">A tantárgy megnevezése (angolul): </w:t>
      </w:r>
      <w:r w:rsidRPr="008B4D50">
        <w:rPr>
          <w:rFonts w:ascii="Verdana" w:hAnsi="Verdana"/>
          <w:bCs/>
        </w:rPr>
        <w:t>Computer Science and Robotzsaru</w:t>
      </w:r>
    </w:p>
    <w:p w14:paraId="7121CBF7" w14:textId="77777777" w:rsidR="00CA7C5D" w:rsidRPr="008B4D50" w:rsidRDefault="00CA7C5D" w:rsidP="00D72998">
      <w:pPr>
        <w:pStyle w:val="Szvegtrzs"/>
        <w:numPr>
          <w:ilvl w:val="0"/>
          <w:numId w:val="36"/>
        </w:numPr>
        <w:tabs>
          <w:tab w:val="clear" w:pos="360"/>
          <w:tab w:val="num" w:pos="567"/>
          <w:tab w:val="num" w:pos="786"/>
        </w:tabs>
        <w:spacing w:before="80" w:after="0" w:line="240" w:lineRule="auto"/>
        <w:ind w:left="357" w:hanging="215"/>
        <w:jc w:val="both"/>
        <w:rPr>
          <w:rFonts w:ascii="Verdana" w:hAnsi="Verdana"/>
          <w:b/>
          <w:bCs/>
        </w:rPr>
      </w:pPr>
      <w:r w:rsidRPr="008B4D50">
        <w:rPr>
          <w:rFonts w:ascii="Verdana" w:hAnsi="Verdana"/>
          <w:b/>
          <w:bCs/>
        </w:rPr>
        <w:t xml:space="preserve">Kreditérték és képzési karakter: </w:t>
      </w:r>
    </w:p>
    <w:p w14:paraId="389AA437" w14:textId="77777777" w:rsidR="00CA7C5D" w:rsidRPr="008B4D50" w:rsidRDefault="00CA7C5D" w:rsidP="00D72998">
      <w:pPr>
        <w:pStyle w:val="Listaszerbekezds"/>
        <w:widowControl w:val="0"/>
        <w:numPr>
          <w:ilvl w:val="1"/>
          <w:numId w:val="36"/>
        </w:numPr>
        <w:tabs>
          <w:tab w:val="clear" w:pos="1360"/>
        </w:tabs>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5 kredit</w:t>
      </w:r>
    </w:p>
    <w:p w14:paraId="1F9A9199" w14:textId="77777777" w:rsidR="00CA7C5D" w:rsidRPr="008B4D50" w:rsidRDefault="00CA7C5D" w:rsidP="00D72998">
      <w:pPr>
        <w:pStyle w:val="Listaszerbekezds"/>
        <w:widowControl w:val="0"/>
        <w:numPr>
          <w:ilvl w:val="1"/>
          <w:numId w:val="36"/>
        </w:numPr>
        <w:tabs>
          <w:tab w:val="clear" w:pos="1360"/>
        </w:tabs>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80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20 % elmélet</w:t>
      </w:r>
    </w:p>
    <w:p w14:paraId="07D0563B" w14:textId="77777777" w:rsidR="00CA7C5D" w:rsidRPr="008B4D50" w:rsidRDefault="00CA7C5D" w:rsidP="00D72998">
      <w:pPr>
        <w:pStyle w:val="Szvegtrzs"/>
        <w:numPr>
          <w:ilvl w:val="0"/>
          <w:numId w:val="36"/>
        </w:numPr>
        <w:tabs>
          <w:tab w:val="clear" w:pos="360"/>
          <w:tab w:val="num" w:pos="567"/>
          <w:tab w:val="num" w:pos="786"/>
        </w:tabs>
        <w:spacing w:before="80" w:after="0" w:line="240" w:lineRule="auto"/>
        <w:ind w:left="357" w:hanging="215"/>
        <w:jc w:val="both"/>
        <w:rPr>
          <w:rFonts w:ascii="Verdana" w:hAnsi="Verdana"/>
          <w:b/>
          <w:bCs/>
        </w:rPr>
      </w:pPr>
      <w:r w:rsidRPr="008B4D50">
        <w:rPr>
          <w:rFonts w:ascii="Verdana" w:hAnsi="Verdana"/>
          <w:b/>
          <w:bCs/>
        </w:rPr>
        <w:t xml:space="preserve">A szak(ok), szakirányok/specializációk megnevezése (ahol oktatják): </w:t>
      </w:r>
    </w:p>
    <w:p w14:paraId="5E88B906" w14:textId="77777777" w:rsidR="00CA7C5D" w:rsidRPr="008B4D50" w:rsidRDefault="00CA7C5D" w:rsidP="00CA7C5D">
      <w:pPr>
        <w:pStyle w:val="lfej"/>
        <w:spacing w:before="120"/>
        <w:ind w:left="502"/>
        <w:rPr>
          <w:rFonts w:ascii="Verdana" w:hAnsi="Verdana"/>
          <w:bCs/>
        </w:rPr>
      </w:pPr>
      <w:r w:rsidRPr="008B4D50">
        <w:rPr>
          <w:rFonts w:ascii="Verdana" w:hAnsi="Verdana"/>
          <w:bCs/>
        </w:rPr>
        <w:t>A Nemzeti Közszolgálati Egyem Rendőrszervező szakirányú továbbképzési szak - levelező munkarendben – Rendészeti szakirány</w:t>
      </w:r>
    </w:p>
    <w:p w14:paraId="3E2EFFBC" w14:textId="4EDF437F" w:rsidR="00CA7C5D" w:rsidRPr="008B4D50" w:rsidRDefault="00CA7C5D" w:rsidP="00D72998">
      <w:pPr>
        <w:pStyle w:val="Szvegtrzs"/>
        <w:numPr>
          <w:ilvl w:val="0"/>
          <w:numId w:val="36"/>
        </w:numPr>
        <w:tabs>
          <w:tab w:val="clear" w:pos="360"/>
          <w:tab w:val="num" w:pos="567"/>
          <w:tab w:val="num" w:pos="786"/>
        </w:tabs>
        <w:spacing w:before="80" w:after="0" w:line="240" w:lineRule="auto"/>
        <w:ind w:left="357" w:hanging="215"/>
        <w:jc w:val="both"/>
        <w:rPr>
          <w:rFonts w:ascii="Verdana" w:hAnsi="Verdana"/>
          <w:bCs/>
        </w:rPr>
      </w:pPr>
      <w:r w:rsidRPr="008B4D50">
        <w:rPr>
          <w:rFonts w:ascii="Verdana" w:hAnsi="Verdana"/>
          <w:b/>
          <w:bCs/>
        </w:rPr>
        <w:t xml:space="preserve">Az oktatásért felelős oktatási szervezeti egység megnevezése: </w:t>
      </w:r>
      <w:r w:rsidRPr="008B4D50">
        <w:rPr>
          <w:rFonts w:ascii="Verdana" w:hAnsi="Verdana"/>
          <w:bCs/>
        </w:rPr>
        <w:t>Rendészeti Kiképzési és Nevelési Intézet</w:t>
      </w:r>
    </w:p>
    <w:p w14:paraId="2C159FFF" w14:textId="77777777" w:rsidR="00CA7C5D" w:rsidRPr="008B4D50" w:rsidRDefault="00CA7C5D" w:rsidP="00D72998">
      <w:pPr>
        <w:pStyle w:val="Szvegtrzs"/>
        <w:numPr>
          <w:ilvl w:val="0"/>
          <w:numId w:val="36"/>
        </w:numPr>
        <w:tabs>
          <w:tab w:val="clear" w:pos="360"/>
          <w:tab w:val="num" w:pos="567"/>
          <w:tab w:val="num" w:pos="786"/>
        </w:tabs>
        <w:spacing w:before="80" w:after="0" w:line="240" w:lineRule="auto"/>
        <w:ind w:left="357" w:hanging="215"/>
        <w:jc w:val="both"/>
        <w:rPr>
          <w:rFonts w:ascii="Verdana" w:hAnsi="Verdana"/>
          <w:bCs/>
        </w:rPr>
      </w:pPr>
      <w:r w:rsidRPr="008B4D50">
        <w:rPr>
          <w:rFonts w:ascii="Verdana" w:hAnsi="Verdana"/>
          <w:b/>
          <w:bCs/>
        </w:rPr>
        <w:t xml:space="preserve">A tantárgyfelelős oktató neve, beosztása, tudományos fokozata: </w:t>
      </w:r>
      <w:r w:rsidRPr="008B4D50">
        <w:rPr>
          <w:rFonts w:ascii="Verdana" w:hAnsi="Verdana"/>
          <w:bCs/>
        </w:rPr>
        <w:t>Sánta Györgyné Huba Judit, mesteroktató</w:t>
      </w:r>
    </w:p>
    <w:p w14:paraId="54A7C52A" w14:textId="77777777" w:rsidR="00CA7C5D" w:rsidRPr="008B4D50" w:rsidRDefault="00CA7C5D" w:rsidP="00D72998">
      <w:pPr>
        <w:pStyle w:val="Szvegtrzs"/>
        <w:numPr>
          <w:ilvl w:val="0"/>
          <w:numId w:val="36"/>
        </w:numPr>
        <w:tabs>
          <w:tab w:val="clear" w:pos="360"/>
          <w:tab w:val="num" w:pos="567"/>
          <w:tab w:val="num" w:pos="786"/>
        </w:tabs>
        <w:spacing w:before="80" w:after="0" w:line="240" w:lineRule="auto"/>
        <w:ind w:left="357" w:hanging="215"/>
        <w:jc w:val="both"/>
        <w:rPr>
          <w:rFonts w:ascii="Verdana" w:hAnsi="Verdana"/>
          <w:b/>
          <w:bCs/>
        </w:rPr>
      </w:pPr>
      <w:r w:rsidRPr="008B4D50">
        <w:rPr>
          <w:rFonts w:ascii="Verdana" w:hAnsi="Verdana"/>
          <w:b/>
          <w:bCs/>
        </w:rPr>
        <w:t>A tanórák száma és típusa:</w:t>
      </w:r>
    </w:p>
    <w:p w14:paraId="4343B9B2" w14:textId="77777777" w:rsidR="00CA7C5D" w:rsidRPr="008B4D50" w:rsidRDefault="00CA7C5D" w:rsidP="00D72998">
      <w:pPr>
        <w:widowControl w:val="0"/>
        <w:numPr>
          <w:ilvl w:val="1"/>
          <w:numId w:val="36"/>
        </w:numPr>
        <w:tabs>
          <w:tab w:val="clear" w:pos="1360"/>
          <w:tab w:val="num" w:pos="709"/>
          <w:tab w:val="num" w:pos="2069"/>
        </w:tabs>
        <w:spacing w:before="120" w:after="120" w:line="240" w:lineRule="auto"/>
        <w:ind w:left="851" w:hanging="425"/>
        <w:jc w:val="both"/>
        <w:rPr>
          <w:rFonts w:ascii="Verdana" w:eastAsia="Times New Roman" w:hAnsi="Verdana"/>
          <w:b/>
          <w:bCs/>
          <w:i/>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0</w:t>
      </w:r>
    </w:p>
    <w:p w14:paraId="1837A88D" w14:textId="77777777" w:rsidR="00CA7C5D" w:rsidRPr="008B4D50" w:rsidRDefault="000611E7" w:rsidP="00D72998">
      <w:pPr>
        <w:widowControl w:val="0"/>
        <w:numPr>
          <w:ilvl w:val="2"/>
          <w:numId w:val="36"/>
        </w:numPr>
        <w:tabs>
          <w:tab w:val="clear" w:pos="2084"/>
          <w:tab w:val="num" w:pos="709"/>
          <w:tab w:val="num" w:pos="1134"/>
          <w:tab w:val="num" w:pos="1800"/>
        </w:tabs>
        <w:spacing w:before="120" w:after="120" w:line="240" w:lineRule="auto"/>
        <w:ind w:left="851" w:hanging="425"/>
        <w:jc w:val="both"/>
        <w:rPr>
          <w:rFonts w:ascii="Verdana" w:eastAsia="Times New Roman" w:hAnsi="Verdana"/>
          <w:bCs/>
          <w:sz w:val="20"/>
          <w:szCs w:val="20"/>
        </w:rPr>
      </w:pPr>
      <w:r w:rsidRPr="008B4D50">
        <w:rPr>
          <w:rFonts w:ascii="Verdana" w:eastAsia="Times New Roman" w:hAnsi="Verdana"/>
          <w:bCs/>
          <w:sz w:val="20"/>
          <w:szCs w:val="20"/>
        </w:rPr>
        <w:t xml:space="preserve">levelező munkarend: 20 (0 </w:t>
      </w:r>
      <w:r w:rsidR="00CA7C5D" w:rsidRPr="008B4D50">
        <w:rPr>
          <w:rFonts w:ascii="Verdana" w:eastAsia="Times New Roman" w:hAnsi="Verdana"/>
          <w:bCs/>
          <w:sz w:val="20"/>
          <w:szCs w:val="20"/>
        </w:rPr>
        <w:t xml:space="preserve">EA + 0 SZ + </w:t>
      </w:r>
      <w:r w:rsidRPr="008B4D50">
        <w:rPr>
          <w:rFonts w:ascii="Verdana" w:eastAsia="Times New Roman" w:hAnsi="Verdana"/>
          <w:bCs/>
          <w:sz w:val="20"/>
          <w:szCs w:val="20"/>
        </w:rPr>
        <w:t>20</w:t>
      </w:r>
      <w:r w:rsidR="00CA7C5D" w:rsidRPr="008B4D50">
        <w:rPr>
          <w:rFonts w:ascii="Verdana" w:eastAsia="Times New Roman" w:hAnsi="Verdana"/>
          <w:bCs/>
          <w:sz w:val="20"/>
          <w:szCs w:val="20"/>
        </w:rPr>
        <w:t xml:space="preserve"> GY)</w:t>
      </w:r>
    </w:p>
    <w:p w14:paraId="2A49D642" w14:textId="77777777" w:rsidR="00CA7C5D" w:rsidRPr="008B4D50" w:rsidRDefault="00CA7C5D" w:rsidP="00D72998">
      <w:pPr>
        <w:widowControl w:val="0"/>
        <w:numPr>
          <w:ilvl w:val="1"/>
          <w:numId w:val="36"/>
        </w:numPr>
        <w:tabs>
          <w:tab w:val="clear" w:pos="1360"/>
          <w:tab w:val="num" w:pos="709"/>
          <w:tab w:val="num" w:pos="2069"/>
        </w:tabs>
        <w:spacing w:before="120" w:after="120" w:line="240" w:lineRule="auto"/>
        <w:ind w:left="851" w:hanging="425"/>
        <w:jc w:val="both"/>
        <w:rPr>
          <w:rFonts w:ascii="Verdana" w:eastAsia="Times New Roman" w:hAnsi="Verdana"/>
          <w:bCs/>
          <w:sz w:val="20"/>
          <w:szCs w:val="20"/>
        </w:rPr>
      </w:pPr>
      <w:r w:rsidRPr="008B4D50">
        <w:rPr>
          <w:rFonts w:ascii="Verdana" w:hAnsi="Verdana"/>
          <w:sz w:val="20"/>
          <w:szCs w:val="20"/>
        </w:rPr>
        <w:t>Az ismeret átadásában alkalmazandó további sajátos módok, jellemzők: –</w:t>
      </w:r>
    </w:p>
    <w:p w14:paraId="6DAD5BD2" w14:textId="77777777" w:rsidR="00CA7C5D" w:rsidRPr="008B4D50" w:rsidRDefault="00CA7C5D" w:rsidP="00D72998">
      <w:pPr>
        <w:pStyle w:val="Szvegtrzs"/>
        <w:numPr>
          <w:ilvl w:val="0"/>
          <w:numId w:val="36"/>
        </w:numPr>
        <w:tabs>
          <w:tab w:val="clear" w:pos="360"/>
          <w:tab w:val="num" w:pos="567"/>
          <w:tab w:val="num" w:pos="786"/>
        </w:tabs>
        <w:spacing w:before="120" w:line="240" w:lineRule="auto"/>
        <w:ind w:left="426" w:hanging="142"/>
        <w:jc w:val="both"/>
        <w:rPr>
          <w:rFonts w:ascii="Verdana" w:hAnsi="Verdana"/>
        </w:rPr>
      </w:pPr>
      <w:r w:rsidRPr="008B4D50">
        <w:rPr>
          <w:rFonts w:ascii="Verdana" w:hAnsi="Verdana"/>
          <w:b/>
          <w:bCs/>
        </w:rPr>
        <w:t>A tantárgy szakmai tartalma (magyarul):</w:t>
      </w:r>
      <w:r w:rsidRPr="008B4D50">
        <w:rPr>
          <w:rFonts w:ascii="Verdana" w:hAnsi="Verdana"/>
          <w:bCs/>
        </w:rPr>
        <w:t xml:space="preserve"> </w:t>
      </w:r>
      <w:r w:rsidRPr="008B4D50">
        <w:rPr>
          <w:rFonts w:ascii="Verdana" w:hAnsi="Verdana"/>
        </w:rPr>
        <w:t>A hallgatók megismerik és elsajátítják mindazon általános informatikai és szövegszerkesztési alapismereteket, amelyek szükségesek a szakmai munkájuk elvégzéséhez. Feladatokon keresztül megtanulnak iratokat és nyilvántartásokat készíteni a rendőrségi ügyiratkezelő és ügyfeldolgozó rendszer formai</w:t>
      </w:r>
      <w:r w:rsidR="000611E7" w:rsidRPr="008B4D50">
        <w:rPr>
          <w:rFonts w:ascii="Verdana" w:hAnsi="Verdana"/>
        </w:rPr>
        <w:t xml:space="preserve"> követelményeinek is megfelelve. </w:t>
      </w:r>
      <w:r w:rsidRPr="008B4D50">
        <w:rPr>
          <w:rFonts w:ascii="Verdana" w:hAnsi="Verdana"/>
        </w:rPr>
        <w:t>A hallgatók megtanulják kezelni a rendelkezésükre álló táblázatkezelő programot. Megismerik a program lehetőségeit. Elsajátítják az adatok rendszerezését, azokkal számításokat végeznek. Létrehoznak kimutatásokat, s azokból diagramokat készítenek.</w:t>
      </w:r>
    </w:p>
    <w:p w14:paraId="2EA869D2" w14:textId="77777777" w:rsidR="00CA7C5D" w:rsidRPr="008B4D50" w:rsidRDefault="00CA7C5D" w:rsidP="000611E7">
      <w:pPr>
        <w:pStyle w:val="Szvegtrzs"/>
        <w:spacing w:before="120" w:line="240" w:lineRule="auto"/>
        <w:ind w:left="426"/>
        <w:jc w:val="both"/>
        <w:rPr>
          <w:rFonts w:ascii="Verdana" w:hAnsi="Verdana"/>
        </w:rPr>
      </w:pPr>
      <w:r w:rsidRPr="008B4D50">
        <w:rPr>
          <w:rFonts w:ascii="Verdana" w:hAnsi="Verdana"/>
        </w:rPr>
        <w:t xml:space="preserve">Vezetői tevékenységek elsajátítása a Robotzsaru </w:t>
      </w:r>
      <w:proofErr w:type="spellStart"/>
      <w:r w:rsidRPr="008B4D50">
        <w:rPr>
          <w:rFonts w:ascii="Verdana" w:hAnsi="Verdana"/>
        </w:rPr>
        <w:t>Neo</w:t>
      </w:r>
      <w:proofErr w:type="spellEnd"/>
      <w:r w:rsidRPr="008B4D50">
        <w:rPr>
          <w:rFonts w:ascii="Verdana" w:hAnsi="Verdana"/>
        </w:rPr>
        <w:t xml:space="preserve"> programban: feladatadás, szignálás, iratok vezetői jóváhagyása, ellenőrzési tevékenységek, statisztikák készítése.</w:t>
      </w:r>
    </w:p>
    <w:p w14:paraId="0DF071BD" w14:textId="77777777" w:rsidR="00CA7C5D" w:rsidRPr="008B4D50" w:rsidRDefault="00CA7C5D" w:rsidP="000611E7">
      <w:pPr>
        <w:pStyle w:val="Szvegtrzs"/>
        <w:spacing w:before="120" w:line="240" w:lineRule="auto"/>
        <w:ind w:left="426"/>
        <w:jc w:val="both"/>
        <w:rPr>
          <w:rFonts w:ascii="Verdana" w:hAnsi="Verdana"/>
        </w:rPr>
      </w:pPr>
      <w:r w:rsidRPr="008B4D50">
        <w:rPr>
          <w:rFonts w:ascii="Verdana" w:hAnsi="Verdana"/>
          <w:b/>
          <w:bCs/>
        </w:rPr>
        <w:t>A tantárgy szakmai tartalma (angolul) (</w:t>
      </w:r>
      <w:proofErr w:type="spellStart"/>
      <w:r w:rsidRPr="008B4D50">
        <w:rPr>
          <w:rFonts w:ascii="Verdana" w:hAnsi="Verdana"/>
          <w:b/>
          <w:bCs/>
        </w:rPr>
        <w:t>Course</w:t>
      </w:r>
      <w:proofErr w:type="spellEnd"/>
      <w:r w:rsidRPr="008B4D50">
        <w:rPr>
          <w:rFonts w:ascii="Verdana" w:hAnsi="Verdana"/>
          <w:b/>
          <w:bCs/>
        </w:rPr>
        <w:t xml:space="preserve"> </w:t>
      </w:r>
      <w:proofErr w:type="spellStart"/>
      <w:r w:rsidRPr="008B4D50">
        <w:rPr>
          <w:rFonts w:ascii="Verdana" w:hAnsi="Verdana"/>
          <w:b/>
          <w:bCs/>
        </w:rPr>
        <w:t>description</w:t>
      </w:r>
      <w:proofErr w:type="spellEnd"/>
      <w:r w:rsidRPr="008B4D50">
        <w:rPr>
          <w:rFonts w:ascii="Verdana" w:hAnsi="Verdana"/>
          <w:b/>
          <w:bCs/>
        </w:rPr>
        <w:t xml:space="preserve">): </w:t>
      </w:r>
      <w:r w:rsidRPr="008B4D50">
        <w:rPr>
          <w:rFonts w:ascii="Verdana" w:hAnsi="Verdana"/>
        </w:rPr>
        <w:t xml:space="preserve">The </w:t>
      </w:r>
      <w:proofErr w:type="spellStart"/>
      <w:r w:rsidRPr="008B4D50">
        <w:rPr>
          <w:rFonts w:ascii="Verdana" w:hAnsi="Verdana"/>
        </w:rPr>
        <w:t>students</w:t>
      </w:r>
      <w:proofErr w:type="spellEnd"/>
      <w:r w:rsidRPr="008B4D50">
        <w:rPr>
          <w:rFonts w:ascii="Verdana" w:hAnsi="Verdana"/>
        </w:rPr>
        <w:t xml:space="preserve"> </w:t>
      </w:r>
      <w:proofErr w:type="spellStart"/>
      <w:r w:rsidRPr="008B4D50">
        <w:rPr>
          <w:rFonts w:ascii="Verdana" w:hAnsi="Verdana"/>
        </w:rPr>
        <w:t>get</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know</w:t>
      </w:r>
      <w:proofErr w:type="spellEnd"/>
      <w:r w:rsidRPr="008B4D50">
        <w:rPr>
          <w:rFonts w:ascii="Verdana" w:hAnsi="Verdana"/>
        </w:rPr>
        <w:t xml:space="preserve"> and </w:t>
      </w:r>
      <w:proofErr w:type="spellStart"/>
      <w:r w:rsidRPr="008B4D50">
        <w:rPr>
          <w:rFonts w:ascii="Verdana" w:hAnsi="Verdana"/>
        </w:rPr>
        <w:t>learn</w:t>
      </w:r>
      <w:proofErr w:type="spellEnd"/>
      <w:r w:rsidRPr="008B4D50">
        <w:rPr>
          <w:rFonts w:ascii="Verdana" w:hAnsi="Verdana"/>
        </w:rPr>
        <w:t xml:space="preserve"> </w:t>
      </w:r>
      <w:proofErr w:type="spellStart"/>
      <w:r w:rsidRPr="008B4D50">
        <w:rPr>
          <w:rFonts w:ascii="Verdana" w:hAnsi="Verdana"/>
        </w:rPr>
        <w:t>all</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basic</w:t>
      </w:r>
      <w:proofErr w:type="spellEnd"/>
      <w:r w:rsidRPr="008B4D50">
        <w:rPr>
          <w:rFonts w:ascii="Verdana" w:hAnsi="Verdana"/>
        </w:rPr>
        <w:t xml:space="preserve"> </w:t>
      </w:r>
      <w:proofErr w:type="spellStart"/>
      <w:r w:rsidRPr="008B4D50">
        <w:rPr>
          <w:rFonts w:ascii="Verdana" w:hAnsi="Verdana"/>
        </w:rPr>
        <w:t>word-processing</w:t>
      </w:r>
      <w:proofErr w:type="spellEnd"/>
      <w:r w:rsidRPr="008B4D50">
        <w:rPr>
          <w:rFonts w:ascii="Verdana" w:hAnsi="Verdana"/>
        </w:rPr>
        <w:t xml:space="preserve"> and </w:t>
      </w:r>
      <w:proofErr w:type="spellStart"/>
      <w:r w:rsidRPr="008B4D50">
        <w:rPr>
          <w:rFonts w:ascii="Verdana" w:hAnsi="Verdana"/>
        </w:rPr>
        <w:t>general</w:t>
      </w:r>
      <w:proofErr w:type="spellEnd"/>
      <w:r w:rsidRPr="008B4D50">
        <w:rPr>
          <w:rFonts w:ascii="Verdana" w:hAnsi="Verdana"/>
        </w:rPr>
        <w:t xml:space="preserve"> IT </w:t>
      </w:r>
      <w:proofErr w:type="spellStart"/>
      <w:r w:rsidRPr="008B4D50">
        <w:rPr>
          <w:rFonts w:ascii="Verdana" w:hAnsi="Verdana"/>
        </w:rPr>
        <w:t>knowledge</w:t>
      </w:r>
      <w:proofErr w:type="spellEnd"/>
      <w:r w:rsidRPr="008B4D50">
        <w:rPr>
          <w:rFonts w:ascii="Verdana" w:hAnsi="Verdana"/>
        </w:rPr>
        <w:t xml:space="preserve"> </w:t>
      </w:r>
      <w:proofErr w:type="spellStart"/>
      <w:r w:rsidRPr="008B4D50">
        <w:rPr>
          <w:rFonts w:ascii="Verdana" w:hAnsi="Verdana"/>
        </w:rPr>
        <w:t>required</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carry</w:t>
      </w:r>
      <w:proofErr w:type="spellEnd"/>
      <w:r w:rsidRPr="008B4D50">
        <w:rPr>
          <w:rFonts w:ascii="Verdana" w:hAnsi="Verdana"/>
        </w:rPr>
        <w:t xml:space="preserve"> out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professional</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w:t>
      </w:r>
      <w:proofErr w:type="spellStart"/>
      <w:r w:rsidRPr="008B4D50">
        <w:rPr>
          <w:rFonts w:ascii="Verdana" w:hAnsi="Verdana"/>
        </w:rPr>
        <w:t>They</w:t>
      </w:r>
      <w:proofErr w:type="spellEnd"/>
      <w:r w:rsidRPr="008B4D50">
        <w:rPr>
          <w:rFonts w:ascii="Verdana" w:hAnsi="Verdana"/>
        </w:rPr>
        <w:t xml:space="preserve"> </w:t>
      </w:r>
      <w:proofErr w:type="spellStart"/>
      <w:r w:rsidRPr="008B4D50">
        <w:rPr>
          <w:rFonts w:ascii="Verdana" w:hAnsi="Verdana"/>
        </w:rPr>
        <w:t>learn</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produce</w:t>
      </w:r>
      <w:proofErr w:type="spellEnd"/>
      <w:r w:rsidRPr="008B4D50">
        <w:rPr>
          <w:rFonts w:ascii="Verdana" w:hAnsi="Verdana"/>
        </w:rPr>
        <w:t xml:space="preserve"> </w:t>
      </w:r>
      <w:proofErr w:type="spellStart"/>
      <w:r w:rsidRPr="008B4D50">
        <w:rPr>
          <w:rFonts w:ascii="Verdana" w:hAnsi="Verdana"/>
        </w:rPr>
        <w:t>documents</w:t>
      </w:r>
      <w:proofErr w:type="spellEnd"/>
      <w:r w:rsidRPr="008B4D50">
        <w:rPr>
          <w:rFonts w:ascii="Verdana" w:hAnsi="Verdana"/>
        </w:rPr>
        <w:t xml:space="preserve"> and </w:t>
      </w:r>
      <w:proofErr w:type="spellStart"/>
      <w:r w:rsidRPr="008B4D50">
        <w:rPr>
          <w:rFonts w:ascii="Verdana" w:hAnsi="Verdana"/>
        </w:rPr>
        <w:t>records</w:t>
      </w:r>
      <w:proofErr w:type="spellEnd"/>
      <w:r w:rsidRPr="008B4D50">
        <w:rPr>
          <w:rFonts w:ascii="Verdana" w:hAnsi="Verdana"/>
        </w:rPr>
        <w:t xml:space="preserve"> </w:t>
      </w:r>
      <w:proofErr w:type="spellStart"/>
      <w:r w:rsidRPr="008B4D50">
        <w:rPr>
          <w:rFonts w:ascii="Verdana" w:hAnsi="Verdana"/>
        </w:rPr>
        <w:t>through</w:t>
      </w:r>
      <w:proofErr w:type="spellEnd"/>
      <w:r w:rsidRPr="008B4D50">
        <w:rPr>
          <w:rFonts w:ascii="Verdana" w:hAnsi="Verdana"/>
        </w:rPr>
        <w:t xml:space="preserve"> </w:t>
      </w:r>
      <w:proofErr w:type="spellStart"/>
      <w:r w:rsidRPr="008B4D50">
        <w:rPr>
          <w:rFonts w:ascii="Verdana" w:hAnsi="Verdana"/>
        </w:rPr>
        <w:t>compliance</w:t>
      </w:r>
      <w:proofErr w:type="spellEnd"/>
      <w:r w:rsidRPr="008B4D50">
        <w:rPr>
          <w:rFonts w:ascii="Verdana" w:hAnsi="Verdana"/>
        </w:rPr>
        <w:t xml:space="preserve"> </w:t>
      </w:r>
      <w:proofErr w:type="spellStart"/>
      <w:r w:rsidRPr="008B4D50">
        <w:rPr>
          <w:rFonts w:ascii="Verdana" w:hAnsi="Verdana"/>
        </w:rPr>
        <w:t>tasks</w:t>
      </w:r>
      <w:proofErr w:type="spellEnd"/>
      <w:r w:rsidRPr="008B4D50">
        <w:rPr>
          <w:rFonts w:ascii="Verdana" w:hAnsi="Verdana"/>
        </w:rPr>
        <w:t xml:space="preserve"> in </w:t>
      </w:r>
      <w:proofErr w:type="spellStart"/>
      <w:r w:rsidRPr="008B4D50">
        <w:rPr>
          <w:rFonts w:ascii="Verdana" w:hAnsi="Verdana"/>
        </w:rPr>
        <w:t>accordance</w:t>
      </w:r>
      <w:proofErr w:type="spellEnd"/>
      <w:r w:rsidRPr="008B4D50">
        <w:rPr>
          <w:rFonts w:ascii="Verdana" w:hAnsi="Verdana"/>
        </w:rPr>
        <w:t xml:space="preserve"> </w:t>
      </w:r>
      <w:proofErr w:type="spellStart"/>
      <w:r w:rsidRPr="008B4D50">
        <w:rPr>
          <w:rFonts w:ascii="Verdana" w:hAnsi="Verdana"/>
        </w:rPr>
        <w:t>with</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formal</w:t>
      </w:r>
      <w:proofErr w:type="spellEnd"/>
      <w:r w:rsidRPr="008B4D50">
        <w:rPr>
          <w:rFonts w:ascii="Verdana" w:hAnsi="Verdana"/>
        </w:rPr>
        <w:t xml:space="preserve"> </w:t>
      </w:r>
      <w:proofErr w:type="spellStart"/>
      <w:r w:rsidRPr="008B4D50">
        <w:rPr>
          <w:rFonts w:ascii="Verdana" w:hAnsi="Verdana"/>
        </w:rPr>
        <w:t>requirements</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police</w:t>
      </w:r>
      <w:proofErr w:type="spellEnd"/>
      <w:r w:rsidRPr="008B4D50">
        <w:rPr>
          <w:rFonts w:ascii="Verdana" w:hAnsi="Verdana"/>
        </w:rPr>
        <w:t xml:space="preserve"> and </w:t>
      </w:r>
      <w:proofErr w:type="spellStart"/>
      <w:r w:rsidRPr="008B4D50">
        <w:rPr>
          <w:rFonts w:ascii="Verdana" w:hAnsi="Verdana"/>
        </w:rPr>
        <w:t>document</w:t>
      </w:r>
      <w:proofErr w:type="spellEnd"/>
      <w:r w:rsidRPr="008B4D50">
        <w:rPr>
          <w:rFonts w:ascii="Verdana" w:hAnsi="Verdana"/>
        </w:rPr>
        <w:t xml:space="preserve"> management and </w:t>
      </w:r>
      <w:proofErr w:type="spellStart"/>
      <w:r w:rsidRPr="008B4D50">
        <w:rPr>
          <w:rFonts w:ascii="Verdana" w:hAnsi="Verdana"/>
        </w:rPr>
        <w:t>case</w:t>
      </w:r>
      <w:proofErr w:type="spellEnd"/>
      <w:r w:rsidRPr="008B4D50">
        <w:rPr>
          <w:rFonts w:ascii="Verdana" w:hAnsi="Verdana"/>
        </w:rPr>
        <w:t xml:space="preserve"> </w:t>
      </w:r>
      <w:proofErr w:type="spellStart"/>
      <w:r w:rsidRPr="008B4D50">
        <w:rPr>
          <w:rFonts w:ascii="Verdana" w:hAnsi="Verdana"/>
        </w:rPr>
        <w:t>processing</w:t>
      </w:r>
      <w:proofErr w:type="spellEnd"/>
      <w:r w:rsidRPr="008B4D50">
        <w:rPr>
          <w:rFonts w:ascii="Verdana" w:hAnsi="Verdana"/>
        </w:rPr>
        <w:t xml:space="preserve"> </w:t>
      </w:r>
      <w:proofErr w:type="spellStart"/>
      <w:r w:rsidRPr="008B4D50">
        <w:rPr>
          <w:rFonts w:ascii="Verdana" w:hAnsi="Verdana"/>
        </w:rPr>
        <w:t>system</w:t>
      </w:r>
      <w:proofErr w:type="spellEnd"/>
      <w:r w:rsidRPr="008B4D50">
        <w:rPr>
          <w:rFonts w:ascii="Verdana" w:hAnsi="Verdana"/>
        </w:rPr>
        <w:t>.</w:t>
      </w:r>
      <w:r w:rsidR="000611E7" w:rsidRPr="008B4D50">
        <w:rPr>
          <w:rFonts w:ascii="Verdana" w:hAnsi="Verdana"/>
        </w:rPr>
        <w:t xml:space="preserve"> </w:t>
      </w:r>
      <w:r w:rsidRPr="008B4D50">
        <w:rPr>
          <w:rFonts w:ascii="Verdana" w:hAnsi="Verdana"/>
        </w:rPr>
        <w:t xml:space="preserve">The </w:t>
      </w:r>
      <w:proofErr w:type="spellStart"/>
      <w:r w:rsidRPr="008B4D50">
        <w:rPr>
          <w:rFonts w:ascii="Verdana" w:hAnsi="Verdana"/>
        </w:rPr>
        <w:t>students</w:t>
      </w:r>
      <w:proofErr w:type="spellEnd"/>
      <w:r w:rsidRPr="008B4D50">
        <w:rPr>
          <w:rFonts w:ascii="Verdana" w:hAnsi="Verdana"/>
        </w:rPr>
        <w:t xml:space="preserve"> </w:t>
      </w:r>
      <w:proofErr w:type="spellStart"/>
      <w:r w:rsidRPr="008B4D50">
        <w:rPr>
          <w:rFonts w:ascii="Verdana" w:hAnsi="Verdana"/>
        </w:rPr>
        <w:t>learn</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manage</w:t>
      </w:r>
      <w:proofErr w:type="spellEnd"/>
      <w:r w:rsidRPr="008B4D50">
        <w:rPr>
          <w:rFonts w:ascii="Verdana" w:hAnsi="Verdana"/>
        </w:rPr>
        <w:t xml:space="preserve">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spreadsheet</w:t>
      </w:r>
      <w:proofErr w:type="spellEnd"/>
      <w:r w:rsidRPr="008B4D50">
        <w:rPr>
          <w:rFonts w:ascii="Verdana" w:hAnsi="Verdana"/>
        </w:rPr>
        <w:t xml:space="preserve"> program. </w:t>
      </w:r>
      <w:proofErr w:type="spellStart"/>
      <w:r w:rsidRPr="008B4D50">
        <w:rPr>
          <w:rFonts w:ascii="Verdana" w:hAnsi="Verdana"/>
        </w:rPr>
        <w:t>They</w:t>
      </w:r>
      <w:proofErr w:type="spellEnd"/>
      <w:r w:rsidRPr="008B4D50">
        <w:rPr>
          <w:rFonts w:ascii="Verdana" w:hAnsi="Verdana"/>
        </w:rPr>
        <w:t xml:space="preserve"> </w:t>
      </w:r>
      <w:proofErr w:type="spellStart"/>
      <w:r w:rsidRPr="008B4D50">
        <w:rPr>
          <w:rFonts w:ascii="Verdana" w:hAnsi="Verdana"/>
        </w:rPr>
        <w:t>learn</w:t>
      </w:r>
      <w:proofErr w:type="spellEnd"/>
      <w:r w:rsidRPr="008B4D50">
        <w:rPr>
          <w:rFonts w:ascii="Verdana" w:hAnsi="Verdana"/>
        </w:rPr>
        <w:t xml:space="preserve"> </w:t>
      </w:r>
      <w:proofErr w:type="spellStart"/>
      <w:r w:rsidRPr="008B4D50">
        <w:rPr>
          <w:rFonts w:ascii="Verdana" w:hAnsi="Verdana"/>
        </w:rPr>
        <w:t>about</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possibilities</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program. </w:t>
      </w:r>
      <w:proofErr w:type="spellStart"/>
      <w:r w:rsidRPr="008B4D50">
        <w:rPr>
          <w:rFonts w:ascii="Verdana" w:hAnsi="Verdana"/>
        </w:rPr>
        <w:t>They</w:t>
      </w:r>
      <w:proofErr w:type="spellEnd"/>
      <w:r w:rsidRPr="008B4D50">
        <w:rPr>
          <w:rFonts w:ascii="Verdana" w:hAnsi="Verdana"/>
        </w:rPr>
        <w:t xml:space="preserve"> </w:t>
      </w:r>
      <w:proofErr w:type="spellStart"/>
      <w:r w:rsidRPr="008B4D50">
        <w:rPr>
          <w:rFonts w:ascii="Verdana" w:hAnsi="Verdana"/>
        </w:rPr>
        <w:t>learn</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organize</w:t>
      </w:r>
      <w:proofErr w:type="spellEnd"/>
      <w:r w:rsidRPr="008B4D50">
        <w:rPr>
          <w:rFonts w:ascii="Verdana" w:hAnsi="Verdana"/>
        </w:rPr>
        <w:t xml:space="preserve"> </w:t>
      </w:r>
      <w:proofErr w:type="spellStart"/>
      <w:r w:rsidRPr="008B4D50">
        <w:rPr>
          <w:rFonts w:ascii="Verdana" w:hAnsi="Verdana"/>
        </w:rPr>
        <w:t>data</w:t>
      </w:r>
      <w:proofErr w:type="spellEnd"/>
      <w:r w:rsidRPr="008B4D50">
        <w:rPr>
          <w:rFonts w:ascii="Verdana" w:hAnsi="Verdana"/>
        </w:rPr>
        <w:t xml:space="preserve"> and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perform</w:t>
      </w:r>
      <w:proofErr w:type="spellEnd"/>
      <w:r w:rsidRPr="008B4D50">
        <w:rPr>
          <w:rFonts w:ascii="Verdana" w:hAnsi="Verdana"/>
        </w:rPr>
        <w:t xml:space="preserve"> </w:t>
      </w:r>
      <w:proofErr w:type="spellStart"/>
      <w:r w:rsidRPr="008B4D50">
        <w:rPr>
          <w:rFonts w:ascii="Verdana" w:hAnsi="Verdana"/>
        </w:rPr>
        <w:t>calculations</w:t>
      </w:r>
      <w:proofErr w:type="spellEnd"/>
      <w:r w:rsidRPr="008B4D50">
        <w:rPr>
          <w:rFonts w:ascii="Verdana" w:hAnsi="Verdana"/>
        </w:rPr>
        <w:t xml:space="preserve"> </w:t>
      </w:r>
      <w:proofErr w:type="spellStart"/>
      <w:r w:rsidRPr="008B4D50">
        <w:rPr>
          <w:rFonts w:ascii="Verdana" w:hAnsi="Verdana"/>
        </w:rPr>
        <w:t>with</w:t>
      </w:r>
      <w:proofErr w:type="spellEnd"/>
      <w:r w:rsidRPr="008B4D50">
        <w:rPr>
          <w:rFonts w:ascii="Verdana" w:hAnsi="Verdana"/>
        </w:rPr>
        <w:t xml:space="preserve"> </w:t>
      </w:r>
      <w:proofErr w:type="spellStart"/>
      <w:r w:rsidRPr="008B4D50">
        <w:rPr>
          <w:rFonts w:ascii="Verdana" w:hAnsi="Verdana"/>
        </w:rPr>
        <w:t>them</w:t>
      </w:r>
      <w:proofErr w:type="spellEnd"/>
      <w:r w:rsidRPr="008B4D50">
        <w:rPr>
          <w:rFonts w:ascii="Verdana" w:hAnsi="Verdana"/>
        </w:rPr>
        <w:t xml:space="preserve">. </w:t>
      </w:r>
      <w:proofErr w:type="spellStart"/>
      <w:r w:rsidRPr="008B4D50">
        <w:rPr>
          <w:rFonts w:ascii="Verdana" w:hAnsi="Verdana"/>
        </w:rPr>
        <w:t>They</w:t>
      </w:r>
      <w:proofErr w:type="spellEnd"/>
      <w:r w:rsidRPr="008B4D50">
        <w:rPr>
          <w:rFonts w:ascii="Verdana" w:hAnsi="Verdana"/>
        </w:rPr>
        <w:t xml:space="preserve"> </w:t>
      </w:r>
      <w:proofErr w:type="spellStart"/>
      <w:r w:rsidRPr="008B4D50">
        <w:rPr>
          <w:rFonts w:ascii="Verdana" w:hAnsi="Verdana"/>
        </w:rPr>
        <w:t>learn</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create</w:t>
      </w:r>
      <w:proofErr w:type="spellEnd"/>
      <w:r w:rsidRPr="008B4D50">
        <w:rPr>
          <w:rFonts w:ascii="Verdana" w:hAnsi="Verdana"/>
        </w:rPr>
        <w:t xml:space="preserve"> </w:t>
      </w:r>
      <w:proofErr w:type="spellStart"/>
      <w:r w:rsidRPr="008B4D50">
        <w:rPr>
          <w:rFonts w:ascii="Verdana" w:hAnsi="Verdana"/>
        </w:rPr>
        <w:t>statements</w:t>
      </w:r>
      <w:proofErr w:type="spellEnd"/>
      <w:r w:rsidRPr="008B4D50">
        <w:rPr>
          <w:rFonts w:ascii="Verdana" w:hAnsi="Verdana"/>
        </w:rPr>
        <w:t xml:space="preserve"> and </w:t>
      </w:r>
      <w:proofErr w:type="spellStart"/>
      <w:r w:rsidRPr="008B4D50">
        <w:rPr>
          <w:rFonts w:ascii="Verdana" w:hAnsi="Verdana"/>
        </w:rPr>
        <w:t>from</w:t>
      </w:r>
      <w:proofErr w:type="spellEnd"/>
      <w:r w:rsidRPr="008B4D50">
        <w:rPr>
          <w:rFonts w:ascii="Verdana" w:hAnsi="Verdana"/>
        </w:rPr>
        <w:t xml:space="preserve"> </w:t>
      </w:r>
      <w:proofErr w:type="spellStart"/>
      <w:r w:rsidRPr="008B4D50">
        <w:rPr>
          <w:rFonts w:ascii="Verdana" w:hAnsi="Verdana"/>
        </w:rPr>
        <w:t>those</w:t>
      </w:r>
      <w:proofErr w:type="spellEnd"/>
      <w:r w:rsidRPr="008B4D50">
        <w:rPr>
          <w:rFonts w:ascii="Verdana" w:hAnsi="Verdana"/>
        </w:rPr>
        <w:t xml:space="preserve"> diagrams.</w:t>
      </w:r>
    </w:p>
    <w:p w14:paraId="5C4807F8" w14:textId="77777777" w:rsidR="00CA7C5D" w:rsidRPr="008B4D50" w:rsidRDefault="00CA7C5D" w:rsidP="000611E7">
      <w:pPr>
        <w:spacing w:before="120" w:after="120" w:line="240" w:lineRule="auto"/>
        <w:ind w:left="426"/>
        <w:jc w:val="both"/>
        <w:rPr>
          <w:rFonts w:ascii="Verdana" w:hAnsi="Verdana"/>
          <w:sz w:val="20"/>
          <w:szCs w:val="20"/>
          <w:lang w:val="en-US"/>
        </w:rPr>
      </w:pPr>
      <w:r w:rsidRPr="008B4D50">
        <w:rPr>
          <w:rFonts w:ascii="Verdana" w:hAnsi="Verdana"/>
          <w:sz w:val="20"/>
          <w:szCs w:val="20"/>
          <w:lang w:val="en-US"/>
        </w:rPr>
        <w:t xml:space="preserve">The students learn leadership activities in the </w:t>
      </w:r>
      <w:proofErr w:type="spellStart"/>
      <w:r w:rsidRPr="008B4D50">
        <w:rPr>
          <w:rFonts w:ascii="Verdana" w:hAnsi="Verdana"/>
          <w:sz w:val="20"/>
          <w:szCs w:val="20"/>
          <w:lang w:val="en-US"/>
        </w:rPr>
        <w:t>Robotzsaru</w:t>
      </w:r>
      <w:proofErr w:type="spellEnd"/>
      <w:r w:rsidRPr="008B4D50">
        <w:rPr>
          <w:rFonts w:ascii="Verdana" w:hAnsi="Verdana"/>
          <w:sz w:val="20"/>
          <w:szCs w:val="20"/>
          <w:lang w:val="en-US"/>
        </w:rPr>
        <w:t xml:space="preserve"> Neo program: issuing tasks, signing, executive approval of documents, control activities, creating statistics.</w:t>
      </w:r>
    </w:p>
    <w:p w14:paraId="5266AAA8" w14:textId="77777777" w:rsidR="00CA7C5D" w:rsidRPr="008B4D50" w:rsidRDefault="00CA7C5D" w:rsidP="00D72998">
      <w:pPr>
        <w:pStyle w:val="Szvegtrzs"/>
        <w:numPr>
          <w:ilvl w:val="0"/>
          <w:numId w:val="36"/>
        </w:numPr>
        <w:tabs>
          <w:tab w:val="clear" w:pos="360"/>
          <w:tab w:val="num" w:pos="567"/>
          <w:tab w:val="num" w:pos="786"/>
        </w:tabs>
        <w:spacing w:before="120" w:line="240" w:lineRule="auto"/>
        <w:ind w:left="357" w:hanging="215"/>
        <w:jc w:val="both"/>
        <w:rPr>
          <w:rFonts w:ascii="Verdana" w:hAnsi="Verdana"/>
          <w:b/>
          <w:bCs/>
        </w:rPr>
      </w:pPr>
      <w:r w:rsidRPr="008B4D50">
        <w:rPr>
          <w:rFonts w:ascii="Verdana" w:hAnsi="Verdana"/>
          <w:b/>
          <w:bCs/>
        </w:rPr>
        <w:t xml:space="preserve"> Elérendő kompetenciák (magyarul): </w:t>
      </w:r>
    </w:p>
    <w:p w14:paraId="47ADC8A5" w14:textId="77777777" w:rsidR="00CA7C5D" w:rsidRPr="008B4D50" w:rsidRDefault="00CA7C5D" w:rsidP="000611E7">
      <w:pPr>
        <w:widowControl w:val="0"/>
        <w:spacing w:before="120" w:after="120" w:line="240" w:lineRule="auto"/>
        <w:ind w:left="425"/>
        <w:jc w:val="both"/>
        <w:rPr>
          <w:rFonts w:ascii="Verdana" w:hAnsi="Verdana"/>
          <w:sz w:val="20"/>
          <w:szCs w:val="20"/>
          <w:lang w:val="en"/>
        </w:rPr>
      </w:pPr>
      <w:r w:rsidRPr="008B4D50">
        <w:rPr>
          <w:rFonts w:ascii="Verdana" w:eastAsia="Times New Roman" w:hAnsi="Verdana"/>
          <w:b/>
          <w:bCs/>
          <w:sz w:val="20"/>
          <w:szCs w:val="20"/>
        </w:rPr>
        <w:t xml:space="preserve">Tudása: </w:t>
      </w:r>
      <w:r w:rsidRPr="008B4D50">
        <w:rPr>
          <w:rFonts w:ascii="Verdana" w:hAnsi="Verdana"/>
          <w:sz w:val="20"/>
          <w:szCs w:val="20"/>
          <w:lang w:val="en"/>
        </w:rPr>
        <w:t xml:space="preserve">A </w:t>
      </w:r>
      <w:proofErr w:type="spellStart"/>
      <w:r w:rsidRPr="008B4D50">
        <w:rPr>
          <w:rFonts w:ascii="Verdana" w:hAnsi="Verdana"/>
          <w:sz w:val="20"/>
          <w:szCs w:val="20"/>
          <w:lang w:val="en"/>
        </w:rPr>
        <w:t>rendvédelmi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szervező</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szakirányú</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továbbképzési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szakon</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végzett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hallgató</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alkalmas</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szakképzetségének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megfelelő</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munkakör</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ellátására</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rendelkezik</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lastRenderedPageBreak/>
        <w:t>rendőrség</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katasztrófavédelem</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büntetés-végrehajtási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szervezet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szervezeti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felépítését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működését</w:t>
      </w:r>
      <w:proofErr w:type="spellEnd"/>
      <w:r w:rsidRPr="008B4D50">
        <w:rPr>
          <w:rFonts w:ascii="Verdana" w:hAnsi="Verdana"/>
          <w:sz w:val="20"/>
          <w:szCs w:val="20"/>
          <w:lang w:val="en"/>
        </w:rPr>
        <w:t xml:space="preserve"> és </w:t>
      </w:r>
      <w:proofErr w:type="spellStart"/>
      <w:r w:rsidRPr="008B4D50">
        <w:rPr>
          <w:rFonts w:ascii="Verdana" w:hAnsi="Verdana"/>
          <w:sz w:val="20"/>
          <w:szCs w:val="20"/>
          <w:lang w:val="en"/>
        </w:rPr>
        <w:t>irányítását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átfogó</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vezetési</w:t>
      </w:r>
      <w:proofErr w:type="spellEnd"/>
      <w:r w:rsidRPr="008B4D50">
        <w:rPr>
          <w:rFonts w:ascii="Verdana" w:hAnsi="Verdana"/>
          <w:sz w:val="20"/>
          <w:szCs w:val="20"/>
          <w:lang w:val="en"/>
        </w:rPr>
        <w:t xml:space="preserve">- és </w:t>
      </w:r>
      <w:proofErr w:type="spellStart"/>
      <w:r w:rsidRPr="008B4D50">
        <w:rPr>
          <w:rFonts w:ascii="Verdana" w:hAnsi="Verdana"/>
          <w:sz w:val="20"/>
          <w:szCs w:val="20"/>
          <w:lang w:val="en"/>
        </w:rPr>
        <w:t>szervezéselméleti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ismeretekkel</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Képes</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beosztott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állomány</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munkájának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tervezésére</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szervezésére</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irányítására</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ellenőrzésére</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Rendelkezik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szolgálatszervezési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elméleti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ismeretekkel</w:t>
      </w:r>
      <w:proofErr w:type="spellEnd"/>
      <w:r w:rsidRPr="008B4D50">
        <w:rPr>
          <w:rFonts w:ascii="Verdana" w:hAnsi="Verdana"/>
          <w:sz w:val="20"/>
          <w:szCs w:val="20"/>
          <w:lang w:val="en"/>
        </w:rPr>
        <w:t xml:space="preserve"> és a </w:t>
      </w:r>
      <w:proofErr w:type="spellStart"/>
      <w:r w:rsidRPr="008B4D50">
        <w:rPr>
          <w:rFonts w:ascii="Verdana" w:hAnsi="Verdana"/>
          <w:sz w:val="20"/>
          <w:szCs w:val="20"/>
          <w:lang w:val="en"/>
        </w:rPr>
        <w:t>szolgálatvezénylés</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nyilvántartására</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szolgáló</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informatikai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alkalmazások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készségszintű</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ismeretével</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Képes</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különleges</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helyzetek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kezelésére</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rendvédelmi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szerv</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helyi</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szerveinél</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szakterületét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érintő</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komplex</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elemző-értékelő</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munka</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végzésére</w:t>
      </w:r>
      <w:proofErr w:type="spellEnd"/>
      <w:r w:rsidRPr="008B4D50">
        <w:rPr>
          <w:rFonts w:ascii="Verdana" w:hAnsi="Verdana"/>
          <w:sz w:val="20"/>
          <w:szCs w:val="20"/>
          <w:lang w:val="en"/>
        </w:rPr>
        <w:t>.</w:t>
      </w:r>
    </w:p>
    <w:p w14:paraId="70F74512" w14:textId="77777777" w:rsidR="00CA7C5D" w:rsidRPr="008B4D50" w:rsidRDefault="00CA7C5D" w:rsidP="000611E7">
      <w:pPr>
        <w:widowControl w:val="0"/>
        <w:spacing w:before="120" w:after="120" w:line="240" w:lineRule="auto"/>
        <w:ind w:left="425"/>
        <w:jc w:val="both"/>
        <w:rPr>
          <w:rFonts w:ascii="Verdana" w:hAnsi="Verdana"/>
          <w:sz w:val="20"/>
          <w:szCs w:val="20"/>
          <w:lang w:eastAsia="hu-HU"/>
        </w:rPr>
      </w:pPr>
      <w:r w:rsidRPr="008B4D50">
        <w:rPr>
          <w:rFonts w:ascii="Verdana" w:eastAsia="Times New Roman" w:hAnsi="Verdana"/>
          <w:b/>
          <w:bCs/>
          <w:sz w:val="20"/>
          <w:szCs w:val="20"/>
        </w:rPr>
        <w:t xml:space="preserve">Képességei: </w:t>
      </w:r>
      <w:r w:rsidRPr="008B4D50">
        <w:rPr>
          <w:rFonts w:ascii="Verdana" w:hAnsi="Verdana"/>
          <w:sz w:val="20"/>
          <w:szCs w:val="20"/>
          <w:lang w:val="en"/>
        </w:rPr>
        <w:t xml:space="preserve">A </w:t>
      </w:r>
      <w:proofErr w:type="spellStart"/>
      <w:r w:rsidRPr="008B4D50">
        <w:rPr>
          <w:rFonts w:ascii="Verdana" w:hAnsi="Verdana"/>
          <w:sz w:val="20"/>
          <w:szCs w:val="20"/>
          <w:lang w:val="en"/>
        </w:rPr>
        <w:t>szakot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elvégzők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olyan</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kompetenciákra</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tesznek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szert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melyek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képessé</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teszik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őket</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szakterületükre</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vonatkozó</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eljárások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végzésére</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Mindezt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olyan</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komplex</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szemlélet</w:t>
      </w:r>
      <w:proofErr w:type="spellEnd"/>
      <w:r w:rsidRPr="008B4D50">
        <w:rPr>
          <w:rFonts w:ascii="Verdana" w:hAnsi="Verdana"/>
          <w:sz w:val="20"/>
          <w:szCs w:val="20"/>
          <w:lang w:val="en"/>
        </w:rPr>
        <w:t xml:space="preserve"> és </w:t>
      </w:r>
      <w:proofErr w:type="spellStart"/>
      <w:r w:rsidRPr="008B4D50">
        <w:rPr>
          <w:rFonts w:ascii="Verdana" w:hAnsi="Verdana"/>
          <w:sz w:val="20"/>
          <w:szCs w:val="20"/>
          <w:lang w:val="en"/>
        </w:rPr>
        <w:t>tudás</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birtokában</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teszik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melynek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középpontjában</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napra</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kész</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ismeterek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alkalmazása</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áll</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ennek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megfelelően</w:t>
      </w:r>
      <w:proofErr w:type="spellEnd"/>
      <w:r w:rsidRPr="008B4D50">
        <w:rPr>
          <w:rFonts w:ascii="Verdana" w:hAnsi="Verdana"/>
          <w:sz w:val="20"/>
          <w:szCs w:val="20"/>
          <w:lang w:val="en"/>
        </w:rPr>
        <w:t>:</w:t>
      </w:r>
      <w:r w:rsidR="000611E7" w:rsidRPr="008B4D50">
        <w:rPr>
          <w:rFonts w:ascii="Verdana" w:hAnsi="Verdana"/>
          <w:sz w:val="20"/>
          <w:szCs w:val="20"/>
          <w:lang w:val="en"/>
        </w:rPr>
        <w:t xml:space="preserve"> </w:t>
      </w:r>
      <w:r w:rsidRPr="008B4D50">
        <w:rPr>
          <w:rFonts w:ascii="Verdana" w:hAnsi="Verdana"/>
          <w:color w:val="000000"/>
          <w:sz w:val="20"/>
          <w:szCs w:val="20"/>
        </w:rPr>
        <w:t>képes az elméleti ismereteket a gyakorlatban is alkalmazni;</w:t>
      </w:r>
      <w:r w:rsidR="000611E7" w:rsidRPr="008B4D50">
        <w:rPr>
          <w:rFonts w:ascii="Verdana" w:hAnsi="Verdana"/>
          <w:color w:val="000000"/>
          <w:sz w:val="20"/>
          <w:szCs w:val="20"/>
        </w:rPr>
        <w:t xml:space="preserve"> </w:t>
      </w:r>
      <w:r w:rsidRPr="008B4D50">
        <w:rPr>
          <w:rFonts w:ascii="Verdana" w:hAnsi="Verdana"/>
          <w:sz w:val="20"/>
          <w:szCs w:val="20"/>
          <w:lang w:eastAsia="hu-HU"/>
        </w:rPr>
        <w:t>képes azonosítani és komplexitásában kezelni a feladatokat.</w:t>
      </w:r>
    </w:p>
    <w:p w14:paraId="5921A94A" w14:textId="77777777" w:rsidR="00CA7C5D" w:rsidRPr="008B4D50" w:rsidRDefault="00CA7C5D" w:rsidP="000611E7">
      <w:pPr>
        <w:spacing w:before="120" w:after="120" w:line="240" w:lineRule="auto"/>
        <w:ind w:left="425"/>
        <w:jc w:val="both"/>
        <w:rPr>
          <w:rFonts w:ascii="Verdana" w:hAnsi="Verdana"/>
          <w:sz w:val="20"/>
          <w:szCs w:val="20"/>
          <w:lang w:val="en"/>
        </w:rPr>
      </w:pPr>
      <w:proofErr w:type="spellStart"/>
      <w:r w:rsidRPr="008B4D50">
        <w:rPr>
          <w:rFonts w:ascii="Verdana" w:hAnsi="Verdana"/>
          <w:sz w:val="20"/>
          <w:szCs w:val="20"/>
          <w:lang w:val="en"/>
        </w:rPr>
        <w:t>Fejlett</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kommunikációs</w:t>
      </w:r>
      <w:proofErr w:type="spellEnd"/>
      <w:r w:rsidRPr="008B4D50">
        <w:rPr>
          <w:rFonts w:ascii="Verdana" w:hAnsi="Verdana"/>
          <w:sz w:val="20"/>
          <w:szCs w:val="20"/>
          <w:lang w:val="en"/>
        </w:rPr>
        <w:t xml:space="preserve"> és </w:t>
      </w:r>
      <w:proofErr w:type="spellStart"/>
      <w:r w:rsidRPr="008B4D50">
        <w:rPr>
          <w:rFonts w:ascii="Verdana" w:hAnsi="Verdana"/>
          <w:sz w:val="20"/>
          <w:szCs w:val="20"/>
          <w:lang w:val="en"/>
        </w:rPr>
        <w:t>kapcsolatteremtő</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készséggel</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rendelkezik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gondolkodásmódja</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kreatív</w:t>
      </w:r>
      <w:proofErr w:type="spellEnd"/>
      <w:r w:rsidRPr="008B4D50">
        <w:rPr>
          <w:rFonts w:ascii="Verdana" w:hAnsi="Verdana"/>
          <w:sz w:val="20"/>
          <w:szCs w:val="20"/>
          <w:lang w:val="en"/>
        </w:rPr>
        <w:t xml:space="preserve"> és </w:t>
      </w:r>
      <w:proofErr w:type="spellStart"/>
      <w:r w:rsidRPr="008B4D50">
        <w:rPr>
          <w:rFonts w:ascii="Verdana" w:hAnsi="Verdana"/>
          <w:sz w:val="20"/>
          <w:szCs w:val="20"/>
          <w:lang w:val="en"/>
        </w:rPr>
        <w:t>innovatív</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Folyamatosan</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képes</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megújulásra</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az</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új</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ismeretek</w:t>
      </w:r>
      <w:proofErr w:type="spellEnd"/>
      <w:r w:rsidRPr="008B4D50">
        <w:rPr>
          <w:rFonts w:ascii="Verdana" w:hAnsi="Verdana"/>
          <w:sz w:val="20"/>
          <w:szCs w:val="20"/>
          <w:lang w:val="en"/>
        </w:rPr>
        <w:t xml:space="preserve"> </w:t>
      </w:r>
      <w:proofErr w:type="spellStart"/>
      <w:r w:rsidRPr="008B4D50">
        <w:rPr>
          <w:rFonts w:ascii="Verdana" w:hAnsi="Verdana"/>
          <w:sz w:val="20"/>
          <w:szCs w:val="20"/>
          <w:lang w:val="en"/>
        </w:rPr>
        <w:t>megszerzésére</w:t>
      </w:r>
      <w:proofErr w:type="spellEnd"/>
      <w:r w:rsidRPr="008B4D50">
        <w:rPr>
          <w:rFonts w:ascii="Verdana" w:hAnsi="Verdana"/>
          <w:sz w:val="20"/>
          <w:szCs w:val="20"/>
          <w:lang w:val="en"/>
        </w:rPr>
        <w:t xml:space="preserve"> és </w:t>
      </w:r>
      <w:proofErr w:type="spellStart"/>
      <w:r w:rsidRPr="008B4D50">
        <w:rPr>
          <w:rFonts w:ascii="Verdana" w:hAnsi="Verdana"/>
          <w:sz w:val="20"/>
          <w:szCs w:val="20"/>
          <w:lang w:val="en"/>
        </w:rPr>
        <w:t>alklamazására</w:t>
      </w:r>
      <w:proofErr w:type="spellEnd"/>
      <w:r w:rsidRPr="008B4D50">
        <w:rPr>
          <w:rFonts w:ascii="Verdana" w:hAnsi="Verdana"/>
          <w:sz w:val="20"/>
          <w:szCs w:val="20"/>
          <w:lang w:val="en"/>
        </w:rPr>
        <w:t xml:space="preserve">, a </w:t>
      </w:r>
      <w:proofErr w:type="spellStart"/>
      <w:r w:rsidRPr="008B4D50">
        <w:rPr>
          <w:rFonts w:ascii="Verdana" w:hAnsi="Verdana"/>
          <w:sz w:val="20"/>
          <w:szCs w:val="20"/>
          <w:lang w:val="en"/>
        </w:rPr>
        <w:t>továbbfejlődésre</w:t>
      </w:r>
      <w:proofErr w:type="spellEnd"/>
      <w:r w:rsidRPr="008B4D50">
        <w:rPr>
          <w:rFonts w:ascii="Verdana" w:hAnsi="Verdana"/>
          <w:sz w:val="20"/>
          <w:szCs w:val="20"/>
          <w:lang w:val="en"/>
        </w:rPr>
        <w:t>.</w:t>
      </w:r>
    </w:p>
    <w:p w14:paraId="7B686F7E" w14:textId="77777777" w:rsidR="00CA7C5D" w:rsidRPr="008B4D50" w:rsidRDefault="00CA7C5D" w:rsidP="000611E7">
      <w:pPr>
        <w:widowControl w:val="0"/>
        <w:spacing w:before="120" w:after="120" w:line="240" w:lineRule="auto"/>
        <w:ind w:left="425"/>
        <w:jc w:val="both"/>
        <w:rPr>
          <w:rFonts w:ascii="Verdana" w:hAnsi="Verdana"/>
          <w:sz w:val="20"/>
          <w:szCs w:val="20"/>
          <w:lang w:eastAsia="hu-HU"/>
        </w:rPr>
      </w:pPr>
      <w:r w:rsidRPr="008B4D50">
        <w:rPr>
          <w:rFonts w:ascii="Verdana" w:eastAsia="Times New Roman" w:hAnsi="Verdana"/>
          <w:b/>
          <w:bCs/>
          <w:sz w:val="20"/>
          <w:szCs w:val="20"/>
        </w:rPr>
        <w:t>Attitűdje:</w:t>
      </w:r>
      <w:r w:rsidRPr="008B4D50">
        <w:rPr>
          <w:rFonts w:ascii="Verdana" w:eastAsia="Times New Roman" w:hAnsi="Verdana"/>
          <w:bCs/>
          <w:sz w:val="20"/>
          <w:szCs w:val="20"/>
        </w:rPr>
        <w:t xml:space="preserve"> </w:t>
      </w:r>
      <w:r w:rsidRPr="008B4D50">
        <w:rPr>
          <w:rFonts w:ascii="Verdana" w:hAnsi="Verdana"/>
          <w:sz w:val="20"/>
          <w:szCs w:val="20"/>
        </w:rPr>
        <w:t>elkötelezett abban, hogy munkáját mindig a legmagasabb színvonalon és hatékonyan végezze;</w:t>
      </w:r>
      <w:r w:rsidR="000611E7" w:rsidRPr="008B4D50">
        <w:rPr>
          <w:rFonts w:ascii="Verdana" w:hAnsi="Verdana"/>
          <w:sz w:val="20"/>
          <w:szCs w:val="20"/>
        </w:rPr>
        <w:t xml:space="preserve"> </w:t>
      </w:r>
      <w:r w:rsidRPr="008B4D50">
        <w:rPr>
          <w:rFonts w:ascii="Verdana" w:hAnsi="Verdana"/>
          <w:sz w:val="20"/>
          <w:szCs w:val="20"/>
          <w:lang w:eastAsia="hu-HU"/>
        </w:rPr>
        <w:t>nyitott új lehetőségek és módszerek megismerésére és kipróbálására;</w:t>
      </w:r>
      <w:r w:rsidR="000611E7" w:rsidRPr="008B4D50">
        <w:rPr>
          <w:rFonts w:ascii="Verdana" w:hAnsi="Verdana"/>
          <w:sz w:val="20"/>
          <w:szCs w:val="20"/>
          <w:lang w:eastAsia="hu-HU"/>
        </w:rPr>
        <w:t xml:space="preserve"> </w:t>
      </w:r>
      <w:r w:rsidRPr="008B4D50">
        <w:rPr>
          <w:rFonts w:ascii="Verdana" w:hAnsi="Verdana"/>
          <w:sz w:val="20"/>
          <w:szCs w:val="20"/>
          <w:lang w:eastAsia="hu-HU"/>
        </w:rPr>
        <w:t>folyamatosan figyelemmel kíséri munkájának eredményeit, törekszik annak jobbítására;</w:t>
      </w:r>
      <w:r w:rsidR="000611E7" w:rsidRPr="008B4D50">
        <w:rPr>
          <w:rFonts w:ascii="Verdana" w:hAnsi="Verdana"/>
          <w:sz w:val="20"/>
          <w:szCs w:val="20"/>
          <w:lang w:eastAsia="hu-HU"/>
        </w:rPr>
        <w:t xml:space="preserve"> </w:t>
      </w:r>
      <w:r w:rsidRPr="008B4D50">
        <w:rPr>
          <w:rFonts w:ascii="Verdana" w:hAnsi="Verdana"/>
          <w:sz w:val="20"/>
          <w:szCs w:val="20"/>
          <w:lang w:eastAsia="hu-HU"/>
        </w:rPr>
        <w:t>törekszik a vezető-irányító készségei fejlesztésére.</w:t>
      </w:r>
    </w:p>
    <w:p w14:paraId="708A3F63" w14:textId="77777777" w:rsidR="00CA7C5D" w:rsidRPr="008B4D50" w:rsidRDefault="00CA7C5D" w:rsidP="000611E7">
      <w:pPr>
        <w:widowControl w:val="0"/>
        <w:spacing w:before="120" w:after="120" w:line="240" w:lineRule="auto"/>
        <w:ind w:left="425"/>
        <w:jc w:val="both"/>
        <w:rPr>
          <w:rFonts w:ascii="Verdana" w:hAnsi="Verdana"/>
          <w:sz w:val="20"/>
          <w:szCs w:val="20"/>
          <w:lang w:eastAsia="hu-HU"/>
        </w:rPr>
      </w:pPr>
      <w:r w:rsidRPr="008B4D50">
        <w:rPr>
          <w:rFonts w:ascii="Verdana" w:eastAsia="Times New Roman" w:hAnsi="Verdana"/>
          <w:b/>
          <w:bCs/>
          <w:sz w:val="20"/>
          <w:szCs w:val="20"/>
        </w:rPr>
        <w:t xml:space="preserve">Autonómiája és felelőssége: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r w:rsidR="000611E7" w:rsidRPr="008B4D50">
        <w:rPr>
          <w:rFonts w:ascii="Verdana" w:hAnsi="Verdana"/>
          <w:sz w:val="20"/>
          <w:szCs w:val="20"/>
        </w:rPr>
        <w:t xml:space="preserve"> </w:t>
      </w:r>
      <w:r w:rsidRPr="008B4D50">
        <w:rPr>
          <w:rFonts w:ascii="Verdana" w:hAnsi="Verdana"/>
          <w:sz w:val="20"/>
          <w:szCs w:val="20"/>
          <w:lang w:eastAsia="hu-HU"/>
        </w:rPr>
        <w:t>munkáját feladatkörében önállóan végzi, felelősséget vállal munkájáért, precíz, pontos, megbízható;</w:t>
      </w:r>
      <w:r w:rsidR="000611E7" w:rsidRPr="008B4D50">
        <w:rPr>
          <w:rFonts w:ascii="Verdana" w:hAnsi="Verdana"/>
          <w:sz w:val="20"/>
          <w:szCs w:val="20"/>
          <w:lang w:eastAsia="hu-HU"/>
        </w:rPr>
        <w:t xml:space="preserve"> </w:t>
      </w:r>
      <w:r w:rsidRPr="008B4D50">
        <w:rPr>
          <w:rFonts w:ascii="Verdana" w:hAnsi="Verdana"/>
          <w:sz w:val="20"/>
          <w:szCs w:val="20"/>
          <w:lang w:eastAsia="hu-HU"/>
        </w:rPr>
        <w:t>a saját szakmai munkavégzésével kapcsolatos szakmai fejlődését fontosnak tartja.</w:t>
      </w:r>
    </w:p>
    <w:p w14:paraId="02AEBAAB" w14:textId="77777777" w:rsidR="00CA7C5D" w:rsidRPr="008B4D50" w:rsidRDefault="00CA7C5D" w:rsidP="000611E7">
      <w:pPr>
        <w:widowControl w:val="0"/>
        <w:spacing w:before="120" w:after="120" w:line="240" w:lineRule="auto"/>
        <w:ind w:left="425"/>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043BF5C9" w14:textId="77777777" w:rsidR="00CA7C5D" w:rsidRPr="008B4D50" w:rsidRDefault="00CA7C5D" w:rsidP="000611E7">
      <w:pPr>
        <w:widowControl w:val="0"/>
        <w:spacing w:before="120" w:after="120" w:line="240" w:lineRule="auto"/>
        <w:ind w:left="425"/>
        <w:jc w:val="both"/>
        <w:rPr>
          <w:rFonts w:ascii="Verdana" w:hAnsi="Verdana"/>
          <w:sz w:val="20"/>
          <w:szCs w:val="20"/>
          <w:lang w:val="en"/>
        </w:rPr>
      </w:pPr>
      <w:proofErr w:type="spellStart"/>
      <w:r w:rsidRPr="008B4D50">
        <w:rPr>
          <w:rFonts w:ascii="Verdana" w:eastAsia="Times New Roman" w:hAnsi="Verdana"/>
          <w:b/>
          <w:bCs/>
          <w:sz w:val="20"/>
          <w:szCs w:val="20"/>
        </w:rPr>
        <w:t>Knowledge</w:t>
      </w:r>
      <w:proofErr w:type="spellEnd"/>
      <w:r w:rsidRPr="008B4D50">
        <w:rPr>
          <w:rFonts w:ascii="Verdana" w:eastAsia="Times New Roman" w:hAnsi="Verdana"/>
          <w:b/>
          <w:bCs/>
          <w:sz w:val="20"/>
          <w:szCs w:val="20"/>
        </w:rPr>
        <w:t xml:space="preserve">: </w:t>
      </w:r>
      <w:r w:rsidRPr="008B4D50">
        <w:rPr>
          <w:rFonts w:ascii="Verdana" w:hAnsi="Verdana"/>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w:t>
      </w:r>
    </w:p>
    <w:p w14:paraId="0B50D453" w14:textId="77777777" w:rsidR="00CA7C5D" w:rsidRPr="008B4D50" w:rsidRDefault="00CA7C5D" w:rsidP="000611E7">
      <w:pPr>
        <w:spacing w:before="120" w:after="120" w:line="240" w:lineRule="auto"/>
        <w:ind w:left="425"/>
        <w:jc w:val="both"/>
        <w:rPr>
          <w:rFonts w:ascii="Verdana" w:hAnsi="Verdana"/>
          <w:sz w:val="20"/>
          <w:szCs w:val="20"/>
          <w:lang w:eastAsia="hu-HU"/>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hAnsi="Verdana"/>
          <w:sz w:val="20"/>
          <w:szCs w:val="20"/>
          <w:lang w:val="en"/>
        </w:rPr>
        <w:t xml:space="preserve">Graduates acquire competencies that enable them to perform procedures in their field. All this is done in the possession of a complex approach and knowledge, the focus of which is the application of day-ready knowledge. </w:t>
      </w:r>
      <w:proofErr w:type="gramStart"/>
      <w:r w:rsidRPr="008B4D50">
        <w:rPr>
          <w:rFonts w:ascii="Verdana" w:hAnsi="Verdana"/>
          <w:sz w:val="20"/>
          <w:szCs w:val="20"/>
          <w:lang w:val="en"/>
        </w:rPr>
        <w:t>Accordingly</w:t>
      </w:r>
      <w:proofErr w:type="gramEnd"/>
      <w:r w:rsidRPr="008B4D50">
        <w:rPr>
          <w:rFonts w:ascii="Verdana" w:hAnsi="Verdana"/>
          <w:sz w:val="20"/>
          <w:szCs w:val="20"/>
          <w:lang w:val="en"/>
        </w:rPr>
        <w:t xml:space="preserve"> the student is able</w:t>
      </w:r>
      <w:r w:rsidR="000611E7" w:rsidRPr="008B4D50">
        <w:rPr>
          <w:rFonts w:ascii="Verdana" w:hAnsi="Verdana"/>
          <w:sz w:val="20"/>
          <w:szCs w:val="20"/>
          <w:lang w:val="en"/>
        </w:rPr>
        <w:t xml:space="preserve">: </w:t>
      </w:r>
      <w:r w:rsidRPr="008B4D50">
        <w:rPr>
          <w:rFonts w:ascii="Verdana" w:hAnsi="Verdana"/>
          <w:color w:val="0070C0"/>
          <w:sz w:val="20"/>
          <w:szCs w:val="20"/>
          <w:lang w:val="en"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apply</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theoretical</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knowledge</w:t>
      </w:r>
      <w:proofErr w:type="spellEnd"/>
      <w:r w:rsidRPr="008B4D50">
        <w:rPr>
          <w:rFonts w:ascii="Verdana" w:hAnsi="Verdana"/>
          <w:sz w:val="20"/>
          <w:szCs w:val="20"/>
          <w:lang w:eastAsia="hu-HU"/>
        </w:rPr>
        <w:t xml:space="preserve"> in </w:t>
      </w:r>
      <w:proofErr w:type="spellStart"/>
      <w:r w:rsidRPr="008B4D50">
        <w:rPr>
          <w:rFonts w:ascii="Verdana" w:hAnsi="Verdana"/>
          <w:sz w:val="20"/>
          <w:szCs w:val="20"/>
          <w:lang w:eastAsia="hu-HU"/>
        </w:rPr>
        <w:t>practice</w:t>
      </w:r>
      <w:proofErr w:type="spellEnd"/>
      <w:r w:rsidRPr="008B4D50">
        <w:rPr>
          <w:rFonts w:ascii="Verdana" w:hAnsi="Verdana"/>
          <w:sz w:val="20"/>
          <w:szCs w:val="20"/>
          <w:lang w:eastAsia="hu-HU"/>
        </w:rPr>
        <w:t>;</w:t>
      </w:r>
      <w:r w:rsidR="000611E7"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identify</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manage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tasks</w:t>
      </w:r>
      <w:proofErr w:type="spellEnd"/>
      <w:r w:rsidRPr="008B4D50">
        <w:rPr>
          <w:rFonts w:ascii="Verdana" w:hAnsi="Verdana"/>
          <w:sz w:val="20"/>
          <w:szCs w:val="20"/>
          <w:lang w:eastAsia="hu-HU"/>
        </w:rPr>
        <w:t xml:space="preserve"> in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complexity</w:t>
      </w:r>
      <w:proofErr w:type="spellEnd"/>
      <w:r w:rsidRPr="008B4D50">
        <w:rPr>
          <w:rFonts w:ascii="Verdana" w:hAnsi="Verdana"/>
          <w:sz w:val="20"/>
          <w:szCs w:val="20"/>
          <w:lang w:eastAsia="hu-HU"/>
        </w:rPr>
        <w:t>.</w:t>
      </w:r>
    </w:p>
    <w:p w14:paraId="36EE3661" w14:textId="77777777" w:rsidR="00CA7C5D" w:rsidRPr="008B4D50" w:rsidRDefault="00CA7C5D" w:rsidP="000611E7">
      <w:pPr>
        <w:spacing w:before="120" w:after="120" w:line="240" w:lineRule="auto"/>
        <w:ind w:left="425"/>
        <w:jc w:val="both"/>
        <w:rPr>
          <w:rFonts w:ascii="Verdana" w:hAnsi="Verdana"/>
          <w:sz w:val="20"/>
          <w:szCs w:val="20"/>
          <w:lang w:val="en"/>
        </w:rPr>
      </w:pPr>
      <w:r w:rsidRPr="008B4D50">
        <w:rPr>
          <w:rFonts w:ascii="Verdana" w:hAnsi="Verdana"/>
          <w:sz w:val="20"/>
          <w:szCs w:val="20"/>
          <w:lang w:val="en"/>
        </w:rPr>
        <w:t>The student has advanced communication and networking skills, and his mindset is creative and innovative. Constantly capable of renewal, acquisition and application of new knowledge, and further development.</w:t>
      </w:r>
    </w:p>
    <w:p w14:paraId="6BA907B2" w14:textId="77777777" w:rsidR="00CA7C5D" w:rsidRPr="008B4D50" w:rsidRDefault="00CA7C5D" w:rsidP="0006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jc w:val="both"/>
        <w:rPr>
          <w:rFonts w:ascii="Verdana" w:hAnsi="Verdana"/>
          <w:sz w:val="20"/>
          <w:szCs w:val="20"/>
          <w:lang w:eastAsia="hu-HU"/>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hAnsi="Verdana"/>
          <w:sz w:val="20"/>
          <w:szCs w:val="20"/>
          <w:lang w:val="en"/>
        </w:rPr>
        <w:t xml:space="preserve">Students graduating from the special training </w:t>
      </w:r>
      <w:proofErr w:type="spellStart"/>
      <w:r w:rsidRPr="008B4D50">
        <w:rPr>
          <w:rFonts w:ascii="Verdana" w:hAnsi="Verdana"/>
          <w:sz w:val="20"/>
          <w:szCs w:val="20"/>
          <w:lang w:val="en"/>
        </w:rPr>
        <w:t>programme</w:t>
      </w:r>
      <w:proofErr w:type="spellEnd"/>
      <w:r w:rsidRPr="008B4D50">
        <w:rPr>
          <w:rFonts w:ascii="Verdana" w:hAnsi="Verdana"/>
          <w:sz w:val="20"/>
          <w:szCs w:val="20"/>
          <w:lang w:val="en"/>
        </w:rPr>
        <w:t xml:space="preserve"> should</w:t>
      </w:r>
      <w:r w:rsidR="000611E7" w:rsidRPr="008B4D50">
        <w:rPr>
          <w:rFonts w:ascii="Verdana" w:hAnsi="Verdana"/>
          <w:sz w:val="20"/>
          <w:szCs w:val="20"/>
          <w:lang w:val="en"/>
        </w:rPr>
        <w:t xml:space="preserve">: </w:t>
      </w:r>
      <w:r w:rsidRPr="008B4D50">
        <w:rPr>
          <w:rFonts w:ascii="Verdana" w:hAnsi="Verdana"/>
          <w:sz w:val="20"/>
          <w:szCs w:val="20"/>
          <w:lang w:eastAsia="hu-HU"/>
        </w:rPr>
        <w:t xml:space="preserve">be </w:t>
      </w:r>
      <w:proofErr w:type="spellStart"/>
      <w:r w:rsidRPr="008B4D50">
        <w:rPr>
          <w:rFonts w:ascii="Verdana" w:hAnsi="Verdana"/>
          <w:sz w:val="20"/>
          <w:szCs w:val="20"/>
          <w:lang w:eastAsia="hu-HU"/>
        </w:rPr>
        <w:t>committed</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always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carrying</w:t>
      </w:r>
      <w:proofErr w:type="spellEnd"/>
      <w:r w:rsidRPr="008B4D50">
        <w:rPr>
          <w:rFonts w:ascii="Verdana" w:hAnsi="Verdana"/>
          <w:sz w:val="20"/>
          <w:szCs w:val="20"/>
          <w:lang w:eastAsia="hu-HU"/>
        </w:rPr>
        <w:t xml:space="preserve"> out </w:t>
      </w:r>
      <w:proofErr w:type="spellStart"/>
      <w:r w:rsidRPr="008B4D50">
        <w:rPr>
          <w:rFonts w:ascii="Verdana" w:hAnsi="Verdana"/>
          <w:sz w:val="20"/>
          <w:szCs w:val="20"/>
          <w:lang w:eastAsia="hu-HU"/>
        </w:rPr>
        <w:t>its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work</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highest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level</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efficiently</w:t>
      </w:r>
      <w:proofErr w:type="spellEnd"/>
      <w:r w:rsidRPr="008B4D50">
        <w:rPr>
          <w:rFonts w:ascii="Verdana" w:hAnsi="Verdana"/>
          <w:sz w:val="20"/>
          <w:szCs w:val="20"/>
          <w:lang w:eastAsia="hu-HU"/>
        </w:rPr>
        <w:t>;</w:t>
      </w:r>
      <w:r w:rsidR="000611E7" w:rsidRPr="008B4D50">
        <w:rPr>
          <w:rFonts w:ascii="Verdana" w:hAnsi="Verdana"/>
          <w:sz w:val="20"/>
          <w:szCs w:val="20"/>
          <w:lang w:eastAsia="hu-HU"/>
        </w:rPr>
        <w:t xml:space="preserve"> </w:t>
      </w:r>
      <w:r w:rsidRPr="008B4D50">
        <w:rPr>
          <w:rFonts w:ascii="Verdana" w:hAnsi="Verdana"/>
          <w:sz w:val="20"/>
          <w:szCs w:val="20"/>
          <w:lang w:eastAsia="hu-HU"/>
        </w:rPr>
        <w:t xml:space="preserve">be </w:t>
      </w:r>
      <w:proofErr w:type="spellStart"/>
      <w:r w:rsidRPr="008B4D50">
        <w:rPr>
          <w:rFonts w:ascii="Verdana" w:hAnsi="Verdana"/>
          <w:sz w:val="20"/>
          <w:szCs w:val="20"/>
          <w:lang w:eastAsia="hu-HU"/>
        </w:rPr>
        <w:t>open</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learning</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trying</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new</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opportunities</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methods</w:t>
      </w:r>
      <w:proofErr w:type="spellEnd"/>
      <w:r w:rsidRPr="008B4D50">
        <w:rPr>
          <w:rFonts w:ascii="Verdana" w:hAnsi="Verdana"/>
          <w:sz w:val="20"/>
          <w:szCs w:val="20"/>
          <w:lang w:eastAsia="hu-HU"/>
        </w:rPr>
        <w:t>;</w:t>
      </w:r>
      <w:r w:rsidR="000611E7" w:rsidRPr="008B4D50">
        <w:rPr>
          <w:rFonts w:ascii="Verdana" w:hAnsi="Verdana"/>
          <w:sz w:val="20"/>
          <w:szCs w:val="20"/>
          <w:lang w:eastAsia="hu-HU"/>
        </w:rPr>
        <w:t xml:space="preserve"> </w:t>
      </w:r>
      <w:proofErr w:type="spellStart"/>
      <w:r w:rsidRPr="008B4D50">
        <w:rPr>
          <w:rFonts w:ascii="Verdana" w:hAnsi="Verdana"/>
          <w:sz w:val="20"/>
          <w:szCs w:val="20"/>
          <w:lang w:eastAsia="hu-HU"/>
        </w:rPr>
        <w:t>constantly</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monitors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results</w:t>
      </w:r>
      <w:proofErr w:type="spellEnd"/>
      <w:r w:rsidRPr="008B4D50">
        <w:rPr>
          <w:rFonts w:ascii="Verdana" w:hAnsi="Verdana"/>
          <w:sz w:val="20"/>
          <w:szCs w:val="20"/>
          <w:lang w:eastAsia="hu-HU"/>
        </w:rPr>
        <w:t xml:space="preserve"> of </w:t>
      </w:r>
      <w:proofErr w:type="spellStart"/>
      <w:r w:rsidRPr="008B4D50">
        <w:rPr>
          <w:rFonts w:ascii="Verdana" w:hAnsi="Verdana"/>
          <w:sz w:val="20"/>
          <w:szCs w:val="20"/>
          <w:lang w:eastAsia="hu-HU"/>
        </w:rPr>
        <w:t>its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work</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strives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improve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it</w:t>
      </w:r>
      <w:proofErr w:type="spellEnd"/>
      <w:r w:rsidRPr="008B4D50">
        <w:rPr>
          <w:rFonts w:ascii="Verdana" w:hAnsi="Verdana"/>
          <w:sz w:val="20"/>
          <w:szCs w:val="20"/>
          <w:lang w:eastAsia="hu-HU"/>
        </w:rPr>
        <w:t>;</w:t>
      </w:r>
      <w:r w:rsidR="000611E7" w:rsidRPr="008B4D50">
        <w:rPr>
          <w:rFonts w:ascii="Verdana" w:hAnsi="Verdana"/>
          <w:sz w:val="20"/>
          <w:szCs w:val="20"/>
          <w:lang w:eastAsia="hu-HU"/>
        </w:rPr>
        <w:t xml:space="preserve"> </w:t>
      </w:r>
      <w:proofErr w:type="spellStart"/>
      <w:r w:rsidRPr="008B4D50">
        <w:rPr>
          <w:rFonts w:ascii="Verdana" w:hAnsi="Verdana"/>
          <w:sz w:val="20"/>
          <w:szCs w:val="20"/>
          <w:lang w:eastAsia="hu-HU"/>
        </w:rPr>
        <w:t>strive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develop</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leadership</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skills</w:t>
      </w:r>
      <w:proofErr w:type="spellEnd"/>
      <w:r w:rsidRPr="008B4D50">
        <w:rPr>
          <w:rFonts w:ascii="Verdana" w:hAnsi="Verdana"/>
          <w:sz w:val="20"/>
          <w:szCs w:val="20"/>
          <w:lang w:eastAsia="hu-HU"/>
        </w:rPr>
        <w:t>.</w:t>
      </w:r>
    </w:p>
    <w:p w14:paraId="4E993684" w14:textId="77777777" w:rsidR="00CA7C5D" w:rsidRPr="008B4D50" w:rsidRDefault="00CA7C5D" w:rsidP="000611E7">
      <w:pPr>
        <w:widowControl w:val="0"/>
        <w:spacing w:before="120" w:after="120" w:line="240" w:lineRule="auto"/>
        <w:ind w:left="425"/>
        <w:jc w:val="both"/>
        <w:rPr>
          <w:rFonts w:ascii="Verdana" w:hAnsi="Verdana"/>
          <w:sz w:val="20"/>
          <w:szCs w:val="20"/>
          <w:lang w:eastAsia="hu-HU"/>
        </w:rPr>
      </w:pPr>
      <w:r w:rsidRPr="008B4D50">
        <w:rPr>
          <w:rFonts w:ascii="Verdana" w:eastAsia="Times New Roman" w:hAnsi="Verdana"/>
          <w:b/>
          <w:sz w:val="20"/>
          <w:szCs w:val="20"/>
          <w:lang w:val="en-GB"/>
        </w:rPr>
        <w:t xml:space="preserve">Autonomy and responsibility: </w:t>
      </w:r>
      <w:r w:rsidRPr="008B4D50">
        <w:rPr>
          <w:rFonts w:ascii="Verdana" w:hAnsi="Verdana"/>
          <w:sz w:val="20"/>
          <w:szCs w:val="20"/>
          <w:lang w:val="en"/>
        </w:rPr>
        <w:t xml:space="preserve">Students graduating from the special training </w:t>
      </w:r>
      <w:proofErr w:type="spellStart"/>
      <w:r w:rsidRPr="008B4D50">
        <w:rPr>
          <w:rFonts w:ascii="Verdana" w:hAnsi="Verdana"/>
          <w:sz w:val="20"/>
          <w:szCs w:val="20"/>
          <w:lang w:val="en"/>
        </w:rPr>
        <w:t>programme</w:t>
      </w:r>
      <w:proofErr w:type="spellEnd"/>
      <w:r w:rsidRPr="008B4D50">
        <w:rPr>
          <w:rFonts w:ascii="Verdana" w:hAnsi="Verdana"/>
          <w:sz w:val="20"/>
          <w:szCs w:val="20"/>
          <w:lang w:val="en"/>
        </w:rPr>
        <w:t xml:space="preserve"> should</w:t>
      </w:r>
      <w:r w:rsidR="000611E7" w:rsidRPr="008B4D50">
        <w:rPr>
          <w:rFonts w:ascii="Verdana" w:hAnsi="Verdana"/>
          <w:sz w:val="20"/>
          <w:szCs w:val="20"/>
          <w:lang w:val="en"/>
        </w:rPr>
        <w:t xml:space="preserve">: </w:t>
      </w:r>
      <w:proofErr w:type="spellStart"/>
      <w:r w:rsidRPr="008B4D50">
        <w:rPr>
          <w:rFonts w:ascii="Verdana" w:hAnsi="Verdana"/>
          <w:sz w:val="20"/>
          <w:szCs w:val="20"/>
          <w:lang w:eastAsia="hu-HU"/>
        </w:rPr>
        <w:t>perform</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duties</w:t>
      </w:r>
      <w:proofErr w:type="spellEnd"/>
      <w:r w:rsidRPr="008B4D50">
        <w:rPr>
          <w:rFonts w:ascii="Verdana" w:hAnsi="Verdana"/>
          <w:sz w:val="20"/>
          <w:szCs w:val="20"/>
          <w:lang w:eastAsia="hu-HU"/>
        </w:rPr>
        <w:t xml:space="preserve"> of </w:t>
      </w:r>
      <w:proofErr w:type="spellStart"/>
      <w:r w:rsidRPr="008B4D50">
        <w:rPr>
          <w:rFonts w:ascii="Verdana" w:hAnsi="Verdana"/>
          <w:sz w:val="20"/>
          <w:szCs w:val="20"/>
          <w:lang w:eastAsia="hu-HU"/>
        </w:rPr>
        <w:t>law</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enforcement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administration</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official</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law</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enforcers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well</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subordinate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managers</w:t>
      </w:r>
      <w:proofErr w:type="spellEnd"/>
      <w:r w:rsidRPr="008B4D50">
        <w:rPr>
          <w:rFonts w:ascii="Verdana" w:hAnsi="Verdana"/>
          <w:sz w:val="20"/>
          <w:szCs w:val="20"/>
          <w:lang w:eastAsia="hu-HU"/>
        </w:rPr>
        <w:t xml:space="preserve"> and </w:t>
      </w:r>
      <w:proofErr w:type="spellStart"/>
      <w:r w:rsidRPr="008B4D50">
        <w:rPr>
          <w:rFonts w:ascii="Verdana" w:hAnsi="Verdana"/>
          <w:sz w:val="20"/>
          <w:szCs w:val="20"/>
          <w:lang w:eastAsia="hu-HU"/>
        </w:rPr>
        <w:t>directors</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belonging</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job</w:t>
      </w:r>
      <w:proofErr w:type="spellEnd"/>
      <w:r w:rsidRPr="008B4D50">
        <w:rPr>
          <w:rFonts w:ascii="Verdana" w:hAnsi="Verdana"/>
          <w:sz w:val="20"/>
          <w:szCs w:val="20"/>
          <w:lang w:eastAsia="hu-HU"/>
        </w:rPr>
        <w:t>;</w:t>
      </w:r>
      <w:r w:rsidR="000611E7" w:rsidRPr="008B4D50">
        <w:rPr>
          <w:rFonts w:ascii="Verdana" w:hAnsi="Verdana"/>
          <w:sz w:val="20"/>
          <w:szCs w:val="20"/>
          <w:lang w:eastAsia="hu-HU"/>
        </w:rPr>
        <w:t xml:space="preserve"> </w:t>
      </w:r>
      <w:proofErr w:type="spellStart"/>
      <w:r w:rsidRPr="008B4D50">
        <w:rPr>
          <w:rFonts w:ascii="Verdana" w:hAnsi="Verdana"/>
          <w:sz w:val="20"/>
          <w:szCs w:val="20"/>
          <w:lang w:eastAsia="hu-HU"/>
        </w:rPr>
        <w:t>perform</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work</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independently</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take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responsibility</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for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work</w:t>
      </w:r>
      <w:proofErr w:type="spellEnd"/>
      <w:r w:rsidRPr="008B4D50">
        <w:rPr>
          <w:rFonts w:ascii="Verdana" w:hAnsi="Verdana"/>
          <w:sz w:val="20"/>
          <w:szCs w:val="20"/>
          <w:lang w:eastAsia="hu-HU"/>
        </w:rPr>
        <w:t xml:space="preserve">, be </w:t>
      </w:r>
      <w:proofErr w:type="spellStart"/>
      <w:r w:rsidRPr="008B4D50">
        <w:rPr>
          <w:rFonts w:ascii="Verdana" w:hAnsi="Verdana"/>
          <w:sz w:val="20"/>
          <w:szCs w:val="20"/>
          <w:lang w:eastAsia="hu-HU"/>
        </w:rPr>
        <w:t>precise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accurate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reliable</w:t>
      </w:r>
      <w:proofErr w:type="spellEnd"/>
      <w:r w:rsidRPr="008B4D50">
        <w:rPr>
          <w:rFonts w:ascii="Verdana" w:hAnsi="Verdana"/>
          <w:sz w:val="20"/>
          <w:szCs w:val="20"/>
          <w:lang w:eastAsia="hu-HU"/>
        </w:rPr>
        <w:t>;</w:t>
      </w:r>
      <w:r w:rsidR="000611E7" w:rsidRPr="008B4D50">
        <w:rPr>
          <w:rFonts w:ascii="Verdana" w:hAnsi="Verdana"/>
          <w:sz w:val="20"/>
          <w:szCs w:val="20"/>
          <w:lang w:eastAsia="hu-HU"/>
        </w:rPr>
        <w:t xml:space="preserve"> </w:t>
      </w:r>
      <w:proofErr w:type="spellStart"/>
      <w:r w:rsidRPr="008B4D50">
        <w:rPr>
          <w:rFonts w:ascii="Verdana" w:hAnsi="Verdana"/>
          <w:sz w:val="20"/>
          <w:szCs w:val="20"/>
          <w:lang w:eastAsia="hu-HU"/>
        </w:rPr>
        <w:t>consider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professional</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development</w:t>
      </w:r>
      <w:proofErr w:type="spellEnd"/>
      <w:r w:rsidRPr="008B4D50">
        <w:rPr>
          <w:rFonts w:ascii="Verdana" w:hAnsi="Verdana"/>
          <w:sz w:val="20"/>
          <w:szCs w:val="20"/>
          <w:lang w:eastAsia="hu-HU"/>
        </w:rPr>
        <w:t xml:space="preserve"> in </w:t>
      </w:r>
      <w:proofErr w:type="spellStart"/>
      <w:r w:rsidRPr="008B4D50">
        <w:rPr>
          <w:rFonts w:ascii="Verdana" w:hAnsi="Verdana"/>
          <w:sz w:val="20"/>
          <w:szCs w:val="20"/>
          <w:lang w:eastAsia="hu-HU"/>
        </w:rPr>
        <w:t>connection</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with</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their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own</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professional</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work</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to</w:t>
      </w:r>
      <w:proofErr w:type="spellEnd"/>
      <w:r w:rsidRPr="008B4D50">
        <w:rPr>
          <w:rFonts w:ascii="Verdana" w:hAnsi="Verdana"/>
          <w:sz w:val="20"/>
          <w:szCs w:val="20"/>
          <w:lang w:eastAsia="hu-HU"/>
        </w:rPr>
        <w:t xml:space="preserve"> be important.</w:t>
      </w:r>
    </w:p>
    <w:p w14:paraId="66CD53B9" w14:textId="77777777" w:rsidR="00CA7C5D" w:rsidRPr="008B4D50" w:rsidRDefault="00CA7C5D" w:rsidP="00D72998">
      <w:pPr>
        <w:pStyle w:val="Szvegtrzs"/>
        <w:numPr>
          <w:ilvl w:val="0"/>
          <w:numId w:val="36"/>
        </w:numPr>
        <w:tabs>
          <w:tab w:val="clear" w:pos="360"/>
          <w:tab w:val="num" w:pos="567"/>
        </w:tabs>
        <w:spacing w:before="80" w:after="0" w:line="240" w:lineRule="auto"/>
        <w:ind w:left="357" w:hanging="73"/>
        <w:jc w:val="both"/>
        <w:rPr>
          <w:rFonts w:ascii="Verdana" w:hAnsi="Verdana"/>
          <w:b/>
          <w:bCs/>
        </w:rPr>
      </w:pPr>
      <w:r w:rsidRPr="008B4D50">
        <w:rPr>
          <w:rFonts w:ascii="Verdana" w:hAnsi="Verdana"/>
          <w:b/>
          <w:bCs/>
        </w:rPr>
        <w:lastRenderedPageBreak/>
        <w:t xml:space="preserve">Előtanulmányi követelmények: – </w:t>
      </w:r>
    </w:p>
    <w:p w14:paraId="6E11BE04" w14:textId="77777777" w:rsidR="00CA7C5D" w:rsidRPr="008B4D50" w:rsidRDefault="00CA7C5D" w:rsidP="00D72998">
      <w:pPr>
        <w:pStyle w:val="Szvegtrzs"/>
        <w:numPr>
          <w:ilvl w:val="0"/>
          <w:numId w:val="36"/>
        </w:numPr>
        <w:tabs>
          <w:tab w:val="clear" w:pos="360"/>
          <w:tab w:val="num" w:pos="567"/>
        </w:tabs>
        <w:spacing w:before="80" w:after="0" w:line="240" w:lineRule="auto"/>
        <w:ind w:left="357" w:hanging="73"/>
        <w:jc w:val="both"/>
        <w:rPr>
          <w:rFonts w:ascii="Verdana" w:hAnsi="Verdana"/>
          <w:b/>
          <w:bCs/>
        </w:rPr>
      </w:pPr>
      <w:r w:rsidRPr="008B4D50">
        <w:rPr>
          <w:rFonts w:ascii="Verdana" w:hAnsi="Verdana"/>
          <w:b/>
          <w:bCs/>
        </w:rPr>
        <w:t xml:space="preserve">A tantárgy tananyagának leírása, tematika. </w:t>
      </w:r>
      <w:proofErr w:type="spellStart"/>
      <w:r w:rsidRPr="008B4D50">
        <w:rPr>
          <w:rFonts w:ascii="Verdana" w:hAnsi="Verdana"/>
          <w:b/>
          <w:bCs/>
        </w:rPr>
        <w:t>Description</w:t>
      </w:r>
      <w:proofErr w:type="spellEnd"/>
      <w:r w:rsidRPr="008B4D50">
        <w:rPr>
          <w:rFonts w:ascii="Verdana" w:hAnsi="Verdana"/>
          <w:b/>
          <w:bCs/>
        </w:rPr>
        <w:t xml:space="preserve"> of </w:t>
      </w:r>
      <w:proofErr w:type="spellStart"/>
      <w:r w:rsidRPr="008B4D50">
        <w:rPr>
          <w:rFonts w:ascii="Verdana" w:hAnsi="Verdana"/>
          <w:b/>
          <w:bCs/>
        </w:rPr>
        <w:t>the</w:t>
      </w:r>
      <w:proofErr w:type="spellEnd"/>
      <w:r w:rsidRPr="008B4D50">
        <w:rPr>
          <w:rFonts w:ascii="Verdana" w:hAnsi="Verdana"/>
          <w:b/>
          <w:bCs/>
        </w:rPr>
        <w:t xml:space="preserve"> </w:t>
      </w:r>
      <w:proofErr w:type="spellStart"/>
      <w:r w:rsidRPr="008B4D50">
        <w:rPr>
          <w:rFonts w:ascii="Verdana" w:hAnsi="Verdana"/>
          <w:b/>
          <w:bCs/>
        </w:rPr>
        <w:t>subject</w:t>
      </w:r>
      <w:proofErr w:type="spellEnd"/>
      <w:r w:rsidRPr="008B4D50">
        <w:rPr>
          <w:rFonts w:ascii="Verdana" w:hAnsi="Verdana"/>
          <w:b/>
          <w:bCs/>
        </w:rPr>
        <w:t>, curriculum (magyarul, angolul - English):</w:t>
      </w:r>
    </w:p>
    <w:p w14:paraId="39B3892D" w14:textId="77777777" w:rsidR="00CA7C5D" w:rsidRPr="008B4D50" w:rsidRDefault="00CA7C5D" w:rsidP="00D72998">
      <w:pPr>
        <w:pStyle w:val="Listaszerbekezds"/>
        <w:numPr>
          <w:ilvl w:val="1"/>
          <w:numId w:val="36"/>
        </w:numPr>
        <w:tabs>
          <w:tab w:val="clear" w:pos="1360"/>
        </w:tabs>
        <w:spacing w:before="120" w:after="120" w:line="240" w:lineRule="auto"/>
        <w:ind w:left="426" w:hanging="6"/>
        <w:contextualSpacing w:val="0"/>
        <w:jc w:val="both"/>
        <w:rPr>
          <w:rFonts w:ascii="Verdana" w:hAnsi="Verdana"/>
          <w:sz w:val="20"/>
          <w:szCs w:val="20"/>
        </w:rPr>
      </w:pPr>
      <w:r w:rsidRPr="008B4D50">
        <w:rPr>
          <w:rFonts w:ascii="Verdana" w:hAnsi="Verdana"/>
          <w:sz w:val="20"/>
          <w:szCs w:val="20"/>
        </w:rPr>
        <w:t>Formázás szövegszerkesztőben, a szakdolgozat formázási követelményeihez, tartalomjegyzék, ábrajegyzék, tárgymutató készítése; (</w:t>
      </w:r>
      <w:proofErr w:type="spellStart"/>
      <w:r w:rsidRPr="008B4D50">
        <w:rPr>
          <w:rFonts w:ascii="Verdana" w:hAnsi="Verdana"/>
          <w:sz w:val="20"/>
          <w:szCs w:val="20"/>
        </w:rPr>
        <w:t>Formatting</w:t>
      </w:r>
      <w:proofErr w:type="spellEnd"/>
      <w:r w:rsidRPr="008B4D50">
        <w:rPr>
          <w:rFonts w:ascii="Verdana" w:hAnsi="Verdana"/>
          <w:sz w:val="20"/>
          <w:szCs w:val="20"/>
        </w:rPr>
        <w:t xml:space="preserve"> in a </w:t>
      </w:r>
      <w:proofErr w:type="spellStart"/>
      <w:r w:rsidRPr="008B4D50">
        <w:rPr>
          <w:rFonts w:ascii="Verdana" w:hAnsi="Verdana"/>
          <w:sz w:val="20"/>
          <w:szCs w:val="20"/>
        </w:rPr>
        <w:t>tex</w:t>
      </w:r>
      <w:proofErr w:type="spellEnd"/>
      <w:r w:rsidRPr="008B4D50">
        <w:rPr>
          <w:rFonts w:ascii="Verdana" w:hAnsi="Verdana"/>
          <w:sz w:val="20"/>
          <w:szCs w:val="20"/>
        </w:rPr>
        <w:t xml:space="preserve"> editor; </w:t>
      </w:r>
      <w:proofErr w:type="spellStart"/>
      <w:r w:rsidRPr="008B4D50">
        <w:rPr>
          <w:rFonts w:ascii="Verdana" w:hAnsi="Verdana"/>
          <w:sz w:val="20"/>
          <w:szCs w:val="20"/>
        </w:rPr>
        <w:t>for</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formatting</w:t>
      </w:r>
      <w:proofErr w:type="spellEnd"/>
      <w:r w:rsidRPr="008B4D50">
        <w:rPr>
          <w:rFonts w:ascii="Verdana" w:hAnsi="Verdana"/>
          <w:sz w:val="20"/>
          <w:szCs w:val="20"/>
        </w:rPr>
        <w:t xml:space="preserve"> </w:t>
      </w:r>
      <w:proofErr w:type="spellStart"/>
      <w:r w:rsidRPr="008B4D50">
        <w:rPr>
          <w:rFonts w:ascii="Verdana" w:hAnsi="Verdana"/>
          <w:sz w:val="20"/>
          <w:szCs w:val="20"/>
        </w:rPr>
        <w:t>requirements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dissertation</w:t>
      </w:r>
      <w:proofErr w:type="spellEnd"/>
      <w:r w:rsidRPr="008B4D50">
        <w:rPr>
          <w:rFonts w:ascii="Verdana" w:hAnsi="Verdana"/>
          <w:sz w:val="20"/>
          <w:szCs w:val="20"/>
        </w:rPr>
        <w:t xml:space="preserve">, preparation of </w:t>
      </w:r>
      <w:proofErr w:type="spellStart"/>
      <w:r w:rsidRPr="008B4D50">
        <w:rPr>
          <w:rFonts w:ascii="Verdana" w:hAnsi="Verdana"/>
          <w:sz w:val="20"/>
          <w:szCs w:val="20"/>
        </w:rPr>
        <w:t>table</w:t>
      </w:r>
      <w:proofErr w:type="spellEnd"/>
      <w:r w:rsidRPr="008B4D50">
        <w:rPr>
          <w:rFonts w:ascii="Verdana" w:hAnsi="Verdana"/>
          <w:sz w:val="20"/>
          <w:szCs w:val="20"/>
        </w:rPr>
        <w:t xml:space="preserve"> of </w:t>
      </w:r>
      <w:proofErr w:type="spellStart"/>
      <w:r w:rsidRPr="008B4D50">
        <w:rPr>
          <w:rFonts w:ascii="Verdana" w:hAnsi="Verdana"/>
          <w:sz w:val="20"/>
          <w:szCs w:val="20"/>
        </w:rPr>
        <w:t>contents</w:t>
      </w:r>
      <w:proofErr w:type="spellEnd"/>
      <w:r w:rsidRPr="008B4D50">
        <w:rPr>
          <w:rFonts w:ascii="Verdana" w:hAnsi="Verdana"/>
          <w:sz w:val="20"/>
          <w:szCs w:val="20"/>
        </w:rPr>
        <w:t xml:space="preserve">, </w:t>
      </w:r>
      <w:proofErr w:type="spellStart"/>
      <w:r w:rsidRPr="008B4D50">
        <w:rPr>
          <w:rFonts w:ascii="Verdana" w:hAnsi="Verdana"/>
          <w:sz w:val="20"/>
          <w:szCs w:val="20"/>
        </w:rPr>
        <w:t>table</w:t>
      </w:r>
      <w:proofErr w:type="spellEnd"/>
      <w:r w:rsidRPr="008B4D50">
        <w:rPr>
          <w:rFonts w:ascii="Verdana" w:hAnsi="Verdana"/>
          <w:sz w:val="20"/>
          <w:szCs w:val="20"/>
        </w:rPr>
        <w:t xml:space="preserve"> of </w:t>
      </w:r>
      <w:proofErr w:type="spellStart"/>
      <w:r w:rsidRPr="008B4D50">
        <w:rPr>
          <w:rFonts w:ascii="Verdana" w:hAnsi="Verdana"/>
          <w:sz w:val="20"/>
          <w:szCs w:val="20"/>
        </w:rPr>
        <w:t>figures</w:t>
      </w:r>
      <w:proofErr w:type="spellEnd"/>
      <w:r w:rsidRPr="008B4D50">
        <w:rPr>
          <w:rFonts w:ascii="Verdana" w:hAnsi="Verdana"/>
          <w:sz w:val="20"/>
          <w:szCs w:val="20"/>
        </w:rPr>
        <w:t>, index)</w:t>
      </w:r>
    </w:p>
    <w:p w14:paraId="37A26894" w14:textId="77777777" w:rsidR="00CA7C5D" w:rsidRPr="008B4D50" w:rsidRDefault="00CA7C5D" w:rsidP="00D72998">
      <w:pPr>
        <w:pStyle w:val="Listaszerbekezds"/>
        <w:numPr>
          <w:ilvl w:val="1"/>
          <w:numId w:val="36"/>
        </w:numPr>
        <w:tabs>
          <w:tab w:val="clear" w:pos="1360"/>
        </w:tabs>
        <w:spacing w:before="120" w:after="120" w:line="240" w:lineRule="auto"/>
        <w:ind w:left="426" w:hanging="6"/>
        <w:contextualSpacing w:val="0"/>
        <w:jc w:val="both"/>
        <w:rPr>
          <w:rFonts w:ascii="Verdana" w:hAnsi="Verdana"/>
          <w:sz w:val="20"/>
          <w:szCs w:val="20"/>
        </w:rPr>
      </w:pPr>
      <w:r w:rsidRPr="008B4D50">
        <w:rPr>
          <w:rFonts w:ascii="Verdana" w:hAnsi="Verdana"/>
          <w:sz w:val="20"/>
          <w:szCs w:val="20"/>
        </w:rPr>
        <w:t xml:space="preserve">Adattípusok, mozgás a táblázatban, aritmetikai képletek és függvények használata, diagramok létrehozása, módosítása, nyomtatása (Data </w:t>
      </w:r>
      <w:proofErr w:type="spellStart"/>
      <w:r w:rsidRPr="008B4D50">
        <w:rPr>
          <w:rFonts w:ascii="Verdana" w:hAnsi="Verdana"/>
          <w:sz w:val="20"/>
          <w:szCs w:val="20"/>
        </w:rPr>
        <w:t>types</w:t>
      </w:r>
      <w:proofErr w:type="spellEnd"/>
      <w:r w:rsidRPr="008B4D50">
        <w:rPr>
          <w:rFonts w:ascii="Verdana" w:hAnsi="Verdana"/>
          <w:sz w:val="20"/>
          <w:szCs w:val="20"/>
        </w:rPr>
        <w:t xml:space="preserve">, </w:t>
      </w:r>
      <w:proofErr w:type="spellStart"/>
      <w:r w:rsidRPr="008B4D50">
        <w:rPr>
          <w:rFonts w:ascii="Verdana" w:hAnsi="Verdana"/>
          <w:sz w:val="20"/>
          <w:szCs w:val="20"/>
        </w:rPr>
        <w:t>moving</w:t>
      </w:r>
      <w:proofErr w:type="spellEnd"/>
      <w:r w:rsidRPr="008B4D50">
        <w:rPr>
          <w:rFonts w:ascii="Verdana" w:hAnsi="Verdana"/>
          <w:sz w:val="20"/>
          <w:szCs w:val="20"/>
        </w:rPr>
        <w:t xml:space="preserve"> in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table</w:t>
      </w:r>
      <w:proofErr w:type="spellEnd"/>
      <w:r w:rsidRPr="008B4D50">
        <w:rPr>
          <w:rFonts w:ascii="Verdana" w:hAnsi="Verdana"/>
          <w:sz w:val="20"/>
          <w:szCs w:val="20"/>
        </w:rPr>
        <w:t xml:space="preserve">, </w:t>
      </w:r>
      <w:proofErr w:type="spellStart"/>
      <w:r w:rsidRPr="008B4D50">
        <w:rPr>
          <w:rFonts w:ascii="Verdana" w:hAnsi="Verdana"/>
          <w:sz w:val="20"/>
          <w:szCs w:val="20"/>
        </w:rPr>
        <w:t>using</w:t>
      </w:r>
      <w:proofErr w:type="spellEnd"/>
      <w:r w:rsidRPr="008B4D50">
        <w:rPr>
          <w:rFonts w:ascii="Verdana" w:hAnsi="Verdana"/>
          <w:sz w:val="20"/>
          <w:szCs w:val="20"/>
        </w:rPr>
        <w:t xml:space="preserve"> </w:t>
      </w:r>
      <w:proofErr w:type="spellStart"/>
      <w:r w:rsidRPr="008B4D50">
        <w:rPr>
          <w:rFonts w:ascii="Verdana" w:hAnsi="Verdana"/>
          <w:sz w:val="20"/>
          <w:szCs w:val="20"/>
        </w:rPr>
        <w:t>arithmetic</w:t>
      </w:r>
      <w:proofErr w:type="spellEnd"/>
      <w:r w:rsidRPr="008B4D50">
        <w:rPr>
          <w:rFonts w:ascii="Verdana" w:hAnsi="Verdana"/>
          <w:sz w:val="20"/>
          <w:szCs w:val="20"/>
        </w:rPr>
        <w:t xml:space="preserve"> </w:t>
      </w:r>
      <w:proofErr w:type="spellStart"/>
      <w:r w:rsidRPr="008B4D50">
        <w:rPr>
          <w:rFonts w:ascii="Verdana" w:hAnsi="Verdana"/>
          <w:sz w:val="20"/>
          <w:szCs w:val="20"/>
        </w:rPr>
        <w:t>formulas</w:t>
      </w:r>
      <w:proofErr w:type="spellEnd"/>
      <w:r w:rsidRPr="008B4D50">
        <w:rPr>
          <w:rFonts w:ascii="Verdana" w:hAnsi="Verdana"/>
          <w:sz w:val="20"/>
          <w:szCs w:val="20"/>
        </w:rPr>
        <w:t xml:space="preserve"> and </w:t>
      </w:r>
      <w:proofErr w:type="spellStart"/>
      <w:r w:rsidRPr="008B4D50">
        <w:rPr>
          <w:rFonts w:ascii="Verdana" w:hAnsi="Verdana"/>
          <w:sz w:val="20"/>
          <w:szCs w:val="20"/>
        </w:rPr>
        <w:t>functions</w:t>
      </w:r>
      <w:proofErr w:type="spellEnd"/>
      <w:r w:rsidRPr="008B4D50">
        <w:rPr>
          <w:rFonts w:ascii="Verdana" w:hAnsi="Verdana"/>
          <w:sz w:val="20"/>
          <w:szCs w:val="20"/>
        </w:rPr>
        <w:t xml:space="preserve">, </w:t>
      </w:r>
      <w:proofErr w:type="spellStart"/>
      <w:r w:rsidRPr="008B4D50">
        <w:rPr>
          <w:rFonts w:ascii="Verdana" w:hAnsi="Verdana"/>
          <w:sz w:val="20"/>
          <w:szCs w:val="20"/>
        </w:rPr>
        <w:t>creating</w:t>
      </w:r>
      <w:proofErr w:type="spellEnd"/>
      <w:r w:rsidRPr="008B4D50">
        <w:rPr>
          <w:rFonts w:ascii="Verdana" w:hAnsi="Verdana"/>
          <w:sz w:val="20"/>
          <w:szCs w:val="20"/>
        </w:rPr>
        <w:t xml:space="preserve">, </w:t>
      </w:r>
      <w:proofErr w:type="spellStart"/>
      <w:r w:rsidRPr="008B4D50">
        <w:rPr>
          <w:rFonts w:ascii="Verdana" w:hAnsi="Verdana"/>
          <w:sz w:val="20"/>
          <w:szCs w:val="20"/>
        </w:rPr>
        <w:t>modifying</w:t>
      </w:r>
      <w:proofErr w:type="spellEnd"/>
      <w:r w:rsidRPr="008B4D50">
        <w:rPr>
          <w:rFonts w:ascii="Verdana" w:hAnsi="Verdana"/>
          <w:sz w:val="20"/>
          <w:szCs w:val="20"/>
        </w:rPr>
        <w:t xml:space="preserve">, printing </w:t>
      </w:r>
      <w:proofErr w:type="spellStart"/>
      <w:r w:rsidRPr="008B4D50">
        <w:rPr>
          <w:rFonts w:ascii="Verdana" w:hAnsi="Verdana"/>
          <w:sz w:val="20"/>
          <w:szCs w:val="20"/>
        </w:rPr>
        <w:t>diagrams</w:t>
      </w:r>
      <w:proofErr w:type="spellEnd"/>
      <w:r w:rsidRPr="008B4D50">
        <w:rPr>
          <w:rFonts w:ascii="Verdana" w:hAnsi="Verdana"/>
          <w:sz w:val="20"/>
          <w:szCs w:val="20"/>
        </w:rPr>
        <w:t>)</w:t>
      </w:r>
    </w:p>
    <w:p w14:paraId="6C92B873" w14:textId="77777777" w:rsidR="00CA7C5D" w:rsidRPr="008B4D50" w:rsidRDefault="00CA7C5D" w:rsidP="00D72998">
      <w:pPr>
        <w:pStyle w:val="Listaszerbekezds"/>
        <w:numPr>
          <w:ilvl w:val="1"/>
          <w:numId w:val="36"/>
        </w:numPr>
        <w:tabs>
          <w:tab w:val="clear" w:pos="1360"/>
        </w:tabs>
        <w:spacing w:before="120" w:after="120" w:line="240" w:lineRule="auto"/>
        <w:ind w:left="426" w:hanging="6"/>
        <w:contextualSpacing w:val="0"/>
        <w:jc w:val="both"/>
        <w:rPr>
          <w:rFonts w:ascii="Verdana" w:hAnsi="Verdana"/>
          <w:sz w:val="20"/>
          <w:szCs w:val="20"/>
        </w:rPr>
      </w:pPr>
      <w:r w:rsidRPr="008B4D50">
        <w:rPr>
          <w:rFonts w:ascii="Verdana" w:hAnsi="Verdana"/>
          <w:sz w:val="20"/>
          <w:szCs w:val="20"/>
        </w:rPr>
        <w:t>A Robotzsaru program aktuális észrevételei bűnügyi szemmel</w:t>
      </w:r>
      <w:r w:rsidR="000611E7" w:rsidRPr="008B4D50">
        <w:rPr>
          <w:rFonts w:ascii="Verdana" w:hAnsi="Verdana"/>
          <w:sz w:val="20"/>
          <w:szCs w:val="20"/>
        </w:rPr>
        <w:t xml:space="preserve"> </w:t>
      </w:r>
      <w:r w:rsidRPr="008B4D50">
        <w:rPr>
          <w:rFonts w:ascii="Verdana" w:hAnsi="Verdana"/>
          <w:sz w:val="20"/>
          <w:szCs w:val="20"/>
        </w:rPr>
        <w:t>(</w:t>
      </w:r>
      <w:proofErr w:type="spellStart"/>
      <w:r w:rsidRPr="008B4D50">
        <w:rPr>
          <w:rFonts w:ascii="Verdana" w:hAnsi="Verdana"/>
          <w:sz w:val="20"/>
          <w:szCs w:val="20"/>
        </w:rPr>
        <w:t>Current</w:t>
      </w:r>
      <w:proofErr w:type="spellEnd"/>
      <w:r w:rsidRPr="008B4D50">
        <w:rPr>
          <w:rFonts w:ascii="Verdana" w:hAnsi="Verdana"/>
          <w:sz w:val="20"/>
          <w:szCs w:val="20"/>
        </w:rPr>
        <w:t xml:space="preserve"> </w:t>
      </w:r>
      <w:proofErr w:type="spellStart"/>
      <w:r w:rsidRPr="008B4D50">
        <w:rPr>
          <w:rFonts w:ascii="Verdana" w:hAnsi="Verdana"/>
          <w:sz w:val="20"/>
          <w:szCs w:val="20"/>
        </w:rPr>
        <w:t>comments</w:t>
      </w:r>
      <w:proofErr w:type="spellEnd"/>
      <w:r w:rsidRPr="008B4D50">
        <w:rPr>
          <w:rFonts w:ascii="Verdana" w:hAnsi="Verdana"/>
          <w:sz w:val="20"/>
          <w:szCs w:val="20"/>
        </w:rPr>
        <w:t xml:space="preserve"> </w:t>
      </w:r>
      <w:proofErr w:type="spellStart"/>
      <w:r w:rsidRPr="008B4D50">
        <w:rPr>
          <w:rFonts w:ascii="Verdana" w:hAnsi="Verdana"/>
          <w:sz w:val="20"/>
          <w:szCs w:val="20"/>
        </w:rPr>
        <w:t>on</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Robotzsaru program </w:t>
      </w:r>
      <w:proofErr w:type="spellStart"/>
      <w:r w:rsidRPr="008B4D50">
        <w:rPr>
          <w:rFonts w:ascii="Verdana" w:hAnsi="Verdana"/>
          <w:sz w:val="20"/>
          <w:szCs w:val="20"/>
        </w:rPr>
        <w:t>with</w:t>
      </w:r>
      <w:proofErr w:type="spellEnd"/>
      <w:r w:rsidRPr="008B4D50">
        <w:rPr>
          <w:rFonts w:ascii="Verdana" w:hAnsi="Verdana"/>
          <w:sz w:val="20"/>
          <w:szCs w:val="20"/>
        </w:rPr>
        <w:t xml:space="preserve"> a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enforcement</w:t>
      </w:r>
      <w:proofErr w:type="spellEnd"/>
      <w:r w:rsidRPr="008B4D50">
        <w:rPr>
          <w:rFonts w:ascii="Verdana" w:hAnsi="Verdana"/>
          <w:sz w:val="20"/>
          <w:szCs w:val="20"/>
        </w:rPr>
        <w:t xml:space="preserve"> </w:t>
      </w:r>
      <w:proofErr w:type="spellStart"/>
      <w:r w:rsidRPr="008B4D50">
        <w:rPr>
          <w:rFonts w:ascii="Verdana" w:hAnsi="Verdana"/>
          <w:sz w:val="20"/>
          <w:szCs w:val="20"/>
        </w:rPr>
        <w:t>eye</w:t>
      </w:r>
      <w:proofErr w:type="spellEnd"/>
      <w:r w:rsidRPr="008B4D50">
        <w:rPr>
          <w:rFonts w:ascii="Verdana" w:hAnsi="Verdana"/>
          <w:sz w:val="20"/>
          <w:szCs w:val="20"/>
        </w:rPr>
        <w:t>)</w:t>
      </w:r>
    </w:p>
    <w:p w14:paraId="53BB06F1" w14:textId="77777777" w:rsidR="00CA7C5D" w:rsidRPr="008B4D50" w:rsidRDefault="00CA7C5D" w:rsidP="00D72998">
      <w:pPr>
        <w:pStyle w:val="Listaszerbekezds"/>
        <w:numPr>
          <w:ilvl w:val="1"/>
          <w:numId w:val="36"/>
        </w:numPr>
        <w:tabs>
          <w:tab w:val="clear" w:pos="1360"/>
        </w:tabs>
        <w:spacing w:before="120" w:after="120" w:line="240" w:lineRule="auto"/>
        <w:ind w:left="426" w:hanging="6"/>
        <w:contextualSpacing w:val="0"/>
        <w:jc w:val="both"/>
        <w:rPr>
          <w:rFonts w:ascii="Verdana" w:hAnsi="Verdana"/>
          <w:sz w:val="20"/>
          <w:szCs w:val="20"/>
        </w:rPr>
      </w:pPr>
      <w:r w:rsidRPr="008B4D50">
        <w:rPr>
          <w:rFonts w:ascii="Verdana" w:hAnsi="Verdana"/>
          <w:sz w:val="20"/>
          <w:szCs w:val="20"/>
        </w:rPr>
        <w:t>Zárthelyi dolgozatok (</w:t>
      </w:r>
      <w:proofErr w:type="spellStart"/>
      <w:r w:rsidRPr="008B4D50">
        <w:rPr>
          <w:rFonts w:ascii="Verdana" w:hAnsi="Verdana"/>
          <w:sz w:val="20"/>
          <w:szCs w:val="20"/>
        </w:rPr>
        <w:t>Examination</w:t>
      </w:r>
      <w:proofErr w:type="spellEnd"/>
      <w:r w:rsidRPr="008B4D50">
        <w:rPr>
          <w:rFonts w:ascii="Verdana" w:hAnsi="Verdana"/>
          <w:sz w:val="20"/>
          <w:szCs w:val="20"/>
        </w:rPr>
        <w:t>, test)</w:t>
      </w:r>
    </w:p>
    <w:p w14:paraId="49062C6F" w14:textId="77777777" w:rsidR="00CA7C5D" w:rsidRPr="008B4D50" w:rsidRDefault="00CA7C5D" w:rsidP="00D72998">
      <w:pPr>
        <w:pStyle w:val="Szvegtrzs"/>
        <w:widowControl w:val="0"/>
        <w:numPr>
          <w:ilvl w:val="0"/>
          <w:numId w:val="36"/>
        </w:numPr>
        <w:tabs>
          <w:tab w:val="clear" w:pos="360"/>
          <w:tab w:val="num" w:pos="567"/>
        </w:tabs>
        <w:spacing w:before="120" w:line="240" w:lineRule="auto"/>
        <w:ind w:left="426" w:hanging="142"/>
        <w:jc w:val="both"/>
        <w:rPr>
          <w:rFonts w:ascii="Verdana" w:eastAsia="Times New Roman" w:hAnsi="Verdana"/>
          <w:bCs/>
        </w:rPr>
      </w:pPr>
      <w:r w:rsidRPr="008B4D50">
        <w:rPr>
          <w:rFonts w:ascii="Verdana" w:hAnsi="Verdana"/>
          <w:b/>
          <w:bCs/>
        </w:rPr>
        <w:t xml:space="preserve">A tantárgy meghirdetésének gyakorisága/a tantervben történő félévi elhelyezkedése: </w:t>
      </w:r>
      <w:r w:rsidRPr="008B4D50">
        <w:rPr>
          <w:rFonts w:ascii="Verdana" w:eastAsia="Times New Roman" w:hAnsi="Verdana"/>
          <w:bCs/>
        </w:rPr>
        <w:t>Tavaszi félév/3. félév</w:t>
      </w:r>
    </w:p>
    <w:p w14:paraId="0CE372D9" w14:textId="77777777" w:rsidR="00CA7C5D" w:rsidRPr="008B4D50" w:rsidRDefault="00CA7C5D" w:rsidP="00D72998">
      <w:pPr>
        <w:pStyle w:val="Szvegtrzs"/>
        <w:widowControl w:val="0"/>
        <w:numPr>
          <w:ilvl w:val="0"/>
          <w:numId w:val="36"/>
        </w:numPr>
        <w:tabs>
          <w:tab w:val="clear" w:pos="360"/>
          <w:tab w:val="num" w:pos="567"/>
        </w:tabs>
        <w:spacing w:before="120" w:line="240" w:lineRule="auto"/>
        <w:ind w:left="426" w:hanging="142"/>
        <w:jc w:val="both"/>
        <w:rPr>
          <w:rFonts w:ascii="Verdana" w:eastAsia="Times New Roman" w:hAnsi="Verdana"/>
          <w:bCs/>
        </w:rPr>
      </w:pPr>
      <w:r w:rsidRPr="008B4D50">
        <w:rPr>
          <w:rFonts w:ascii="Verdana" w:hAnsi="Verdana"/>
          <w:b/>
          <w:bCs/>
        </w:rPr>
        <w:t>A tanórákon való részvétel követelményei, az elfogadható hiányzások mértéke, a távolmaradás pótlásának lehetősége:</w:t>
      </w:r>
      <w:r w:rsidR="000611E7" w:rsidRPr="008B4D50">
        <w:rPr>
          <w:rFonts w:ascii="Verdana" w:hAnsi="Verdana"/>
          <w:b/>
          <w:bCs/>
        </w:rPr>
        <w:t xml:space="preserve"> </w:t>
      </w:r>
      <w:r w:rsidRPr="008B4D50">
        <w:rPr>
          <w:rFonts w:ascii="Verdana" w:eastAsia="Times New Roman" w:hAnsi="Verdana"/>
          <w:bCs/>
        </w:rPr>
        <w:t>A foglalkozásokon a részvétel kötelező (minimum 80%); rövid/tartós távolmaradás indokolt esetben (orvosi, szolgálati) pótolható, amely pótlás egyéni megbeszélés szerint történik.</w:t>
      </w:r>
    </w:p>
    <w:p w14:paraId="0CB99E1E" w14:textId="77777777" w:rsidR="00CA7C5D" w:rsidRPr="008B4D50" w:rsidRDefault="00CA7C5D" w:rsidP="00D72998">
      <w:pPr>
        <w:pStyle w:val="Szvegtrzs"/>
        <w:widowControl w:val="0"/>
        <w:numPr>
          <w:ilvl w:val="0"/>
          <w:numId w:val="36"/>
        </w:numPr>
        <w:tabs>
          <w:tab w:val="clear" w:pos="360"/>
          <w:tab w:val="num" w:pos="567"/>
        </w:tabs>
        <w:spacing w:before="120" w:line="240" w:lineRule="auto"/>
        <w:ind w:left="426" w:hanging="142"/>
        <w:jc w:val="both"/>
        <w:rPr>
          <w:rFonts w:ascii="Verdana" w:eastAsia="Times New Roman" w:hAnsi="Verdana"/>
          <w:bCs/>
        </w:rPr>
      </w:pPr>
      <w:r w:rsidRPr="008B4D50">
        <w:rPr>
          <w:rFonts w:ascii="Verdana" w:hAnsi="Verdana"/>
          <w:b/>
          <w:bCs/>
        </w:rPr>
        <w:t>Félévközi feladatok, ismeretek ellenőrzésének rendje:</w:t>
      </w:r>
      <w:r w:rsidR="000611E7" w:rsidRPr="008B4D50">
        <w:rPr>
          <w:rFonts w:ascii="Verdana" w:hAnsi="Verdana"/>
          <w:b/>
          <w:bCs/>
        </w:rPr>
        <w:t xml:space="preserve"> </w:t>
      </w:r>
      <w:r w:rsidRPr="008B4D50">
        <w:rPr>
          <w:rFonts w:ascii="Verdana" w:eastAsia="Times New Roman" w:hAnsi="Verdana"/>
          <w:bCs/>
        </w:rPr>
        <w:t>A hallgató a félév során kettő zárthelyi dolgozatot ír, melyeknek külön-külön is el kell érnie az elégséges szintet. A zárthelyi dolgozatokat és a gyakorlatokon elvégzett munkákat ötfokozatú értékelés alapján osztályozzuk.</w:t>
      </w:r>
    </w:p>
    <w:p w14:paraId="47F3899D" w14:textId="77777777" w:rsidR="00CA7C5D" w:rsidRPr="008B4D50" w:rsidRDefault="00CA7C5D" w:rsidP="00CA7C5D">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(Értékelés: 60 %-</w:t>
      </w:r>
      <w:proofErr w:type="spellStart"/>
      <w:r w:rsidRPr="008B4D50">
        <w:rPr>
          <w:rFonts w:ascii="Verdana" w:eastAsia="Times New Roman" w:hAnsi="Verdana"/>
          <w:bCs/>
          <w:sz w:val="20"/>
          <w:szCs w:val="20"/>
        </w:rPr>
        <w:t>tól</w:t>
      </w:r>
      <w:proofErr w:type="spellEnd"/>
      <w:r w:rsidRPr="008B4D50">
        <w:rPr>
          <w:rFonts w:ascii="Verdana" w:eastAsia="Times New Roman" w:hAnsi="Verdana"/>
          <w:bCs/>
          <w:sz w:val="20"/>
          <w:szCs w:val="20"/>
        </w:rPr>
        <w:t xml:space="preserve"> elégséges, 70 %-</w:t>
      </w:r>
      <w:proofErr w:type="spellStart"/>
      <w:r w:rsidRPr="008B4D50">
        <w:rPr>
          <w:rFonts w:ascii="Verdana" w:eastAsia="Times New Roman" w:hAnsi="Verdana"/>
          <w:bCs/>
          <w:sz w:val="20"/>
          <w:szCs w:val="20"/>
        </w:rPr>
        <w:t>tól</w:t>
      </w:r>
      <w:proofErr w:type="spellEnd"/>
      <w:r w:rsidRPr="008B4D50">
        <w:rPr>
          <w:rFonts w:ascii="Verdana" w:eastAsia="Times New Roman" w:hAnsi="Verdana"/>
          <w:bCs/>
          <w:sz w:val="20"/>
          <w:szCs w:val="20"/>
        </w:rPr>
        <w:t xml:space="preserve"> közepes, 80-tól % jó, 90 %-</w:t>
      </w:r>
      <w:proofErr w:type="spellStart"/>
      <w:r w:rsidRPr="008B4D50">
        <w:rPr>
          <w:rFonts w:ascii="Verdana" w:eastAsia="Times New Roman" w:hAnsi="Verdana"/>
          <w:bCs/>
          <w:sz w:val="20"/>
          <w:szCs w:val="20"/>
        </w:rPr>
        <w:t>tól</w:t>
      </w:r>
      <w:proofErr w:type="spellEnd"/>
      <w:r w:rsidRPr="008B4D50">
        <w:rPr>
          <w:rFonts w:ascii="Verdana" w:eastAsia="Times New Roman" w:hAnsi="Verdana"/>
          <w:bCs/>
          <w:sz w:val="20"/>
          <w:szCs w:val="20"/>
        </w:rPr>
        <w:t xml:space="preserve"> jeles).</w:t>
      </w:r>
    </w:p>
    <w:p w14:paraId="64F32606" w14:textId="77777777" w:rsidR="00CA7C5D" w:rsidRPr="008B4D50" w:rsidRDefault="00CA7C5D" w:rsidP="00CA7C5D">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 xml:space="preserve">A zárthelyi dolgozatok ideje az utolsó alkalom, témája a 12.1 és 12.2. pontban </w:t>
      </w:r>
      <w:proofErr w:type="gramStart"/>
      <w:r w:rsidRPr="008B4D50">
        <w:rPr>
          <w:rFonts w:ascii="Verdana" w:eastAsia="Times New Roman" w:hAnsi="Verdana"/>
          <w:bCs/>
          <w:sz w:val="20"/>
          <w:szCs w:val="20"/>
        </w:rPr>
        <w:t>foglaltak</w:t>
      </w:r>
      <w:proofErr w:type="gramEnd"/>
      <w:r w:rsidRPr="008B4D50">
        <w:rPr>
          <w:rFonts w:ascii="Verdana" w:eastAsia="Times New Roman" w:hAnsi="Verdana"/>
          <w:bCs/>
          <w:sz w:val="20"/>
          <w:szCs w:val="20"/>
        </w:rPr>
        <w:t xml:space="preserve"> illetve a gyakorlatokon elsajátított ismeretek.</w:t>
      </w:r>
    </w:p>
    <w:p w14:paraId="5F0693C9" w14:textId="77777777" w:rsidR="00CA7C5D" w:rsidRPr="008B4D50" w:rsidRDefault="00CA7C5D" w:rsidP="00CA7C5D">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A nem teljesített, vagy az eredménytelen zárthelyi dolgozat esetén két alkalmat biztosítunk a pótlásra.</w:t>
      </w:r>
    </w:p>
    <w:p w14:paraId="1A607D88" w14:textId="77777777" w:rsidR="00CA7C5D" w:rsidRPr="008B4D50" w:rsidRDefault="00CA7C5D" w:rsidP="00D72998">
      <w:pPr>
        <w:pStyle w:val="Szvegtrzs"/>
        <w:numPr>
          <w:ilvl w:val="0"/>
          <w:numId w:val="36"/>
        </w:numPr>
        <w:tabs>
          <w:tab w:val="clear" w:pos="360"/>
          <w:tab w:val="num" w:pos="567"/>
        </w:tabs>
        <w:spacing w:before="80" w:after="0" w:line="240" w:lineRule="auto"/>
        <w:ind w:left="357" w:hanging="73"/>
        <w:jc w:val="both"/>
        <w:rPr>
          <w:rFonts w:ascii="Verdana" w:hAnsi="Verdana"/>
          <w:b/>
          <w:bCs/>
        </w:rPr>
      </w:pPr>
      <w:r w:rsidRPr="008B4D50">
        <w:rPr>
          <w:rFonts w:ascii="Verdana" w:hAnsi="Verdana"/>
          <w:b/>
          <w:bCs/>
        </w:rPr>
        <w:t>Az értékelés, az aláírás és a kreditek megszerzésének pontos feltételei:</w:t>
      </w:r>
    </w:p>
    <w:p w14:paraId="02BC9962" w14:textId="77777777" w:rsidR="00CA7C5D" w:rsidRPr="008B4D50" w:rsidRDefault="00CA7C5D" w:rsidP="00D72998">
      <w:pPr>
        <w:pStyle w:val="Szvegtrzs"/>
        <w:numPr>
          <w:ilvl w:val="1"/>
          <w:numId w:val="36"/>
        </w:numPr>
        <w:tabs>
          <w:tab w:val="clear" w:pos="1360"/>
          <w:tab w:val="left" w:pos="993"/>
        </w:tabs>
        <w:spacing w:before="80" w:after="0" w:line="240" w:lineRule="auto"/>
        <w:ind w:left="851"/>
        <w:jc w:val="both"/>
        <w:rPr>
          <w:rFonts w:ascii="Verdana" w:hAnsi="Verdana"/>
          <w:b/>
          <w:lang w:eastAsia="en-US"/>
        </w:rPr>
      </w:pPr>
      <w:r w:rsidRPr="008B4D50">
        <w:rPr>
          <w:rFonts w:ascii="Verdana" w:hAnsi="Verdana"/>
          <w:b/>
          <w:lang w:eastAsia="en-US"/>
        </w:rPr>
        <w:t>Az aláírás megszerzésének feltételei:</w:t>
      </w:r>
    </w:p>
    <w:p w14:paraId="18550950" w14:textId="77777777" w:rsidR="00CA7C5D" w:rsidRPr="008B4D50" w:rsidRDefault="00CA7C5D" w:rsidP="00CA7C5D">
      <w:pPr>
        <w:widowControl w:val="0"/>
        <w:tabs>
          <w:tab w:val="left" w:pos="993"/>
        </w:tabs>
        <w:spacing w:before="120" w:after="120" w:line="240" w:lineRule="auto"/>
        <w:ind w:left="426"/>
        <w:jc w:val="both"/>
        <w:rPr>
          <w:rFonts w:ascii="Verdana" w:eastAsia="Times New Roman" w:hAnsi="Verdana"/>
          <w:sz w:val="20"/>
          <w:szCs w:val="20"/>
        </w:rPr>
      </w:pPr>
      <w:r w:rsidRPr="008B4D50">
        <w:rPr>
          <w:rFonts w:ascii="Verdana" w:eastAsia="Times New Roman" w:hAnsi="Verdana"/>
          <w:sz w:val="20"/>
          <w:szCs w:val="20"/>
        </w:rPr>
        <w:t xml:space="preserve">Az aláírás megszerzésének feltétele a 14. pontban meghatározott arányú részvétel a foglalkozásokon és a 15. pontban meghatározott félévközi feladatok legalább elégséges teljesítése. </w:t>
      </w:r>
    </w:p>
    <w:p w14:paraId="11530B33" w14:textId="77777777" w:rsidR="00CA7C5D" w:rsidRPr="008B4D50" w:rsidRDefault="00CA7C5D" w:rsidP="00D72998">
      <w:pPr>
        <w:pStyle w:val="Szvegtrzs"/>
        <w:numPr>
          <w:ilvl w:val="1"/>
          <w:numId w:val="36"/>
        </w:numPr>
        <w:tabs>
          <w:tab w:val="clear" w:pos="1360"/>
          <w:tab w:val="left" w:pos="993"/>
        </w:tabs>
        <w:spacing w:before="80" w:after="0" w:line="240" w:lineRule="auto"/>
        <w:ind w:left="851"/>
        <w:jc w:val="both"/>
        <w:rPr>
          <w:rFonts w:ascii="Verdana" w:hAnsi="Verdana"/>
          <w:b/>
          <w:lang w:eastAsia="en-US"/>
        </w:rPr>
      </w:pPr>
      <w:r w:rsidRPr="008B4D50">
        <w:rPr>
          <w:rFonts w:ascii="Verdana" w:hAnsi="Verdana"/>
          <w:b/>
          <w:lang w:eastAsia="en-US"/>
        </w:rPr>
        <w:t xml:space="preserve">Az értékelés: </w:t>
      </w:r>
    </w:p>
    <w:p w14:paraId="39E1526F" w14:textId="77777777" w:rsidR="00CA7C5D" w:rsidRPr="008B4D50" w:rsidRDefault="00CA7C5D" w:rsidP="00CA7C5D">
      <w:pPr>
        <w:widowControl w:val="0"/>
        <w:tabs>
          <w:tab w:val="left" w:pos="993"/>
        </w:tabs>
        <w:spacing w:before="120" w:after="120" w:line="240" w:lineRule="auto"/>
        <w:ind w:left="426"/>
        <w:jc w:val="both"/>
        <w:rPr>
          <w:rFonts w:ascii="Verdana" w:eastAsia="Times New Roman" w:hAnsi="Verdana"/>
          <w:sz w:val="20"/>
          <w:szCs w:val="20"/>
        </w:rPr>
      </w:pPr>
      <w:r w:rsidRPr="008B4D50">
        <w:rPr>
          <w:rFonts w:ascii="Verdana" w:eastAsia="Times New Roman" w:hAnsi="Verdana"/>
          <w:sz w:val="20"/>
          <w:szCs w:val="20"/>
        </w:rPr>
        <w:t>Gyakorlati jegy, ötfokozatú értékelés. A gyakorlati jegyet a gyakorlaton végrehajtott feladatok értékelése és a 2 ZH-</w:t>
      </w:r>
      <w:proofErr w:type="spellStart"/>
      <w:r w:rsidRPr="008B4D50">
        <w:rPr>
          <w:rFonts w:ascii="Verdana" w:eastAsia="Times New Roman" w:hAnsi="Verdana"/>
          <w:sz w:val="20"/>
          <w:szCs w:val="20"/>
        </w:rPr>
        <w:t>ra</w:t>
      </w:r>
      <w:proofErr w:type="spellEnd"/>
      <w:r w:rsidRPr="008B4D50">
        <w:rPr>
          <w:rFonts w:ascii="Verdana" w:eastAsia="Times New Roman" w:hAnsi="Verdana"/>
          <w:sz w:val="20"/>
          <w:szCs w:val="20"/>
        </w:rPr>
        <w:t xml:space="preserve"> kapott osztályzatok átlaga adja.</w:t>
      </w:r>
    </w:p>
    <w:p w14:paraId="14243AED" w14:textId="77777777" w:rsidR="00CA7C5D" w:rsidRPr="008B4D50" w:rsidRDefault="00CA7C5D" w:rsidP="00D72998">
      <w:pPr>
        <w:widowControl w:val="0"/>
        <w:numPr>
          <w:ilvl w:val="1"/>
          <w:numId w:val="36"/>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w:t>
      </w:r>
    </w:p>
    <w:p w14:paraId="4CF55E54" w14:textId="77777777" w:rsidR="00CA7C5D" w:rsidRPr="008B4D50" w:rsidRDefault="00CA7C5D" w:rsidP="00CA7C5D">
      <w:pPr>
        <w:widowControl w:val="0"/>
        <w:tabs>
          <w:tab w:val="left" w:pos="993"/>
        </w:tabs>
        <w:spacing w:before="120" w:after="120" w:line="240" w:lineRule="auto"/>
        <w:ind w:left="426"/>
        <w:jc w:val="both"/>
        <w:rPr>
          <w:rFonts w:ascii="Verdana" w:eastAsia="Times New Roman" w:hAnsi="Verdana"/>
          <w:sz w:val="20"/>
          <w:szCs w:val="20"/>
        </w:rPr>
      </w:pPr>
      <w:r w:rsidRPr="008B4D50">
        <w:rPr>
          <w:rFonts w:ascii="Verdana" w:eastAsia="Times New Roman" w:hAnsi="Verdana"/>
          <w:sz w:val="20"/>
          <w:szCs w:val="20"/>
        </w:rPr>
        <w:t>A kreditek megszerzésének feltétele az aláírás megszerzése és a legalább elégséges gyakorlati jegy</w:t>
      </w:r>
    </w:p>
    <w:p w14:paraId="7C309A3F" w14:textId="77777777" w:rsidR="00CA7C5D" w:rsidRPr="008B4D50" w:rsidRDefault="00CA7C5D" w:rsidP="00D72998">
      <w:pPr>
        <w:widowControl w:val="0"/>
        <w:numPr>
          <w:ilvl w:val="0"/>
          <w:numId w:val="36"/>
        </w:numPr>
        <w:tabs>
          <w:tab w:val="clear" w:pos="360"/>
          <w:tab w:val="num" w:pos="567"/>
          <w:tab w:val="num" w:pos="786"/>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6F9A6C01" w14:textId="77777777" w:rsidR="00CA7C5D" w:rsidRPr="008B4D50" w:rsidRDefault="00CA7C5D" w:rsidP="00D72998">
      <w:pPr>
        <w:widowControl w:val="0"/>
        <w:numPr>
          <w:ilvl w:val="1"/>
          <w:numId w:val="36"/>
        </w:numPr>
        <w:tabs>
          <w:tab w:val="clear" w:pos="1360"/>
          <w:tab w:val="left" w:pos="567"/>
          <w:tab w:val="left" w:pos="851"/>
          <w:tab w:val="num" w:pos="2069"/>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Kötelező irodalom: </w:t>
      </w:r>
    </w:p>
    <w:p w14:paraId="122E4BCA" w14:textId="77777777" w:rsidR="00CA7C5D" w:rsidRPr="008B4D50" w:rsidRDefault="00CA7C5D" w:rsidP="00D72998">
      <w:pPr>
        <w:pStyle w:val="lfej"/>
        <w:numPr>
          <w:ilvl w:val="0"/>
          <w:numId w:val="127"/>
        </w:numPr>
        <w:tabs>
          <w:tab w:val="clear" w:pos="4536"/>
          <w:tab w:val="center" w:pos="4819"/>
        </w:tabs>
        <w:spacing w:before="120"/>
        <w:ind w:hanging="436"/>
        <w:jc w:val="both"/>
        <w:rPr>
          <w:rFonts w:ascii="Verdana" w:hAnsi="Verdana"/>
          <w:b/>
        </w:rPr>
      </w:pPr>
      <w:r w:rsidRPr="008B4D50">
        <w:rPr>
          <w:rFonts w:ascii="Verdana" w:hAnsi="Verdana"/>
        </w:rPr>
        <w:t>A</w:t>
      </w:r>
      <w:r w:rsidRPr="008B4D50">
        <w:rPr>
          <w:rFonts w:ascii="Verdana" w:hAnsi="Verdana"/>
          <w:b/>
        </w:rPr>
        <w:t xml:space="preserve"> </w:t>
      </w:r>
      <w:r w:rsidRPr="008B4D50">
        <w:rPr>
          <w:rFonts w:ascii="Verdana" w:hAnsi="Verdana"/>
        </w:rPr>
        <w:t xml:space="preserve">gyakorlatokon felhasznált tanári segédanyagok, prezentációk </w:t>
      </w:r>
    </w:p>
    <w:p w14:paraId="151E4DBE" w14:textId="77777777" w:rsidR="009D53EA" w:rsidRPr="008B4D50" w:rsidRDefault="009D53EA" w:rsidP="009D53EA">
      <w:pPr>
        <w:pStyle w:val="lfej"/>
        <w:tabs>
          <w:tab w:val="clear" w:pos="4536"/>
          <w:tab w:val="center" w:pos="4819"/>
        </w:tabs>
        <w:spacing w:before="120"/>
        <w:ind w:left="720"/>
        <w:jc w:val="both"/>
        <w:rPr>
          <w:rFonts w:ascii="Verdana" w:hAnsi="Verdana"/>
        </w:rPr>
      </w:pPr>
    </w:p>
    <w:p w14:paraId="46991ED5" w14:textId="77777777" w:rsidR="009D53EA" w:rsidRPr="008B4D50" w:rsidRDefault="009D53EA" w:rsidP="009D53EA">
      <w:pPr>
        <w:pStyle w:val="lfej"/>
        <w:tabs>
          <w:tab w:val="clear" w:pos="4536"/>
          <w:tab w:val="center" w:pos="4819"/>
        </w:tabs>
        <w:spacing w:before="120"/>
        <w:ind w:left="720"/>
        <w:jc w:val="both"/>
        <w:rPr>
          <w:rFonts w:ascii="Verdana" w:hAnsi="Verdana"/>
          <w:b/>
        </w:rPr>
      </w:pPr>
    </w:p>
    <w:p w14:paraId="7B409CAE" w14:textId="77777777" w:rsidR="00CA7C5D" w:rsidRPr="008B4D50" w:rsidRDefault="00CA7C5D" w:rsidP="00D72998">
      <w:pPr>
        <w:widowControl w:val="0"/>
        <w:numPr>
          <w:ilvl w:val="1"/>
          <w:numId w:val="36"/>
        </w:numPr>
        <w:tabs>
          <w:tab w:val="clear" w:pos="1360"/>
          <w:tab w:val="num" w:pos="567"/>
          <w:tab w:val="num" w:pos="2069"/>
        </w:tabs>
        <w:spacing w:before="120" w:after="120" w:line="240" w:lineRule="auto"/>
        <w:ind w:left="993" w:hanging="709"/>
        <w:jc w:val="both"/>
        <w:rPr>
          <w:rFonts w:ascii="Verdana" w:eastAsia="Times New Roman" w:hAnsi="Verdana"/>
          <w:b/>
          <w:bCs/>
          <w:sz w:val="20"/>
          <w:szCs w:val="20"/>
        </w:rPr>
      </w:pPr>
      <w:r w:rsidRPr="008B4D50">
        <w:rPr>
          <w:rFonts w:ascii="Verdana" w:eastAsia="Times New Roman" w:hAnsi="Verdana"/>
          <w:b/>
          <w:bCs/>
          <w:sz w:val="20"/>
          <w:szCs w:val="20"/>
        </w:rPr>
        <w:lastRenderedPageBreak/>
        <w:t xml:space="preserve">Ajánlott irodalom: </w:t>
      </w:r>
    </w:p>
    <w:p w14:paraId="78C7AE1A" w14:textId="77777777" w:rsidR="00CA7C5D" w:rsidRPr="008B4D50" w:rsidRDefault="00CA7C5D" w:rsidP="00D72998">
      <w:pPr>
        <w:pStyle w:val="lfej"/>
        <w:numPr>
          <w:ilvl w:val="0"/>
          <w:numId w:val="128"/>
        </w:numPr>
        <w:tabs>
          <w:tab w:val="clear" w:pos="4536"/>
          <w:tab w:val="center" w:pos="4819"/>
        </w:tabs>
        <w:spacing w:before="120"/>
        <w:ind w:hanging="436"/>
        <w:jc w:val="both"/>
        <w:rPr>
          <w:rFonts w:ascii="Verdana" w:hAnsi="Verdana"/>
        </w:rPr>
      </w:pPr>
      <w:r w:rsidRPr="008B4D50">
        <w:rPr>
          <w:rFonts w:ascii="Verdana" w:hAnsi="Verdana"/>
        </w:rPr>
        <w:t xml:space="preserve">Fodor Gábor Antal – Farkas Csaba: Windows 10 és Office 2016. J.O.S., Budapest 2017, </w:t>
      </w:r>
      <w:r w:rsidRPr="008B4D50">
        <w:rPr>
          <w:rFonts w:ascii="Verdana" w:hAnsi="Verdana"/>
        </w:rPr>
        <w:br/>
        <w:t>JO-0179, ISBN: 978-615-5012-28-0</w:t>
      </w:r>
    </w:p>
    <w:p w14:paraId="1F6F150E" w14:textId="77777777" w:rsidR="004A21C7" w:rsidRPr="008B4D50" w:rsidRDefault="004A21C7" w:rsidP="004A21C7">
      <w:pPr>
        <w:pStyle w:val="lfej"/>
        <w:tabs>
          <w:tab w:val="clear" w:pos="4536"/>
          <w:tab w:val="center" w:pos="4819"/>
        </w:tabs>
        <w:spacing w:before="120"/>
        <w:ind w:left="720"/>
        <w:jc w:val="both"/>
        <w:rPr>
          <w:rFonts w:ascii="Verdana" w:hAnsi="Verdana"/>
        </w:rPr>
      </w:pPr>
    </w:p>
    <w:p w14:paraId="03878C70" w14:textId="77777777" w:rsidR="00CA7C5D" w:rsidRPr="008B4D50" w:rsidRDefault="00CA7C5D" w:rsidP="00CA7C5D">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Budapest, 2021.április19.</w:t>
      </w:r>
    </w:p>
    <w:p w14:paraId="022349B5" w14:textId="77777777" w:rsidR="000611E7" w:rsidRPr="008B4D50" w:rsidRDefault="00CA7C5D" w:rsidP="00CA7C5D">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Sánta Györgyné Huba Judit</w:t>
      </w:r>
    </w:p>
    <w:p w14:paraId="1ECF4DE4" w14:textId="77777777" w:rsidR="00265879" w:rsidRPr="008B4D50" w:rsidRDefault="00CA7C5D" w:rsidP="000611E7">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 xml:space="preserve">mesteroktató, </w:t>
      </w:r>
      <w:proofErr w:type="spellStart"/>
      <w:r w:rsidRPr="008B4D50">
        <w:rPr>
          <w:rFonts w:ascii="Verdana" w:eastAsia="Times New Roman" w:hAnsi="Verdana"/>
          <w:b/>
          <w:bCs/>
          <w:sz w:val="20"/>
          <w:szCs w:val="20"/>
        </w:rPr>
        <w:t>sk</w:t>
      </w:r>
      <w:proofErr w:type="spellEnd"/>
      <w:r w:rsidRPr="008B4D50">
        <w:rPr>
          <w:rFonts w:ascii="Verdana" w:eastAsia="Times New Roman" w:hAnsi="Verdana"/>
          <w:b/>
          <w:bCs/>
          <w:sz w:val="20"/>
          <w:szCs w:val="20"/>
        </w:rPr>
        <w:t>.</w:t>
      </w:r>
    </w:p>
    <w:p w14:paraId="11EBF2F5" w14:textId="77777777" w:rsidR="00CA7C5D" w:rsidRPr="008B4D50" w:rsidRDefault="00CA7C5D" w:rsidP="007242CD">
      <w:pPr>
        <w:rPr>
          <w:rFonts w:ascii="Verdana" w:hAnsi="Verdana"/>
          <w:sz w:val="20"/>
          <w:szCs w:val="20"/>
        </w:rPr>
        <w:sectPr w:rsidR="00CA7C5D"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CA7C5D" w:rsidRPr="008B4D50" w14:paraId="089A14CA" w14:textId="77777777" w:rsidTr="00CA7C5D">
        <w:tc>
          <w:tcPr>
            <w:tcW w:w="4855" w:type="dxa"/>
            <w:tcBorders>
              <w:bottom w:val="single" w:sz="4" w:space="0" w:color="auto"/>
            </w:tcBorders>
          </w:tcPr>
          <w:p w14:paraId="23D4644B" w14:textId="77777777" w:rsidR="00CA7C5D" w:rsidRPr="008B4D50" w:rsidRDefault="00CA7C5D" w:rsidP="00CA7C5D">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26184912" w14:textId="77777777" w:rsidR="00CA7C5D" w:rsidRPr="008B4D50" w:rsidRDefault="00CA7C5D" w:rsidP="00CA7C5D">
            <w:pPr>
              <w:spacing w:after="0" w:line="240" w:lineRule="auto"/>
              <w:jc w:val="both"/>
              <w:rPr>
                <w:rFonts w:ascii="Verdana" w:eastAsia="Times New Roman" w:hAnsi="Verdana"/>
                <w:sz w:val="20"/>
                <w:szCs w:val="20"/>
                <w:lang w:eastAsia="hu-HU"/>
              </w:rPr>
            </w:pPr>
          </w:p>
        </w:tc>
        <w:tc>
          <w:tcPr>
            <w:tcW w:w="2597" w:type="dxa"/>
          </w:tcPr>
          <w:p w14:paraId="0CB7F762" w14:textId="77777777" w:rsidR="00CA7C5D" w:rsidRPr="008B4D50" w:rsidRDefault="00CA7C5D" w:rsidP="00CA7C5D">
            <w:pPr>
              <w:spacing w:after="0" w:line="240" w:lineRule="auto"/>
              <w:jc w:val="right"/>
              <w:rPr>
                <w:rFonts w:ascii="Verdana" w:eastAsia="Times New Roman" w:hAnsi="Verdana"/>
                <w:sz w:val="20"/>
                <w:szCs w:val="20"/>
                <w:lang w:eastAsia="hu-HU"/>
              </w:rPr>
            </w:pPr>
          </w:p>
        </w:tc>
      </w:tr>
      <w:tr w:rsidR="00CA7C5D" w:rsidRPr="008B4D50" w14:paraId="1ED89746" w14:textId="77777777" w:rsidTr="00CA7C5D">
        <w:tc>
          <w:tcPr>
            <w:tcW w:w="4855" w:type="dxa"/>
            <w:tcBorders>
              <w:top w:val="single" w:sz="4" w:space="0" w:color="auto"/>
            </w:tcBorders>
          </w:tcPr>
          <w:p w14:paraId="1A1C46FA" w14:textId="77777777" w:rsidR="00CA7C5D" w:rsidRPr="008B4D50" w:rsidRDefault="00CA7C5D" w:rsidP="00CA7C5D">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49DBA422" w14:textId="77777777" w:rsidR="00CA7C5D" w:rsidRPr="008B4D50" w:rsidRDefault="00CA7C5D" w:rsidP="00CA7C5D">
            <w:pPr>
              <w:spacing w:after="0" w:line="240" w:lineRule="auto"/>
              <w:jc w:val="both"/>
              <w:rPr>
                <w:rFonts w:ascii="Verdana" w:eastAsia="Times New Roman" w:hAnsi="Verdana"/>
                <w:sz w:val="20"/>
                <w:szCs w:val="20"/>
                <w:lang w:eastAsia="hu-HU"/>
              </w:rPr>
            </w:pPr>
          </w:p>
        </w:tc>
        <w:tc>
          <w:tcPr>
            <w:tcW w:w="2597" w:type="dxa"/>
          </w:tcPr>
          <w:p w14:paraId="0A3498DA" w14:textId="77777777" w:rsidR="00CA7C5D" w:rsidRPr="008B4D50" w:rsidRDefault="00CA7C5D" w:rsidP="00CA7C5D">
            <w:pPr>
              <w:spacing w:after="0" w:line="240" w:lineRule="auto"/>
              <w:jc w:val="both"/>
              <w:rPr>
                <w:rFonts w:ascii="Verdana" w:eastAsia="Times New Roman" w:hAnsi="Verdana"/>
                <w:sz w:val="20"/>
                <w:szCs w:val="20"/>
                <w:lang w:eastAsia="hu-HU"/>
              </w:rPr>
            </w:pPr>
          </w:p>
        </w:tc>
      </w:tr>
    </w:tbl>
    <w:p w14:paraId="7630151E" w14:textId="77777777" w:rsidR="00CA7C5D" w:rsidRPr="008B4D50" w:rsidRDefault="00CA7C5D" w:rsidP="00CA7C5D">
      <w:pPr>
        <w:widowControl w:val="0"/>
        <w:spacing w:before="120" w:after="120" w:line="240" w:lineRule="auto"/>
        <w:ind w:left="426" w:hanging="142"/>
        <w:jc w:val="center"/>
        <w:rPr>
          <w:rFonts w:ascii="Verdana" w:eastAsia="Times New Roman" w:hAnsi="Verdana"/>
          <w:b/>
          <w:bCs/>
          <w:sz w:val="20"/>
          <w:szCs w:val="20"/>
        </w:rPr>
      </w:pPr>
    </w:p>
    <w:p w14:paraId="2DA7250C" w14:textId="77777777" w:rsidR="00CA7C5D" w:rsidRPr="008B4D50" w:rsidRDefault="00CA7C5D" w:rsidP="009D4C8C">
      <w:pPr>
        <w:pStyle w:val="Listaszerbekezds"/>
        <w:widowControl w:val="0"/>
        <w:spacing w:before="120" w:after="120"/>
        <w:ind w:left="360"/>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00450EA9" w14:textId="77777777" w:rsidR="00CA7C5D" w:rsidRPr="008B4D50" w:rsidRDefault="00CA7C5D" w:rsidP="00D72998">
      <w:pPr>
        <w:widowControl w:val="0"/>
        <w:numPr>
          <w:ilvl w:val="0"/>
          <w:numId w:val="37"/>
        </w:numPr>
        <w:spacing w:before="120" w:after="120"/>
        <w:ind w:hanging="76"/>
        <w:jc w:val="both"/>
        <w:rPr>
          <w:rFonts w:ascii="Verdana" w:eastAsia="Times New Roman" w:hAnsi="Verdana"/>
          <w:bCs/>
          <w:sz w:val="20"/>
          <w:szCs w:val="20"/>
          <w:highlight w:val="yellow"/>
        </w:rPr>
      </w:pPr>
      <w:r w:rsidRPr="008B4D50">
        <w:rPr>
          <w:rFonts w:ascii="Verdana" w:eastAsia="Times New Roman" w:hAnsi="Verdana"/>
          <w:b/>
          <w:bCs/>
          <w:sz w:val="20"/>
          <w:szCs w:val="20"/>
        </w:rPr>
        <w:t xml:space="preserve">A tantárgy kódja: </w:t>
      </w:r>
      <w:r w:rsidRPr="008B4D50">
        <w:rPr>
          <w:rFonts w:ascii="Verdana" w:eastAsia="Times New Roman" w:hAnsi="Verdana"/>
          <w:bCs/>
          <w:sz w:val="20"/>
          <w:szCs w:val="20"/>
          <w:highlight w:val="yellow"/>
        </w:rPr>
        <w:t>RKBTS05</w:t>
      </w:r>
    </w:p>
    <w:p w14:paraId="74501FF1" w14:textId="77777777" w:rsidR="00CA7C5D" w:rsidRPr="008B4D50" w:rsidRDefault="00CA7C5D" w:rsidP="00D72998">
      <w:pPr>
        <w:widowControl w:val="0"/>
        <w:numPr>
          <w:ilvl w:val="0"/>
          <w:numId w:val="37"/>
        </w:numPr>
        <w:tabs>
          <w:tab w:val="clear" w:pos="360"/>
          <w:tab w:val="num" w:pos="567"/>
          <w:tab w:val="num" w:pos="720"/>
        </w:tabs>
        <w:spacing w:before="120" w:after="120"/>
        <w:ind w:left="426" w:hanging="142"/>
        <w:jc w:val="both"/>
        <w:rPr>
          <w:rFonts w:ascii="Verdana" w:eastAsia="Times New Roman" w:hAnsi="Verdana"/>
          <w:bCs/>
          <w:sz w:val="20"/>
          <w:szCs w:val="20"/>
          <w:lang w:val="en-GB"/>
        </w:rPr>
      </w:pPr>
      <w:r w:rsidRPr="008B4D50">
        <w:rPr>
          <w:rFonts w:ascii="Verdana" w:eastAsia="Times New Roman" w:hAnsi="Verdana"/>
          <w:b/>
          <w:bCs/>
          <w:sz w:val="20"/>
          <w:szCs w:val="20"/>
        </w:rPr>
        <w:t>A tantárgy megnevezése (magyarul):</w:t>
      </w:r>
      <w:r w:rsidRPr="008B4D50">
        <w:rPr>
          <w:rFonts w:ascii="Verdana" w:eastAsia="Times New Roman" w:hAnsi="Verdana"/>
          <w:bCs/>
          <w:sz w:val="20"/>
          <w:szCs w:val="20"/>
        </w:rPr>
        <w:t xml:space="preserve"> </w:t>
      </w:r>
      <w:r w:rsidRPr="008B4D50">
        <w:rPr>
          <w:rFonts w:ascii="Verdana" w:hAnsi="Verdana"/>
          <w:sz w:val="20"/>
          <w:szCs w:val="20"/>
          <w:highlight w:val="yellow"/>
        </w:rPr>
        <w:t>Rendészeti vezetési ismeretek</w:t>
      </w:r>
    </w:p>
    <w:p w14:paraId="40E64362" w14:textId="77777777" w:rsidR="00CA7C5D" w:rsidRPr="008B4D50" w:rsidRDefault="00CA7C5D" w:rsidP="00D72998">
      <w:pPr>
        <w:widowControl w:val="0"/>
        <w:numPr>
          <w:ilvl w:val="0"/>
          <w:numId w:val="37"/>
        </w:numPr>
        <w:tabs>
          <w:tab w:val="clear" w:pos="360"/>
          <w:tab w:val="num" w:pos="567"/>
          <w:tab w:val="num" w:pos="720"/>
        </w:tabs>
        <w:spacing w:before="120" w:after="120"/>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megnevezése (angolul): </w:t>
      </w:r>
      <w:proofErr w:type="spellStart"/>
      <w:r w:rsidRPr="008B4D50">
        <w:rPr>
          <w:rFonts w:ascii="Verdana" w:hAnsi="Verdana"/>
          <w:sz w:val="20"/>
          <w:szCs w:val="20"/>
        </w:rPr>
        <w:t>Study</w:t>
      </w:r>
      <w:proofErr w:type="spellEnd"/>
      <w:r w:rsidRPr="008B4D50">
        <w:rPr>
          <w:rFonts w:ascii="Verdana" w:hAnsi="Verdana"/>
          <w:sz w:val="20"/>
          <w:szCs w:val="20"/>
        </w:rPr>
        <w:t xml:space="preserve"> of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enforcement</w:t>
      </w:r>
      <w:proofErr w:type="spellEnd"/>
      <w:r w:rsidRPr="008B4D50">
        <w:rPr>
          <w:rFonts w:ascii="Verdana" w:hAnsi="Verdana"/>
          <w:sz w:val="20"/>
          <w:szCs w:val="20"/>
        </w:rPr>
        <w:t xml:space="preserve"> management</w:t>
      </w:r>
    </w:p>
    <w:p w14:paraId="5CB3DEF1" w14:textId="77777777" w:rsidR="00CA7C5D" w:rsidRPr="008B4D50" w:rsidRDefault="00CA7C5D" w:rsidP="00D72998">
      <w:pPr>
        <w:widowControl w:val="0"/>
        <w:numPr>
          <w:ilvl w:val="0"/>
          <w:numId w:val="37"/>
        </w:numPr>
        <w:tabs>
          <w:tab w:val="clear" w:pos="360"/>
          <w:tab w:val="num" w:pos="567"/>
          <w:tab w:val="num" w:pos="720"/>
        </w:tabs>
        <w:spacing w:before="120" w:after="120"/>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7B7CA34E" w14:textId="77777777" w:rsidR="00CA7C5D" w:rsidRPr="008B4D50" w:rsidRDefault="00CA7C5D" w:rsidP="00D72998">
      <w:pPr>
        <w:pStyle w:val="Listaszerbekezds"/>
        <w:widowControl w:val="0"/>
        <w:numPr>
          <w:ilvl w:val="1"/>
          <w:numId w:val="37"/>
        </w:numPr>
        <w:tabs>
          <w:tab w:val="clear" w:pos="1360"/>
        </w:tabs>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4 kredit</w:t>
      </w:r>
    </w:p>
    <w:p w14:paraId="7791ECC8" w14:textId="77777777" w:rsidR="00CA7C5D" w:rsidRPr="008B4D50" w:rsidRDefault="00CA7C5D" w:rsidP="00D72998">
      <w:pPr>
        <w:pStyle w:val="Listaszerbekezds"/>
        <w:widowControl w:val="0"/>
        <w:numPr>
          <w:ilvl w:val="1"/>
          <w:numId w:val="37"/>
        </w:numPr>
        <w:tabs>
          <w:tab w:val="clear" w:pos="1360"/>
        </w:tabs>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40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60 % elmélet</w:t>
      </w:r>
    </w:p>
    <w:p w14:paraId="3435A1D4" w14:textId="77777777" w:rsidR="00CA7C5D" w:rsidRPr="008B4D50" w:rsidRDefault="00CA7C5D" w:rsidP="00D72998">
      <w:pPr>
        <w:widowControl w:val="0"/>
        <w:numPr>
          <w:ilvl w:val="0"/>
          <w:numId w:val="37"/>
        </w:numPr>
        <w:tabs>
          <w:tab w:val="clear" w:pos="360"/>
        </w:tabs>
        <w:spacing w:before="120" w:after="120"/>
        <w:ind w:left="426" w:hanging="142"/>
        <w:jc w:val="both"/>
        <w:rPr>
          <w:rFonts w:ascii="Verdana" w:eastAsia="Times New Roman" w:hAnsi="Verdana"/>
          <w:bCs/>
          <w:sz w:val="20"/>
          <w:szCs w:val="20"/>
        </w:rPr>
      </w:pPr>
      <w:r w:rsidRPr="008B4D50">
        <w:rPr>
          <w:rFonts w:ascii="Verdana" w:eastAsia="Times New Roman" w:hAnsi="Verdana"/>
          <w:b/>
          <w:bCs/>
          <w:sz w:val="20"/>
          <w:szCs w:val="20"/>
        </w:rPr>
        <w:t>A szak(ok), szakirányok/specializációk megnevezése (ahol oktatják):</w:t>
      </w:r>
      <w:r w:rsidRPr="008B4D50">
        <w:rPr>
          <w:rFonts w:ascii="Verdana" w:eastAsia="Times New Roman" w:hAnsi="Verdana"/>
          <w:bCs/>
          <w:sz w:val="20"/>
          <w:szCs w:val="20"/>
        </w:rPr>
        <w:t xml:space="preserve"> Rendvédelmi szervező szakirányú továbbképzési szak - levelező munkarendben</w:t>
      </w:r>
    </w:p>
    <w:p w14:paraId="088E0E85" w14:textId="77777777" w:rsidR="00CA7C5D" w:rsidRPr="008B4D50" w:rsidRDefault="00CA7C5D" w:rsidP="00D72998">
      <w:pPr>
        <w:widowControl w:val="0"/>
        <w:numPr>
          <w:ilvl w:val="0"/>
          <w:numId w:val="37"/>
        </w:numPr>
        <w:tabs>
          <w:tab w:val="clear" w:pos="360"/>
          <w:tab w:val="num" w:pos="567"/>
          <w:tab w:val="num" w:pos="720"/>
        </w:tabs>
        <w:spacing w:before="120" w:after="120"/>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Pr="008B4D50">
        <w:rPr>
          <w:rFonts w:ascii="Verdana" w:eastAsia="Times New Roman" w:hAnsi="Verdana"/>
          <w:bCs/>
          <w:sz w:val="20"/>
          <w:szCs w:val="20"/>
        </w:rPr>
        <w:t>NKE Rendészettudományi Kar Közbiztonsági Tanszék</w:t>
      </w:r>
    </w:p>
    <w:p w14:paraId="4CCFC940" w14:textId="77777777" w:rsidR="00CA7C5D" w:rsidRPr="008B4D50" w:rsidRDefault="00CA7C5D" w:rsidP="00D72998">
      <w:pPr>
        <w:widowControl w:val="0"/>
        <w:numPr>
          <w:ilvl w:val="0"/>
          <w:numId w:val="37"/>
        </w:numPr>
        <w:tabs>
          <w:tab w:val="clear" w:pos="360"/>
          <w:tab w:val="num" w:pos="567"/>
          <w:tab w:val="num" w:pos="720"/>
        </w:tabs>
        <w:spacing w:before="120" w:after="120"/>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Dr. Major Róbert r. ezredes egyetemi docens, tanszékvezető</w:t>
      </w:r>
    </w:p>
    <w:p w14:paraId="5A687A49" w14:textId="77777777" w:rsidR="00CA7C5D" w:rsidRPr="008B4D50" w:rsidRDefault="00CA7C5D" w:rsidP="00D72998">
      <w:pPr>
        <w:widowControl w:val="0"/>
        <w:numPr>
          <w:ilvl w:val="0"/>
          <w:numId w:val="37"/>
        </w:numPr>
        <w:tabs>
          <w:tab w:val="clear" w:pos="360"/>
          <w:tab w:val="num" w:pos="720"/>
        </w:tabs>
        <w:spacing w:before="120" w:after="120"/>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75281AC8" w14:textId="77777777" w:rsidR="00CA7C5D" w:rsidRPr="008B4D50" w:rsidRDefault="00CA7C5D" w:rsidP="00D72998">
      <w:pPr>
        <w:widowControl w:val="0"/>
        <w:numPr>
          <w:ilvl w:val="1"/>
          <w:numId w:val="37"/>
        </w:numPr>
        <w:tabs>
          <w:tab w:val="clear" w:pos="1360"/>
          <w:tab w:val="num" w:pos="426"/>
        </w:tabs>
        <w:spacing w:before="120" w:after="120"/>
        <w:ind w:left="426" w:firstLine="0"/>
        <w:jc w:val="both"/>
        <w:rPr>
          <w:rFonts w:ascii="Verdana" w:eastAsia="Times New Roman" w:hAnsi="Verdana"/>
          <w:b/>
          <w:bCs/>
          <w:i/>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w:t>
      </w:r>
      <w:r w:rsidR="000611E7" w:rsidRPr="008B4D50">
        <w:rPr>
          <w:rFonts w:ascii="Verdana" w:eastAsia="Times New Roman" w:hAnsi="Verdana"/>
          <w:bCs/>
          <w:sz w:val="20"/>
          <w:szCs w:val="20"/>
        </w:rPr>
        <w:t>14</w:t>
      </w:r>
    </w:p>
    <w:p w14:paraId="1E9869D0" w14:textId="77777777" w:rsidR="00CA7C5D" w:rsidRPr="008B4D50" w:rsidRDefault="00CA7C5D" w:rsidP="00D72998">
      <w:pPr>
        <w:widowControl w:val="0"/>
        <w:numPr>
          <w:ilvl w:val="2"/>
          <w:numId w:val="37"/>
        </w:numPr>
        <w:tabs>
          <w:tab w:val="clear" w:pos="2084"/>
        </w:tabs>
        <w:spacing w:before="120" w:after="120"/>
        <w:ind w:left="426" w:firstLine="0"/>
        <w:jc w:val="both"/>
        <w:rPr>
          <w:rFonts w:ascii="Verdana" w:eastAsia="Times New Roman" w:hAnsi="Verdana"/>
          <w:bCs/>
          <w:sz w:val="20"/>
          <w:szCs w:val="20"/>
        </w:rPr>
      </w:pPr>
      <w:r w:rsidRPr="008B4D50">
        <w:rPr>
          <w:rFonts w:ascii="Verdana" w:eastAsia="Times New Roman" w:hAnsi="Verdana"/>
          <w:bCs/>
          <w:sz w:val="20"/>
          <w:szCs w:val="20"/>
        </w:rPr>
        <w:t>levelező munkarend: 14 (8 EA + 6 GY)</w:t>
      </w:r>
    </w:p>
    <w:p w14:paraId="58200D7A" w14:textId="77777777" w:rsidR="00CA7C5D" w:rsidRPr="008B4D50" w:rsidRDefault="00CA7C5D" w:rsidP="00D72998">
      <w:pPr>
        <w:widowControl w:val="0"/>
        <w:numPr>
          <w:ilvl w:val="1"/>
          <w:numId w:val="37"/>
        </w:numPr>
        <w:tabs>
          <w:tab w:val="clear" w:pos="1360"/>
          <w:tab w:val="num" w:pos="426"/>
        </w:tabs>
        <w:spacing w:before="120" w:after="120"/>
        <w:ind w:left="426" w:firstLine="0"/>
        <w:jc w:val="both"/>
        <w:rPr>
          <w:rFonts w:ascii="Verdana" w:eastAsia="Times New Roman" w:hAnsi="Verdana"/>
          <w:bCs/>
          <w:sz w:val="20"/>
          <w:szCs w:val="20"/>
        </w:rPr>
      </w:pPr>
      <w:r w:rsidRPr="008B4D50">
        <w:rPr>
          <w:rFonts w:ascii="Verdana" w:hAnsi="Verdana"/>
          <w:sz w:val="20"/>
          <w:szCs w:val="20"/>
        </w:rPr>
        <w:t xml:space="preserve">Az ismeret átadásában alkalmazandó további sajátos módok, jellemzők: </w:t>
      </w:r>
    </w:p>
    <w:p w14:paraId="60B1F502" w14:textId="77777777" w:rsidR="00CA7C5D" w:rsidRPr="008B4D50" w:rsidRDefault="00CA7C5D" w:rsidP="00D72998">
      <w:pPr>
        <w:widowControl w:val="0"/>
        <w:numPr>
          <w:ilvl w:val="0"/>
          <w:numId w:val="37"/>
        </w:numPr>
        <w:tabs>
          <w:tab w:val="clear" w:pos="360"/>
          <w:tab w:val="num" w:pos="720"/>
        </w:tabs>
        <w:spacing w:before="120" w:after="120" w:line="240" w:lineRule="auto"/>
        <w:ind w:left="425" w:hanging="142"/>
        <w:jc w:val="both"/>
        <w:rPr>
          <w:rFonts w:ascii="Verdana" w:eastAsia="Times New Roman" w:hAnsi="Verdana"/>
          <w:bCs/>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w:t>
      </w:r>
      <w:r w:rsidRPr="008B4D50">
        <w:rPr>
          <w:rFonts w:ascii="Verdana" w:hAnsi="Verdana"/>
          <w:sz w:val="20"/>
          <w:szCs w:val="20"/>
        </w:rPr>
        <w:t>A hallgatók megismerik a közrendvédelmi, a csapatszolgálati és a közlekedésrendészeti vezetői feladataihoz kapcsolódó aktuális kérdéseket, valamint új vezetői elvek és módszerek elméletét és gyakorlatát</w:t>
      </w:r>
    </w:p>
    <w:p w14:paraId="261138F3" w14:textId="77777777" w:rsidR="00CA7C5D" w:rsidRPr="008B4D50" w:rsidRDefault="00CA7C5D" w:rsidP="000611E7">
      <w:pPr>
        <w:widowControl w:val="0"/>
        <w:spacing w:before="120" w:after="120" w:line="240" w:lineRule="auto"/>
        <w:ind w:left="425"/>
        <w:jc w:val="both"/>
        <w:rPr>
          <w:rFonts w:ascii="Verdana" w:eastAsia="Times New Roman" w:hAnsi="Verdana"/>
          <w:bCs/>
          <w:sz w:val="20"/>
          <w:szCs w:val="20"/>
          <w:lang w:val="en-GB"/>
        </w:rPr>
      </w:pPr>
      <w:r w:rsidRPr="008B4D50">
        <w:rPr>
          <w:rFonts w:ascii="Verdana" w:eastAsia="Times New Roman" w:hAnsi="Verdana"/>
          <w:b/>
          <w:bCs/>
          <w:sz w:val="20"/>
          <w:szCs w:val="20"/>
        </w:rPr>
        <w:t>A tantárgy szakmai tartalma (angolul) (</w:t>
      </w:r>
      <w:r w:rsidRPr="008B4D50">
        <w:rPr>
          <w:rFonts w:ascii="Verdana" w:eastAsia="Times New Roman" w:hAnsi="Verdana"/>
          <w:b/>
          <w:bCs/>
          <w:sz w:val="20"/>
          <w:szCs w:val="20"/>
          <w:lang w:val="en-US"/>
        </w:rPr>
        <w:t>Course description</w:t>
      </w:r>
      <w:r w:rsidRPr="008B4D50">
        <w:rPr>
          <w:rFonts w:ascii="Verdana" w:eastAsia="Times New Roman" w:hAnsi="Verdana"/>
          <w:b/>
          <w:bCs/>
          <w:sz w:val="20"/>
          <w:szCs w:val="20"/>
        </w:rPr>
        <w:t xml:space="preserve">): </w:t>
      </w:r>
      <w:proofErr w:type="spellStart"/>
      <w:r w:rsidRPr="008B4D50">
        <w:rPr>
          <w:rFonts w:ascii="Verdana" w:hAnsi="Verdana"/>
          <w:sz w:val="20"/>
          <w:szCs w:val="20"/>
        </w:rPr>
        <w:t>Students</w:t>
      </w:r>
      <w:proofErr w:type="spellEnd"/>
      <w:r w:rsidRPr="008B4D50">
        <w:rPr>
          <w:rFonts w:ascii="Verdana" w:hAnsi="Verdana"/>
          <w:sz w:val="20"/>
          <w:szCs w:val="20"/>
        </w:rPr>
        <w:t xml:space="preserve"> </w:t>
      </w:r>
      <w:proofErr w:type="spellStart"/>
      <w:r w:rsidRPr="008B4D50">
        <w:rPr>
          <w:rFonts w:ascii="Verdana" w:hAnsi="Verdana"/>
          <w:sz w:val="20"/>
          <w:szCs w:val="20"/>
        </w:rPr>
        <w:t>are</w:t>
      </w:r>
      <w:proofErr w:type="spellEnd"/>
      <w:r w:rsidRPr="008B4D50">
        <w:rPr>
          <w:rFonts w:ascii="Verdana" w:hAnsi="Verdana"/>
          <w:sz w:val="20"/>
          <w:szCs w:val="20"/>
        </w:rPr>
        <w:t xml:space="preserve"> </w:t>
      </w:r>
      <w:proofErr w:type="spellStart"/>
      <w:r w:rsidRPr="008B4D50">
        <w:rPr>
          <w:rFonts w:ascii="Verdana" w:hAnsi="Verdana"/>
          <w:sz w:val="20"/>
          <w:szCs w:val="20"/>
        </w:rPr>
        <w:t>introduced</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current</w:t>
      </w:r>
      <w:proofErr w:type="spellEnd"/>
      <w:r w:rsidRPr="008B4D50">
        <w:rPr>
          <w:rFonts w:ascii="Verdana" w:hAnsi="Verdana"/>
          <w:sz w:val="20"/>
          <w:szCs w:val="20"/>
        </w:rPr>
        <w:t xml:space="preserve"> </w:t>
      </w:r>
      <w:proofErr w:type="spellStart"/>
      <w:r w:rsidRPr="008B4D50">
        <w:rPr>
          <w:rFonts w:ascii="Verdana" w:hAnsi="Verdana"/>
          <w:sz w:val="20"/>
          <w:szCs w:val="20"/>
        </w:rPr>
        <w:t>issues</w:t>
      </w:r>
      <w:proofErr w:type="spellEnd"/>
      <w:r w:rsidRPr="008B4D50">
        <w:rPr>
          <w:rFonts w:ascii="Verdana" w:hAnsi="Verdana"/>
          <w:sz w:val="20"/>
          <w:szCs w:val="20"/>
        </w:rPr>
        <w:t xml:space="preserve"> of </w:t>
      </w:r>
      <w:proofErr w:type="spellStart"/>
      <w:r w:rsidRPr="008B4D50">
        <w:rPr>
          <w:rFonts w:ascii="Verdana" w:hAnsi="Verdana"/>
          <w:sz w:val="20"/>
          <w:szCs w:val="20"/>
        </w:rPr>
        <w:t>managing</w:t>
      </w:r>
      <w:proofErr w:type="spellEnd"/>
      <w:r w:rsidRPr="008B4D50">
        <w:rPr>
          <w:rFonts w:ascii="Verdana" w:hAnsi="Verdana"/>
          <w:sz w:val="20"/>
          <w:szCs w:val="20"/>
        </w:rPr>
        <w:t xml:space="preserve"> </w:t>
      </w:r>
      <w:proofErr w:type="spellStart"/>
      <w:r w:rsidRPr="008B4D50">
        <w:rPr>
          <w:rFonts w:ascii="Verdana" w:hAnsi="Verdana"/>
          <w:sz w:val="20"/>
          <w:szCs w:val="20"/>
        </w:rPr>
        <w:t>conduction</w:t>
      </w:r>
      <w:proofErr w:type="spellEnd"/>
      <w:r w:rsidRPr="008B4D50">
        <w:rPr>
          <w:rFonts w:ascii="Verdana" w:hAnsi="Verdana"/>
          <w:sz w:val="20"/>
          <w:szCs w:val="20"/>
        </w:rPr>
        <w:t xml:space="preserve">, </w:t>
      </w:r>
      <w:proofErr w:type="spellStart"/>
      <w:r w:rsidRPr="008B4D50">
        <w:rPr>
          <w:rFonts w:ascii="Verdana" w:hAnsi="Verdana"/>
          <w:sz w:val="20"/>
          <w:szCs w:val="20"/>
        </w:rPr>
        <w:t>support</w:t>
      </w:r>
      <w:proofErr w:type="spellEnd"/>
      <w:r w:rsidRPr="008B4D50">
        <w:rPr>
          <w:rFonts w:ascii="Verdana" w:hAnsi="Verdana"/>
          <w:sz w:val="20"/>
          <w:szCs w:val="20"/>
        </w:rPr>
        <w:t xml:space="preserve"> </w:t>
      </w:r>
      <w:proofErr w:type="spellStart"/>
      <w:r w:rsidRPr="008B4D50">
        <w:rPr>
          <w:rFonts w:ascii="Verdana" w:hAnsi="Verdana"/>
          <w:sz w:val="20"/>
          <w:szCs w:val="20"/>
        </w:rPr>
        <w:t>units</w:t>
      </w:r>
      <w:proofErr w:type="spellEnd"/>
      <w:r w:rsidRPr="008B4D50">
        <w:rPr>
          <w:rFonts w:ascii="Verdana" w:hAnsi="Verdana"/>
          <w:sz w:val="20"/>
          <w:szCs w:val="20"/>
        </w:rPr>
        <w:t xml:space="preserve"> and </w:t>
      </w:r>
      <w:proofErr w:type="spellStart"/>
      <w:r w:rsidRPr="008B4D50">
        <w:rPr>
          <w:rFonts w:ascii="Verdana" w:hAnsi="Verdana"/>
          <w:sz w:val="20"/>
          <w:szCs w:val="20"/>
        </w:rPr>
        <w:t>traffic</w:t>
      </w:r>
      <w:proofErr w:type="spellEnd"/>
      <w:r w:rsidRPr="008B4D50">
        <w:rPr>
          <w:rFonts w:ascii="Verdana" w:hAnsi="Verdana"/>
          <w:sz w:val="20"/>
          <w:szCs w:val="20"/>
        </w:rPr>
        <w:t xml:space="preserve"> </w:t>
      </w:r>
      <w:proofErr w:type="spellStart"/>
      <w:r w:rsidRPr="008B4D50">
        <w:rPr>
          <w:rFonts w:ascii="Verdana" w:hAnsi="Verdana"/>
          <w:sz w:val="20"/>
          <w:szCs w:val="20"/>
        </w:rPr>
        <w:t>policing</w:t>
      </w:r>
      <w:proofErr w:type="spellEnd"/>
      <w:r w:rsidRPr="008B4D50">
        <w:rPr>
          <w:rFonts w:ascii="Verdana" w:hAnsi="Verdana"/>
          <w:sz w:val="20"/>
          <w:szCs w:val="20"/>
        </w:rPr>
        <w:t xml:space="preserve">. The most modern </w:t>
      </w:r>
      <w:proofErr w:type="spellStart"/>
      <w:r w:rsidRPr="008B4D50">
        <w:rPr>
          <w:rFonts w:ascii="Verdana" w:hAnsi="Verdana"/>
          <w:sz w:val="20"/>
          <w:szCs w:val="20"/>
        </w:rPr>
        <w:t>theory</w:t>
      </w:r>
      <w:proofErr w:type="spellEnd"/>
      <w:r w:rsidRPr="008B4D50">
        <w:rPr>
          <w:rFonts w:ascii="Verdana" w:hAnsi="Verdana"/>
          <w:sz w:val="20"/>
          <w:szCs w:val="20"/>
        </w:rPr>
        <w:t xml:space="preserve"> and </w:t>
      </w:r>
      <w:proofErr w:type="spellStart"/>
      <w:r w:rsidRPr="008B4D50">
        <w:rPr>
          <w:rFonts w:ascii="Verdana" w:hAnsi="Verdana"/>
          <w:sz w:val="20"/>
          <w:szCs w:val="20"/>
        </w:rPr>
        <w:t>practice</w:t>
      </w:r>
      <w:proofErr w:type="spellEnd"/>
      <w:r w:rsidRPr="008B4D50">
        <w:rPr>
          <w:rFonts w:ascii="Verdana" w:hAnsi="Verdana"/>
          <w:sz w:val="20"/>
          <w:szCs w:val="20"/>
        </w:rPr>
        <w:t xml:space="preserve"> of </w:t>
      </w:r>
      <w:proofErr w:type="spellStart"/>
      <w:r w:rsidRPr="008B4D50">
        <w:rPr>
          <w:rFonts w:ascii="Verdana" w:hAnsi="Verdana"/>
          <w:sz w:val="20"/>
          <w:szCs w:val="20"/>
        </w:rPr>
        <w:t>police</w:t>
      </w:r>
      <w:proofErr w:type="spellEnd"/>
      <w:r w:rsidRPr="008B4D50">
        <w:rPr>
          <w:rFonts w:ascii="Verdana" w:hAnsi="Verdana"/>
          <w:sz w:val="20"/>
          <w:szCs w:val="20"/>
        </w:rPr>
        <w:t xml:space="preserve"> </w:t>
      </w:r>
      <w:proofErr w:type="spellStart"/>
      <w:r w:rsidRPr="008B4D50">
        <w:rPr>
          <w:rFonts w:ascii="Verdana" w:hAnsi="Verdana"/>
          <w:sz w:val="20"/>
          <w:szCs w:val="20"/>
        </w:rPr>
        <w:t>leadership</w:t>
      </w:r>
      <w:proofErr w:type="spellEnd"/>
      <w:r w:rsidRPr="008B4D50">
        <w:rPr>
          <w:rFonts w:ascii="Verdana" w:hAnsi="Verdana"/>
          <w:sz w:val="20"/>
          <w:szCs w:val="20"/>
        </w:rPr>
        <w:t xml:space="preserve"> is </w:t>
      </w:r>
      <w:proofErr w:type="spellStart"/>
      <w:r w:rsidRPr="008B4D50">
        <w:rPr>
          <w:rFonts w:ascii="Verdana" w:hAnsi="Verdana"/>
          <w:sz w:val="20"/>
          <w:szCs w:val="20"/>
        </w:rPr>
        <w:t>also</w:t>
      </w:r>
      <w:proofErr w:type="spellEnd"/>
      <w:r w:rsidRPr="008B4D50">
        <w:rPr>
          <w:rFonts w:ascii="Verdana" w:hAnsi="Verdana"/>
          <w:sz w:val="20"/>
          <w:szCs w:val="20"/>
        </w:rPr>
        <w:t xml:space="preserve"> </w:t>
      </w:r>
      <w:proofErr w:type="spellStart"/>
      <w:r w:rsidRPr="008B4D50">
        <w:rPr>
          <w:rFonts w:ascii="Verdana" w:hAnsi="Verdana"/>
          <w:sz w:val="20"/>
          <w:szCs w:val="20"/>
        </w:rPr>
        <w:t>introduced</w:t>
      </w:r>
      <w:proofErr w:type="spellEnd"/>
      <w:r w:rsidRPr="008B4D50">
        <w:rPr>
          <w:rFonts w:ascii="Verdana" w:hAnsi="Verdana"/>
          <w:sz w:val="20"/>
          <w:szCs w:val="20"/>
        </w:rPr>
        <w:t>.</w:t>
      </w:r>
      <w:r w:rsidRPr="008B4D50">
        <w:rPr>
          <w:rFonts w:ascii="Verdana" w:eastAsia="Times New Roman" w:hAnsi="Verdana"/>
          <w:bCs/>
          <w:sz w:val="20"/>
          <w:szCs w:val="20"/>
          <w:lang w:val="en-GB"/>
        </w:rPr>
        <w:t xml:space="preserve"> </w:t>
      </w:r>
    </w:p>
    <w:p w14:paraId="7DC29957" w14:textId="77777777" w:rsidR="00CA7C5D" w:rsidRPr="008B4D50" w:rsidRDefault="00CA7C5D" w:rsidP="00D72998">
      <w:pPr>
        <w:pStyle w:val="Listaszerbekezds"/>
        <w:widowControl w:val="0"/>
        <w:numPr>
          <w:ilvl w:val="0"/>
          <w:numId w:val="37"/>
        </w:numPr>
        <w:tabs>
          <w:tab w:val="clear" w:pos="360"/>
          <w:tab w:val="num" w:pos="720"/>
        </w:tabs>
        <w:spacing w:before="120" w:after="120"/>
        <w:ind w:left="720"/>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2D81A15B" w14:textId="77777777" w:rsidR="00CA7C5D" w:rsidRPr="008B4D50" w:rsidRDefault="00CA7C5D" w:rsidP="0049762D">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Pr="008B4D50">
        <w:rPr>
          <w:rFonts w:ascii="Verdana" w:hAnsi="Verdana"/>
          <w:sz w:val="20"/>
          <w:szCs w:val="20"/>
        </w:rPr>
        <w:t>Képes a beosztott állomány munkájának tervezésére, szervezésére, irányítására, ellenőrzésére. Rendelkezik szolgálatszervezési elméleti ismeretekkel és a szolgálatvezénylés nyilvántartására szolgáló informatikai alkalmazások készségszintű ismeretével.</w:t>
      </w:r>
    </w:p>
    <w:p w14:paraId="6117F88C" w14:textId="77777777" w:rsidR="00CA7C5D" w:rsidRPr="008B4D50" w:rsidRDefault="00CA7C5D" w:rsidP="0049762D">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0611E7" w:rsidRPr="008B4D50">
        <w:rPr>
          <w:rFonts w:ascii="Verdana" w:eastAsia="Times New Roman" w:hAnsi="Verdana"/>
          <w:bCs/>
          <w:sz w:val="20"/>
          <w:szCs w:val="20"/>
        </w:rPr>
        <w:t xml:space="preserve"> </w:t>
      </w:r>
      <w:r w:rsidRPr="008B4D50">
        <w:rPr>
          <w:rFonts w:ascii="Verdana" w:eastAsia="Times New Roman" w:hAnsi="Verdana"/>
          <w:bCs/>
          <w:sz w:val="20"/>
          <w:szCs w:val="20"/>
        </w:rPr>
        <w:t>képes az elméleti ismereteket a gyakorlatban is alkalmazni;</w:t>
      </w:r>
      <w:r w:rsidR="000611E7" w:rsidRPr="008B4D50">
        <w:rPr>
          <w:rFonts w:ascii="Verdana" w:eastAsia="Times New Roman" w:hAnsi="Verdana"/>
          <w:bCs/>
          <w:sz w:val="20"/>
          <w:szCs w:val="20"/>
        </w:rPr>
        <w:t xml:space="preserve"> </w:t>
      </w:r>
      <w:r w:rsidRPr="008B4D50">
        <w:rPr>
          <w:rFonts w:ascii="Verdana" w:eastAsia="Times New Roman" w:hAnsi="Verdana"/>
          <w:bCs/>
          <w:sz w:val="20"/>
          <w:szCs w:val="20"/>
        </w:rPr>
        <w:t>képes azonosítani és komplexitásában kezelni a feladatokat; eligazodik a rendvédelmi szervezet feladatrendszerére vonatkozó jogszabályi környezetben;</w:t>
      </w:r>
      <w:r w:rsidR="000611E7" w:rsidRPr="008B4D50">
        <w:rPr>
          <w:rFonts w:ascii="Verdana" w:eastAsia="Times New Roman" w:hAnsi="Verdana"/>
          <w:bCs/>
          <w:sz w:val="20"/>
          <w:szCs w:val="20"/>
        </w:rPr>
        <w:t xml:space="preserve"> </w:t>
      </w:r>
      <w:r w:rsidRPr="008B4D50">
        <w:rPr>
          <w:rFonts w:ascii="Verdana" w:eastAsia="Times New Roman" w:hAnsi="Verdana"/>
          <w:bCs/>
          <w:sz w:val="20"/>
          <w:szCs w:val="20"/>
        </w:rPr>
        <w:t>képes szakmailag megfelelő módon értelmezni és alkalmazni a feladatellátásához, a rendészeti hatósági ügyintézéshez kapcsolódó jogszabályokat;</w:t>
      </w:r>
      <w:r w:rsidR="000611E7" w:rsidRPr="008B4D50">
        <w:rPr>
          <w:rFonts w:ascii="Verdana" w:eastAsia="Times New Roman" w:hAnsi="Verdana"/>
          <w:bCs/>
          <w:sz w:val="20"/>
          <w:szCs w:val="20"/>
        </w:rPr>
        <w:t xml:space="preserve"> </w:t>
      </w:r>
      <w:r w:rsidRPr="008B4D50">
        <w:rPr>
          <w:rFonts w:ascii="Verdana" w:eastAsia="Times New Roman" w:hAnsi="Verdana"/>
          <w:bCs/>
          <w:sz w:val="20"/>
          <w:szCs w:val="20"/>
        </w:rPr>
        <w:t>képes feladatellátása során fontossági sorrendet megállapítani a végrehajtandó feladatok tekintetében, és végrehajtásukról gondoskodni;</w:t>
      </w:r>
      <w:r w:rsidR="000611E7" w:rsidRPr="008B4D50">
        <w:rPr>
          <w:rFonts w:ascii="Verdana" w:eastAsia="Times New Roman" w:hAnsi="Verdana"/>
          <w:bCs/>
          <w:sz w:val="20"/>
          <w:szCs w:val="20"/>
        </w:rPr>
        <w:t xml:space="preserve"> </w:t>
      </w:r>
      <w:r w:rsidRPr="008B4D50">
        <w:rPr>
          <w:rFonts w:ascii="Verdana" w:eastAsia="Times New Roman" w:hAnsi="Verdana"/>
          <w:bCs/>
          <w:sz w:val="20"/>
          <w:szCs w:val="20"/>
        </w:rPr>
        <w:t>képes a szervezeti és a személyi erőforrások harmonikus összehangolására;</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 xml:space="preserve">képes az elemző értékelő munkája során alkalmazni az </w:t>
      </w:r>
      <w:r w:rsidRPr="008B4D50">
        <w:rPr>
          <w:rFonts w:ascii="Verdana" w:eastAsia="Times New Roman" w:hAnsi="Verdana"/>
          <w:bCs/>
          <w:sz w:val="20"/>
          <w:szCs w:val="20"/>
        </w:rPr>
        <w:lastRenderedPageBreak/>
        <w:t>új szakmai ismereteket és szempontokat;</w:t>
      </w:r>
      <w:r w:rsidR="000611E7" w:rsidRPr="008B4D50">
        <w:rPr>
          <w:rFonts w:ascii="Verdana" w:eastAsia="Times New Roman" w:hAnsi="Verdana"/>
          <w:bCs/>
          <w:sz w:val="20"/>
          <w:szCs w:val="20"/>
        </w:rPr>
        <w:t xml:space="preserve"> </w:t>
      </w:r>
      <w:r w:rsidRPr="008B4D50">
        <w:rPr>
          <w:rFonts w:ascii="Verdana" w:eastAsia="Times New Roman" w:hAnsi="Verdana"/>
          <w:bCs/>
          <w:sz w:val="20"/>
          <w:szCs w:val="20"/>
        </w:rPr>
        <w:t>rendészeti szakmai ismeretei birtokában képes tanácsadóként közreműködni a statisztikai adatfelvételek (adatgyűjtések, adatátvételek) tervezése, adatok ellenőrzése, feldolgozása és elemzése során;</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képes önállóan megfelelő döntéseket hozni.</w:t>
      </w:r>
    </w:p>
    <w:p w14:paraId="6FA7008D" w14:textId="77777777" w:rsidR="00CA7C5D" w:rsidRPr="008B4D50" w:rsidRDefault="00CA7C5D" w:rsidP="0049762D">
      <w:pPr>
        <w:spacing w:before="120" w:after="120" w:line="240" w:lineRule="auto"/>
        <w:ind w:left="425"/>
        <w:jc w:val="both"/>
        <w:rPr>
          <w:rFonts w:ascii="Verdana" w:hAnsi="Verdana"/>
          <w:sz w:val="20"/>
          <w:szCs w:val="20"/>
          <w:lang w:eastAsia="hu-HU"/>
        </w:rPr>
      </w:pPr>
      <w:r w:rsidRPr="008B4D50">
        <w:rPr>
          <w:rFonts w:ascii="Verdana" w:eastAsia="Times New Roman" w:hAnsi="Verdana"/>
          <w:b/>
          <w:bCs/>
          <w:sz w:val="20"/>
          <w:szCs w:val="20"/>
        </w:rPr>
        <w:t>Attitűdje:</w:t>
      </w:r>
      <w:r w:rsidRPr="008B4D50">
        <w:rPr>
          <w:rFonts w:ascii="Verdana" w:eastAsia="Times New Roman" w:hAnsi="Verdana"/>
          <w:bCs/>
          <w:sz w:val="20"/>
          <w:szCs w:val="20"/>
        </w:rPr>
        <w:t xml:space="preserve"> </w:t>
      </w:r>
      <w:r w:rsidRPr="008B4D50">
        <w:rPr>
          <w:rFonts w:ascii="Verdana" w:hAnsi="Verdana"/>
          <w:sz w:val="20"/>
          <w:szCs w:val="20"/>
          <w:lang w:eastAsia="hu-HU"/>
        </w:rPr>
        <w:t>fogékony a minőségmenedzsment által kívánt követelmények betartására;</w:t>
      </w:r>
      <w:r w:rsidR="0049762D" w:rsidRPr="008B4D50">
        <w:rPr>
          <w:rFonts w:ascii="Verdana" w:hAnsi="Verdana"/>
          <w:sz w:val="20"/>
          <w:szCs w:val="20"/>
          <w:lang w:eastAsia="hu-HU"/>
        </w:rPr>
        <w:t xml:space="preserve"> </w:t>
      </w:r>
      <w:r w:rsidRPr="008B4D50">
        <w:rPr>
          <w:rFonts w:ascii="Verdana" w:hAnsi="Verdana"/>
          <w:sz w:val="20"/>
          <w:szCs w:val="20"/>
          <w:lang w:eastAsia="hu-HU"/>
        </w:rPr>
        <w:t>folyamatosan figyelemmel kíséri munkájának eredményeit, törekszik annak jobbítására;</w:t>
      </w:r>
      <w:r w:rsidR="0049762D" w:rsidRPr="008B4D50">
        <w:rPr>
          <w:rFonts w:ascii="Verdana" w:hAnsi="Verdana"/>
          <w:sz w:val="20"/>
          <w:szCs w:val="20"/>
          <w:lang w:eastAsia="hu-HU"/>
        </w:rPr>
        <w:t xml:space="preserve"> </w:t>
      </w:r>
      <w:r w:rsidRPr="008B4D50">
        <w:rPr>
          <w:rFonts w:ascii="Verdana" w:hAnsi="Verdana"/>
          <w:sz w:val="20"/>
          <w:szCs w:val="20"/>
          <w:lang w:eastAsia="hu-HU"/>
        </w:rPr>
        <w:t>törekszik a vezető-irányító készségei fejlesztésére.</w:t>
      </w:r>
    </w:p>
    <w:p w14:paraId="74CD1E6D" w14:textId="77777777" w:rsidR="00CA7C5D" w:rsidRPr="008B4D50" w:rsidRDefault="00CA7C5D" w:rsidP="0049762D">
      <w:pPr>
        <w:pStyle w:val="Listaszerbekezds"/>
        <w:spacing w:before="120" w:after="120" w:line="240" w:lineRule="auto"/>
        <w:ind w:left="425"/>
        <w:contextualSpacing w:val="0"/>
        <w:jc w:val="both"/>
        <w:rPr>
          <w:rFonts w:ascii="Verdana" w:hAnsi="Verdana"/>
          <w:sz w:val="20"/>
          <w:szCs w:val="20"/>
          <w:lang w:eastAsia="hu-HU"/>
        </w:rPr>
      </w:pPr>
      <w:r w:rsidRPr="008B4D50">
        <w:rPr>
          <w:rFonts w:ascii="Verdana" w:eastAsia="Times New Roman" w:hAnsi="Verdana"/>
          <w:b/>
          <w:bCs/>
          <w:sz w:val="20"/>
          <w:szCs w:val="20"/>
        </w:rPr>
        <w:t>Autonómiája és felelőssége:</w:t>
      </w:r>
      <w:r w:rsidR="0049762D" w:rsidRPr="008B4D50">
        <w:rPr>
          <w:rFonts w:ascii="Verdana" w:eastAsia="Times New Roman" w:hAnsi="Verdana"/>
          <w:b/>
          <w:bCs/>
          <w:sz w:val="20"/>
          <w:szCs w:val="20"/>
        </w:rPr>
        <w:t xml:space="preserve"> </w:t>
      </w:r>
      <w:r w:rsidRPr="008B4D50">
        <w:rPr>
          <w:rFonts w:ascii="Verdana" w:hAnsi="Verdana"/>
          <w:sz w:val="20"/>
          <w:szCs w:val="20"/>
          <w:lang w:eastAsia="hu-HU"/>
        </w:rPr>
        <w:t>a saját szakmai munkavégzésével kapcsolatos szakmai fejlődését fontosnak tartja;</w:t>
      </w:r>
      <w:r w:rsidR="0049762D" w:rsidRPr="008B4D50">
        <w:rPr>
          <w:rFonts w:ascii="Verdana" w:hAnsi="Verdana"/>
          <w:sz w:val="20"/>
          <w:szCs w:val="20"/>
          <w:lang w:eastAsia="hu-HU"/>
        </w:rPr>
        <w:t xml:space="preserve"> </w:t>
      </w:r>
      <w:r w:rsidRPr="008B4D50">
        <w:rPr>
          <w:rFonts w:ascii="Verdana" w:hAnsi="Verdana"/>
          <w:sz w:val="20"/>
          <w:szCs w:val="20"/>
          <w:lang w:eastAsia="hu-HU"/>
        </w:rPr>
        <w:t>kellő hatékonysággal dolgozik a rendvédelmi szervezet céljainak elérése érdekében;</w:t>
      </w:r>
      <w:r w:rsidR="0049762D" w:rsidRPr="008B4D50">
        <w:rPr>
          <w:rFonts w:ascii="Verdana" w:hAnsi="Verdana"/>
          <w:sz w:val="20"/>
          <w:szCs w:val="20"/>
          <w:lang w:eastAsia="hu-HU"/>
        </w:rPr>
        <w:t xml:space="preserve"> </w:t>
      </w:r>
      <w:r w:rsidRPr="008B4D50">
        <w:rPr>
          <w:rFonts w:ascii="Verdana" w:hAnsi="Verdana"/>
          <w:sz w:val="20"/>
          <w:szCs w:val="20"/>
          <w:lang w:eastAsia="hu-HU"/>
        </w:rPr>
        <w:t>elsajátított rendészeti-szakmai és vezetői ismeretei és készségei birtokában felelősséggel viszonyul munkája minőségbiztosítási feladataihoz</w:t>
      </w:r>
    </w:p>
    <w:p w14:paraId="7C152984" w14:textId="77777777" w:rsidR="00CA7C5D" w:rsidRPr="008B4D50" w:rsidRDefault="00CA7C5D" w:rsidP="0049762D">
      <w:pPr>
        <w:widowControl w:val="0"/>
        <w:spacing w:before="120" w:after="120" w:line="240" w:lineRule="auto"/>
        <w:ind w:left="425"/>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52E698C6" w14:textId="77777777" w:rsidR="00CA7C5D" w:rsidRPr="008B4D50" w:rsidRDefault="00CA7C5D" w:rsidP="0049762D">
      <w:pPr>
        <w:widowControl w:val="0"/>
        <w:spacing w:before="120" w:after="120" w:line="240" w:lineRule="auto"/>
        <w:ind w:left="425"/>
        <w:jc w:val="both"/>
        <w:rPr>
          <w:rFonts w:ascii="Verdana" w:eastAsia="Times New Roman" w:hAnsi="Verdana"/>
          <w:sz w:val="20"/>
          <w:szCs w:val="20"/>
          <w:lang w:val="en-GB"/>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The student is able to plan, organize, manage and control the work of subordinate staff. He has a theoretical knowledge of service organization and a skill level knowledge of IT applications for recording service management.</w:t>
      </w:r>
    </w:p>
    <w:p w14:paraId="737FCC74" w14:textId="77777777" w:rsidR="00CA7C5D" w:rsidRPr="008B4D50" w:rsidRDefault="00CA7C5D" w:rsidP="0049762D">
      <w:pPr>
        <w:widowControl w:val="0"/>
        <w:spacing w:before="120" w:after="120" w:line="240" w:lineRule="auto"/>
        <w:ind w:left="425"/>
        <w:jc w:val="both"/>
        <w:rPr>
          <w:rFonts w:ascii="Verdana" w:eastAsia="Times New Roman" w:hAnsi="Verdana"/>
          <w:sz w:val="20"/>
          <w:szCs w:val="20"/>
          <w:lang w:val="en-GB"/>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proofErr w:type="spellStart"/>
      <w:r w:rsidRPr="008B4D50">
        <w:rPr>
          <w:rFonts w:ascii="Verdana" w:eastAsia="Times New Roman" w:hAnsi="Verdana"/>
          <w:bCs/>
          <w:sz w:val="20"/>
          <w:szCs w:val="20"/>
        </w:rPr>
        <w:t>Graduates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acquire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competencies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that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enable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them</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perform</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procedures</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their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field</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All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this</w:t>
      </w:r>
      <w:proofErr w:type="spellEnd"/>
      <w:r w:rsidRPr="008B4D50">
        <w:rPr>
          <w:rFonts w:ascii="Verdana" w:eastAsia="Times New Roman" w:hAnsi="Verdana"/>
          <w:bCs/>
          <w:sz w:val="20"/>
          <w:szCs w:val="20"/>
        </w:rPr>
        <w:t xml:space="preserve"> is </w:t>
      </w:r>
      <w:proofErr w:type="spellStart"/>
      <w:r w:rsidRPr="008B4D50">
        <w:rPr>
          <w:rFonts w:ascii="Verdana" w:eastAsia="Times New Roman" w:hAnsi="Verdana"/>
          <w:bCs/>
          <w:sz w:val="20"/>
          <w:szCs w:val="20"/>
        </w:rPr>
        <w:t>done</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possession</w:t>
      </w:r>
      <w:proofErr w:type="spellEnd"/>
      <w:r w:rsidRPr="008B4D50">
        <w:rPr>
          <w:rFonts w:ascii="Verdana" w:eastAsia="Times New Roman" w:hAnsi="Verdana"/>
          <w:bCs/>
          <w:sz w:val="20"/>
          <w:szCs w:val="20"/>
        </w:rPr>
        <w:t xml:space="preserve"> of a </w:t>
      </w:r>
      <w:proofErr w:type="spellStart"/>
      <w:r w:rsidRPr="008B4D50">
        <w:rPr>
          <w:rFonts w:ascii="Verdana" w:eastAsia="Times New Roman" w:hAnsi="Verdana"/>
          <w:bCs/>
          <w:sz w:val="20"/>
          <w:szCs w:val="20"/>
        </w:rPr>
        <w:t>complex</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approach</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knowledge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focus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which</w:t>
      </w:r>
      <w:proofErr w:type="spellEnd"/>
      <w:r w:rsidRPr="008B4D50">
        <w:rPr>
          <w:rFonts w:ascii="Verdana" w:eastAsia="Times New Roman" w:hAnsi="Verdana"/>
          <w:bCs/>
          <w:sz w:val="20"/>
          <w:szCs w:val="20"/>
        </w:rPr>
        <w:t xml:space="preserve"> is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application</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day-ready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knowledge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Accordingly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student</w:t>
      </w:r>
      <w:proofErr w:type="spellEnd"/>
      <w:r w:rsidRPr="008B4D50">
        <w:rPr>
          <w:rFonts w:ascii="Verdana" w:eastAsia="Times New Roman" w:hAnsi="Verdana"/>
          <w:bCs/>
          <w:sz w:val="20"/>
          <w:szCs w:val="20"/>
        </w:rPr>
        <w:t xml:space="preserve"> is </w:t>
      </w:r>
      <w:proofErr w:type="spellStart"/>
      <w:r w:rsidRPr="008B4D50">
        <w:rPr>
          <w:rFonts w:ascii="Verdana" w:eastAsia="Times New Roman" w:hAnsi="Verdana"/>
          <w:bCs/>
          <w:sz w:val="20"/>
          <w:szCs w:val="20"/>
        </w:rPr>
        <w:t>able</w:t>
      </w:r>
      <w:proofErr w:type="spellEnd"/>
      <w:r w:rsidR="0049762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apply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theoretical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knowledge</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practice</w:t>
      </w:r>
      <w:proofErr w:type="spellEnd"/>
      <w:r w:rsidRPr="008B4D50">
        <w:rPr>
          <w:rFonts w:ascii="Verdana" w:eastAsia="Times New Roman" w:hAnsi="Verdana"/>
          <w:bCs/>
          <w:sz w:val="20"/>
          <w:szCs w:val="20"/>
        </w:rPr>
        <w:t>;</w:t>
      </w:r>
      <w:r w:rsidR="0049762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identify</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manage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tasks</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their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complexity</w:t>
      </w:r>
      <w:proofErr w:type="spellEnd"/>
      <w:r w:rsidRPr="008B4D50">
        <w:rPr>
          <w:rFonts w:ascii="Verdana" w:eastAsia="Times New Roman" w:hAnsi="Verdana"/>
          <w:bCs/>
          <w:sz w:val="20"/>
          <w:szCs w:val="20"/>
        </w:rPr>
        <w:t>;</w:t>
      </w:r>
      <w:r w:rsidR="0049762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navigate</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legal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environment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concerning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system</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law</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enforcement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organization</w:t>
      </w:r>
      <w:proofErr w:type="spellEnd"/>
      <w:r w:rsidRPr="008B4D50">
        <w:rPr>
          <w:rFonts w:ascii="Verdana" w:eastAsia="Times New Roman" w:hAnsi="Verdana"/>
          <w:bCs/>
          <w:sz w:val="20"/>
          <w:szCs w:val="20"/>
        </w:rPr>
        <w:t>;</w:t>
      </w:r>
      <w:r w:rsidR="0049762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interpret</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apply</w:t>
      </w:r>
      <w:proofErr w:type="spellEnd"/>
      <w:r w:rsidRPr="008B4D50">
        <w:rPr>
          <w:rFonts w:ascii="Verdana" w:eastAsia="Times New Roman" w:hAnsi="Verdana"/>
          <w:bCs/>
          <w:sz w:val="20"/>
          <w:szCs w:val="20"/>
        </w:rPr>
        <w:t xml:space="preserve"> in a </w:t>
      </w:r>
      <w:proofErr w:type="spellStart"/>
      <w:r w:rsidRPr="008B4D50">
        <w:rPr>
          <w:rFonts w:ascii="Verdana" w:eastAsia="Times New Roman" w:hAnsi="Verdana"/>
          <w:bCs/>
          <w:sz w:val="20"/>
          <w:szCs w:val="20"/>
        </w:rPr>
        <w:t>professional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manner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legislation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related</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performance of </w:t>
      </w:r>
      <w:proofErr w:type="spellStart"/>
      <w:r w:rsidRPr="008B4D50">
        <w:rPr>
          <w:rFonts w:ascii="Verdana" w:eastAsia="Times New Roman" w:hAnsi="Verdana"/>
          <w:bCs/>
          <w:sz w:val="20"/>
          <w:szCs w:val="20"/>
        </w:rPr>
        <w:t>their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duties</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administration</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law</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enforcement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authorities</w:t>
      </w:r>
      <w:proofErr w:type="spellEnd"/>
      <w:r w:rsidRPr="008B4D50">
        <w:rPr>
          <w:rFonts w:ascii="Verdana" w:eastAsia="Times New Roman" w:hAnsi="Verdana"/>
          <w:bCs/>
          <w:sz w:val="20"/>
          <w:szCs w:val="20"/>
        </w:rPr>
        <w:t>;</w:t>
      </w:r>
      <w:r w:rsidR="0049762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prioritize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be </w:t>
      </w:r>
      <w:proofErr w:type="spellStart"/>
      <w:r w:rsidRPr="008B4D50">
        <w:rPr>
          <w:rFonts w:ascii="Verdana" w:eastAsia="Times New Roman" w:hAnsi="Verdana"/>
          <w:bCs/>
          <w:sz w:val="20"/>
          <w:szCs w:val="20"/>
        </w:rPr>
        <w:t>performed</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ensure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that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are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performed</w:t>
      </w:r>
      <w:proofErr w:type="spellEnd"/>
      <w:r w:rsidRPr="008B4D50">
        <w:rPr>
          <w:rFonts w:ascii="Verdana" w:eastAsia="Times New Roman" w:hAnsi="Verdana"/>
          <w:bCs/>
          <w:sz w:val="20"/>
          <w:szCs w:val="20"/>
        </w:rPr>
        <w:t>;</w:t>
      </w:r>
      <w:r w:rsidR="0049762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harmonize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organizational</w:t>
      </w:r>
      <w:proofErr w:type="spellEnd"/>
      <w:r w:rsidRPr="008B4D50">
        <w:rPr>
          <w:rFonts w:ascii="Verdana" w:eastAsia="Times New Roman" w:hAnsi="Verdana"/>
          <w:bCs/>
          <w:sz w:val="20"/>
          <w:szCs w:val="20"/>
        </w:rPr>
        <w:t xml:space="preserve"> and human </w:t>
      </w:r>
      <w:proofErr w:type="spellStart"/>
      <w:r w:rsidRPr="008B4D50">
        <w:rPr>
          <w:rFonts w:ascii="Verdana" w:eastAsia="Times New Roman" w:hAnsi="Verdana"/>
          <w:bCs/>
          <w:sz w:val="20"/>
          <w:szCs w:val="20"/>
        </w:rPr>
        <w:t>resources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harmoniously</w:t>
      </w:r>
      <w:proofErr w:type="spellEnd"/>
      <w:r w:rsidRPr="008B4D50">
        <w:rPr>
          <w:rFonts w:ascii="Verdana" w:eastAsia="Times New Roman" w:hAnsi="Verdana"/>
          <w:bCs/>
          <w:sz w:val="20"/>
          <w:szCs w:val="20"/>
        </w:rPr>
        <w:t>;</w:t>
      </w:r>
      <w:r w:rsidR="0049762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apply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new</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professional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knowledge</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aspects</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work</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analyst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evaluator</w:t>
      </w:r>
      <w:proofErr w:type="spellEnd"/>
      <w:r w:rsidRPr="008B4D50">
        <w:rPr>
          <w:rFonts w:ascii="Verdana" w:eastAsia="Times New Roman" w:hAnsi="Verdana"/>
          <w:bCs/>
          <w:sz w:val="20"/>
          <w:szCs w:val="20"/>
        </w:rPr>
        <w:t>;</w:t>
      </w:r>
      <w:r w:rsidR="0049762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participate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as</w:t>
      </w:r>
      <w:proofErr w:type="spellEnd"/>
      <w:r w:rsidRPr="008B4D50">
        <w:rPr>
          <w:rFonts w:ascii="Verdana" w:eastAsia="Times New Roman" w:hAnsi="Verdana"/>
          <w:bCs/>
          <w:sz w:val="20"/>
          <w:szCs w:val="20"/>
        </w:rPr>
        <w:t xml:space="preserve"> a </w:t>
      </w:r>
      <w:proofErr w:type="spellStart"/>
      <w:r w:rsidRPr="008B4D50">
        <w:rPr>
          <w:rFonts w:ascii="Verdana" w:eastAsia="Times New Roman" w:hAnsi="Verdana"/>
          <w:bCs/>
          <w:sz w:val="20"/>
          <w:szCs w:val="20"/>
        </w:rPr>
        <w:t>consultant</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planning</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statistical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data</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recordings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data</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collection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data</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transfers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data</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verification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processing</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analysis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having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professional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knowledge</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law</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enforcement</w:t>
      </w:r>
      <w:proofErr w:type="spellEnd"/>
      <w:r w:rsidRPr="008B4D50">
        <w:rPr>
          <w:rFonts w:ascii="Verdana" w:eastAsia="Times New Roman" w:hAnsi="Verdana"/>
          <w:bCs/>
          <w:sz w:val="20"/>
          <w:szCs w:val="20"/>
        </w:rPr>
        <w:t>;</w:t>
      </w:r>
      <w:r w:rsidR="0049762D"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make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appropriate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decisions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their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own</w:t>
      </w:r>
      <w:proofErr w:type="spellEnd"/>
      <w:r w:rsidRPr="008B4D50">
        <w:rPr>
          <w:rFonts w:ascii="Verdana" w:eastAsia="Times New Roman" w:hAnsi="Verdana"/>
          <w:bCs/>
          <w:sz w:val="20"/>
          <w:szCs w:val="20"/>
        </w:rPr>
        <w:t>.</w:t>
      </w:r>
    </w:p>
    <w:p w14:paraId="08D366E5" w14:textId="77777777" w:rsidR="00CA7C5D" w:rsidRPr="008B4D50" w:rsidRDefault="00CA7C5D" w:rsidP="0049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jc w:val="both"/>
        <w:rPr>
          <w:rFonts w:ascii="Verdana" w:eastAsia="Times New Roman" w:hAnsi="Verdana"/>
          <w:sz w:val="20"/>
          <w:szCs w:val="20"/>
          <w:lang w:val="en-GB"/>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be susceptible to meeting the requirements of quality management;</w:t>
      </w:r>
      <w:r w:rsidR="0049762D" w:rsidRPr="008B4D50">
        <w:rPr>
          <w:rFonts w:ascii="Verdana" w:eastAsia="Times New Roman" w:hAnsi="Verdana"/>
          <w:sz w:val="20"/>
          <w:szCs w:val="20"/>
          <w:lang w:val="en-GB"/>
        </w:rPr>
        <w:t xml:space="preserve"> c</w:t>
      </w:r>
      <w:r w:rsidRPr="008B4D50">
        <w:rPr>
          <w:rFonts w:ascii="Verdana" w:eastAsia="Times New Roman" w:hAnsi="Verdana"/>
          <w:sz w:val="20"/>
          <w:szCs w:val="20"/>
          <w:lang w:val="en-GB"/>
        </w:rPr>
        <w:t>onstantly monitors the results of its work, strives to improve it;</w:t>
      </w:r>
      <w:r w:rsidR="0049762D"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rPr>
        <w:t>strive to develop leadership skills</w:t>
      </w:r>
    </w:p>
    <w:p w14:paraId="311F1045" w14:textId="77777777" w:rsidR="00CA7C5D" w:rsidRPr="008B4D50" w:rsidRDefault="00CA7C5D" w:rsidP="0049762D">
      <w:pPr>
        <w:spacing w:before="120" w:after="120" w:line="240" w:lineRule="auto"/>
        <w:ind w:left="425"/>
        <w:jc w:val="both"/>
        <w:rPr>
          <w:rFonts w:ascii="Verdana" w:eastAsia="Times New Roman" w:hAnsi="Verdana"/>
          <w:sz w:val="20"/>
          <w:szCs w:val="20"/>
          <w:lang w:val="en-GB"/>
        </w:rPr>
      </w:pPr>
      <w:r w:rsidRPr="008B4D50">
        <w:rPr>
          <w:rFonts w:ascii="Verdana" w:eastAsia="Times New Roman" w:hAnsi="Verdana"/>
          <w:b/>
          <w:sz w:val="20"/>
          <w:szCs w:val="20"/>
          <w:lang w:val="en-GB"/>
        </w:rPr>
        <w:t xml:space="preserve">Autonomy and responsibility: </w:t>
      </w:r>
      <w:r w:rsidRPr="008B4D50">
        <w:rPr>
          <w:rFonts w:ascii="Verdana" w:hAnsi="Verdana"/>
          <w:sz w:val="20"/>
          <w:szCs w:val="20"/>
          <w:lang w:val="en" w:eastAsia="hu-HU"/>
        </w:rPr>
        <w:t>consider their professional development in connection with their own professional work to be important;</w:t>
      </w:r>
      <w:r w:rsidR="0049762D" w:rsidRPr="008B4D50">
        <w:rPr>
          <w:rFonts w:ascii="Verdana" w:hAnsi="Verdana"/>
          <w:sz w:val="20"/>
          <w:szCs w:val="20"/>
          <w:lang w:val="en" w:eastAsia="hu-HU"/>
        </w:rPr>
        <w:t xml:space="preserve"> </w:t>
      </w:r>
      <w:r w:rsidRPr="008B4D50">
        <w:rPr>
          <w:rFonts w:ascii="Verdana" w:hAnsi="Verdana"/>
          <w:sz w:val="20"/>
          <w:szCs w:val="20"/>
          <w:lang w:val="en" w:eastAsia="hu-HU"/>
        </w:rPr>
        <w:t>work with sufficient efficiency to achieve the objectives of the law enforcement organization;</w:t>
      </w:r>
      <w:r w:rsidR="0049762D" w:rsidRPr="008B4D50">
        <w:rPr>
          <w:rFonts w:ascii="Verdana" w:hAnsi="Verdana"/>
          <w:sz w:val="20"/>
          <w:szCs w:val="20"/>
          <w:lang w:val="en" w:eastAsia="hu-HU"/>
        </w:rPr>
        <w:t xml:space="preserve"> </w:t>
      </w:r>
      <w:r w:rsidRPr="008B4D50">
        <w:rPr>
          <w:rFonts w:ascii="Verdana" w:hAnsi="Verdana"/>
          <w:sz w:val="20"/>
          <w:szCs w:val="20"/>
          <w:lang w:val="en" w:eastAsia="hu-HU"/>
        </w:rPr>
        <w:t>be in possession of the acquired law enforcement professional and managerial knowledge and skills, and should be responsible for the qualit</w:t>
      </w:r>
      <w:r w:rsidR="0049762D" w:rsidRPr="008B4D50">
        <w:rPr>
          <w:rFonts w:ascii="Verdana" w:hAnsi="Verdana"/>
          <w:sz w:val="20"/>
          <w:szCs w:val="20"/>
          <w:lang w:val="en" w:eastAsia="hu-HU"/>
        </w:rPr>
        <w:t>y assurance tasks of their work.</w:t>
      </w:r>
    </w:p>
    <w:p w14:paraId="0FBFFFEF" w14:textId="77777777" w:rsidR="00CA7C5D" w:rsidRPr="008B4D50" w:rsidRDefault="00CA7C5D" w:rsidP="00D72998">
      <w:pPr>
        <w:widowControl w:val="0"/>
        <w:numPr>
          <w:ilvl w:val="0"/>
          <w:numId w:val="37"/>
        </w:numPr>
        <w:tabs>
          <w:tab w:val="clear" w:pos="360"/>
          <w:tab w:val="num" w:pos="567"/>
          <w:tab w:val="num" w:pos="720"/>
        </w:tabs>
        <w:spacing w:before="120" w:after="120"/>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Pr="008B4D50">
        <w:rPr>
          <w:rFonts w:ascii="Verdana" w:eastAsia="Times New Roman" w:hAnsi="Verdana"/>
          <w:bCs/>
          <w:sz w:val="20"/>
          <w:szCs w:val="20"/>
        </w:rPr>
        <w:t>nincs</w:t>
      </w:r>
    </w:p>
    <w:p w14:paraId="53CA37A2" w14:textId="77777777" w:rsidR="00CA7C5D" w:rsidRPr="008B4D50" w:rsidRDefault="00CA7C5D" w:rsidP="00D72998">
      <w:pPr>
        <w:widowControl w:val="0"/>
        <w:numPr>
          <w:ilvl w:val="0"/>
          <w:numId w:val="37"/>
        </w:numPr>
        <w:tabs>
          <w:tab w:val="clear" w:pos="360"/>
          <w:tab w:val="num" w:pos="720"/>
        </w:tabs>
        <w:spacing w:before="120" w:after="120"/>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0FC52A74" w14:textId="77777777" w:rsidR="00CA7C5D" w:rsidRPr="008B4D50" w:rsidRDefault="00CA7C5D" w:rsidP="00CA7C5D">
      <w:pPr>
        <w:widowControl w:val="0"/>
        <w:spacing w:before="120" w:after="120"/>
        <w:ind w:left="426"/>
        <w:jc w:val="both"/>
        <w:rPr>
          <w:rFonts w:ascii="Verdana" w:eastAsia="Times New Roman" w:hAnsi="Verdana"/>
          <w:bCs/>
          <w:sz w:val="20"/>
          <w:szCs w:val="20"/>
        </w:rPr>
      </w:pPr>
      <w:r w:rsidRPr="008B4D50">
        <w:rPr>
          <w:rFonts w:ascii="Verdana" w:eastAsia="Times New Roman" w:hAnsi="Verdana"/>
          <w:b/>
          <w:bCs/>
          <w:sz w:val="20"/>
          <w:szCs w:val="20"/>
        </w:rPr>
        <w:t>12.1</w:t>
      </w:r>
      <w:r w:rsidRPr="008B4D50">
        <w:rPr>
          <w:rFonts w:ascii="Verdana" w:eastAsia="Times New Roman" w:hAnsi="Verdana"/>
          <w:bCs/>
          <w:sz w:val="20"/>
          <w:szCs w:val="20"/>
        </w:rPr>
        <w:t xml:space="preserve"> Vezetői módszerek, elvek, tapasztalatok a közrendvédelmi szolgálatban. Az egyes jogintézményekhez kapcsolódó közrendvédelmi vezetői módszerek, elvek taktikák. Vezetői feladatok a jogszabályi és belsőnormákat érintő változásokra tekintettel. A közterületi szolgálat tervezésének, szervezésének lehetséges modelljei. A rendőrség és az önkormányzati rendészet kapcsolatából fakadó vezetői feladatok.</w:t>
      </w:r>
    </w:p>
    <w:p w14:paraId="19FA6D80" w14:textId="77777777" w:rsidR="00CA7C5D" w:rsidRPr="008B4D50" w:rsidRDefault="00CA7C5D" w:rsidP="00CA7C5D">
      <w:pPr>
        <w:widowControl w:val="0"/>
        <w:spacing w:before="120" w:after="120"/>
        <w:ind w:left="426"/>
        <w:jc w:val="both"/>
        <w:rPr>
          <w:rFonts w:ascii="Verdana" w:eastAsia="Times New Roman" w:hAnsi="Verdana"/>
          <w:bCs/>
          <w:sz w:val="20"/>
          <w:szCs w:val="20"/>
        </w:rPr>
      </w:pPr>
      <w:r w:rsidRPr="008B4D50">
        <w:rPr>
          <w:rFonts w:ascii="Verdana" w:eastAsia="Times New Roman" w:hAnsi="Verdana"/>
          <w:b/>
          <w:bCs/>
          <w:sz w:val="20"/>
          <w:szCs w:val="20"/>
        </w:rPr>
        <w:t>12.2.</w:t>
      </w:r>
      <w:r w:rsidRPr="008B4D50">
        <w:rPr>
          <w:rFonts w:ascii="Verdana" w:eastAsia="Times New Roman" w:hAnsi="Verdana"/>
          <w:bCs/>
          <w:sz w:val="20"/>
          <w:szCs w:val="20"/>
        </w:rPr>
        <w:t xml:space="preserve"> A csapatszolgálati feladatok végrehajtásához kapcsolódó speciális vezetői ismeretek. A parancsnok és a törzs kapcsolata, tevékenységük a rendőri műveletek előkészítésében és végrehajtásában. Szervezeten belüli és kívüli együttműködés a rendőri műveletek során.</w:t>
      </w:r>
    </w:p>
    <w:p w14:paraId="3747744F" w14:textId="77777777" w:rsidR="00CA7C5D" w:rsidRPr="008B4D50" w:rsidRDefault="00CA7C5D" w:rsidP="009D4C8C">
      <w:pPr>
        <w:widowControl w:val="0"/>
        <w:spacing w:before="120" w:after="120"/>
        <w:ind w:left="425"/>
        <w:jc w:val="both"/>
        <w:rPr>
          <w:rFonts w:ascii="Verdana" w:eastAsia="Times New Roman" w:hAnsi="Verdana"/>
          <w:bCs/>
          <w:sz w:val="20"/>
          <w:szCs w:val="20"/>
        </w:rPr>
      </w:pPr>
      <w:r w:rsidRPr="008B4D50">
        <w:rPr>
          <w:rFonts w:ascii="Verdana" w:eastAsia="Times New Roman" w:hAnsi="Verdana"/>
          <w:b/>
          <w:bCs/>
          <w:sz w:val="20"/>
          <w:szCs w:val="20"/>
        </w:rPr>
        <w:lastRenderedPageBreak/>
        <w:t>12.3.</w:t>
      </w:r>
      <w:r w:rsidRPr="008B4D50">
        <w:rPr>
          <w:rFonts w:ascii="Verdana" w:eastAsia="Times New Roman" w:hAnsi="Verdana"/>
          <w:bCs/>
          <w:sz w:val="20"/>
          <w:szCs w:val="20"/>
        </w:rPr>
        <w:t xml:space="preserve"> A büntető, szabálysértési és közigazgatási eljárások közlekedésspecifikus vonásai. A változó jogi környezetből fakadó speciális közlekedésrendészeti feladatok. Jogi aktualitások, belsőszabályozások a hazai és az EU jogrendszer vonatkozásában, nemzetközi elvek. A közlekedésellenőrzés kiemelt problémái, kapcsolódó vezetői tervezési és szervezési feladatok. Új technikák, taktikák. Vezetői feladatok a közlekedési balesetek színhelyén, és a vizsgálat során.</w:t>
      </w:r>
      <w:r w:rsidRPr="008B4D50">
        <w:rPr>
          <w:rFonts w:ascii="Verdana" w:eastAsia="Times New Roman" w:hAnsi="Verdana"/>
          <w:b/>
          <w:bCs/>
          <w:sz w:val="20"/>
          <w:szCs w:val="20"/>
        </w:rPr>
        <w:cr/>
        <w:t>12.</w:t>
      </w:r>
      <w:r w:rsidR="009D53EA" w:rsidRPr="008B4D50">
        <w:rPr>
          <w:rFonts w:ascii="Verdana" w:eastAsia="Times New Roman" w:hAnsi="Verdana"/>
          <w:b/>
          <w:bCs/>
          <w:sz w:val="20"/>
          <w:szCs w:val="20"/>
        </w:rPr>
        <w:t>1</w:t>
      </w:r>
      <w:r w:rsidRPr="008B4D50">
        <w:rPr>
          <w:rFonts w:ascii="Verdana" w:eastAsia="Times New Roman" w:hAnsi="Verdana"/>
          <w:bCs/>
          <w:sz w:val="20"/>
          <w:szCs w:val="20"/>
        </w:rPr>
        <w:t xml:space="preserve"> Management </w:t>
      </w:r>
      <w:proofErr w:type="spellStart"/>
      <w:r w:rsidRPr="008B4D50">
        <w:rPr>
          <w:rFonts w:ascii="Verdana" w:eastAsia="Times New Roman" w:hAnsi="Verdana"/>
          <w:bCs/>
          <w:sz w:val="20"/>
          <w:szCs w:val="20"/>
        </w:rPr>
        <w:t>methods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principles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experience</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public</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order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service</w:t>
      </w:r>
      <w:proofErr w:type="spellEnd"/>
      <w:r w:rsidRPr="008B4D50">
        <w:rPr>
          <w:rFonts w:ascii="Verdana" w:eastAsia="Times New Roman" w:hAnsi="Verdana"/>
          <w:bCs/>
          <w:sz w:val="20"/>
          <w:szCs w:val="20"/>
        </w:rPr>
        <w:t xml:space="preserve">. Public </w:t>
      </w:r>
      <w:proofErr w:type="spellStart"/>
      <w:r w:rsidRPr="008B4D50">
        <w:rPr>
          <w:rFonts w:ascii="Verdana" w:eastAsia="Times New Roman" w:hAnsi="Verdana"/>
          <w:bCs/>
          <w:sz w:val="20"/>
          <w:szCs w:val="20"/>
        </w:rPr>
        <w:t>order</w:t>
      </w:r>
      <w:proofErr w:type="spellEnd"/>
      <w:r w:rsidRPr="008B4D50">
        <w:rPr>
          <w:rFonts w:ascii="Verdana" w:eastAsia="Times New Roman" w:hAnsi="Verdana"/>
          <w:bCs/>
          <w:sz w:val="20"/>
          <w:szCs w:val="20"/>
        </w:rPr>
        <w:t xml:space="preserve"> management </w:t>
      </w:r>
      <w:proofErr w:type="spellStart"/>
      <w:r w:rsidRPr="008B4D50">
        <w:rPr>
          <w:rFonts w:ascii="Verdana" w:eastAsia="Times New Roman" w:hAnsi="Verdana"/>
          <w:bCs/>
          <w:sz w:val="20"/>
          <w:szCs w:val="20"/>
        </w:rPr>
        <w:t>methods</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principles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related</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each</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legal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institution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are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tactics</w:t>
      </w:r>
      <w:proofErr w:type="spellEnd"/>
      <w:r w:rsidRPr="008B4D50">
        <w:rPr>
          <w:rFonts w:ascii="Verdana" w:eastAsia="Times New Roman" w:hAnsi="Verdana"/>
          <w:bCs/>
          <w:sz w:val="20"/>
          <w:szCs w:val="20"/>
        </w:rPr>
        <w:t xml:space="preserve">. Management </w:t>
      </w:r>
      <w:proofErr w:type="spellStart"/>
      <w:r w:rsidRPr="008B4D50">
        <w:rPr>
          <w:rFonts w:ascii="Verdana" w:eastAsia="Times New Roman" w:hAnsi="Verdana"/>
          <w:bCs/>
          <w:sz w:val="20"/>
          <w:szCs w:val="20"/>
        </w:rPr>
        <w:t>responsibilities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given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changes</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legal</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internal</w:t>
      </w:r>
      <w:proofErr w:type="spellEnd"/>
      <w:r w:rsidRPr="008B4D50">
        <w:rPr>
          <w:rFonts w:ascii="Verdana" w:eastAsia="Times New Roman" w:hAnsi="Verdana"/>
          <w:bCs/>
          <w:sz w:val="20"/>
          <w:szCs w:val="20"/>
        </w:rPr>
        <w:t xml:space="preserve"> standards. </w:t>
      </w:r>
      <w:proofErr w:type="spellStart"/>
      <w:r w:rsidRPr="008B4D50">
        <w:rPr>
          <w:rFonts w:ascii="Verdana" w:eastAsia="Times New Roman" w:hAnsi="Verdana"/>
          <w:bCs/>
          <w:sz w:val="20"/>
          <w:szCs w:val="20"/>
        </w:rPr>
        <w:t>Possible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models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planning</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organizing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public</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service</w:t>
      </w:r>
      <w:proofErr w:type="spellEnd"/>
      <w:r w:rsidRPr="008B4D50">
        <w:rPr>
          <w:rFonts w:ascii="Verdana" w:eastAsia="Times New Roman" w:hAnsi="Verdana"/>
          <w:bCs/>
          <w:sz w:val="20"/>
          <w:szCs w:val="20"/>
        </w:rPr>
        <w:t xml:space="preserve">. Management </w:t>
      </w:r>
      <w:proofErr w:type="spellStart"/>
      <w:r w:rsidRPr="008B4D50">
        <w:rPr>
          <w:rFonts w:ascii="Verdana" w:eastAsia="Times New Roman" w:hAnsi="Verdana"/>
          <w:bCs/>
          <w:sz w:val="20"/>
          <w:szCs w:val="20"/>
        </w:rPr>
        <w:t>responsibilities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arising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from</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relationship</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between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police</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municipal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policing</w:t>
      </w:r>
      <w:proofErr w:type="spellEnd"/>
      <w:r w:rsidRPr="008B4D50">
        <w:rPr>
          <w:rFonts w:ascii="Verdana" w:eastAsia="Times New Roman" w:hAnsi="Verdana"/>
          <w:bCs/>
          <w:sz w:val="20"/>
          <w:szCs w:val="20"/>
        </w:rPr>
        <w:t>.</w:t>
      </w:r>
    </w:p>
    <w:p w14:paraId="4B45C600" w14:textId="77777777" w:rsidR="00CA7C5D" w:rsidRPr="008B4D50" w:rsidRDefault="00CA7C5D" w:rsidP="00CA7C5D">
      <w:pPr>
        <w:widowControl w:val="0"/>
        <w:spacing w:before="120" w:after="120"/>
        <w:ind w:left="426"/>
        <w:jc w:val="both"/>
        <w:rPr>
          <w:rFonts w:ascii="Verdana" w:eastAsia="Times New Roman" w:hAnsi="Verdana"/>
          <w:bCs/>
          <w:sz w:val="20"/>
          <w:szCs w:val="20"/>
        </w:rPr>
      </w:pPr>
      <w:r w:rsidRPr="008B4D50">
        <w:rPr>
          <w:rFonts w:ascii="Verdana" w:eastAsia="Times New Roman" w:hAnsi="Verdana"/>
          <w:b/>
          <w:bCs/>
          <w:sz w:val="20"/>
          <w:szCs w:val="20"/>
        </w:rPr>
        <w:t>12.</w:t>
      </w:r>
      <w:r w:rsidR="009D53EA" w:rsidRPr="008B4D50">
        <w:rPr>
          <w:rFonts w:ascii="Verdana" w:eastAsia="Times New Roman" w:hAnsi="Verdana"/>
          <w:b/>
          <w:bCs/>
          <w:sz w:val="20"/>
          <w:szCs w:val="20"/>
        </w:rPr>
        <w:t>2</w:t>
      </w:r>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Special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managerial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skills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related</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performance of team </w:t>
      </w:r>
      <w:proofErr w:type="spellStart"/>
      <w:r w:rsidRPr="008B4D50">
        <w:rPr>
          <w:rFonts w:ascii="Verdana" w:eastAsia="Times New Roman" w:hAnsi="Verdana"/>
          <w:bCs/>
          <w:sz w:val="20"/>
          <w:szCs w:val="20"/>
        </w:rPr>
        <w:t>service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tasks</w:t>
      </w:r>
      <w:proofErr w:type="spellEnd"/>
      <w:r w:rsidRPr="008B4D50">
        <w:rPr>
          <w:rFonts w:ascii="Verdana" w:eastAsia="Times New Roman" w:hAnsi="Verdana"/>
          <w:bCs/>
          <w:sz w:val="20"/>
          <w:szCs w:val="20"/>
        </w:rPr>
        <w:t xml:space="preserve">. The </w:t>
      </w:r>
      <w:proofErr w:type="spellStart"/>
      <w:r w:rsidRPr="008B4D50">
        <w:rPr>
          <w:rFonts w:ascii="Verdana" w:eastAsia="Times New Roman" w:hAnsi="Verdana"/>
          <w:bCs/>
          <w:sz w:val="20"/>
          <w:szCs w:val="20"/>
        </w:rPr>
        <w:t>relationship</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between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commander</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tribe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their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activities</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preparation and </w:t>
      </w:r>
      <w:proofErr w:type="spellStart"/>
      <w:r w:rsidRPr="008B4D50">
        <w:rPr>
          <w:rFonts w:ascii="Verdana" w:eastAsia="Times New Roman" w:hAnsi="Verdana"/>
          <w:bCs/>
          <w:sz w:val="20"/>
          <w:szCs w:val="20"/>
        </w:rPr>
        <w:t>execution</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police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operations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Cooperation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within</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outside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organization</w:t>
      </w:r>
      <w:proofErr w:type="spellEnd"/>
      <w:r w:rsidRPr="008B4D50">
        <w:rPr>
          <w:rFonts w:ascii="Verdana" w:eastAsia="Times New Roman" w:hAnsi="Verdana"/>
          <w:bCs/>
          <w:sz w:val="20"/>
          <w:szCs w:val="20"/>
        </w:rPr>
        <w:t xml:space="preserve"> in </w:t>
      </w:r>
      <w:proofErr w:type="spellStart"/>
      <w:r w:rsidRPr="008B4D50">
        <w:rPr>
          <w:rFonts w:ascii="Verdana" w:eastAsia="Times New Roman" w:hAnsi="Verdana"/>
          <w:bCs/>
          <w:sz w:val="20"/>
          <w:szCs w:val="20"/>
        </w:rPr>
        <w:t>police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operations</w:t>
      </w:r>
      <w:proofErr w:type="spellEnd"/>
      <w:r w:rsidRPr="008B4D50">
        <w:rPr>
          <w:rFonts w:ascii="Verdana" w:eastAsia="Times New Roman" w:hAnsi="Verdana"/>
          <w:bCs/>
          <w:sz w:val="20"/>
          <w:szCs w:val="20"/>
        </w:rPr>
        <w:t>.</w:t>
      </w:r>
    </w:p>
    <w:p w14:paraId="4EC9DCE5" w14:textId="77777777" w:rsidR="00CA7C5D" w:rsidRPr="008B4D50" w:rsidRDefault="00CA7C5D" w:rsidP="00CA7C5D">
      <w:pPr>
        <w:widowControl w:val="0"/>
        <w:spacing w:before="120" w:after="120"/>
        <w:ind w:left="426"/>
        <w:jc w:val="both"/>
        <w:rPr>
          <w:rFonts w:ascii="Verdana" w:eastAsia="Times New Roman" w:hAnsi="Verdana"/>
          <w:bCs/>
          <w:sz w:val="20"/>
          <w:szCs w:val="20"/>
        </w:rPr>
      </w:pPr>
      <w:r w:rsidRPr="008B4D50">
        <w:rPr>
          <w:rFonts w:ascii="Verdana" w:eastAsia="Times New Roman" w:hAnsi="Verdana"/>
          <w:b/>
          <w:bCs/>
          <w:sz w:val="20"/>
          <w:szCs w:val="20"/>
        </w:rPr>
        <w:t>12.</w:t>
      </w:r>
      <w:r w:rsidR="009D53EA" w:rsidRPr="008B4D50">
        <w:rPr>
          <w:rFonts w:ascii="Verdana" w:eastAsia="Times New Roman" w:hAnsi="Verdana"/>
          <w:b/>
          <w:bCs/>
          <w:sz w:val="20"/>
          <w:szCs w:val="20"/>
        </w:rPr>
        <w:t>3</w:t>
      </w:r>
      <w:r w:rsidRPr="008B4D50">
        <w:rPr>
          <w:rFonts w:ascii="Verdana" w:eastAsia="Times New Roman" w:hAnsi="Verdana"/>
          <w:b/>
          <w:bCs/>
          <w:sz w:val="20"/>
          <w:szCs w:val="20"/>
        </w:rPr>
        <w:t>.</w:t>
      </w:r>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Transport-specific</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features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criminal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infringement</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administrative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proceedings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Special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traffic</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policing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arising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from</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changing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legal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environment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Legal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issues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internal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regulations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concerning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domestic</w:t>
      </w:r>
      <w:proofErr w:type="spellEnd"/>
      <w:r w:rsidRPr="008B4D50">
        <w:rPr>
          <w:rFonts w:ascii="Verdana" w:eastAsia="Times New Roman" w:hAnsi="Verdana"/>
          <w:bCs/>
          <w:sz w:val="20"/>
          <w:szCs w:val="20"/>
        </w:rPr>
        <w:t xml:space="preserve"> and EU </w:t>
      </w:r>
      <w:proofErr w:type="spellStart"/>
      <w:r w:rsidRPr="008B4D50">
        <w:rPr>
          <w:rFonts w:ascii="Verdana" w:eastAsia="Times New Roman" w:hAnsi="Verdana"/>
          <w:bCs/>
          <w:sz w:val="20"/>
          <w:szCs w:val="20"/>
        </w:rPr>
        <w:t>legal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system</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international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principles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Priority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problems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traffic</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control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related</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managerial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planning</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organizational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tasks</w:t>
      </w:r>
      <w:proofErr w:type="spellEnd"/>
      <w:r w:rsidRPr="008B4D50">
        <w:rPr>
          <w:rFonts w:ascii="Verdana" w:eastAsia="Times New Roman" w:hAnsi="Verdana"/>
          <w:bCs/>
          <w:sz w:val="20"/>
          <w:szCs w:val="20"/>
        </w:rPr>
        <w:t xml:space="preserve">. New </w:t>
      </w:r>
      <w:proofErr w:type="spellStart"/>
      <w:r w:rsidRPr="008B4D50">
        <w:rPr>
          <w:rFonts w:ascii="Verdana" w:eastAsia="Times New Roman" w:hAnsi="Verdana"/>
          <w:bCs/>
          <w:sz w:val="20"/>
          <w:szCs w:val="20"/>
        </w:rPr>
        <w:t>techniques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tactics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Driving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duties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scene</w:t>
      </w:r>
      <w:proofErr w:type="spellEnd"/>
      <w:r w:rsidRPr="008B4D50">
        <w:rPr>
          <w:rFonts w:ascii="Verdana" w:eastAsia="Times New Roman" w:hAnsi="Verdana"/>
          <w:bCs/>
          <w:sz w:val="20"/>
          <w:szCs w:val="20"/>
        </w:rPr>
        <w:t xml:space="preserve"> of a </w:t>
      </w:r>
      <w:proofErr w:type="spellStart"/>
      <w:r w:rsidRPr="008B4D50">
        <w:rPr>
          <w:rFonts w:ascii="Verdana" w:eastAsia="Times New Roman" w:hAnsi="Verdana"/>
          <w:bCs/>
          <w:sz w:val="20"/>
          <w:szCs w:val="20"/>
        </w:rPr>
        <w:t>traffic</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accident</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during</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investigation</w:t>
      </w:r>
      <w:proofErr w:type="spellEnd"/>
      <w:r w:rsidRPr="008B4D50">
        <w:rPr>
          <w:rFonts w:ascii="Verdana" w:eastAsia="Times New Roman" w:hAnsi="Verdana"/>
          <w:bCs/>
          <w:sz w:val="20"/>
          <w:szCs w:val="20"/>
        </w:rPr>
        <w:t>.</w:t>
      </w:r>
    </w:p>
    <w:p w14:paraId="312C1070" w14:textId="77777777" w:rsidR="00CA7C5D" w:rsidRPr="008B4D50" w:rsidRDefault="00CA7C5D" w:rsidP="00D72998">
      <w:pPr>
        <w:widowControl w:val="0"/>
        <w:numPr>
          <w:ilvl w:val="0"/>
          <w:numId w:val="37"/>
        </w:numPr>
        <w:tabs>
          <w:tab w:val="num" w:pos="720"/>
        </w:tabs>
        <w:spacing w:before="120" w:after="120"/>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hAnsi="Verdana"/>
          <w:sz w:val="20"/>
          <w:szCs w:val="20"/>
        </w:rPr>
        <w:t>A szakirányú továbbképzési szak indításának és az órarend tervezésének megfelelően az 3. félévben.</w:t>
      </w:r>
    </w:p>
    <w:p w14:paraId="027F6AF6" w14:textId="77777777" w:rsidR="00CA7C5D" w:rsidRPr="008B4D50" w:rsidRDefault="00CA7C5D" w:rsidP="00D72998">
      <w:pPr>
        <w:widowControl w:val="0"/>
        <w:numPr>
          <w:ilvl w:val="0"/>
          <w:numId w:val="37"/>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eastAsia="Times New Roman" w:hAnsi="Verdana"/>
          <w:bCs/>
          <w:sz w:val="20"/>
          <w:szCs w:val="20"/>
        </w:rPr>
        <w:t xml:space="preserve"> </w:t>
      </w:r>
      <w:r w:rsidRPr="008B4D50">
        <w:rPr>
          <w:rFonts w:ascii="Verdana" w:hAnsi="Verdana"/>
          <w:sz w:val="20"/>
          <w:szCs w:val="20"/>
        </w:rPr>
        <w:t xml:space="preserve">A tantárgy elfogadásához a tanórák legalább 80 %- </w:t>
      </w:r>
      <w:proofErr w:type="spellStart"/>
      <w:r w:rsidRPr="008B4D50">
        <w:rPr>
          <w:rFonts w:ascii="Verdana" w:hAnsi="Verdana"/>
          <w:sz w:val="20"/>
          <w:szCs w:val="20"/>
        </w:rPr>
        <w:t>án</w:t>
      </w:r>
      <w:proofErr w:type="spellEnd"/>
      <w:r w:rsidRPr="008B4D50">
        <w:rPr>
          <w:rFonts w:ascii="Verdana" w:hAnsi="Verdana"/>
          <w:sz w:val="20"/>
          <w:szCs w:val="20"/>
        </w:rPr>
        <w:t xml:space="preserve"> jelen kell lennie a hallgatónak. </w:t>
      </w:r>
      <w:r w:rsidRPr="008B4D50">
        <w:rPr>
          <w:rFonts w:ascii="Verdana" w:eastAsia="Times New Roman" w:hAnsi="Verdana"/>
          <w:bCs/>
          <w:sz w:val="20"/>
          <w:szCs w:val="20"/>
        </w:rPr>
        <w:t>A távollétet a hiányzást követő első foglalkozáson kell igazolnia. A hallgató köteles az előadás anyagát beszerezni, abból önállóan felkészülni.</w:t>
      </w:r>
    </w:p>
    <w:p w14:paraId="6D3723C6" w14:textId="77777777" w:rsidR="00CA7C5D" w:rsidRPr="008B4D50" w:rsidRDefault="00CA7C5D" w:rsidP="00D72998">
      <w:pPr>
        <w:widowControl w:val="0"/>
        <w:numPr>
          <w:ilvl w:val="0"/>
          <w:numId w:val="37"/>
        </w:numPr>
        <w:tabs>
          <w:tab w:val="num" w:pos="720"/>
        </w:tabs>
        <w:spacing w:before="120" w:after="120"/>
        <w:ind w:left="426" w:hanging="142"/>
        <w:jc w:val="both"/>
        <w:rPr>
          <w:rFonts w:ascii="Verdana" w:eastAsia="Times New Roman" w:hAnsi="Verdana"/>
          <w:bCs/>
          <w:sz w:val="20"/>
          <w:szCs w:val="20"/>
        </w:rPr>
      </w:pPr>
      <w:r w:rsidRPr="008B4D50">
        <w:rPr>
          <w:rFonts w:ascii="Verdana" w:eastAsia="Times New Roman" w:hAnsi="Verdana"/>
          <w:b/>
          <w:sz w:val="20"/>
          <w:szCs w:val="20"/>
        </w:rPr>
        <w:t xml:space="preserve">Félévközi feladatok, ismeretek ellenőrzésének rendje: </w:t>
      </w:r>
      <w:r w:rsidRPr="008B4D50">
        <w:rPr>
          <w:rFonts w:ascii="Verdana" w:hAnsi="Verdana"/>
          <w:sz w:val="20"/>
          <w:szCs w:val="20"/>
        </w:rPr>
        <w:t>A tanulmányi munka alapja az előadások rendszeres látogatása.</w:t>
      </w:r>
    </w:p>
    <w:p w14:paraId="77645CEA" w14:textId="77777777" w:rsidR="00CA7C5D" w:rsidRPr="008B4D50" w:rsidRDefault="00CA7C5D" w:rsidP="00D72998">
      <w:pPr>
        <w:widowControl w:val="0"/>
        <w:numPr>
          <w:ilvl w:val="0"/>
          <w:numId w:val="37"/>
        </w:numPr>
        <w:tabs>
          <w:tab w:val="clear" w:pos="360"/>
          <w:tab w:val="num" w:pos="720"/>
        </w:tabs>
        <w:spacing w:before="120" w:after="120"/>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604D62D5" w14:textId="77777777" w:rsidR="00CA7C5D" w:rsidRPr="008B4D50" w:rsidRDefault="00CA7C5D" w:rsidP="00D72998">
      <w:pPr>
        <w:widowControl w:val="0"/>
        <w:numPr>
          <w:ilvl w:val="1"/>
          <w:numId w:val="37"/>
        </w:numPr>
        <w:tabs>
          <w:tab w:val="clear" w:pos="1360"/>
          <w:tab w:val="left" w:pos="709"/>
          <w:tab w:val="left" w:pos="993"/>
          <w:tab w:val="num" w:pos="1276"/>
        </w:tabs>
        <w:spacing w:before="120" w:after="120"/>
        <w:ind w:left="426" w:firstLine="0"/>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w:t>
      </w:r>
      <w:proofErr w:type="gramStart"/>
      <w:r w:rsidRPr="008B4D50">
        <w:rPr>
          <w:rFonts w:ascii="Verdana" w:hAnsi="Verdana"/>
          <w:sz w:val="20"/>
          <w:szCs w:val="20"/>
        </w:rPr>
        <w:t xml:space="preserve">A </w:t>
      </w:r>
      <w:proofErr w:type="spellStart"/>
      <w:r w:rsidRPr="008B4D50">
        <w:rPr>
          <w:rFonts w:ascii="Verdana" w:hAnsi="Verdana"/>
          <w:sz w:val="20"/>
          <w:szCs w:val="20"/>
        </w:rPr>
        <w:t>A</w:t>
      </w:r>
      <w:proofErr w:type="spellEnd"/>
      <w:proofErr w:type="gramEnd"/>
      <w:r w:rsidRPr="008B4D50">
        <w:rPr>
          <w:rFonts w:ascii="Verdana" w:hAnsi="Verdana"/>
          <w:sz w:val="20"/>
          <w:szCs w:val="20"/>
        </w:rPr>
        <w:t xml:space="preserve"> tanórák rendszeres látogatása a 14. pontban meghatározottak szerint.</w:t>
      </w:r>
    </w:p>
    <w:p w14:paraId="13D57FE4" w14:textId="77777777" w:rsidR="00CA7C5D" w:rsidRPr="008B4D50" w:rsidRDefault="00CA7C5D" w:rsidP="00D72998">
      <w:pPr>
        <w:widowControl w:val="0"/>
        <w:numPr>
          <w:ilvl w:val="1"/>
          <w:numId w:val="37"/>
        </w:numPr>
        <w:tabs>
          <w:tab w:val="clear" w:pos="1360"/>
          <w:tab w:val="left" w:pos="709"/>
          <w:tab w:val="left" w:pos="993"/>
          <w:tab w:val="num" w:pos="1276"/>
        </w:tabs>
        <w:spacing w:before="120" w:after="120"/>
        <w:ind w:left="426" w:firstLine="0"/>
        <w:jc w:val="both"/>
        <w:rPr>
          <w:rFonts w:ascii="Verdana" w:eastAsia="Times New Roman" w:hAnsi="Verdana"/>
          <w:sz w:val="20"/>
          <w:szCs w:val="20"/>
        </w:rPr>
      </w:pPr>
      <w:r w:rsidRPr="008B4D50">
        <w:rPr>
          <w:rFonts w:ascii="Verdana" w:eastAsia="Times New Roman" w:hAnsi="Verdana"/>
          <w:b/>
          <w:sz w:val="20"/>
          <w:szCs w:val="20"/>
        </w:rPr>
        <w:t>Az értékelés:</w:t>
      </w:r>
      <w:r w:rsidRPr="008B4D50">
        <w:rPr>
          <w:rFonts w:ascii="Verdana" w:eastAsia="Times New Roman" w:hAnsi="Verdana"/>
          <w:sz w:val="20"/>
          <w:szCs w:val="20"/>
        </w:rPr>
        <w:t xml:space="preserve"> </w:t>
      </w:r>
      <w:r w:rsidRPr="008B4D50">
        <w:rPr>
          <w:rFonts w:ascii="Verdana" w:hAnsi="Verdana"/>
          <w:b/>
          <w:sz w:val="20"/>
          <w:szCs w:val="20"/>
        </w:rPr>
        <w:t>írásbeli vizsga, kollokvium, ötfokozatú értékeléssel</w:t>
      </w:r>
      <w:r w:rsidRPr="008B4D50">
        <w:rPr>
          <w:rFonts w:ascii="Verdana" w:hAnsi="Verdana"/>
          <w:bCs/>
          <w:sz w:val="20"/>
          <w:szCs w:val="20"/>
        </w:rPr>
        <w:t>, az elégséges eredményhez minden részfeladatból legalább 60 %-ot kell teljesíteni</w:t>
      </w:r>
      <w:r w:rsidRPr="008B4D50">
        <w:rPr>
          <w:rFonts w:ascii="Verdana" w:eastAsia="Times New Roman" w:hAnsi="Verdana"/>
          <w:sz w:val="20"/>
          <w:szCs w:val="20"/>
        </w:rPr>
        <w:t>. A vizsga tartalmát az előadáson elhangzottak, az alább felsorolt kötelező és ajánlott irodalmak anyagai képezik.</w:t>
      </w:r>
    </w:p>
    <w:p w14:paraId="009800A2" w14:textId="77777777" w:rsidR="00CA7C5D" w:rsidRPr="008B4D50" w:rsidRDefault="00CA7C5D" w:rsidP="00D72998">
      <w:pPr>
        <w:widowControl w:val="0"/>
        <w:numPr>
          <w:ilvl w:val="1"/>
          <w:numId w:val="37"/>
        </w:numPr>
        <w:tabs>
          <w:tab w:val="clear" w:pos="1360"/>
          <w:tab w:val="left" w:pos="709"/>
          <w:tab w:val="left" w:pos="993"/>
          <w:tab w:val="num" w:pos="1276"/>
        </w:tabs>
        <w:spacing w:before="120" w:after="120"/>
        <w:ind w:left="426" w:firstLine="0"/>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Az aláírás megszerzése és legalább elégséges írásbeli vizsgajegy. (16.1 és a 16.2 pontokban írt feltételek teljesítése).</w:t>
      </w:r>
    </w:p>
    <w:p w14:paraId="625D002C" w14:textId="77777777" w:rsidR="00CA7C5D" w:rsidRPr="008B4D50" w:rsidRDefault="00CA7C5D" w:rsidP="00D72998">
      <w:pPr>
        <w:widowControl w:val="0"/>
        <w:numPr>
          <w:ilvl w:val="0"/>
          <w:numId w:val="37"/>
        </w:numPr>
        <w:tabs>
          <w:tab w:val="num" w:pos="720"/>
        </w:tabs>
        <w:spacing w:before="120" w:after="120"/>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24DC701A" w14:textId="77777777" w:rsidR="00CA7C5D" w:rsidRPr="008B4D50" w:rsidRDefault="00CA7C5D" w:rsidP="00D72998">
      <w:pPr>
        <w:widowControl w:val="0"/>
        <w:numPr>
          <w:ilvl w:val="1"/>
          <w:numId w:val="37"/>
        </w:numPr>
        <w:tabs>
          <w:tab w:val="clear" w:pos="1360"/>
          <w:tab w:val="left" w:pos="567"/>
          <w:tab w:val="left" w:pos="851"/>
          <w:tab w:val="num" w:pos="993"/>
        </w:tabs>
        <w:spacing w:before="120" w:after="120"/>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Kötelező irodalom: </w:t>
      </w:r>
    </w:p>
    <w:p w14:paraId="37C56BC3" w14:textId="77777777" w:rsidR="00CA7C5D" w:rsidRPr="008B4D50" w:rsidRDefault="00CA7C5D" w:rsidP="00D72998">
      <w:pPr>
        <w:pStyle w:val="Listaszerbekezds"/>
        <w:widowControl w:val="0"/>
        <w:numPr>
          <w:ilvl w:val="0"/>
          <w:numId w:val="129"/>
        </w:numPr>
        <w:spacing w:before="120" w:after="120" w:line="240" w:lineRule="auto"/>
        <w:ind w:left="789" w:hanging="505"/>
        <w:contextualSpacing w:val="0"/>
        <w:jc w:val="both"/>
        <w:rPr>
          <w:rFonts w:ascii="Verdana" w:eastAsia="Times New Roman" w:hAnsi="Verdana"/>
          <w:bCs/>
          <w:sz w:val="20"/>
          <w:szCs w:val="20"/>
        </w:rPr>
      </w:pPr>
      <w:r w:rsidRPr="008B4D50">
        <w:rPr>
          <w:rFonts w:ascii="Verdana" w:eastAsia="Times New Roman" w:hAnsi="Verdana"/>
          <w:bCs/>
          <w:sz w:val="20"/>
          <w:szCs w:val="20"/>
        </w:rPr>
        <w:t>Tihanyi Miklós, Papp Dávid, Ifj. Fórizs Sándor, Nyitrai Endre: Közrendvédelem In Ruzsonyi Péter (</w:t>
      </w:r>
      <w:proofErr w:type="spellStart"/>
      <w:r w:rsidRPr="008B4D50">
        <w:rPr>
          <w:rFonts w:ascii="Verdana" w:eastAsia="Times New Roman" w:hAnsi="Verdana"/>
          <w:bCs/>
          <w:sz w:val="20"/>
          <w:szCs w:val="20"/>
        </w:rPr>
        <w:t>szerk</w:t>
      </w:r>
      <w:proofErr w:type="spellEnd"/>
      <w:r w:rsidRPr="008B4D50">
        <w:rPr>
          <w:rFonts w:ascii="Verdana" w:eastAsia="Times New Roman" w:hAnsi="Verdana"/>
          <w:bCs/>
          <w:sz w:val="20"/>
          <w:szCs w:val="20"/>
        </w:rPr>
        <w:t>) Közbiztonság 4, 5 fejezet NKE 2020 ISBN szám nélkül</w:t>
      </w:r>
    </w:p>
    <w:p w14:paraId="2BC3FB45" w14:textId="1062B47C" w:rsidR="00CA7C5D" w:rsidRPr="008B4D50" w:rsidRDefault="00CA7C5D" w:rsidP="00D72998">
      <w:pPr>
        <w:pStyle w:val="Listaszerbekezds"/>
        <w:widowControl w:val="0"/>
        <w:numPr>
          <w:ilvl w:val="0"/>
          <w:numId w:val="129"/>
        </w:numPr>
        <w:spacing w:before="120" w:after="120" w:line="240" w:lineRule="auto"/>
        <w:ind w:left="789" w:hanging="505"/>
        <w:contextualSpacing w:val="0"/>
        <w:jc w:val="both"/>
        <w:rPr>
          <w:rFonts w:ascii="Verdana" w:eastAsia="Times New Roman" w:hAnsi="Verdana"/>
          <w:bCs/>
          <w:sz w:val="20"/>
          <w:szCs w:val="20"/>
        </w:rPr>
      </w:pPr>
      <w:r w:rsidRPr="008B4D50">
        <w:rPr>
          <w:rFonts w:ascii="Verdana" w:eastAsia="Times New Roman" w:hAnsi="Verdana"/>
          <w:sz w:val="20"/>
          <w:szCs w:val="20"/>
        </w:rPr>
        <w:t xml:space="preserve">Dr. </w:t>
      </w:r>
      <w:proofErr w:type="spellStart"/>
      <w:r w:rsidRPr="008B4D50">
        <w:rPr>
          <w:rFonts w:ascii="Verdana" w:eastAsia="Times New Roman" w:hAnsi="Verdana"/>
          <w:sz w:val="20"/>
          <w:szCs w:val="20"/>
        </w:rPr>
        <w:t>Irk</w:t>
      </w:r>
      <w:proofErr w:type="spellEnd"/>
      <w:r w:rsidRPr="008B4D50">
        <w:rPr>
          <w:rFonts w:ascii="Verdana" w:eastAsia="Times New Roman" w:hAnsi="Verdana"/>
          <w:sz w:val="20"/>
          <w:szCs w:val="20"/>
        </w:rPr>
        <w:t xml:space="preserve"> Ferenc: Közlekedésbiztonság és bűnözéskontroll. KJK, Bp., 2003.</w:t>
      </w:r>
    </w:p>
    <w:p w14:paraId="35B2B7FD" w14:textId="17D62375" w:rsidR="008B4D50" w:rsidRPr="008B4D50" w:rsidRDefault="008B4D50" w:rsidP="008B4D50">
      <w:pPr>
        <w:pStyle w:val="Listaszerbekezds"/>
        <w:widowControl w:val="0"/>
        <w:numPr>
          <w:ilvl w:val="0"/>
          <w:numId w:val="129"/>
        </w:numPr>
        <w:spacing w:before="120" w:after="120" w:line="240" w:lineRule="auto"/>
        <w:contextualSpacing w:val="0"/>
        <w:jc w:val="both"/>
        <w:rPr>
          <w:rFonts w:ascii="Verdana" w:eastAsia="Times New Roman" w:hAnsi="Verdana"/>
          <w:bCs/>
          <w:sz w:val="20"/>
          <w:szCs w:val="20"/>
          <w:highlight w:val="yellow"/>
        </w:rPr>
      </w:pPr>
      <w:r w:rsidRPr="008B4D50">
        <w:rPr>
          <w:rFonts w:ascii="Verdana" w:eastAsia="Times New Roman" w:hAnsi="Verdana"/>
          <w:bCs/>
          <w:sz w:val="20"/>
          <w:szCs w:val="20"/>
          <w:highlight w:val="yellow"/>
        </w:rPr>
        <w:lastRenderedPageBreak/>
        <w:t>Tihanyi Miklós (</w:t>
      </w:r>
      <w:proofErr w:type="spellStart"/>
      <w:r w:rsidRPr="008B4D50">
        <w:rPr>
          <w:rFonts w:ascii="Verdana" w:eastAsia="Times New Roman" w:hAnsi="Verdana"/>
          <w:bCs/>
          <w:sz w:val="20"/>
          <w:szCs w:val="20"/>
          <w:highlight w:val="yellow"/>
        </w:rPr>
        <w:t>szerk</w:t>
      </w:r>
      <w:proofErr w:type="spellEnd"/>
      <w:r w:rsidRPr="008B4D50">
        <w:rPr>
          <w:rFonts w:ascii="Verdana" w:eastAsia="Times New Roman" w:hAnsi="Verdana"/>
          <w:bCs/>
          <w:sz w:val="20"/>
          <w:szCs w:val="20"/>
          <w:highlight w:val="yellow"/>
        </w:rPr>
        <w:t>): Közrendvédelem4, 5. fejezet Ludovika Egyetemi Kiad</w:t>
      </w:r>
      <w:r>
        <w:rPr>
          <w:rFonts w:ascii="Verdana" w:eastAsia="Times New Roman" w:hAnsi="Verdana"/>
          <w:bCs/>
          <w:sz w:val="20"/>
          <w:szCs w:val="20"/>
          <w:highlight w:val="yellow"/>
        </w:rPr>
        <w:t>ó Bp. 2022. ISBN: 9789635316526</w:t>
      </w:r>
    </w:p>
    <w:p w14:paraId="188B6155" w14:textId="77777777" w:rsidR="00CA7C5D" w:rsidRPr="008B4D50" w:rsidRDefault="00CA7C5D" w:rsidP="00D72998">
      <w:pPr>
        <w:widowControl w:val="0"/>
        <w:numPr>
          <w:ilvl w:val="1"/>
          <w:numId w:val="37"/>
        </w:numPr>
        <w:tabs>
          <w:tab w:val="clear" w:pos="1360"/>
          <w:tab w:val="num" w:pos="567"/>
          <w:tab w:val="num" w:pos="2069"/>
        </w:tabs>
        <w:spacing w:before="120" w:after="120"/>
        <w:ind w:left="993" w:hanging="709"/>
        <w:jc w:val="both"/>
        <w:rPr>
          <w:rFonts w:ascii="Verdana" w:eastAsia="Times New Roman" w:hAnsi="Verdana"/>
          <w:b/>
          <w:bCs/>
          <w:sz w:val="20"/>
          <w:szCs w:val="20"/>
        </w:rPr>
      </w:pPr>
      <w:r w:rsidRPr="008B4D50">
        <w:rPr>
          <w:rFonts w:ascii="Verdana" w:eastAsia="Times New Roman" w:hAnsi="Verdana"/>
          <w:b/>
          <w:bCs/>
          <w:sz w:val="20"/>
          <w:szCs w:val="20"/>
        </w:rPr>
        <w:t xml:space="preserve">Ajánlott irodalom: </w:t>
      </w:r>
    </w:p>
    <w:p w14:paraId="3621B67F" w14:textId="77777777" w:rsidR="00CA7C5D" w:rsidRPr="008B4D50" w:rsidRDefault="00CA7C5D" w:rsidP="00D72998">
      <w:pPr>
        <w:pStyle w:val="Listaszerbekezds"/>
        <w:widowControl w:val="0"/>
        <w:numPr>
          <w:ilvl w:val="0"/>
          <w:numId w:val="130"/>
        </w:numPr>
        <w:spacing w:before="120" w:after="120"/>
        <w:ind w:hanging="502"/>
        <w:jc w:val="both"/>
        <w:rPr>
          <w:rFonts w:ascii="Verdana" w:eastAsia="Times New Roman" w:hAnsi="Verdana"/>
          <w:sz w:val="20"/>
          <w:szCs w:val="20"/>
        </w:rPr>
      </w:pPr>
      <w:proofErr w:type="spellStart"/>
      <w:r w:rsidRPr="008B4D50">
        <w:rPr>
          <w:rFonts w:ascii="Verdana" w:eastAsia="Times New Roman" w:hAnsi="Verdana"/>
          <w:sz w:val="20"/>
          <w:szCs w:val="20"/>
        </w:rPr>
        <w:t>Finszer</w:t>
      </w:r>
      <w:proofErr w:type="spellEnd"/>
      <w:r w:rsidRPr="008B4D50">
        <w:rPr>
          <w:rFonts w:ascii="Verdana" w:eastAsia="Times New Roman" w:hAnsi="Verdana"/>
          <w:sz w:val="20"/>
          <w:szCs w:val="20"/>
        </w:rPr>
        <w:t xml:space="preserve"> Géza: A rendészeti menedzsment, Magyar rendészet, 2003. évi 4. szám</w:t>
      </w:r>
    </w:p>
    <w:p w14:paraId="4662FDF4" w14:textId="77777777" w:rsidR="00CA7C5D" w:rsidRPr="008B4D50" w:rsidRDefault="00CA7C5D" w:rsidP="00CA7C5D">
      <w:pPr>
        <w:widowControl w:val="0"/>
        <w:spacing w:before="120" w:after="120"/>
        <w:jc w:val="both"/>
        <w:rPr>
          <w:rFonts w:ascii="Verdana" w:eastAsia="Times New Roman" w:hAnsi="Verdana"/>
          <w:sz w:val="20"/>
          <w:szCs w:val="20"/>
        </w:rPr>
      </w:pPr>
    </w:p>
    <w:p w14:paraId="5EB54EFB" w14:textId="5ACF12AC" w:rsidR="00CA7C5D" w:rsidRPr="008B4D50" w:rsidRDefault="005C6885" w:rsidP="00CA7C5D">
      <w:pPr>
        <w:widowControl w:val="0"/>
        <w:spacing w:before="120" w:after="120"/>
        <w:jc w:val="both"/>
        <w:rPr>
          <w:rFonts w:ascii="Verdana" w:eastAsia="Times New Roman" w:hAnsi="Verdana"/>
          <w:b/>
          <w:bCs/>
          <w:sz w:val="20"/>
          <w:szCs w:val="20"/>
        </w:rPr>
      </w:pPr>
      <w:r w:rsidRPr="008B4D50">
        <w:rPr>
          <w:rFonts w:ascii="Verdana" w:eastAsia="Times New Roman" w:hAnsi="Verdana"/>
          <w:b/>
          <w:bCs/>
          <w:sz w:val="20"/>
          <w:szCs w:val="20"/>
        </w:rPr>
        <w:t xml:space="preserve">Budapest, </w:t>
      </w:r>
      <w:r w:rsidR="008B4D50">
        <w:rPr>
          <w:rFonts w:ascii="Verdana" w:eastAsia="Times New Roman" w:hAnsi="Verdana"/>
          <w:b/>
          <w:bCs/>
          <w:sz w:val="20"/>
          <w:szCs w:val="20"/>
        </w:rPr>
        <w:t>2025.</w:t>
      </w:r>
    </w:p>
    <w:p w14:paraId="6CA3EF1D" w14:textId="77777777" w:rsidR="00CA7C5D" w:rsidRPr="008B4D50" w:rsidRDefault="0049762D" w:rsidP="009D4C8C">
      <w:pPr>
        <w:widowControl w:val="0"/>
        <w:spacing w:after="0" w:line="240" w:lineRule="auto"/>
        <w:ind w:left="5387"/>
        <w:jc w:val="right"/>
        <w:rPr>
          <w:rFonts w:ascii="Verdana" w:eastAsia="Times New Roman" w:hAnsi="Verdana"/>
          <w:b/>
          <w:sz w:val="20"/>
          <w:szCs w:val="20"/>
        </w:rPr>
      </w:pPr>
      <w:r w:rsidRPr="008B4D50">
        <w:rPr>
          <w:rFonts w:ascii="Verdana" w:eastAsia="Times New Roman" w:hAnsi="Verdana"/>
          <w:b/>
          <w:sz w:val="20"/>
          <w:szCs w:val="20"/>
        </w:rPr>
        <w:t>Dr. Major Róbert r. ezredes</w:t>
      </w:r>
    </w:p>
    <w:p w14:paraId="68191602" w14:textId="77777777" w:rsidR="00CA7C5D" w:rsidRPr="008B4D50" w:rsidRDefault="00CA7C5D" w:rsidP="009D4C8C">
      <w:pPr>
        <w:widowControl w:val="0"/>
        <w:spacing w:after="0" w:line="240" w:lineRule="auto"/>
        <w:ind w:left="5387"/>
        <w:jc w:val="right"/>
        <w:rPr>
          <w:rFonts w:ascii="Verdana" w:eastAsia="Times New Roman" w:hAnsi="Verdana"/>
          <w:b/>
          <w:sz w:val="20"/>
          <w:szCs w:val="20"/>
        </w:rPr>
      </w:pPr>
      <w:r w:rsidRPr="008B4D50">
        <w:rPr>
          <w:rFonts w:ascii="Verdana" w:eastAsia="Times New Roman" w:hAnsi="Verdana"/>
          <w:b/>
          <w:sz w:val="20"/>
          <w:szCs w:val="20"/>
        </w:rPr>
        <w:t>egyetemi docens</w:t>
      </w:r>
      <w:r w:rsidR="0049762D" w:rsidRPr="008B4D50">
        <w:rPr>
          <w:rFonts w:ascii="Verdana" w:eastAsia="Times New Roman" w:hAnsi="Verdana"/>
          <w:b/>
          <w:sz w:val="20"/>
          <w:szCs w:val="20"/>
        </w:rPr>
        <w:t xml:space="preserve"> s.k.</w:t>
      </w:r>
    </w:p>
    <w:p w14:paraId="256E28EA" w14:textId="77777777" w:rsidR="00CA7C5D" w:rsidRPr="008B4D50" w:rsidRDefault="00CA7C5D" w:rsidP="0049762D">
      <w:pPr>
        <w:widowControl w:val="0"/>
        <w:spacing w:after="0" w:line="240" w:lineRule="auto"/>
        <w:rPr>
          <w:rFonts w:ascii="Verdana" w:eastAsia="Times New Roman" w:hAnsi="Verdana"/>
          <w:sz w:val="20"/>
          <w:szCs w:val="20"/>
        </w:rPr>
      </w:pPr>
    </w:p>
    <w:p w14:paraId="0E2458DA" w14:textId="77777777" w:rsidR="00C95F38" w:rsidRPr="008B4D50" w:rsidRDefault="00C95F38" w:rsidP="00C95F38">
      <w:pPr>
        <w:widowControl w:val="0"/>
        <w:spacing w:after="0" w:line="240" w:lineRule="auto"/>
        <w:ind w:left="5387"/>
        <w:rPr>
          <w:rFonts w:ascii="Verdana" w:eastAsia="Times New Roman" w:hAnsi="Verdana"/>
          <w:sz w:val="20"/>
          <w:szCs w:val="20"/>
        </w:rPr>
        <w:sectPr w:rsidR="00C95F38"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C95F38" w:rsidRPr="008B4D50" w14:paraId="79E773D0" w14:textId="77777777" w:rsidTr="00C95F38">
        <w:tc>
          <w:tcPr>
            <w:tcW w:w="4855" w:type="dxa"/>
            <w:tcBorders>
              <w:bottom w:val="single" w:sz="4" w:space="0" w:color="auto"/>
            </w:tcBorders>
          </w:tcPr>
          <w:p w14:paraId="23714D62" w14:textId="77777777" w:rsidR="00C95F38" w:rsidRPr="008B4D50" w:rsidRDefault="00C95F38" w:rsidP="00C95F38">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4CB26631" w14:textId="77777777" w:rsidR="00C95F38" w:rsidRPr="008B4D50" w:rsidRDefault="00C95F38" w:rsidP="00C95F38">
            <w:pPr>
              <w:spacing w:after="0" w:line="240" w:lineRule="auto"/>
              <w:jc w:val="both"/>
              <w:rPr>
                <w:rFonts w:ascii="Verdana" w:eastAsia="Times New Roman" w:hAnsi="Verdana"/>
                <w:sz w:val="20"/>
                <w:szCs w:val="20"/>
                <w:lang w:eastAsia="hu-HU"/>
              </w:rPr>
            </w:pPr>
          </w:p>
        </w:tc>
        <w:tc>
          <w:tcPr>
            <w:tcW w:w="2597" w:type="dxa"/>
          </w:tcPr>
          <w:p w14:paraId="73074B7A" w14:textId="77777777" w:rsidR="00C95F38" w:rsidRPr="008B4D50" w:rsidRDefault="00C95F38" w:rsidP="00C95F38">
            <w:pPr>
              <w:spacing w:after="0" w:line="240" w:lineRule="auto"/>
              <w:jc w:val="right"/>
              <w:rPr>
                <w:rFonts w:ascii="Verdana" w:eastAsia="Times New Roman" w:hAnsi="Verdana"/>
                <w:sz w:val="20"/>
                <w:szCs w:val="20"/>
                <w:lang w:eastAsia="hu-HU"/>
              </w:rPr>
            </w:pPr>
          </w:p>
        </w:tc>
      </w:tr>
      <w:tr w:rsidR="00C95F38" w:rsidRPr="008B4D50" w14:paraId="30AA0518" w14:textId="77777777" w:rsidTr="00C95F38">
        <w:tc>
          <w:tcPr>
            <w:tcW w:w="4855" w:type="dxa"/>
            <w:tcBorders>
              <w:top w:val="single" w:sz="4" w:space="0" w:color="auto"/>
            </w:tcBorders>
          </w:tcPr>
          <w:p w14:paraId="3F52F35D" w14:textId="77777777" w:rsidR="00C95F38" w:rsidRPr="008B4D50" w:rsidRDefault="00C95F38" w:rsidP="00C95F38">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6C4F19EA" w14:textId="77777777" w:rsidR="00C95F38" w:rsidRPr="008B4D50" w:rsidRDefault="00C95F38" w:rsidP="00C95F38">
            <w:pPr>
              <w:spacing w:after="0" w:line="240" w:lineRule="auto"/>
              <w:jc w:val="both"/>
              <w:rPr>
                <w:rFonts w:ascii="Verdana" w:eastAsia="Times New Roman" w:hAnsi="Verdana"/>
                <w:sz w:val="20"/>
                <w:szCs w:val="20"/>
                <w:lang w:eastAsia="hu-HU"/>
              </w:rPr>
            </w:pPr>
          </w:p>
        </w:tc>
        <w:tc>
          <w:tcPr>
            <w:tcW w:w="2597" w:type="dxa"/>
          </w:tcPr>
          <w:p w14:paraId="31A20BC3" w14:textId="77777777" w:rsidR="00C95F38" w:rsidRPr="008B4D50" w:rsidRDefault="00C95F38" w:rsidP="00C95F38">
            <w:pPr>
              <w:spacing w:after="0" w:line="240" w:lineRule="auto"/>
              <w:jc w:val="both"/>
              <w:rPr>
                <w:rFonts w:ascii="Verdana" w:eastAsia="Times New Roman" w:hAnsi="Verdana"/>
                <w:sz w:val="20"/>
                <w:szCs w:val="20"/>
                <w:lang w:eastAsia="hu-HU"/>
              </w:rPr>
            </w:pPr>
          </w:p>
        </w:tc>
      </w:tr>
    </w:tbl>
    <w:p w14:paraId="0592279D" w14:textId="77777777" w:rsidR="00C95F38" w:rsidRPr="008B4D50" w:rsidRDefault="00C95F38" w:rsidP="00C95F38">
      <w:pPr>
        <w:widowControl w:val="0"/>
        <w:spacing w:before="120" w:after="120" w:line="240" w:lineRule="auto"/>
        <w:ind w:left="426" w:hanging="142"/>
        <w:jc w:val="center"/>
        <w:rPr>
          <w:rFonts w:ascii="Verdana" w:eastAsia="Times New Roman" w:hAnsi="Verdana"/>
          <w:b/>
          <w:bCs/>
          <w:sz w:val="20"/>
          <w:szCs w:val="20"/>
        </w:rPr>
      </w:pPr>
    </w:p>
    <w:p w14:paraId="530666DC" w14:textId="77777777" w:rsidR="00C95F38" w:rsidRPr="008B4D50" w:rsidRDefault="00C95F38" w:rsidP="00C95F38">
      <w:pPr>
        <w:widowControl w:val="0"/>
        <w:spacing w:before="120" w:after="120" w:line="240" w:lineRule="auto"/>
        <w:ind w:left="426" w:hanging="142"/>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37A4E1EF" w14:textId="77777777" w:rsidR="00C95F38" w:rsidRPr="008B4D50" w:rsidRDefault="00C95F38" w:rsidP="00D72998">
      <w:pPr>
        <w:widowControl w:val="0"/>
        <w:numPr>
          <w:ilvl w:val="0"/>
          <w:numId w:val="65"/>
        </w:numPr>
        <w:spacing w:before="120" w:after="120" w:line="240" w:lineRule="auto"/>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kódja: </w:t>
      </w:r>
      <w:r w:rsidRPr="008B4D50">
        <w:rPr>
          <w:rFonts w:ascii="Verdana" w:eastAsia="Times New Roman" w:hAnsi="Verdana"/>
          <w:bCs/>
          <w:sz w:val="20"/>
          <w:szCs w:val="20"/>
        </w:rPr>
        <w:t>VKMTS31</w:t>
      </w:r>
    </w:p>
    <w:p w14:paraId="4B7C69C3" w14:textId="77777777" w:rsidR="00C95F38" w:rsidRPr="008B4D50" w:rsidRDefault="00C95F38" w:rsidP="00D72998">
      <w:pPr>
        <w:widowControl w:val="0"/>
        <w:numPr>
          <w:ilvl w:val="0"/>
          <w:numId w:val="65"/>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megnevezése (magyarul): </w:t>
      </w:r>
      <w:r w:rsidRPr="008B4D50">
        <w:rPr>
          <w:rFonts w:ascii="Verdana" w:eastAsia="Times New Roman" w:hAnsi="Verdana"/>
          <w:bCs/>
          <w:sz w:val="20"/>
          <w:szCs w:val="20"/>
        </w:rPr>
        <w:t>Katasztrófavédelmi jog és igazgatás</w:t>
      </w:r>
    </w:p>
    <w:p w14:paraId="7EF232CE" w14:textId="77777777" w:rsidR="00C95F38" w:rsidRPr="008B4D50" w:rsidRDefault="00C95F38" w:rsidP="00D72998">
      <w:pPr>
        <w:widowControl w:val="0"/>
        <w:numPr>
          <w:ilvl w:val="0"/>
          <w:numId w:val="65"/>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r w:rsidRPr="008B4D50">
        <w:rPr>
          <w:rFonts w:ascii="Verdana" w:eastAsia="Times New Roman" w:hAnsi="Verdana"/>
          <w:bCs/>
          <w:sz w:val="20"/>
          <w:szCs w:val="20"/>
        </w:rPr>
        <w:t xml:space="preserve">Law and </w:t>
      </w:r>
      <w:proofErr w:type="spellStart"/>
      <w:r w:rsidRPr="008B4D50">
        <w:rPr>
          <w:rFonts w:ascii="Verdana" w:eastAsia="Times New Roman" w:hAnsi="Verdana"/>
          <w:bCs/>
          <w:sz w:val="20"/>
          <w:szCs w:val="20"/>
        </w:rPr>
        <w:t>administration</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disaster</w:t>
      </w:r>
      <w:proofErr w:type="spellEnd"/>
      <w:r w:rsidRPr="008B4D50">
        <w:rPr>
          <w:rFonts w:ascii="Verdana" w:eastAsia="Times New Roman" w:hAnsi="Verdana"/>
          <w:bCs/>
          <w:sz w:val="20"/>
          <w:szCs w:val="20"/>
        </w:rPr>
        <w:t xml:space="preserve"> management</w:t>
      </w:r>
    </w:p>
    <w:p w14:paraId="2C94084A" w14:textId="77777777" w:rsidR="00C95F38" w:rsidRPr="008B4D50" w:rsidRDefault="00C95F38" w:rsidP="00D72998">
      <w:pPr>
        <w:widowControl w:val="0"/>
        <w:numPr>
          <w:ilvl w:val="0"/>
          <w:numId w:val="65"/>
        </w:numPr>
        <w:tabs>
          <w:tab w:val="clear" w:pos="360"/>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460ED7AC" w14:textId="77777777" w:rsidR="00C95F38" w:rsidRPr="008B4D50" w:rsidRDefault="00C95F38" w:rsidP="00D72998">
      <w:pPr>
        <w:pStyle w:val="Listaszerbekezds"/>
        <w:widowControl w:val="0"/>
        <w:numPr>
          <w:ilvl w:val="1"/>
          <w:numId w:val="65"/>
        </w:numPr>
        <w:tabs>
          <w:tab w:val="num" w:pos="1134"/>
        </w:tabs>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3 kredit</w:t>
      </w:r>
    </w:p>
    <w:p w14:paraId="4274C4B1" w14:textId="77777777" w:rsidR="00C95F38" w:rsidRPr="008B4D50" w:rsidRDefault="00C95F38" w:rsidP="00D72998">
      <w:pPr>
        <w:pStyle w:val="Listaszerbekezds"/>
        <w:widowControl w:val="0"/>
        <w:numPr>
          <w:ilvl w:val="1"/>
          <w:numId w:val="65"/>
        </w:numPr>
        <w:tabs>
          <w:tab w:val="left" w:pos="1134"/>
        </w:tabs>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 % gyakorlat, 100 % elmélet</w:t>
      </w:r>
    </w:p>
    <w:p w14:paraId="14AA80A9" w14:textId="77777777" w:rsidR="00C95F38" w:rsidRPr="008B4D50" w:rsidRDefault="00C95F38" w:rsidP="00D72998">
      <w:pPr>
        <w:widowControl w:val="0"/>
        <w:numPr>
          <w:ilvl w:val="0"/>
          <w:numId w:val="65"/>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szak(ok), szakirányok/specializációk megnevezése (ahol oktatják):</w:t>
      </w:r>
      <w:r w:rsidRPr="008B4D50">
        <w:rPr>
          <w:rFonts w:ascii="Verdana" w:hAnsi="Verdana"/>
          <w:sz w:val="20"/>
          <w:szCs w:val="20"/>
        </w:rPr>
        <w:t xml:space="preserve"> </w:t>
      </w:r>
      <w:r w:rsidRPr="008B4D50">
        <w:rPr>
          <w:rFonts w:ascii="Verdana" w:eastAsia="Times New Roman" w:hAnsi="Verdana"/>
          <w:bCs/>
          <w:sz w:val="20"/>
          <w:szCs w:val="20"/>
        </w:rPr>
        <w:t>Rendvédelmi szervező szakirányú továbbképzési szak</w:t>
      </w:r>
    </w:p>
    <w:p w14:paraId="6C169C5F" w14:textId="77777777" w:rsidR="00C95F38" w:rsidRPr="008B4D50" w:rsidRDefault="00C95F38" w:rsidP="00D72998">
      <w:pPr>
        <w:widowControl w:val="0"/>
        <w:numPr>
          <w:ilvl w:val="0"/>
          <w:numId w:val="65"/>
        </w:numPr>
        <w:tabs>
          <w:tab w:val="clear" w:pos="360"/>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Az oktatásért felelős oktatási szervezeti egység megnevezése:</w:t>
      </w:r>
      <w:r w:rsidRPr="008B4D50">
        <w:rPr>
          <w:rFonts w:ascii="Verdana" w:hAnsi="Verdana"/>
          <w:sz w:val="20"/>
          <w:szCs w:val="20"/>
        </w:rPr>
        <w:t xml:space="preserve"> </w:t>
      </w:r>
      <w:r w:rsidR="00225C25" w:rsidRPr="008B4D50">
        <w:rPr>
          <w:rFonts w:ascii="Verdana" w:hAnsi="Verdana"/>
          <w:bCs/>
          <w:color w:val="000000" w:themeColor="text1"/>
          <w:sz w:val="20"/>
          <w:szCs w:val="20"/>
        </w:rPr>
        <w:t xml:space="preserve">NKE Rendészettudományi Kar </w:t>
      </w:r>
      <w:r w:rsidRPr="008B4D50">
        <w:rPr>
          <w:rFonts w:ascii="Verdana" w:eastAsia="Times New Roman" w:hAnsi="Verdana"/>
          <w:bCs/>
          <w:sz w:val="20"/>
          <w:szCs w:val="20"/>
        </w:rPr>
        <w:t>Katasztrófavédelmi Intézet / Katasztrófavédelmi Műveleti Tanszék</w:t>
      </w:r>
    </w:p>
    <w:p w14:paraId="3A79E591" w14:textId="77777777" w:rsidR="00C95F38" w:rsidRPr="008B4D50" w:rsidRDefault="00C95F38" w:rsidP="00D72998">
      <w:pPr>
        <w:widowControl w:val="0"/>
        <w:numPr>
          <w:ilvl w:val="0"/>
          <w:numId w:val="65"/>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Dr. </w:t>
      </w:r>
      <w:proofErr w:type="spellStart"/>
      <w:r w:rsidRPr="008B4D50">
        <w:rPr>
          <w:rFonts w:ascii="Verdana" w:eastAsia="Times New Roman" w:hAnsi="Verdana"/>
          <w:bCs/>
          <w:sz w:val="20"/>
          <w:szCs w:val="20"/>
        </w:rPr>
        <w:t>jur</w:t>
      </w:r>
      <w:proofErr w:type="spellEnd"/>
      <w:r w:rsidRPr="008B4D50">
        <w:rPr>
          <w:rFonts w:ascii="Verdana" w:eastAsia="Times New Roman" w:hAnsi="Verdana"/>
          <w:bCs/>
          <w:sz w:val="20"/>
          <w:szCs w:val="20"/>
        </w:rPr>
        <w:t xml:space="preserve"> Nováky Mónika </w:t>
      </w:r>
      <w:proofErr w:type="spellStart"/>
      <w:proofErr w:type="gramStart"/>
      <w:r w:rsidRPr="008B4D50">
        <w:rPr>
          <w:rFonts w:ascii="Verdana" w:eastAsia="Times New Roman" w:hAnsi="Verdana"/>
          <w:bCs/>
          <w:sz w:val="20"/>
          <w:szCs w:val="20"/>
        </w:rPr>
        <w:t>tű.alezredes</w:t>
      </w:r>
      <w:proofErr w:type="spellEnd"/>
      <w:proofErr w:type="gramEnd"/>
      <w:r w:rsidRPr="008B4D50">
        <w:rPr>
          <w:rFonts w:ascii="Verdana" w:eastAsia="Times New Roman" w:hAnsi="Verdana"/>
          <w:bCs/>
          <w:sz w:val="20"/>
          <w:szCs w:val="20"/>
        </w:rPr>
        <w:t xml:space="preserve"> PhD,  adjunktus </w:t>
      </w:r>
    </w:p>
    <w:p w14:paraId="7168CBA8" w14:textId="77777777" w:rsidR="00C95F38" w:rsidRPr="008B4D50" w:rsidRDefault="00C95F38" w:rsidP="00D72998">
      <w:pPr>
        <w:widowControl w:val="0"/>
        <w:numPr>
          <w:ilvl w:val="0"/>
          <w:numId w:val="65"/>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5C59E005" w14:textId="77777777" w:rsidR="00C95F38" w:rsidRPr="008B4D50" w:rsidRDefault="00C95F38" w:rsidP="00D72998">
      <w:pPr>
        <w:widowControl w:val="0"/>
        <w:numPr>
          <w:ilvl w:val="1"/>
          <w:numId w:val="65"/>
        </w:numPr>
        <w:tabs>
          <w:tab w:val="num" w:pos="2069"/>
          <w:tab w:val="num" w:pos="3410"/>
        </w:tabs>
        <w:spacing w:before="120" w:after="120" w:line="240" w:lineRule="auto"/>
        <w:ind w:left="851" w:hanging="425"/>
        <w:jc w:val="both"/>
        <w:rPr>
          <w:rFonts w:ascii="Verdana" w:eastAsia="Times New Roman" w:hAnsi="Verdana"/>
          <w:b/>
          <w:bCs/>
          <w:i/>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12</w:t>
      </w:r>
    </w:p>
    <w:p w14:paraId="7EF4008C" w14:textId="77777777" w:rsidR="00C95F38" w:rsidRPr="008B4D50" w:rsidRDefault="00C95F38" w:rsidP="00D72998">
      <w:pPr>
        <w:widowControl w:val="0"/>
        <w:numPr>
          <w:ilvl w:val="2"/>
          <w:numId w:val="65"/>
        </w:numPr>
        <w:tabs>
          <w:tab w:val="clear" w:pos="2084"/>
          <w:tab w:val="num" w:pos="1440"/>
          <w:tab w:val="num" w:pos="1800"/>
        </w:tabs>
        <w:spacing w:before="120" w:after="120" w:line="240" w:lineRule="auto"/>
        <w:ind w:left="851" w:hanging="425"/>
        <w:jc w:val="both"/>
        <w:rPr>
          <w:rFonts w:ascii="Verdana" w:eastAsia="Times New Roman" w:hAnsi="Verdana"/>
          <w:bCs/>
          <w:sz w:val="20"/>
          <w:szCs w:val="20"/>
        </w:rPr>
      </w:pPr>
      <w:r w:rsidRPr="008B4D50">
        <w:rPr>
          <w:rFonts w:ascii="Verdana" w:eastAsia="Times New Roman" w:hAnsi="Verdana"/>
          <w:bCs/>
          <w:sz w:val="20"/>
          <w:szCs w:val="20"/>
        </w:rPr>
        <w:t>l</w:t>
      </w:r>
      <w:r w:rsidR="0049762D" w:rsidRPr="008B4D50">
        <w:rPr>
          <w:rFonts w:ascii="Verdana" w:eastAsia="Times New Roman" w:hAnsi="Verdana"/>
          <w:bCs/>
          <w:sz w:val="20"/>
          <w:szCs w:val="20"/>
        </w:rPr>
        <w:t>evelező munkarend:12 (</w:t>
      </w:r>
      <w:proofErr w:type="gramStart"/>
      <w:r w:rsidR="0049762D" w:rsidRPr="008B4D50">
        <w:rPr>
          <w:rFonts w:ascii="Verdana" w:eastAsia="Times New Roman" w:hAnsi="Verdana"/>
          <w:bCs/>
          <w:sz w:val="20"/>
          <w:szCs w:val="20"/>
        </w:rPr>
        <w:t>12  EA</w:t>
      </w:r>
      <w:proofErr w:type="gramEnd"/>
      <w:r w:rsidR="0049762D" w:rsidRPr="008B4D50">
        <w:rPr>
          <w:rFonts w:ascii="Verdana" w:eastAsia="Times New Roman" w:hAnsi="Verdana"/>
          <w:bCs/>
          <w:sz w:val="20"/>
          <w:szCs w:val="20"/>
        </w:rPr>
        <w:t xml:space="preserve"> + 0</w:t>
      </w:r>
      <w:r w:rsidRPr="008B4D50">
        <w:rPr>
          <w:rFonts w:ascii="Verdana" w:eastAsia="Times New Roman" w:hAnsi="Verdana"/>
          <w:bCs/>
          <w:sz w:val="20"/>
          <w:szCs w:val="20"/>
        </w:rPr>
        <w:t xml:space="preserve"> SZ + </w:t>
      </w:r>
      <w:r w:rsidR="0049762D" w:rsidRPr="008B4D50">
        <w:rPr>
          <w:rFonts w:ascii="Verdana" w:eastAsia="Times New Roman" w:hAnsi="Verdana"/>
          <w:bCs/>
          <w:sz w:val="20"/>
          <w:szCs w:val="20"/>
        </w:rPr>
        <w:t>0</w:t>
      </w:r>
      <w:r w:rsidRPr="008B4D50">
        <w:rPr>
          <w:rFonts w:ascii="Verdana" w:eastAsia="Times New Roman" w:hAnsi="Verdana"/>
          <w:bCs/>
          <w:sz w:val="20"/>
          <w:szCs w:val="20"/>
        </w:rPr>
        <w:t xml:space="preserve"> GY)</w:t>
      </w:r>
    </w:p>
    <w:p w14:paraId="71C5E7CD" w14:textId="77777777" w:rsidR="00C95F38" w:rsidRPr="008B4D50" w:rsidRDefault="00C95F38" w:rsidP="00D72998">
      <w:pPr>
        <w:widowControl w:val="0"/>
        <w:numPr>
          <w:ilvl w:val="1"/>
          <w:numId w:val="65"/>
        </w:numPr>
        <w:tabs>
          <w:tab w:val="num" w:pos="2069"/>
          <w:tab w:val="num" w:pos="3410"/>
        </w:tabs>
        <w:spacing w:before="120" w:after="120" w:line="240" w:lineRule="auto"/>
        <w:ind w:left="851" w:hanging="425"/>
        <w:jc w:val="both"/>
        <w:rPr>
          <w:rFonts w:ascii="Verdana" w:eastAsia="Times New Roman" w:hAnsi="Verdana"/>
          <w:bCs/>
          <w:sz w:val="20"/>
          <w:szCs w:val="20"/>
        </w:rPr>
      </w:pPr>
      <w:r w:rsidRPr="008B4D50">
        <w:rPr>
          <w:rFonts w:ascii="Verdana" w:hAnsi="Verdana"/>
          <w:sz w:val="20"/>
          <w:szCs w:val="20"/>
        </w:rPr>
        <w:t xml:space="preserve">Az ismeret átadásában alkalmazandó további sajátos módok, jellemzők: </w:t>
      </w:r>
    </w:p>
    <w:p w14:paraId="505AA7DF" w14:textId="77777777" w:rsidR="00C95F38" w:rsidRPr="008B4D50" w:rsidRDefault="00C95F38" w:rsidP="00D72998">
      <w:pPr>
        <w:widowControl w:val="0"/>
        <w:numPr>
          <w:ilvl w:val="0"/>
          <w:numId w:val="65"/>
        </w:numPr>
        <w:tabs>
          <w:tab w:val="clear" w:pos="360"/>
          <w:tab w:val="num" w:pos="720"/>
        </w:tabs>
        <w:spacing w:before="120" w:after="120" w:line="240" w:lineRule="auto"/>
        <w:ind w:left="425" w:hanging="142"/>
        <w:jc w:val="both"/>
        <w:rPr>
          <w:rFonts w:ascii="Verdana" w:eastAsia="Times New Roman" w:hAnsi="Verdana"/>
          <w:sz w:val="20"/>
          <w:szCs w:val="20"/>
        </w:rPr>
      </w:pPr>
      <w:r w:rsidRPr="008B4D50">
        <w:rPr>
          <w:rFonts w:ascii="Verdana" w:eastAsia="Times New Roman" w:hAnsi="Verdana"/>
          <w:b/>
          <w:bCs/>
          <w:sz w:val="20"/>
          <w:szCs w:val="20"/>
        </w:rPr>
        <w:t>A tantárgy szakmai tartalma (magyarul):</w:t>
      </w:r>
      <w:r w:rsidRPr="008B4D50">
        <w:rPr>
          <w:rFonts w:ascii="Verdana" w:hAnsi="Verdana"/>
          <w:bCs/>
          <w:sz w:val="20"/>
          <w:szCs w:val="20"/>
        </w:rPr>
        <w:t xml:space="preserve"> </w:t>
      </w:r>
      <w:r w:rsidRPr="008B4D50">
        <w:rPr>
          <w:rFonts w:ascii="Verdana" w:eastAsia="Times New Roman" w:hAnsi="Verdana"/>
          <w:sz w:val="20"/>
          <w:szCs w:val="20"/>
        </w:rPr>
        <w:t xml:space="preserve">A katasztrófavédelem elhelyezkedése a közigazgatásban és rendészetben. Katasztrófavédelem meghatározása, fogalmi rendszere, a katasztrófa és a katasztrófavédelem jogi szabályozása. A katasztrófára vonatkozó alapvető jogi fogalmak. A hivatásos katasztrófavédelem elhelyezése a közigazgatás és a rendvédelem, rendészet keretei között. A lakosság védekezésbe történő bevonásának jogi szabályozása, a különleges jogrend és az alapvető jogok kapcsolata. </w:t>
      </w:r>
    </w:p>
    <w:p w14:paraId="40E6EE5A" w14:textId="77777777" w:rsidR="00C95F38" w:rsidRPr="008B4D50" w:rsidRDefault="00C95F38" w:rsidP="0049762D">
      <w:pPr>
        <w:widowControl w:val="0"/>
        <w:spacing w:before="120" w:after="120" w:line="240" w:lineRule="auto"/>
        <w:ind w:left="425"/>
        <w:jc w:val="both"/>
        <w:rPr>
          <w:rFonts w:ascii="Verdana" w:eastAsia="Times New Roman" w:hAnsi="Verdana"/>
          <w:sz w:val="20"/>
          <w:szCs w:val="20"/>
          <w:lang w:val="en-GB"/>
        </w:rPr>
      </w:pPr>
      <w:r w:rsidRPr="008B4D50">
        <w:rPr>
          <w:rFonts w:ascii="Verdana" w:eastAsia="Times New Roman" w:hAnsi="Verdana"/>
          <w:b/>
          <w:bCs/>
          <w:sz w:val="20"/>
          <w:szCs w:val="20"/>
        </w:rPr>
        <w:t>A tantárgy szakmai tartalma (angolul) (</w:t>
      </w:r>
      <w:r w:rsidRPr="008B4D50">
        <w:rPr>
          <w:rFonts w:ascii="Verdana" w:eastAsia="Times New Roman" w:hAnsi="Verdana"/>
          <w:b/>
          <w:bCs/>
          <w:sz w:val="20"/>
          <w:szCs w:val="20"/>
          <w:lang w:val="en-US"/>
        </w:rPr>
        <w:t>Course description</w:t>
      </w:r>
      <w:r w:rsidRPr="008B4D50">
        <w:rPr>
          <w:rFonts w:ascii="Verdana" w:eastAsia="Times New Roman" w:hAnsi="Verdana"/>
          <w:b/>
          <w:bCs/>
          <w:sz w:val="20"/>
          <w:szCs w:val="20"/>
        </w:rPr>
        <w:t xml:space="preserve">): </w:t>
      </w:r>
      <w:r w:rsidRPr="008B4D50">
        <w:rPr>
          <w:rFonts w:ascii="Verdana" w:eastAsia="Times New Roman" w:hAnsi="Verdana"/>
          <w:sz w:val="20"/>
          <w:szCs w:val="20"/>
        </w:rPr>
        <w:t xml:space="preserve">The </w:t>
      </w:r>
      <w:proofErr w:type="spellStart"/>
      <w:r w:rsidRPr="008B4D50">
        <w:rPr>
          <w:rFonts w:ascii="Verdana" w:eastAsia="Times New Roman" w:hAnsi="Verdana"/>
          <w:sz w:val="20"/>
          <w:szCs w:val="20"/>
        </w:rPr>
        <w:t>positions</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catastrophe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protection</w:t>
      </w:r>
      <w:proofErr w:type="spellEnd"/>
      <w:r w:rsidRPr="008B4D50">
        <w:rPr>
          <w:rFonts w:ascii="Verdana" w:eastAsia="Times New Roman" w:hAnsi="Verdana"/>
          <w:sz w:val="20"/>
          <w:szCs w:val="20"/>
        </w:rPr>
        <w:t xml:space="preserve"> in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public</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administration</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law</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enforcement</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Defining</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disaster</w:t>
      </w:r>
      <w:proofErr w:type="spellEnd"/>
      <w:r w:rsidRPr="008B4D50">
        <w:rPr>
          <w:rFonts w:ascii="Verdana" w:eastAsia="Times New Roman" w:hAnsi="Verdana"/>
          <w:sz w:val="20"/>
          <w:szCs w:val="20"/>
        </w:rPr>
        <w:t xml:space="preserve"> management, </w:t>
      </w:r>
      <w:proofErr w:type="spellStart"/>
      <w:r w:rsidRPr="008B4D50">
        <w:rPr>
          <w:rFonts w:ascii="Verdana" w:eastAsia="Times New Roman" w:hAnsi="Verdana"/>
          <w:sz w:val="20"/>
          <w:szCs w:val="20"/>
        </w:rPr>
        <w:t>its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conceptual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system</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legal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regulation</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disasters</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disaster</w:t>
      </w:r>
      <w:proofErr w:type="spellEnd"/>
      <w:r w:rsidRPr="008B4D50">
        <w:rPr>
          <w:rFonts w:ascii="Verdana" w:eastAsia="Times New Roman" w:hAnsi="Verdana"/>
          <w:sz w:val="20"/>
          <w:szCs w:val="20"/>
        </w:rPr>
        <w:t xml:space="preserve"> management.  </w:t>
      </w:r>
      <w:r w:rsidRPr="008B4D50">
        <w:rPr>
          <w:rFonts w:ascii="Verdana" w:eastAsia="Times New Roman" w:hAnsi="Verdana"/>
          <w:sz w:val="20"/>
          <w:szCs w:val="20"/>
          <w:lang w:val="en-GB"/>
        </w:rPr>
        <w:t>Basic legal concepts related to disasters.</w:t>
      </w:r>
      <w:r w:rsidRPr="008B4D50">
        <w:rPr>
          <w:rFonts w:ascii="Verdana" w:eastAsia="Times New Roman" w:hAnsi="Verdana"/>
          <w:sz w:val="20"/>
          <w:szCs w:val="20"/>
        </w:rPr>
        <w:t xml:space="preserve"> </w:t>
      </w:r>
      <w:r w:rsidRPr="008B4D50">
        <w:rPr>
          <w:rFonts w:ascii="Verdana" w:eastAsia="Times New Roman" w:hAnsi="Verdana"/>
          <w:sz w:val="20"/>
          <w:szCs w:val="20"/>
          <w:lang w:val="en-GB"/>
        </w:rPr>
        <w:t>The place of professional disaster management in public administration and law enforcement. Involvement, tasks and responsibilities of businesses in disaster management. Legislation on the involvement of the population in protection, the relationship between the special legal order and fundamental rights.</w:t>
      </w:r>
    </w:p>
    <w:p w14:paraId="7652D273" w14:textId="77777777" w:rsidR="00C95F38" w:rsidRPr="008B4D50" w:rsidRDefault="00C95F38" w:rsidP="00D72998">
      <w:pPr>
        <w:pStyle w:val="Listaszerbekezds"/>
        <w:widowControl w:val="0"/>
        <w:numPr>
          <w:ilvl w:val="0"/>
          <w:numId w:val="65"/>
        </w:numPr>
        <w:tabs>
          <w:tab w:val="clear" w:pos="360"/>
        </w:tabs>
        <w:spacing w:after="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62608B39" w14:textId="77777777" w:rsidR="00C95F38" w:rsidRPr="008B4D50" w:rsidRDefault="00C95F38" w:rsidP="0049762D">
      <w:pPr>
        <w:widowControl w:val="0"/>
        <w:spacing w:before="120" w:after="120" w:line="240" w:lineRule="auto"/>
        <w:ind w:left="284"/>
        <w:jc w:val="both"/>
        <w:rPr>
          <w:rFonts w:ascii="Verdana" w:eastAsia="Times New Roman" w:hAnsi="Verdana"/>
          <w:bCs/>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A rendvédelmi szervező szakirányú továbbképzési szakon végzett hallgató alkalmas a szakképzetségének megfelelő munkakör ellátására, rendelkezik a katasztrófavédelemi szervezet 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w:t>
      </w:r>
      <w:r w:rsidRPr="008B4D50">
        <w:rPr>
          <w:rFonts w:ascii="Verdana" w:eastAsia="Times New Roman" w:hAnsi="Verdana"/>
          <w:bCs/>
          <w:sz w:val="20"/>
          <w:szCs w:val="20"/>
        </w:rPr>
        <w:lastRenderedPageBreak/>
        <w:t>munka végzésére.</w:t>
      </w:r>
    </w:p>
    <w:p w14:paraId="2CC9F6E1" w14:textId="77777777" w:rsidR="00C95F38" w:rsidRPr="008B4D50" w:rsidRDefault="00C95F38" w:rsidP="0049762D">
      <w:pPr>
        <w:widowControl w:val="0"/>
        <w:spacing w:before="120" w:after="120" w:line="240" w:lineRule="auto"/>
        <w:ind w:left="284"/>
        <w:jc w:val="both"/>
        <w:rPr>
          <w:rFonts w:ascii="Verdana" w:eastAsia="Times New Roman" w:hAnsi="Verdana"/>
          <w:bCs/>
          <w:sz w:val="20"/>
          <w:szCs w:val="20"/>
        </w:rPr>
      </w:pPr>
      <w:r w:rsidRPr="008B4D50">
        <w:rPr>
          <w:rFonts w:ascii="Verdana" w:eastAsia="Times New Roman" w:hAnsi="Verdana"/>
          <w:bCs/>
          <w:sz w:val="20"/>
          <w:szCs w:val="20"/>
        </w:rPr>
        <w:t>A szak elvégzésével a hallgatók elméleti és gyakorlati ismereteket szereznek hivatásos katasztrófavédelmi szervezet tevékenységét, feladatait érintően.</w:t>
      </w:r>
    </w:p>
    <w:p w14:paraId="5B10E22A" w14:textId="77777777" w:rsidR="00C95F38" w:rsidRPr="008B4D50" w:rsidRDefault="00C95F38" w:rsidP="004A21C7">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képes az elméleti ismereteket a gyakorlatban is alkalmazni;</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képes azonosítani és komplexitásában kezelni a feladatokat; eligazodik a rendvédelmi szervezet feladatrendszerére vonatkozó jogszabályi környezetben;</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képes szakmailag megfelelő módon értelmezni és alkalmazni a feladatellátásához, a rendészeti hatósági ügyintézéshez kapcsolódó jogszabályokat;</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képes feladatellátása során fontossági sorrendet megállapítani a végrehajtandó feladatok tekintetében, és végrehajtásukról gondoskodni;</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képes a szervezeti és a személyi erőforrások harmonikus összehangolására;</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képes az elemző értékelő munkája során alkalmazni az új szakmai ismereteket és szempontokat;</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rendészeti szakmai ismeretei birtokában képes tanácsadóként közreműködni a statisztikai adatfelvételek (adatgyűjtések, adatátvételek) tervezése, adatok ellenőrzése, feldolgozása és elemzése során;</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képes önállóan megfelelő döntéseket hozni.</w:t>
      </w:r>
    </w:p>
    <w:p w14:paraId="31C14997" w14:textId="77777777" w:rsidR="00C95F38" w:rsidRPr="008B4D50" w:rsidRDefault="00C95F38" w:rsidP="004A21C7">
      <w:pPr>
        <w:widowControl w:val="0"/>
        <w:spacing w:after="0" w:line="240" w:lineRule="auto"/>
        <w:ind w:left="426"/>
        <w:jc w:val="both"/>
        <w:rPr>
          <w:rFonts w:ascii="Verdana" w:eastAsia="Times New Roman" w:hAnsi="Verdana"/>
          <w:bCs/>
          <w:sz w:val="20"/>
          <w:szCs w:val="20"/>
        </w:rPr>
      </w:pPr>
      <w:r w:rsidRPr="008B4D50">
        <w:rPr>
          <w:rFonts w:ascii="Verdana" w:eastAsia="Times New Roman" w:hAnsi="Verdana"/>
          <w:bCs/>
          <w:sz w:val="20"/>
          <w:szCs w:val="20"/>
        </w:rPr>
        <w:t xml:space="preserve">Fejlett kommunikációs és kapcsolatteremtő készséggel rendelkezik, gondolkodásmódja kreatív és innovatív. Folyamatosan képes a megújulásra, az új ismeretek megszerzésére és alkalmazására, a </w:t>
      </w:r>
      <w:proofErr w:type="spellStart"/>
      <w:r w:rsidRPr="008B4D50">
        <w:rPr>
          <w:rFonts w:ascii="Verdana" w:eastAsia="Times New Roman" w:hAnsi="Verdana"/>
          <w:bCs/>
          <w:sz w:val="20"/>
          <w:szCs w:val="20"/>
        </w:rPr>
        <w:t>továbbfejlődésre</w:t>
      </w:r>
      <w:proofErr w:type="spellEnd"/>
      <w:r w:rsidRPr="008B4D50">
        <w:rPr>
          <w:rFonts w:ascii="Verdana" w:eastAsia="Times New Roman" w:hAnsi="Verdana"/>
          <w:bCs/>
          <w:sz w:val="20"/>
          <w:szCs w:val="20"/>
        </w:rPr>
        <w:t>.</w:t>
      </w:r>
    </w:p>
    <w:p w14:paraId="5F30E1A6" w14:textId="77777777" w:rsidR="00C95F38" w:rsidRPr="008B4D50" w:rsidRDefault="00C95F38" w:rsidP="004A21C7">
      <w:pPr>
        <w:widowControl w:val="0"/>
        <w:spacing w:after="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Attitűdje:</w:t>
      </w:r>
      <w:r w:rsidRPr="008B4D50">
        <w:rPr>
          <w:rFonts w:ascii="Verdana" w:eastAsia="Times New Roman" w:hAnsi="Verdana"/>
          <w:bCs/>
          <w:sz w:val="20"/>
          <w:szCs w:val="20"/>
        </w:rPr>
        <w:t xml:space="preserve"> elkötelezett abban, hogy munkáját mindig a legmagasabb színvonalon és hatékonyan végezze;</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nyitott új lehetőségek és módszerek megismerésére és kipróbálására;</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motivált, nyitott és törekszik a csapatmunkára, az együttműködésre;</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folyamatosan törekszik arra, hogy megismerje a munkáját befolyásoló új szabályzókat;</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fogékony a minőségmenedzsment által kívánt követelmények betartására;</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folyamatosan figyelemmel kíséri munkájának eredményeit, törekszik annak jobbítására;</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törekszik a vezető-irányító készségei fejlesztésére.</w:t>
      </w:r>
    </w:p>
    <w:p w14:paraId="714D7531" w14:textId="77777777" w:rsidR="00C95F38" w:rsidRPr="008B4D50" w:rsidRDefault="00C95F38" w:rsidP="004A21C7">
      <w:pPr>
        <w:widowControl w:val="0"/>
        <w:spacing w:after="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felelősséggel végzi a munkakörébe tartozó rendészeti igazgatási, hatósági jogalkalmazói, valamint beosztott vezetői, irányítói feladatok ellátását;</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munkáját feladatkörében önállóan végzi, felelősséget vállal munkájáért, precíz, pontos, megbízható;</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a saját szakmai munkavégzésével kapcsolatos szakmai fejlődését fontosnak tartja;</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kellő hatékonysággal dolgozik a rendvédelmi szervezet céljainak elérése érdekében;</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elsajátított rendészeti-szakmai és vezetői ismeretei és készségei birtokában felelősséggel viszonyul munkája minőségbiztosítási feladataihoz;</w:t>
      </w:r>
      <w:r w:rsidR="0049762D" w:rsidRPr="008B4D50">
        <w:rPr>
          <w:rFonts w:ascii="Verdana" w:eastAsia="Times New Roman" w:hAnsi="Verdana"/>
          <w:bCs/>
          <w:sz w:val="20"/>
          <w:szCs w:val="20"/>
        </w:rPr>
        <w:t xml:space="preserve"> </w:t>
      </w:r>
      <w:r w:rsidRPr="008B4D50">
        <w:rPr>
          <w:rFonts w:ascii="Verdana" w:eastAsia="Times New Roman" w:hAnsi="Verdana"/>
          <w:bCs/>
          <w:sz w:val="20"/>
          <w:szCs w:val="20"/>
        </w:rPr>
        <w:t>tudatosan keresi a szakmai-vezetői továbbképzésének lehetőségeit.</w:t>
      </w:r>
    </w:p>
    <w:p w14:paraId="4395DB7A" w14:textId="77777777" w:rsidR="00C95F38" w:rsidRPr="008B4D50" w:rsidRDefault="00C95F38" w:rsidP="004A21C7">
      <w:pPr>
        <w:widowControl w:val="0"/>
        <w:spacing w:after="0" w:line="240" w:lineRule="auto"/>
        <w:ind w:left="426"/>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6711A8C4" w14:textId="77777777" w:rsidR="00C95F38" w:rsidRPr="008B4D50" w:rsidRDefault="00C95F38" w:rsidP="004A21C7">
      <w:pPr>
        <w:widowControl w:val="0"/>
        <w:spacing w:after="0" w:line="240" w:lineRule="auto"/>
        <w:ind w:left="426"/>
        <w:jc w:val="both"/>
        <w:rPr>
          <w:rFonts w:ascii="Verdana" w:eastAsia="Times New Roman" w:hAnsi="Verdana"/>
          <w:sz w:val="20"/>
          <w:szCs w:val="20"/>
          <w:lang w:val="en"/>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disaster management.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w:t>
      </w:r>
    </w:p>
    <w:p w14:paraId="2B84520D" w14:textId="77777777" w:rsidR="00C95F38" w:rsidRPr="008B4D50" w:rsidRDefault="00C95F38" w:rsidP="004A21C7">
      <w:pPr>
        <w:widowControl w:val="0"/>
        <w:spacing w:after="0" w:line="240" w:lineRule="auto"/>
        <w:ind w:left="426"/>
        <w:jc w:val="both"/>
        <w:rPr>
          <w:rFonts w:ascii="Verdana" w:eastAsia="Times New Roman" w:hAnsi="Verdana"/>
          <w:sz w:val="20"/>
          <w:szCs w:val="20"/>
        </w:rPr>
      </w:pPr>
      <w:r w:rsidRPr="008B4D50">
        <w:rPr>
          <w:rFonts w:ascii="Verdana" w:eastAsia="Times New Roman" w:hAnsi="Verdana"/>
          <w:sz w:val="20"/>
          <w:szCs w:val="20"/>
          <w:lang w:val="en"/>
        </w:rPr>
        <w:t>By completing the course, students gain theoretical and practical knowledge concerning the activities and tasks of Disaster Management.</w:t>
      </w:r>
    </w:p>
    <w:p w14:paraId="0E4C9750" w14:textId="77777777" w:rsidR="00C95F38" w:rsidRPr="008B4D50" w:rsidRDefault="00C95F38" w:rsidP="004A21C7">
      <w:pPr>
        <w:widowControl w:val="0"/>
        <w:spacing w:after="0" w:line="240" w:lineRule="auto"/>
        <w:ind w:left="426"/>
        <w:jc w:val="both"/>
        <w:rPr>
          <w:rFonts w:ascii="Verdana" w:eastAsia="Times New Roman" w:hAnsi="Verdana"/>
          <w:sz w:val="20"/>
          <w:szCs w:val="20"/>
          <w:lang w:val="en"/>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
        </w:rPr>
        <w:t>Graduates acquire competencies that enable them to perform procedures in their field. All this is done in the possession of a complex approach and knowledge, the focus of which is the application of day-ready knowledge. Accordingly the student is able:</w:t>
      </w:r>
      <w:r w:rsidR="0049762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apply theoretical knowledge in practice;</w:t>
      </w:r>
      <w:r w:rsidR="0049762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identify and manage tasks in their complexity;</w:t>
      </w:r>
      <w:r w:rsidR="0049762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navigate in the legal environment concerning the task system of the law enforcement organization;</w:t>
      </w:r>
      <w:r w:rsidR="0049762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interpret and apply in a professional manner the legislation related to the performance of their duties and the administration of law enforcement authorities;</w:t>
      </w:r>
      <w:r w:rsidR="0049762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 xml:space="preserve">to prioritize the tasks to be performed </w:t>
      </w:r>
      <w:r w:rsidRPr="008B4D50">
        <w:rPr>
          <w:rFonts w:ascii="Verdana" w:eastAsia="Times New Roman" w:hAnsi="Verdana"/>
          <w:sz w:val="20"/>
          <w:szCs w:val="20"/>
          <w:lang w:val="en"/>
        </w:rPr>
        <w:lastRenderedPageBreak/>
        <w:t>and ensure that they are performed;</w:t>
      </w:r>
      <w:r w:rsidR="0049762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harmonize organizational and human resources harmoniously;</w:t>
      </w:r>
      <w:r w:rsidR="0049762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apply new professional knowledge and aspects in the work of the analyst evaluator;</w:t>
      </w:r>
      <w:r w:rsidR="0049762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participate as a consultant in the planning of statistical data recordings (data collection, data transfers), data verification, processing and analysis, having the professional knowledge of law enforcement;</w:t>
      </w:r>
      <w:r w:rsidR="0049762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make appropriate decisions on their own.</w:t>
      </w:r>
      <w:r w:rsidR="0049762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The student has advanced communication and networking skills, and his mindset is creative and innovative. Constantly capable of renewal, acquisition and application of new knowledge, and further development.</w:t>
      </w:r>
    </w:p>
    <w:p w14:paraId="2B55A2B1" w14:textId="77777777" w:rsidR="00C95F38" w:rsidRPr="008B4D50" w:rsidRDefault="00C95F38" w:rsidP="004A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erdana" w:eastAsia="Times New Roman" w:hAnsi="Verdana"/>
          <w:sz w:val="20"/>
          <w:szCs w:val="20"/>
          <w:lang w:val="en"/>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Students graduating from the special training programme should</w:t>
      </w:r>
      <w:r w:rsidR="0049762D" w:rsidRPr="008B4D50">
        <w:rPr>
          <w:rFonts w:ascii="Verdana" w:eastAsia="Times New Roman" w:hAnsi="Verdana"/>
          <w:sz w:val="20"/>
          <w:szCs w:val="20"/>
          <w:lang w:val="en-GB"/>
        </w:rPr>
        <w:t xml:space="preserve">: </w:t>
      </w:r>
      <w:r w:rsidRPr="008B4D50">
        <w:rPr>
          <w:rFonts w:ascii="Verdana" w:eastAsia="Times New Roman" w:hAnsi="Verdana"/>
          <w:sz w:val="20"/>
          <w:szCs w:val="20"/>
          <w:lang w:val="en"/>
        </w:rPr>
        <w:t>be committed to always carrying out its work at the highest level and efficiently;</w:t>
      </w:r>
      <w:r w:rsidR="0049762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be open to learning and trying new opportunities and methods;</w:t>
      </w:r>
      <w:r w:rsidR="0049762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be motivated, open and strives for teamwork and cooperation;</w:t>
      </w:r>
      <w:r w:rsidR="0049762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constantly strive to learn about new regulators that affect his work;</w:t>
      </w:r>
      <w:r w:rsidR="0049762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be susceptible to meeting the requirements of quality management;</w:t>
      </w:r>
      <w:r w:rsidR="0049762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constantly monitors the results of its work, strives to improve it;</w:t>
      </w:r>
      <w:r w:rsidR="0049762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strive to develop leadership skills.</w:t>
      </w:r>
    </w:p>
    <w:p w14:paraId="0F4F36D9" w14:textId="77777777" w:rsidR="00C95F38" w:rsidRPr="008B4D50" w:rsidRDefault="00C95F38" w:rsidP="004A21C7">
      <w:pPr>
        <w:widowControl w:val="0"/>
        <w:spacing w:after="0" w:line="240" w:lineRule="auto"/>
        <w:ind w:left="426"/>
        <w:jc w:val="both"/>
        <w:rPr>
          <w:rFonts w:ascii="Verdana" w:eastAsia="Times New Roman" w:hAnsi="Verdana"/>
          <w:bCs/>
          <w:sz w:val="20"/>
          <w:szCs w:val="20"/>
          <w:lang w:val="en-GB"/>
        </w:rPr>
      </w:pPr>
      <w:r w:rsidRPr="008B4D50">
        <w:rPr>
          <w:rFonts w:ascii="Verdana" w:eastAsia="Times New Roman" w:hAnsi="Verdana"/>
          <w:b/>
          <w:sz w:val="20"/>
          <w:szCs w:val="20"/>
          <w:lang w:val="en-GB"/>
        </w:rPr>
        <w:t>Autonomy and responsibility: Students graduating from the special training programme should:</w:t>
      </w:r>
      <w:r w:rsidR="0049762D" w:rsidRPr="008B4D50">
        <w:rPr>
          <w:rFonts w:ascii="Verdana" w:eastAsia="Times New Roman" w:hAnsi="Verdana"/>
          <w:b/>
          <w:sz w:val="20"/>
          <w:szCs w:val="20"/>
          <w:lang w:val="en-GB"/>
        </w:rPr>
        <w:t xml:space="preserve"> </w:t>
      </w:r>
      <w:r w:rsidRPr="008B4D50">
        <w:rPr>
          <w:rFonts w:ascii="Verdana" w:eastAsia="Times New Roman" w:hAnsi="Verdana"/>
          <w:bCs/>
          <w:sz w:val="20"/>
          <w:szCs w:val="20"/>
          <w:lang w:val="en-GB"/>
        </w:rPr>
        <w:t>perform the duties of law enforcement administration, official law enforcers, as well as subordinate managers and directors belonging to their job;</w:t>
      </w:r>
      <w:r w:rsidR="0049762D"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perform their work independently, take responsibility for their work, be precise, accurate, reliable;</w:t>
      </w:r>
      <w:r w:rsidR="0049762D"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consider their professional development in connection with their own professional work to be important;</w:t>
      </w:r>
      <w:r w:rsidR="0049762D"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work with sufficient efficiency to achieve the objectives of the law enforcement organization;</w:t>
      </w:r>
      <w:r w:rsidR="0049762D"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be in possession of the acquired law enforcement professional and managerial knowledge and skills, and should be responsible for the quality assurance tasks of their work;</w:t>
      </w:r>
      <w:r w:rsidR="0049762D"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consciously seek opportunities for professional and managerial training.</w:t>
      </w:r>
    </w:p>
    <w:p w14:paraId="6CF7CE70" w14:textId="77777777" w:rsidR="00C95F38" w:rsidRPr="008B4D50" w:rsidRDefault="00C95F38" w:rsidP="00C95F38">
      <w:pPr>
        <w:widowControl w:val="0"/>
        <w:spacing w:after="0" w:line="240" w:lineRule="auto"/>
        <w:ind w:left="426"/>
        <w:jc w:val="both"/>
        <w:rPr>
          <w:rFonts w:ascii="Verdana" w:eastAsia="Times New Roman" w:hAnsi="Verdana"/>
          <w:bCs/>
          <w:sz w:val="20"/>
          <w:szCs w:val="20"/>
          <w:lang w:val="en-GB"/>
        </w:rPr>
      </w:pPr>
    </w:p>
    <w:p w14:paraId="79B793F2" w14:textId="77777777" w:rsidR="00C95F38" w:rsidRPr="008B4D50" w:rsidRDefault="00C95F38" w:rsidP="00D72998">
      <w:pPr>
        <w:widowControl w:val="0"/>
        <w:numPr>
          <w:ilvl w:val="0"/>
          <w:numId w:val="65"/>
        </w:numPr>
        <w:tabs>
          <w:tab w:val="clear" w:pos="360"/>
          <w:tab w:val="num" w:pos="567"/>
          <w:tab w:val="num" w:pos="720"/>
        </w:tabs>
        <w:spacing w:after="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Pr="008B4D50">
        <w:rPr>
          <w:rFonts w:ascii="Verdana" w:eastAsia="Times New Roman" w:hAnsi="Verdana"/>
          <w:bCs/>
          <w:sz w:val="20"/>
          <w:szCs w:val="20"/>
        </w:rPr>
        <w:t>-</w:t>
      </w:r>
    </w:p>
    <w:p w14:paraId="12B3B576" w14:textId="77777777" w:rsidR="00C95F38" w:rsidRPr="008B4D50" w:rsidRDefault="00C95F38" w:rsidP="00C95F38">
      <w:pPr>
        <w:widowControl w:val="0"/>
        <w:spacing w:after="0" w:line="240" w:lineRule="auto"/>
        <w:ind w:left="426"/>
        <w:jc w:val="both"/>
        <w:rPr>
          <w:rFonts w:ascii="Verdana" w:eastAsia="Times New Roman" w:hAnsi="Verdana"/>
          <w:bCs/>
          <w:i/>
          <w:sz w:val="20"/>
          <w:szCs w:val="20"/>
        </w:rPr>
      </w:pPr>
    </w:p>
    <w:p w14:paraId="13451DCD" w14:textId="77777777" w:rsidR="00C95F38" w:rsidRPr="008B4D50" w:rsidRDefault="00C95F38" w:rsidP="00D72998">
      <w:pPr>
        <w:widowControl w:val="0"/>
        <w:numPr>
          <w:ilvl w:val="0"/>
          <w:numId w:val="65"/>
        </w:numPr>
        <w:tabs>
          <w:tab w:val="clear" w:pos="360"/>
          <w:tab w:val="num" w:pos="720"/>
        </w:tabs>
        <w:spacing w:after="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5D950236" w14:textId="77777777" w:rsidR="00C95F38" w:rsidRPr="008B4D50" w:rsidRDefault="00C95F38" w:rsidP="00D72998">
      <w:pPr>
        <w:pStyle w:val="Listaszerbekezds"/>
        <w:numPr>
          <w:ilvl w:val="1"/>
          <w:numId w:val="65"/>
        </w:numPr>
        <w:tabs>
          <w:tab w:val="left" w:pos="567"/>
          <w:tab w:val="left" w:pos="1134"/>
        </w:tabs>
        <w:spacing w:after="0" w:line="240" w:lineRule="auto"/>
        <w:ind w:left="426" w:hanging="142"/>
        <w:jc w:val="both"/>
        <w:rPr>
          <w:rFonts w:ascii="Verdana" w:hAnsi="Verdana"/>
          <w:sz w:val="20"/>
          <w:szCs w:val="20"/>
        </w:rPr>
      </w:pPr>
      <w:r w:rsidRPr="008B4D50">
        <w:rPr>
          <w:rFonts w:ascii="Verdana" w:hAnsi="Verdana"/>
          <w:b/>
          <w:sz w:val="20"/>
          <w:szCs w:val="20"/>
        </w:rPr>
        <w:t>Katasztrófavédelem elhelyezkedése a Magyarország védelmi rendszerében (2 óra)</w:t>
      </w:r>
      <w:r w:rsidRPr="008B4D50">
        <w:rPr>
          <w:rFonts w:ascii="Verdana" w:hAnsi="Verdana"/>
          <w:sz w:val="20"/>
          <w:szCs w:val="20"/>
        </w:rPr>
        <w:t xml:space="preserve"> A tantárgy követelményeinek ismertetése. A katasztrófa, a katasztrófavédelem fogalmi rendszere. Katasztrófavédelem megjelenése Magyarország Alaptörvényében, veszélyhelyzet, mint a különleges jogrendi szabályozás része.</w:t>
      </w:r>
    </w:p>
    <w:p w14:paraId="3882A90F" w14:textId="77777777" w:rsidR="00C95F38" w:rsidRPr="008B4D50" w:rsidRDefault="00C95F38" w:rsidP="00245B5A">
      <w:pPr>
        <w:pStyle w:val="Listaszerbekezds"/>
        <w:tabs>
          <w:tab w:val="left" w:pos="567"/>
          <w:tab w:val="left" w:pos="1134"/>
        </w:tabs>
        <w:spacing w:after="0" w:line="240" w:lineRule="auto"/>
        <w:ind w:left="426" w:hanging="142"/>
        <w:jc w:val="both"/>
        <w:rPr>
          <w:rFonts w:ascii="Verdana" w:hAnsi="Verdana"/>
          <w:b/>
          <w:bCs/>
          <w:sz w:val="20"/>
          <w:szCs w:val="20"/>
        </w:rPr>
      </w:pPr>
      <w:proofErr w:type="spellStart"/>
      <w:r w:rsidRPr="008B4D50">
        <w:rPr>
          <w:rFonts w:ascii="Verdana" w:hAnsi="Verdana"/>
          <w:b/>
          <w:bCs/>
          <w:sz w:val="20"/>
          <w:szCs w:val="20"/>
        </w:rPr>
        <w:t>Location</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disaster</w:t>
      </w:r>
      <w:proofErr w:type="spellEnd"/>
      <w:r w:rsidRPr="008B4D50">
        <w:rPr>
          <w:rFonts w:ascii="Verdana" w:hAnsi="Verdana"/>
          <w:b/>
          <w:bCs/>
          <w:sz w:val="20"/>
          <w:szCs w:val="20"/>
        </w:rPr>
        <w:t xml:space="preserve"> </w:t>
      </w:r>
      <w:proofErr w:type="gramStart"/>
      <w:r w:rsidRPr="008B4D50">
        <w:rPr>
          <w:rFonts w:ascii="Verdana" w:hAnsi="Verdana"/>
          <w:b/>
          <w:bCs/>
          <w:sz w:val="20"/>
          <w:szCs w:val="20"/>
        </w:rPr>
        <w:t>management in</w:t>
      </w:r>
      <w:proofErr w:type="gramEnd"/>
      <w:r w:rsidRPr="008B4D50">
        <w:rPr>
          <w:rFonts w:ascii="Verdana" w:hAnsi="Verdana"/>
          <w:b/>
          <w:bCs/>
          <w:sz w:val="20"/>
          <w:szCs w:val="20"/>
        </w:rPr>
        <w:t xml:space="preserve"> </w:t>
      </w:r>
      <w:proofErr w:type="spellStart"/>
      <w:r w:rsidRPr="008B4D50">
        <w:rPr>
          <w:rFonts w:ascii="Verdana" w:hAnsi="Verdana"/>
          <w:b/>
          <w:bCs/>
          <w:sz w:val="20"/>
          <w:szCs w:val="20"/>
        </w:rPr>
        <w:t>Hungary's</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defence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system</w:t>
      </w:r>
      <w:proofErr w:type="spellEnd"/>
      <w:r w:rsidRPr="008B4D50">
        <w:rPr>
          <w:rFonts w:ascii="Verdana" w:hAnsi="Verdana"/>
          <w:b/>
          <w:bCs/>
          <w:sz w:val="20"/>
          <w:szCs w:val="20"/>
        </w:rPr>
        <w:t xml:space="preserve"> (2 </w:t>
      </w:r>
      <w:proofErr w:type="spellStart"/>
      <w:r w:rsidRPr="008B4D50">
        <w:rPr>
          <w:rFonts w:ascii="Verdana" w:hAnsi="Verdana"/>
          <w:b/>
          <w:bCs/>
          <w:sz w:val="20"/>
          <w:szCs w:val="20"/>
        </w:rPr>
        <w:t>lessons</w:t>
      </w:r>
      <w:proofErr w:type="spellEnd"/>
      <w:r w:rsidRPr="008B4D50">
        <w:rPr>
          <w:rFonts w:ascii="Verdana" w:hAnsi="Verdana"/>
          <w:b/>
          <w:bCs/>
          <w:sz w:val="20"/>
          <w:szCs w:val="20"/>
        </w:rPr>
        <w:t>)</w:t>
      </w:r>
    </w:p>
    <w:p w14:paraId="079C7D51" w14:textId="77777777" w:rsidR="00C95F38" w:rsidRPr="008B4D50" w:rsidRDefault="00C95F38" w:rsidP="00245B5A">
      <w:pPr>
        <w:pStyle w:val="Listaszerbekezds"/>
        <w:tabs>
          <w:tab w:val="left" w:pos="567"/>
          <w:tab w:val="left" w:pos="1134"/>
        </w:tabs>
        <w:spacing w:after="0" w:line="240" w:lineRule="auto"/>
        <w:ind w:left="426" w:hanging="142"/>
        <w:jc w:val="both"/>
        <w:rPr>
          <w:rFonts w:ascii="Verdana" w:hAnsi="Verdana"/>
          <w:sz w:val="20"/>
          <w:szCs w:val="20"/>
        </w:rPr>
      </w:pPr>
      <w:proofErr w:type="spellStart"/>
      <w:r w:rsidRPr="008B4D50">
        <w:rPr>
          <w:rFonts w:ascii="Verdana" w:hAnsi="Verdana"/>
          <w:sz w:val="20"/>
          <w:szCs w:val="20"/>
        </w:rPr>
        <w:t>Description</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subject</w:t>
      </w:r>
      <w:proofErr w:type="spellEnd"/>
      <w:r w:rsidRPr="008B4D50">
        <w:rPr>
          <w:rFonts w:ascii="Verdana" w:hAnsi="Verdana"/>
          <w:sz w:val="20"/>
          <w:szCs w:val="20"/>
        </w:rPr>
        <w:t xml:space="preserve"> </w:t>
      </w:r>
      <w:proofErr w:type="spellStart"/>
      <w:r w:rsidRPr="008B4D50">
        <w:rPr>
          <w:rFonts w:ascii="Verdana" w:hAnsi="Verdana"/>
          <w:sz w:val="20"/>
          <w:szCs w:val="20"/>
        </w:rPr>
        <w:t>requirements</w:t>
      </w:r>
      <w:proofErr w:type="spellEnd"/>
      <w:r w:rsidRPr="008B4D50">
        <w:rPr>
          <w:rFonts w:ascii="Verdana" w:hAnsi="Verdana"/>
          <w:sz w:val="20"/>
          <w:szCs w:val="20"/>
        </w:rPr>
        <w:t xml:space="preserve">. The </w:t>
      </w:r>
      <w:proofErr w:type="spellStart"/>
      <w:r w:rsidRPr="008B4D50">
        <w:rPr>
          <w:rFonts w:ascii="Verdana" w:hAnsi="Verdana"/>
          <w:sz w:val="20"/>
          <w:szCs w:val="20"/>
        </w:rPr>
        <w:t>concepts</w:t>
      </w:r>
      <w:proofErr w:type="spellEnd"/>
      <w:r w:rsidRPr="008B4D50">
        <w:rPr>
          <w:rFonts w:ascii="Verdana" w:hAnsi="Verdana"/>
          <w:sz w:val="20"/>
          <w:szCs w:val="20"/>
        </w:rPr>
        <w:t xml:space="preserve"> of </w:t>
      </w:r>
      <w:proofErr w:type="spellStart"/>
      <w:r w:rsidRPr="008B4D50">
        <w:rPr>
          <w:rFonts w:ascii="Verdana" w:hAnsi="Verdana"/>
          <w:sz w:val="20"/>
          <w:szCs w:val="20"/>
        </w:rPr>
        <w:t>disaster</w:t>
      </w:r>
      <w:proofErr w:type="spellEnd"/>
      <w:r w:rsidRPr="008B4D50">
        <w:rPr>
          <w:rFonts w:ascii="Verdana" w:hAnsi="Verdana"/>
          <w:sz w:val="20"/>
          <w:szCs w:val="20"/>
        </w:rPr>
        <w:t xml:space="preserve"> and </w:t>
      </w:r>
      <w:proofErr w:type="spellStart"/>
      <w:r w:rsidRPr="008B4D50">
        <w:rPr>
          <w:rFonts w:ascii="Verdana" w:hAnsi="Verdana"/>
          <w:sz w:val="20"/>
          <w:szCs w:val="20"/>
        </w:rPr>
        <w:t>disaster</w:t>
      </w:r>
      <w:proofErr w:type="spellEnd"/>
      <w:r w:rsidRPr="008B4D50">
        <w:rPr>
          <w:rFonts w:ascii="Verdana" w:hAnsi="Verdana"/>
          <w:sz w:val="20"/>
          <w:szCs w:val="20"/>
        </w:rPr>
        <w:t xml:space="preserve"> management. </w:t>
      </w:r>
      <w:proofErr w:type="spellStart"/>
      <w:r w:rsidRPr="008B4D50">
        <w:rPr>
          <w:rFonts w:ascii="Verdana" w:hAnsi="Verdana"/>
          <w:sz w:val="20"/>
          <w:szCs w:val="20"/>
        </w:rPr>
        <w:t>Emergence</w:t>
      </w:r>
      <w:proofErr w:type="spellEnd"/>
      <w:r w:rsidRPr="008B4D50">
        <w:rPr>
          <w:rFonts w:ascii="Verdana" w:hAnsi="Verdana"/>
          <w:sz w:val="20"/>
          <w:szCs w:val="20"/>
        </w:rPr>
        <w:t xml:space="preserve"> of </w:t>
      </w:r>
      <w:proofErr w:type="spellStart"/>
      <w:r w:rsidRPr="008B4D50">
        <w:rPr>
          <w:rFonts w:ascii="Verdana" w:hAnsi="Verdana"/>
          <w:sz w:val="20"/>
          <w:szCs w:val="20"/>
        </w:rPr>
        <w:t>disaster</w:t>
      </w:r>
      <w:proofErr w:type="spellEnd"/>
      <w:r w:rsidRPr="008B4D50">
        <w:rPr>
          <w:rFonts w:ascii="Verdana" w:hAnsi="Verdana"/>
          <w:sz w:val="20"/>
          <w:szCs w:val="20"/>
        </w:rPr>
        <w:t xml:space="preserve"> </w:t>
      </w:r>
      <w:proofErr w:type="gramStart"/>
      <w:r w:rsidRPr="008B4D50">
        <w:rPr>
          <w:rFonts w:ascii="Verdana" w:hAnsi="Verdana"/>
          <w:sz w:val="20"/>
          <w:szCs w:val="20"/>
        </w:rPr>
        <w:t>management in</w:t>
      </w:r>
      <w:proofErr w:type="gram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Fundamental</w:t>
      </w:r>
      <w:proofErr w:type="spellEnd"/>
      <w:r w:rsidRPr="008B4D50">
        <w:rPr>
          <w:rFonts w:ascii="Verdana" w:hAnsi="Verdana"/>
          <w:sz w:val="20"/>
          <w:szCs w:val="20"/>
        </w:rPr>
        <w:t xml:space="preserve"> Law of Hungary, </w:t>
      </w:r>
      <w:proofErr w:type="spellStart"/>
      <w:r w:rsidRPr="008B4D50">
        <w:rPr>
          <w:rFonts w:ascii="Verdana" w:hAnsi="Verdana"/>
          <w:sz w:val="20"/>
          <w:szCs w:val="20"/>
        </w:rPr>
        <w:t>emergency</w:t>
      </w:r>
      <w:proofErr w:type="spellEnd"/>
      <w:r w:rsidRPr="008B4D50">
        <w:rPr>
          <w:rFonts w:ascii="Verdana" w:hAnsi="Verdana"/>
          <w:sz w:val="20"/>
          <w:szCs w:val="20"/>
        </w:rPr>
        <w:t xml:space="preserve"> </w:t>
      </w:r>
      <w:proofErr w:type="spellStart"/>
      <w:r w:rsidRPr="008B4D50">
        <w:rPr>
          <w:rFonts w:ascii="Verdana" w:hAnsi="Verdana"/>
          <w:sz w:val="20"/>
          <w:szCs w:val="20"/>
        </w:rPr>
        <w:t>as</w:t>
      </w:r>
      <w:proofErr w:type="spellEnd"/>
      <w:r w:rsidRPr="008B4D50">
        <w:rPr>
          <w:rFonts w:ascii="Verdana" w:hAnsi="Verdana"/>
          <w:sz w:val="20"/>
          <w:szCs w:val="20"/>
        </w:rPr>
        <w:t xml:space="preserve"> part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special</w:t>
      </w:r>
      <w:proofErr w:type="spellEnd"/>
      <w:r w:rsidRPr="008B4D50">
        <w:rPr>
          <w:rFonts w:ascii="Verdana" w:hAnsi="Verdana"/>
          <w:sz w:val="20"/>
          <w:szCs w:val="20"/>
        </w:rPr>
        <w:t xml:space="preserve"> </w:t>
      </w:r>
      <w:proofErr w:type="spellStart"/>
      <w:r w:rsidRPr="008B4D50">
        <w:rPr>
          <w:rFonts w:ascii="Verdana" w:hAnsi="Verdana"/>
          <w:sz w:val="20"/>
          <w:szCs w:val="20"/>
        </w:rPr>
        <w:t>legal</w:t>
      </w:r>
      <w:proofErr w:type="spellEnd"/>
      <w:r w:rsidRPr="008B4D50">
        <w:rPr>
          <w:rFonts w:ascii="Verdana" w:hAnsi="Verdana"/>
          <w:sz w:val="20"/>
          <w:szCs w:val="20"/>
        </w:rPr>
        <w:t xml:space="preserve"> </w:t>
      </w:r>
      <w:proofErr w:type="spellStart"/>
      <w:r w:rsidRPr="008B4D50">
        <w:rPr>
          <w:rFonts w:ascii="Verdana" w:hAnsi="Verdana"/>
          <w:sz w:val="20"/>
          <w:szCs w:val="20"/>
        </w:rPr>
        <w:t>order</w:t>
      </w:r>
      <w:proofErr w:type="spellEnd"/>
      <w:r w:rsidRPr="008B4D50">
        <w:rPr>
          <w:rFonts w:ascii="Verdana" w:hAnsi="Verdana"/>
          <w:sz w:val="20"/>
          <w:szCs w:val="20"/>
        </w:rPr>
        <w:t>.</w:t>
      </w:r>
    </w:p>
    <w:p w14:paraId="1980503D" w14:textId="77777777" w:rsidR="00C95F38" w:rsidRPr="008B4D50" w:rsidRDefault="00C95F38" w:rsidP="00D72998">
      <w:pPr>
        <w:pStyle w:val="Listaszerbekezds"/>
        <w:numPr>
          <w:ilvl w:val="1"/>
          <w:numId w:val="65"/>
        </w:numPr>
        <w:tabs>
          <w:tab w:val="left" w:pos="1134"/>
          <w:tab w:val="left" w:pos="1418"/>
        </w:tabs>
        <w:spacing w:after="0" w:line="240" w:lineRule="auto"/>
        <w:ind w:left="426" w:hanging="142"/>
        <w:jc w:val="both"/>
        <w:rPr>
          <w:rFonts w:ascii="Verdana" w:hAnsi="Verdana"/>
          <w:sz w:val="20"/>
          <w:szCs w:val="20"/>
        </w:rPr>
      </w:pPr>
      <w:r w:rsidRPr="008B4D50">
        <w:rPr>
          <w:rFonts w:ascii="Verdana" w:hAnsi="Verdana"/>
          <w:b/>
          <w:sz w:val="20"/>
          <w:szCs w:val="20"/>
        </w:rPr>
        <w:t>Katasztrófavédelem szabályozásának elhelyezkedése a hazai jogrendszerben.</w:t>
      </w:r>
      <w:r w:rsidRPr="008B4D50">
        <w:rPr>
          <w:rFonts w:ascii="Verdana" w:hAnsi="Verdana"/>
          <w:sz w:val="20"/>
          <w:szCs w:val="20"/>
        </w:rPr>
        <w:t xml:space="preserve"> </w:t>
      </w:r>
      <w:r w:rsidRPr="008B4D50">
        <w:rPr>
          <w:rFonts w:ascii="Verdana" w:hAnsi="Verdana"/>
          <w:b/>
          <w:sz w:val="20"/>
          <w:szCs w:val="20"/>
        </w:rPr>
        <w:t>(2 óra)</w:t>
      </w:r>
      <w:r w:rsidRPr="008B4D50">
        <w:rPr>
          <w:rFonts w:ascii="Verdana" w:hAnsi="Verdana"/>
          <w:sz w:val="20"/>
          <w:szCs w:val="20"/>
        </w:rPr>
        <w:t xml:space="preserve"> Tűzvédelem, polgári védelem, iparbiztonság, egyéb szolgáltatások, a vízügyi jog és intézményrendszer alapismeretei, a vízvédelmi jog és intézményrendszer alapismeretei.</w:t>
      </w:r>
    </w:p>
    <w:p w14:paraId="6A92F665" w14:textId="77777777" w:rsidR="00C95F38" w:rsidRPr="008B4D50" w:rsidRDefault="00C95F38" w:rsidP="00245B5A">
      <w:pPr>
        <w:pStyle w:val="Listaszerbekezds"/>
        <w:tabs>
          <w:tab w:val="left" w:pos="1134"/>
          <w:tab w:val="left" w:pos="1418"/>
        </w:tabs>
        <w:spacing w:after="0" w:line="240" w:lineRule="auto"/>
        <w:ind w:left="426" w:hanging="142"/>
        <w:jc w:val="both"/>
        <w:rPr>
          <w:rFonts w:ascii="Verdana" w:hAnsi="Verdana"/>
          <w:b/>
          <w:bCs/>
          <w:sz w:val="20"/>
          <w:szCs w:val="20"/>
        </w:rPr>
      </w:pPr>
      <w:proofErr w:type="spellStart"/>
      <w:r w:rsidRPr="008B4D50">
        <w:rPr>
          <w:rFonts w:ascii="Verdana" w:hAnsi="Verdana"/>
          <w:b/>
          <w:bCs/>
          <w:sz w:val="20"/>
          <w:szCs w:val="20"/>
        </w:rPr>
        <w:t>Location</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disaster</w:t>
      </w:r>
      <w:proofErr w:type="spellEnd"/>
      <w:r w:rsidRPr="008B4D50">
        <w:rPr>
          <w:rFonts w:ascii="Verdana" w:hAnsi="Verdana"/>
          <w:b/>
          <w:bCs/>
          <w:sz w:val="20"/>
          <w:szCs w:val="20"/>
        </w:rPr>
        <w:t xml:space="preserve"> management </w:t>
      </w:r>
      <w:proofErr w:type="spellStart"/>
      <w:r w:rsidRPr="008B4D50">
        <w:rPr>
          <w:rFonts w:ascii="Verdana" w:hAnsi="Verdana"/>
          <w:b/>
          <w:bCs/>
          <w:sz w:val="20"/>
          <w:szCs w:val="20"/>
        </w:rPr>
        <w:t>regulation</w:t>
      </w:r>
      <w:proofErr w:type="spellEnd"/>
      <w:r w:rsidRPr="008B4D50">
        <w:rPr>
          <w:rFonts w:ascii="Verdana" w:hAnsi="Verdana"/>
          <w:b/>
          <w:bCs/>
          <w:sz w:val="20"/>
          <w:szCs w:val="20"/>
        </w:rPr>
        <w:t xml:space="preserve"> in </w:t>
      </w:r>
      <w:proofErr w:type="spellStart"/>
      <w:r w:rsidRPr="008B4D50">
        <w:rPr>
          <w:rFonts w:ascii="Verdana" w:hAnsi="Verdana"/>
          <w:b/>
          <w:bCs/>
          <w:sz w:val="20"/>
          <w:szCs w:val="20"/>
        </w:rPr>
        <w:t>the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domestic</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legal</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system</w:t>
      </w:r>
      <w:proofErr w:type="spellEnd"/>
      <w:r w:rsidRPr="008B4D50">
        <w:rPr>
          <w:rFonts w:ascii="Verdana" w:hAnsi="Verdana"/>
          <w:b/>
          <w:bCs/>
          <w:sz w:val="20"/>
          <w:szCs w:val="20"/>
        </w:rPr>
        <w:t xml:space="preserve"> (2 </w:t>
      </w:r>
      <w:proofErr w:type="spellStart"/>
      <w:r w:rsidRPr="008B4D50">
        <w:rPr>
          <w:rFonts w:ascii="Verdana" w:hAnsi="Verdana"/>
          <w:b/>
          <w:bCs/>
          <w:sz w:val="20"/>
          <w:szCs w:val="20"/>
        </w:rPr>
        <w:t>lessons</w:t>
      </w:r>
      <w:proofErr w:type="spellEnd"/>
      <w:r w:rsidRPr="008B4D50">
        <w:rPr>
          <w:rFonts w:ascii="Verdana" w:hAnsi="Verdana"/>
          <w:b/>
          <w:bCs/>
          <w:sz w:val="20"/>
          <w:szCs w:val="20"/>
        </w:rPr>
        <w:t>)</w:t>
      </w:r>
    </w:p>
    <w:p w14:paraId="23037069" w14:textId="77777777" w:rsidR="00C95F38" w:rsidRPr="008B4D50" w:rsidRDefault="00C95F38" w:rsidP="00245B5A">
      <w:pPr>
        <w:pStyle w:val="Listaszerbekezds"/>
        <w:tabs>
          <w:tab w:val="left" w:pos="1134"/>
          <w:tab w:val="left" w:pos="1418"/>
        </w:tabs>
        <w:spacing w:after="0" w:line="240" w:lineRule="auto"/>
        <w:ind w:left="426" w:hanging="142"/>
        <w:jc w:val="both"/>
        <w:rPr>
          <w:rFonts w:ascii="Verdana" w:hAnsi="Verdana"/>
          <w:sz w:val="20"/>
          <w:szCs w:val="20"/>
        </w:rPr>
      </w:pPr>
      <w:proofErr w:type="spellStart"/>
      <w:r w:rsidRPr="008B4D50">
        <w:rPr>
          <w:rFonts w:ascii="Verdana" w:hAnsi="Verdana"/>
          <w:sz w:val="20"/>
          <w:szCs w:val="20"/>
        </w:rPr>
        <w:t>Fire</w:t>
      </w:r>
      <w:proofErr w:type="spellEnd"/>
      <w:r w:rsidRPr="008B4D50">
        <w:rPr>
          <w:rFonts w:ascii="Verdana" w:hAnsi="Verdana"/>
          <w:sz w:val="20"/>
          <w:szCs w:val="20"/>
        </w:rPr>
        <w:t xml:space="preserve"> </w:t>
      </w:r>
      <w:proofErr w:type="spellStart"/>
      <w:r w:rsidRPr="008B4D50">
        <w:rPr>
          <w:rFonts w:ascii="Verdana" w:hAnsi="Verdana"/>
          <w:sz w:val="20"/>
          <w:szCs w:val="20"/>
        </w:rPr>
        <w:t>protection</w:t>
      </w:r>
      <w:proofErr w:type="spellEnd"/>
      <w:r w:rsidRPr="008B4D50">
        <w:rPr>
          <w:rFonts w:ascii="Verdana" w:hAnsi="Verdana"/>
          <w:sz w:val="20"/>
          <w:szCs w:val="20"/>
        </w:rPr>
        <w:t xml:space="preserve">, civil </w:t>
      </w:r>
      <w:proofErr w:type="spellStart"/>
      <w:r w:rsidRPr="008B4D50">
        <w:rPr>
          <w:rFonts w:ascii="Verdana" w:hAnsi="Verdana"/>
          <w:sz w:val="20"/>
          <w:szCs w:val="20"/>
        </w:rPr>
        <w:t>protection</w:t>
      </w:r>
      <w:proofErr w:type="spellEnd"/>
      <w:r w:rsidRPr="008B4D50">
        <w:rPr>
          <w:rFonts w:ascii="Verdana" w:hAnsi="Verdana"/>
          <w:sz w:val="20"/>
          <w:szCs w:val="20"/>
        </w:rPr>
        <w:t xml:space="preserve">, </w:t>
      </w:r>
      <w:proofErr w:type="spellStart"/>
      <w:r w:rsidRPr="008B4D50">
        <w:rPr>
          <w:rFonts w:ascii="Verdana" w:hAnsi="Verdana"/>
          <w:sz w:val="20"/>
          <w:szCs w:val="20"/>
        </w:rPr>
        <w:t>industrial</w:t>
      </w:r>
      <w:proofErr w:type="spellEnd"/>
      <w:r w:rsidRPr="008B4D50">
        <w:rPr>
          <w:rFonts w:ascii="Verdana" w:hAnsi="Verdana"/>
          <w:sz w:val="20"/>
          <w:szCs w:val="20"/>
        </w:rPr>
        <w:t xml:space="preserve"> </w:t>
      </w:r>
      <w:proofErr w:type="spellStart"/>
      <w:r w:rsidRPr="008B4D50">
        <w:rPr>
          <w:rFonts w:ascii="Verdana" w:hAnsi="Verdana"/>
          <w:sz w:val="20"/>
          <w:szCs w:val="20"/>
        </w:rPr>
        <w:t>safety</w:t>
      </w:r>
      <w:proofErr w:type="spellEnd"/>
      <w:r w:rsidRPr="008B4D50">
        <w:rPr>
          <w:rFonts w:ascii="Verdana" w:hAnsi="Verdana"/>
          <w:sz w:val="20"/>
          <w:szCs w:val="20"/>
        </w:rPr>
        <w:t xml:space="preserve">, </w:t>
      </w:r>
      <w:proofErr w:type="spellStart"/>
      <w:r w:rsidRPr="008B4D50">
        <w:rPr>
          <w:rFonts w:ascii="Verdana" w:hAnsi="Verdana"/>
          <w:sz w:val="20"/>
          <w:szCs w:val="20"/>
        </w:rPr>
        <w:t>other</w:t>
      </w:r>
      <w:proofErr w:type="spellEnd"/>
      <w:r w:rsidRPr="008B4D50">
        <w:rPr>
          <w:rFonts w:ascii="Verdana" w:hAnsi="Verdana"/>
          <w:sz w:val="20"/>
          <w:szCs w:val="20"/>
        </w:rPr>
        <w:t xml:space="preserve"> </w:t>
      </w:r>
      <w:proofErr w:type="spellStart"/>
      <w:r w:rsidRPr="008B4D50">
        <w:rPr>
          <w:rFonts w:ascii="Verdana" w:hAnsi="Verdana"/>
          <w:sz w:val="20"/>
          <w:szCs w:val="20"/>
        </w:rPr>
        <w:t>services</w:t>
      </w:r>
      <w:proofErr w:type="spellEnd"/>
      <w:r w:rsidRPr="008B4D50">
        <w:rPr>
          <w:rFonts w:ascii="Verdana" w:hAnsi="Verdana"/>
          <w:sz w:val="20"/>
          <w:szCs w:val="20"/>
        </w:rPr>
        <w:t xml:space="preserve">, </w:t>
      </w:r>
      <w:proofErr w:type="spellStart"/>
      <w:r w:rsidRPr="008B4D50">
        <w:rPr>
          <w:rFonts w:ascii="Verdana" w:hAnsi="Verdana"/>
          <w:sz w:val="20"/>
          <w:szCs w:val="20"/>
        </w:rPr>
        <w:t>basic</w:t>
      </w:r>
      <w:proofErr w:type="spellEnd"/>
      <w:r w:rsidRPr="008B4D50">
        <w:rPr>
          <w:rFonts w:ascii="Verdana" w:hAnsi="Verdana"/>
          <w:sz w:val="20"/>
          <w:szCs w:val="20"/>
        </w:rPr>
        <w:t xml:space="preserve"> </w:t>
      </w:r>
      <w:proofErr w:type="spellStart"/>
      <w:r w:rsidRPr="008B4D50">
        <w:rPr>
          <w:rFonts w:ascii="Verdana" w:hAnsi="Verdana"/>
          <w:sz w:val="20"/>
          <w:szCs w:val="20"/>
        </w:rPr>
        <w:t>knowledge</w:t>
      </w:r>
      <w:proofErr w:type="spellEnd"/>
      <w:r w:rsidRPr="008B4D50">
        <w:rPr>
          <w:rFonts w:ascii="Verdana" w:hAnsi="Verdana"/>
          <w:sz w:val="20"/>
          <w:szCs w:val="20"/>
        </w:rPr>
        <w:t xml:space="preserve"> of </w:t>
      </w:r>
      <w:proofErr w:type="spellStart"/>
      <w:r w:rsidRPr="008B4D50">
        <w:rPr>
          <w:rFonts w:ascii="Verdana" w:hAnsi="Verdana"/>
          <w:sz w:val="20"/>
          <w:szCs w:val="20"/>
        </w:rPr>
        <w:t>water</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and </w:t>
      </w:r>
      <w:proofErr w:type="spellStart"/>
      <w:r w:rsidRPr="008B4D50">
        <w:rPr>
          <w:rFonts w:ascii="Verdana" w:hAnsi="Verdana"/>
          <w:sz w:val="20"/>
          <w:szCs w:val="20"/>
        </w:rPr>
        <w:t>institutions</w:t>
      </w:r>
      <w:proofErr w:type="spellEnd"/>
      <w:r w:rsidRPr="008B4D50">
        <w:rPr>
          <w:rFonts w:ascii="Verdana" w:hAnsi="Verdana"/>
          <w:sz w:val="20"/>
          <w:szCs w:val="20"/>
        </w:rPr>
        <w:t xml:space="preserve">, </w:t>
      </w:r>
      <w:proofErr w:type="spellStart"/>
      <w:r w:rsidRPr="008B4D50">
        <w:rPr>
          <w:rFonts w:ascii="Verdana" w:hAnsi="Verdana"/>
          <w:sz w:val="20"/>
          <w:szCs w:val="20"/>
        </w:rPr>
        <w:t>basic</w:t>
      </w:r>
      <w:proofErr w:type="spellEnd"/>
      <w:r w:rsidRPr="008B4D50">
        <w:rPr>
          <w:rFonts w:ascii="Verdana" w:hAnsi="Verdana"/>
          <w:sz w:val="20"/>
          <w:szCs w:val="20"/>
        </w:rPr>
        <w:t xml:space="preserve"> </w:t>
      </w:r>
      <w:proofErr w:type="spellStart"/>
      <w:r w:rsidRPr="008B4D50">
        <w:rPr>
          <w:rFonts w:ascii="Verdana" w:hAnsi="Verdana"/>
          <w:sz w:val="20"/>
          <w:szCs w:val="20"/>
        </w:rPr>
        <w:t>knowledge</w:t>
      </w:r>
      <w:proofErr w:type="spellEnd"/>
      <w:r w:rsidRPr="008B4D50">
        <w:rPr>
          <w:rFonts w:ascii="Verdana" w:hAnsi="Verdana"/>
          <w:sz w:val="20"/>
          <w:szCs w:val="20"/>
        </w:rPr>
        <w:t xml:space="preserve"> of </w:t>
      </w:r>
      <w:proofErr w:type="spellStart"/>
      <w:r w:rsidRPr="008B4D50">
        <w:rPr>
          <w:rFonts w:ascii="Verdana" w:hAnsi="Verdana"/>
          <w:sz w:val="20"/>
          <w:szCs w:val="20"/>
        </w:rPr>
        <w:t>water</w:t>
      </w:r>
      <w:proofErr w:type="spellEnd"/>
      <w:r w:rsidRPr="008B4D50">
        <w:rPr>
          <w:rFonts w:ascii="Verdana" w:hAnsi="Verdana"/>
          <w:sz w:val="20"/>
          <w:szCs w:val="20"/>
        </w:rPr>
        <w:t xml:space="preserve"> </w:t>
      </w:r>
      <w:proofErr w:type="spellStart"/>
      <w:r w:rsidRPr="008B4D50">
        <w:rPr>
          <w:rFonts w:ascii="Verdana" w:hAnsi="Verdana"/>
          <w:sz w:val="20"/>
          <w:szCs w:val="20"/>
        </w:rPr>
        <w:t>protection</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and </w:t>
      </w:r>
      <w:proofErr w:type="spellStart"/>
      <w:r w:rsidRPr="008B4D50">
        <w:rPr>
          <w:rFonts w:ascii="Verdana" w:hAnsi="Verdana"/>
          <w:sz w:val="20"/>
          <w:szCs w:val="20"/>
        </w:rPr>
        <w:t>institutions</w:t>
      </w:r>
      <w:proofErr w:type="spellEnd"/>
      <w:r w:rsidRPr="008B4D50">
        <w:rPr>
          <w:rFonts w:ascii="Verdana" w:hAnsi="Verdana"/>
          <w:sz w:val="20"/>
          <w:szCs w:val="20"/>
        </w:rPr>
        <w:t>.</w:t>
      </w:r>
    </w:p>
    <w:p w14:paraId="55FC3F50" w14:textId="77777777" w:rsidR="00C95F38" w:rsidRPr="008B4D50" w:rsidRDefault="00C95F38" w:rsidP="00D72998">
      <w:pPr>
        <w:pStyle w:val="Listaszerbekezds"/>
        <w:numPr>
          <w:ilvl w:val="1"/>
          <w:numId w:val="65"/>
        </w:numPr>
        <w:tabs>
          <w:tab w:val="left" w:pos="1134"/>
        </w:tabs>
        <w:spacing w:after="0" w:line="240" w:lineRule="auto"/>
        <w:ind w:left="426" w:hanging="142"/>
        <w:jc w:val="both"/>
        <w:rPr>
          <w:rFonts w:ascii="Verdana" w:hAnsi="Verdana"/>
          <w:sz w:val="20"/>
          <w:szCs w:val="20"/>
        </w:rPr>
      </w:pPr>
      <w:r w:rsidRPr="008B4D50">
        <w:rPr>
          <w:rFonts w:ascii="Verdana" w:hAnsi="Verdana"/>
          <w:b/>
          <w:sz w:val="20"/>
          <w:szCs w:val="20"/>
        </w:rPr>
        <w:t>Katasztrófavédelem elhelyezése a rendészet, rendvédelem rendszerében (2 óra)</w:t>
      </w:r>
      <w:r w:rsidRPr="008B4D50">
        <w:rPr>
          <w:rFonts w:ascii="Verdana" w:hAnsi="Verdana"/>
          <w:sz w:val="20"/>
          <w:szCs w:val="20"/>
        </w:rPr>
        <w:t xml:space="preserve"> Rendvédelmi szervek feladatrendszere a katasztrófák elleni védekezésben. Kényszerítő eszköz alkalmazásának jogi szabályozottsága a hivatásos katasztrófavédelmi szervek egyes eljárásai során.</w:t>
      </w:r>
    </w:p>
    <w:p w14:paraId="4915D1BA" w14:textId="77777777" w:rsidR="00C95F38" w:rsidRPr="008B4D50" w:rsidRDefault="00C95F38" w:rsidP="00245B5A">
      <w:pPr>
        <w:pStyle w:val="Listaszerbekezds"/>
        <w:tabs>
          <w:tab w:val="left" w:pos="1134"/>
        </w:tabs>
        <w:spacing w:after="0" w:line="240" w:lineRule="auto"/>
        <w:ind w:left="426" w:hanging="142"/>
        <w:jc w:val="both"/>
        <w:rPr>
          <w:rFonts w:ascii="Verdana" w:hAnsi="Verdana"/>
          <w:b/>
          <w:bCs/>
          <w:sz w:val="20"/>
          <w:szCs w:val="20"/>
        </w:rPr>
      </w:pPr>
      <w:proofErr w:type="spellStart"/>
      <w:r w:rsidRPr="008B4D50">
        <w:rPr>
          <w:rFonts w:ascii="Verdana" w:hAnsi="Verdana"/>
          <w:b/>
          <w:bCs/>
          <w:sz w:val="20"/>
          <w:szCs w:val="20"/>
        </w:rPr>
        <w:t>Placement</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disaster</w:t>
      </w:r>
      <w:proofErr w:type="spellEnd"/>
      <w:r w:rsidRPr="008B4D50">
        <w:rPr>
          <w:rFonts w:ascii="Verdana" w:hAnsi="Verdana"/>
          <w:b/>
          <w:bCs/>
          <w:sz w:val="20"/>
          <w:szCs w:val="20"/>
        </w:rPr>
        <w:t xml:space="preserve"> </w:t>
      </w:r>
      <w:proofErr w:type="gramStart"/>
      <w:r w:rsidRPr="008B4D50">
        <w:rPr>
          <w:rFonts w:ascii="Verdana" w:hAnsi="Verdana"/>
          <w:b/>
          <w:bCs/>
          <w:sz w:val="20"/>
          <w:szCs w:val="20"/>
        </w:rPr>
        <w:t>management in</w:t>
      </w:r>
      <w:proofErr w:type="gramEnd"/>
      <w:r w:rsidRPr="008B4D50">
        <w:rPr>
          <w:rFonts w:ascii="Verdana" w:hAnsi="Verdana"/>
          <w:b/>
          <w:bCs/>
          <w:sz w:val="20"/>
          <w:szCs w:val="20"/>
        </w:rPr>
        <w:t xml:space="preserve"> </w:t>
      </w:r>
      <w:proofErr w:type="spellStart"/>
      <w:r w:rsidRPr="008B4D50">
        <w:rPr>
          <w:rFonts w:ascii="Verdana" w:hAnsi="Verdana"/>
          <w:b/>
          <w:bCs/>
          <w:sz w:val="20"/>
          <w:szCs w:val="20"/>
        </w:rPr>
        <w:t>the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system</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law</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enforcement</w:t>
      </w:r>
      <w:proofErr w:type="spellEnd"/>
      <w:r w:rsidRPr="008B4D50">
        <w:rPr>
          <w:rFonts w:ascii="Verdana" w:hAnsi="Verdana"/>
          <w:b/>
          <w:bCs/>
          <w:sz w:val="20"/>
          <w:szCs w:val="20"/>
        </w:rPr>
        <w:t xml:space="preserve"> and </w:t>
      </w:r>
      <w:proofErr w:type="spellStart"/>
      <w:r w:rsidRPr="008B4D50">
        <w:rPr>
          <w:rFonts w:ascii="Verdana" w:hAnsi="Verdana"/>
          <w:b/>
          <w:bCs/>
          <w:sz w:val="20"/>
          <w:szCs w:val="20"/>
        </w:rPr>
        <w:t>police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protection</w:t>
      </w:r>
      <w:proofErr w:type="spellEnd"/>
      <w:r w:rsidRPr="008B4D50">
        <w:rPr>
          <w:rFonts w:ascii="Verdana" w:hAnsi="Verdana"/>
          <w:b/>
          <w:bCs/>
          <w:sz w:val="20"/>
          <w:szCs w:val="20"/>
        </w:rPr>
        <w:t xml:space="preserve"> (2 </w:t>
      </w:r>
      <w:proofErr w:type="spellStart"/>
      <w:r w:rsidRPr="008B4D50">
        <w:rPr>
          <w:rFonts w:ascii="Verdana" w:hAnsi="Verdana"/>
          <w:b/>
          <w:bCs/>
          <w:sz w:val="20"/>
          <w:szCs w:val="20"/>
        </w:rPr>
        <w:t>lessons</w:t>
      </w:r>
      <w:proofErr w:type="spellEnd"/>
      <w:r w:rsidRPr="008B4D50">
        <w:rPr>
          <w:rFonts w:ascii="Verdana" w:hAnsi="Verdana"/>
          <w:b/>
          <w:bCs/>
          <w:sz w:val="20"/>
          <w:szCs w:val="20"/>
        </w:rPr>
        <w:t>).</w:t>
      </w:r>
    </w:p>
    <w:p w14:paraId="651BBB76" w14:textId="77777777" w:rsidR="00C95F38" w:rsidRPr="008B4D50" w:rsidRDefault="00C95F38" w:rsidP="00245B5A">
      <w:pPr>
        <w:pStyle w:val="Listaszerbekezds"/>
        <w:tabs>
          <w:tab w:val="left" w:pos="1134"/>
        </w:tabs>
        <w:spacing w:after="0" w:line="240" w:lineRule="auto"/>
        <w:ind w:left="426" w:hanging="142"/>
        <w:jc w:val="both"/>
        <w:rPr>
          <w:rFonts w:ascii="Verdana" w:hAnsi="Verdana"/>
          <w:sz w:val="20"/>
          <w:szCs w:val="20"/>
        </w:rPr>
      </w:pPr>
      <w:r w:rsidRPr="008B4D50">
        <w:rPr>
          <w:rFonts w:ascii="Verdana" w:hAnsi="Verdana"/>
          <w:sz w:val="20"/>
          <w:szCs w:val="20"/>
        </w:rPr>
        <w:t xml:space="preserve">The </w:t>
      </w:r>
      <w:proofErr w:type="spellStart"/>
      <w:r w:rsidRPr="008B4D50">
        <w:rPr>
          <w:rFonts w:ascii="Verdana" w:hAnsi="Verdana"/>
          <w:sz w:val="20"/>
          <w:szCs w:val="20"/>
        </w:rPr>
        <w:t>role</w:t>
      </w:r>
      <w:proofErr w:type="spellEnd"/>
      <w:r w:rsidRPr="008B4D50">
        <w:rPr>
          <w:rFonts w:ascii="Verdana" w:hAnsi="Verdana"/>
          <w:sz w:val="20"/>
          <w:szCs w:val="20"/>
        </w:rPr>
        <w:t xml:space="preserve"> of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enforcement</w:t>
      </w:r>
      <w:proofErr w:type="spellEnd"/>
      <w:r w:rsidRPr="008B4D50">
        <w:rPr>
          <w:rFonts w:ascii="Verdana" w:hAnsi="Verdana"/>
          <w:sz w:val="20"/>
          <w:szCs w:val="20"/>
        </w:rPr>
        <w:t xml:space="preserve"> </w:t>
      </w:r>
      <w:proofErr w:type="spellStart"/>
      <w:r w:rsidRPr="008B4D50">
        <w:rPr>
          <w:rFonts w:ascii="Verdana" w:hAnsi="Verdana"/>
          <w:sz w:val="20"/>
          <w:szCs w:val="20"/>
        </w:rPr>
        <w:t>agencies</w:t>
      </w:r>
      <w:proofErr w:type="spellEnd"/>
      <w:r w:rsidRPr="008B4D50">
        <w:rPr>
          <w:rFonts w:ascii="Verdana" w:hAnsi="Verdana"/>
          <w:sz w:val="20"/>
          <w:szCs w:val="20"/>
        </w:rPr>
        <w:t xml:space="preserve"> in </w:t>
      </w:r>
      <w:proofErr w:type="spellStart"/>
      <w:r w:rsidRPr="008B4D50">
        <w:rPr>
          <w:rFonts w:ascii="Verdana" w:hAnsi="Verdana"/>
          <w:sz w:val="20"/>
          <w:szCs w:val="20"/>
        </w:rPr>
        <w:t>disaster</w:t>
      </w:r>
      <w:proofErr w:type="spellEnd"/>
      <w:r w:rsidRPr="008B4D50">
        <w:rPr>
          <w:rFonts w:ascii="Verdana" w:hAnsi="Verdana"/>
          <w:sz w:val="20"/>
          <w:szCs w:val="20"/>
        </w:rPr>
        <w:t xml:space="preserve"> </w:t>
      </w:r>
      <w:proofErr w:type="spellStart"/>
      <w:r w:rsidRPr="008B4D50">
        <w:rPr>
          <w:rFonts w:ascii="Verdana" w:hAnsi="Verdana"/>
          <w:sz w:val="20"/>
          <w:szCs w:val="20"/>
        </w:rPr>
        <w:t>response</w:t>
      </w:r>
      <w:proofErr w:type="spellEnd"/>
      <w:r w:rsidRPr="008B4D50">
        <w:rPr>
          <w:rFonts w:ascii="Verdana" w:hAnsi="Verdana"/>
          <w:sz w:val="20"/>
          <w:szCs w:val="20"/>
        </w:rPr>
        <w:t xml:space="preserve">. </w:t>
      </w:r>
      <w:proofErr w:type="spellStart"/>
      <w:r w:rsidRPr="008B4D50">
        <w:rPr>
          <w:rFonts w:ascii="Verdana" w:hAnsi="Verdana"/>
          <w:sz w:val="20"/>
          <w:szCs w:val="20"/>
        </w:rPr>
        <w:t>Legal</w:t>
      </w:r>
      <w:proofErr w:type="spellEnd"/>
      <w:r w:rsidRPr="008B4D50">
        <w:rPr>
          <w:rFonts w:ascii="Verdana" w:hAnsi="Verdana"/>
          <w:sz w:val="20"/>
          <w:szCs w:val="20"/>
        </w:rPr>
        <w:t xml:space="preserve"> </w:t>
      </w:r>
      <w:proofErr w:type="spellStart"/>
      <w:r w:rsidRPr="008B4D50">
        <w:rPr>
          <w:rFonts w:ascii="Verdana" w:hAnsi="Verdana"/>
          <w:sz w:val="20"/>
          <w:szCs w:val="20"/>
        </w:rPr>
        <w:t>regulation</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use</w:t>
      </w:r>
      <w:proofErr w:type="spellEnd"/>
      <w:r w:rsidRPr="008B4D50">
        <w:rPr>
          <w:rFonts w:ascii="Verdana" w:hAnsi="Verdana"/>
          <w:sz w:val="20"/>
          <w:szCs w:val="20"/>
        </w:rPr>
        <w:t xml:space="preserve"> of </w:t>
      </w:r>
      <w:proofErr w:type="spellStart"/>
      <w:r w:rsidRPr="008B4D50">
        <w:rPr>
          <w:rFonts w:ascii="Verdana" w:hAnsi="Verdana"/>
          <w:sz w:val="20"/>
          <w:szCs w:val="20"/>
        </w:rPr>
        <w:t>coercive</w:t>
      </w:r>
      <w:proofErr w:type="spellEnd"/>
      <w:r w:rsidRPr="008B4D50">
        <w:rPr>
          <w:rFonts w:ascii="Verdana" w:hAnsi="Verdana"/>
          <w:sz w:val="20"/>
          <w:szCs w:val="20"/>
        </w:rPr>
        <w:t xml:space="preserve"> </w:t>
      </w:r>
      <w:proofErr w:type="spellStart"/>
      <w:r w:rsidRPr="008B4D50">
        <w:rPr>
          <w:rFonts w:ascii="Verdana" w:hAnsi="Verdana"/>
          <w:sz w:val="20"/>
          <w:szCs w:val="20"/>
        </w:rPr>
        <w:t>measures</w:t>
      </w:r>
      <w:proofErr w:type="spellEnd"/>
      <w:r w:rsidRPr="008B4D50">
        <w:rPr>
          <w:rFonts w:ascii="Verdana" w:hAnsi="Verdana"/>
          <w:sz w:val="20"/>
          <w:szCs w:val="20"/>
        </w:rPr>
        <w:t xml:space="preserve"> in </w:t>
      </w:r>
      <w:proofErr w:type="spellStart"/>
      <w:r w:rsidRPr="008B4D50">
        <w:rPr>
          <w:rFonts w:ascii="Verdana" w:hAnsi="Verdana"/>
          <w:sz w:val="20"/>
          <w:szCs w:val="20"/>
        </w:rPr>
        <w:t>certain</w:t>
      </w:r>
      <w:proofErr w:type="spellEnd"/>
      <w:r w:rsidRPr="008B4D50">
        <w:rPr>
          <w:rFonts w:ascii="Verdana" w:hAnsi="Verdana"/>
          <w:sz w:val="20"/>
          <w:szCs w:val="20"/>
        </w:rPr>
        <w:t xml:space="preserve"> </w:t>
      </w:r>
      <w:proofErr w:type="spellStart"/>
      <w:r w:rsidRPr="008B4D50">
        <w:rPr>
          <w:rFonts w:ascii="Verdana" w:hAnsi="Verdana"/>
          <w:sz w:val="20"/>
          <w:szCs w:val="20"/>
        </w:rPr>
        <w:t>procedures</w:t>
      </w:r>
      <w:proofErr w:type="spellEnd"/>
      <w:r w:rsidRPr="008B4D50">
        <w:rPr>
          <w:rFonts w:ascii="Verdana" w:hAnsi="Verdana"/>
          <w:sz w:val="20"/>
          <w:szCs w:val="20"/>
        </w:rPr>
        <w:t xml:space="preserve"> of </w:t>
      </w:r>
      <w:proofErr w:type="spellStart"/>
      <w:r w:rsidRPr="008B4D50">
        <w:rPr>
          <w:rFonts w:ascii="Verdana" w:hAnsi="Verdana"/>
          <w:sz w:val="20"/>
          <w:szCs w:val="20"/>
        </w:rPr>
        <w:t>professional</w:t>
      </w:r>
      <w:proofErr w:type="spellEnd"/>
      <w:r w:rsidRPr="008B4D50">
        <w:rPr>
          <w:rFonts w:ascii="Verdana" w:hAnsi="Verdana"/>
          <w:sz w:val="20"/>
          <w:szCs w:val="20"/>
        </w:rPr>
        <w:t xml:space="preserve"> </w:t>
      </w:r>
      <w:proofErr w:type="spellStart"/>
      <w:r w:rsidRPr="008B4D50">
        <w:rPr>
          <w:rFonts w:ascii="Verdana" w:hAnsi="Verdana"/>
          <w:sz w:val="20"/>
          <w:szCs w:val="20"/>
        </w:rPr>
        <w:t>disaster</w:t>
      </w:r>
      <w:proofErr w:type="spellEnd"/>
      <w:r w:rsidRPr="008B4D50">
        <w:rPr>
          <w:rFonts w:ascii="Verdana" w:hAnsi="Verdana"/>
          <w:sz w:val="20"/>
          <w:szCs w:val="20"/>
        </w:rPr>
        <w:t xml:space="preserve"> management </w:t>
      </w:r>
      <w:proofErr w:type="spellStart"/>
      <w:r w:rsidRPr="008B4D50">
        <w:rPr>
          <w:rFonts w:ascii="Verdana" w:hAnsi="Verdana"/>
          <w:sz w:val="20"/>
          <w:szCs w:val="20"/>
        </w:rPr>
        <w:t>bodies</w:t>
      </w:r>
      <w:proofErr w:type="spellEnd"/>
      <w:r w:rsidRPr="008B4D50">
        <w:rPr>
          <w:rFonts w:ascii="Verdana" w:hAnsi="Verdana"/>
          <w:sz w:val="20"/>
          <w:szCs w:val="20"/>
        </w:rPr>
        <w:t>.</w:t>
      </w:r>
    </w:p>
    <w:p w14:paraId="73F39779" w14:textId="77777777" w:rsidR="00C95F38" w:rsidRPr="008B4D50" w:rsidRDefault="00C95F38" w:rsidP="00D72998">
      <w:pPr>
        <w:widowControl w:val="0"/>
        <w:numPr>
          <w:ilvl w:val="1"/>
          <w:numId w:val="65"/>
        </w:numPr>
        <w:tabs>
          <w:tab w:val="right" w:pos="993"/>
          <w:tab w:val="left" w:pos="1134"/>
        </w:tabs>
        <w:spacing w:after="0" w:line="240" w:lineRule="auto"/>
        <w:ind w:left="426" w:hanging="142"/>
        <w:jc w:val="both"/>
        <w:rPr>
          <w:rFonts w:ascii="Verdana" w:hAnsi="Verdana"/>
          <w:b/>
          <w:sz w:val="20"/>
          <w:szCs w:val="20"/>
        </w:rPr>
      </w:pPr>
      <w:r w:rsidRPr="008B4D50">
        <w:rPr>
          <w:rFonts w:ascii="Verdana" w:hAnsi="Verdana"/>
          <w:b/>
          <w:sz w:val="20"/>
          <w:szCs w:val="20"/>
        </w:rPr>
        <w:t xml:space="preserve">Katasztrófavédelemhez kapcsolódó nemzetközi szabályzók, szervezetek </w:t>
      </w:r>
      <w:r w:rsidRPr="008B4D50">
        <w:rPr>
          <w:rFonts w:ascii="Verdana" w:hAnsi="Verdana"/>
          <w:b/>
          <w:sz w:val="20"/>
          <w:szCs w:val="20"/>
        </w:rPr>
        <w:lastRenderedPageBreak/>
        <w:t xml:space="preserve">rendszere. (2 óra) </w:t>
      </w:r>
      <w:r w:rsidRPr="008B4D50">
        <w:rPr>
          <w:rFonts w:ascii="Verdana" w:hAnsi="Verdana"/>
          <w:sz w:val="20"/>
          <w:szCs w:val="20"/>
        </w:rPr>
        <w:t>ENSZ, Európai Unió katasztrófavédelmi tevékenysége, katasztrófavédelmi nemzetközi egyezmények rendszere.</w:t>
      </w:r>
    </w:p>
    <w:p w14:paraId="6306F597" w14:textId="77777777" w:rsidR="00C95F38" w:rsidRPr="008B4D50" w:rsidRDefault="00C95F38" w:rsidP="00245B5A">
      <w:pPr>
        <w:widowControl w:val="0"/>
        <w:tabs>
          <w:tab w:val="right" w:pos="993"/>
          <w:tab w:val="left" w:pos="1134"/>
        </w:tabs>
        <w:spacing w:after="0" w:line="240" w:lineRule="auto"/>
        <w:ind w:left="426" w:hanging="142"/>
        <w:jc w:val="both"/>
        <w:rPr>
          <w:rFonts w:ascii="Verdana" w:hAnsi="Verdana"/>
          <w:b/>
          <w:sz w:val="20"/>
          <w:szCs w:val="20"/>
        </w:rPr>
      </w:pPr>
      <w:r w:rsidRPr="008B4D50">
        <w:rPr>
          <w:rFonts w:ascii="Verdana" w:hAnsi="Verdana"/>
          <w:b/>
          <w:sz w:val="20"/>
          <w:szCs w:val="20"/>
        </w:rPr>
        <w:t xml:space="preserve">System of </w:t>
      </w:r>
      <w:proofErr w:type="spellStart"/>
      <w:r w:rsidRPr="008B4D50">
        <w:rPr>
          <w:rFonts w:ascii="Verdana" w:hAnsi="Verdana"/>
          <w:b/>
          <w:sz w:val="20"/>
          <w:szCs w:val="20"/>
        </w:rPr>
        <w:t>international</w:t>
      </w:r>
      <w:proofErr w:type="spellEnd"/>
      <w:r w:rsidRPr="008B4D50">
        <w:rPr>
          <w:rFonts w:ascii="Verdana" w:hAnsi="Verdana"/>
          <w:b/>
          <w:sz w:val="20"/>
          <w:szCs w:val="20"/>
        </w:rPr>
        <w:t xml:space="preserve"> </w:t>
      </w:r>
      <w:proofErr w:type="spellStart"/>
      <w:r w:rsidRPr="008B4D50">
        <w:rPr>
          <w:rFonts w:ascii="Verdana" w:hAnsi="Verdana"/>
          <w:b/>
          <w:sz w:val="20"/>
          <w:szCs w:val="20"/>
        </w:rPr>
        <w:t>regulations</w:t>
      </w:r>
      <w:proofErr w:type="spellEnd"/>
      <w:r w:rsidRPr="008B4D50">
        <w:rPr>
          <w:rFonts w:ascii="Verdana" w:hAnsi="Verdana"/>
          <w:b/>
          <w:sz w:val="20"/>
          <w:szCs w:val="20"/>
        </w:rPr>
        <w:t xml:space="preserve"> and </w:t>
      </w:r>
      <w:proofErr w:type="spellStart"/>
      <w:r w:rsidRPr="008B4D50">
        <w:rPr>
          <w:rFonts w:ascii="Verdana" w:hAnsi="Verdana"/>
          <w:b/>
          <w:sz w:val="20"/>
          <w:szCs w:val="20"/>
        </w:rPr>
        <w:t>organisations</w:t>
      </w:r>
      <w:proofErr w:type="spellEnd"/>
      <w:r w:rsidRPr="008B4D50">
        <w:rPr>
          <w:rFonts w:ascii="Verdana" w:hAnsi="Verdana"/>
          <w:b/>
          <w:sz w:val="20"/>
          <w:szCs w:val="20"/>
        </w:rPr>
        <w:t xml:space="preserve"> </w:t>
      </w:r>
      <w:proofErr w:type="spellStart"/>
      <w:r w:rsidRPr="008B4D50">
        <w:rPr>
          <w:rFonts w:ascii="Verdana" w:hAnsi="Verdana"/>
          <w:b/>
          <w:sz w:val="20"/>
          <w:szCs w:val="20"/>
        </w:rPr>
        <w:t>related</w:t>
      </w:r>
      <w:proofErr w:type="spellEnd"/>
      <w:r w:rsidRPr="008B4D50">
        <w:rPr>
          <w:rFonts w:ascii="Verdana" w:hAnsi="Verdana"/>
          <w:b/>
          <w:sz w:val="20"/>
          <w:szCs w:val="20"/>
        </w:rPr>
        <w:t xml:space="preserve"> </w:t>
      </w:r>
      <w:proofErr w:type="spellStart"/>
      <w:r w:rsidRPr="008B4D50">
        <w:rPr>
          <w:rFonts w:ascii="Verdana" w:hAnsi="Verdana"/>
          <w:b/>
          <w:sz w:val="20"/>
          <w:szCs w:val="20"/>
        </w:rPr>
        <w:t>to</w:t>
      </w:r>
      <w:proofErr w:type="spellEnd"/>
      <w:r w:rsidRPr="008B4D50">
        <w:rPr>
          <w:rFonts w:ascii="Verdana" w:hAnsi="Verdana"/>
          <w:b/>
          <w:sz w:val="20"/>
          <w:szCs w:val="20"/>
        </w:rPr>
        <w:t xml:space="preserve"> </w:t>
      </w:r>
      <w:proofErr w:type="spellStart"/>
      <w:r w:rsidRPr="008B4D50">
        <w:rPr>
          <w:rFonts w:ascii="Verdana" w:hAnsi="Verdana"/>
          <w:b/>
          <w:sz w:val="20"/>
          <w:szCs w:val="20"/>
        </w:rPr>
        <w:t>disaster</w:t>
      </w:r>
      <w:proofErr w:type="spellEnd"/>
      <w:r w:rsidRPr="008B4D50">
        <w:rPr>
          <w:rFonts w:ascii="Verdana" w:hAnsi="Verdana"/>
          <w:b/>
          <w:sz w:val="20"/>
          <w:szCs w:val="20"/>
        </w:rPr>
        <w:t xml:space="preserve"> management (2 </w:t>
      </w:r>
      <w:proofErr w:type="spellStart"/>
      <w:r w:rsidRPr="008B4D50">
        <w:rPr>
          <w:rFonts w:ascii="Verdana" w:hAnsi="Verdana"/>
          <w:b/>
          <w:sz w:val="20"/>
          <w:szCs w:val="20"/>
        </w:rPr>
        <w:t>lessons</w:t>
      </w:r>
      <w:proofErr w:type="spellEnd"/>
      <w:r w:rsidRPr="008B4D50">
        <w:rPr>
          <w:rFonts w:ascii="Verdana" w:hAnsi="Verdana"/>
          <w:b/>
          <w:sz w:val="20"/>
          <w:szCs w:val="20"/>
        </w:rPr>
        <w:t>).</w:t>
      </w:r>
    </w:p>
    <w:p w14:paraId="1D088CC8" w14:textId="77777777" w:rsidR="00C95F38" w:rsidRPr="008B4D50" w:rsidRDefault="00C95F38" w:rsidP="00245B5A">
      <w:pPr>
        <w:widowControl w:val="0"/>
        <w:tabs>
          <w:tab w:val="right" w:pos="993"/>
          <w:tab w:val="left" w:pos="1134"/>
        </w:tabs>
        <w:spacing w:after="0" w:line="240" w:lineRule="auto"/>
        <w:ind w:left="426" w:hanging="142"/>
        <w:jc w:val="both"/>
        <w:rPr>
          <w:rFonts w:ascii="Verdana" w:hAnsi="Verdana"/>
          <w:b/>
          <w:sz w:val="20"/>
          <w:szCs w:val="20"/>
        </w:rPr>
      </w:pPr>
      <w:r w:rsidRPr="008B4D50">
        <w:rPr>
          <w:rFonts w:ascii="Verdana" w:hAnsi="Verdana"/>
          <w:bCs/>
          <w:sz w:val="20"/>
          <w:szCs w:val="20"/>
        </w:rPr>
        <w:t xml:space="preserve">UN, European Union </w:t>
      </w:r>
      <w:proofErr w:type="spellStart"/>
      <w:r w:rsidRPr="008B4D50">
        <w:rPr>
          <w:rFonts w:ascii="Verdana" w:hAnsi="Verdana"/>
          <w:bCs/>
          <w:sz w:val="20"/>
          <w:szCs w:val="20"/>
        </w:rPr>
        <w:t>disaster</w:t>
      </w:r>
      <w:proofErr w:type="spellEnd"/>
      <w:r w:rsidRPr="008B4D50">
        <w:rPr>
          <w:rFonts w:ascii="Verdana" w:hAnsi="Verdana"/>
          <w:bCs/>
          <w:sz w:val="20"/>
          <w:szCs w:val="20"/>
        </w:rPr>
        <w:t xml:space="preserve"> management, </w:t>
      </w:r>
      <w:proofErr w:type="spellStart"/>
      <w:r w:rsidRPr="008B4D50">
        <w:rPr>
          <w:rFonts w:ascii="Verdana" w:hAnsi="Verdana"/>
          <w:bCs/>
          <w:sz w:val="20"/>
          <w:szCs w:val="20"/>
        </w:rPr>
        <w:t>international</w:t>
      </w:r>
      <w:proofErr w:type="spellEnd"/>
      <w:r w:rsidRPr="008B4D50">
        <w:rPr>
          <w:rFonts w:ascii="Verdana" w:hAnsi="Verdana"/>
          <w:bCs/>
          <w:sz w:val="20"/>
          <w:szCs w:val="20"/>
        </w:rPr>
        <w:t xml:space="preserve"> </w:t>
      </w:r>
      <w:proofErr w:type="spellStart"/>
      <w:r w:rsidRPr="008B4D50">
        <w:rPr>
          <w:rFonts w:ascii="Verdana" w:hAnsi="Verdana"/>
          <w:bCs/>
          <w:sz w:val="20"/>
          <w:szCs w:val="20"/>
        </w:rPr>
        <w:t>disaster</w:t>
      </w:r>
      <w:proofErr w:type="spellEnd"/>
      <w:r w:rsidRPr="008B4D50">
        <w:rPr>
          <w:rFonts w:ascii="Verdana" w:hAnsi="Verdana"/>
          <w:bCs/>
          <w:sz w:val="20"/>
          <w:szCs w:val="20"/>
        </w:rPr>
        <w:t xml:space="preserve"> management </w:t>
      </w:r>
      <w:proofErr w:type="spellStart"/>
      <w:r w:rsidRPr="008B4D50">
        <w:rPr>
          <w:rFonts w:ascii="Verdana" w:hAnsi="Verdana"/>
          <w:bCs/>
          <w:sz w:val="20"/>
          <w:szCs w:val="20"/>
        </w:rPr>
        <w:t>conventions</w:t>
      </w:r>
      <w:proofErr w:type="spellEnd"/>
      <w:r w:rsidRPr="008B4D50">
        <w:rPr>
          <w:rFonts w:ascii="Verdana" w:hAnsi="Verdana"/>
          <w:b/>
          <w:sz w:val="20"/>
          <w:szCs w:val="20"/>
        </w:rPr>
        <w:t>.</w:t>
      </w:r>
    </w:p>
    <w:p w14:paraId="6C0D8FD9" w14:textId="77777777" w:rsidR="00C95F38" w:rsidRPr="008B4D50" w:rsidRDefault="00C95F38" w:rsidP="00D72998">
      <w:pPr>
        <w:pStyle w:val="Listaszerbekezds"/>
        <w:widowControl w:val="0"/>
        <w:numPr>
          <w:ilvl w:val="1"/>
          <w:numId w:val="65"/>
        </w:numPr>
        <w:spacing w:after="0" w:line="240" w:lineRule="auto"/>
        <w:ind w:left="426" w:hanging="142"/>
        <w:jc w:val="both"/>
        <w:rPr>
          <w:rFonts w:ascii="Verdana" w:hAnsi="Verdana"/>
          <w:sz w:val="20"/>
          <w:szCs w:val="20"/>
        </w:rPr>
      </w:pPr>
      <w:r w:rsidRPr="008B4D50">
        <w:rPr>
          <w:rFonts w:ascii="Verdana" w:hAnsi="Verdana"/>
          <w:b/>
          <w:sz w:val="20"/>
          <w:szCs w:val="20"/>
        </w:rPr>
        <w:t>Hivatásos katasztrófavédelmi szervek tevékenységéhez kapcsolódó jogszabályok. (2 óra)</w:t>
      </w:r>
      <w:r w:rsidRPr="008B4D50">
        <w:rPr>
          <w:rFonts w:ascii="Verdana" w:hAnsi="Verdana"/>
          <w:sz w:val="20"/>
          <w:szCs w:val="20"/>
        </w:rPr>
        <w:t xml:space="preserve"> Hivatásos katasztrófavédelmi szervek adatkezelése, iratkezelés, adatvédelem, informatikai rendszerek és humánigazgatás a katasztrófavédelemben. – hivatásos, közalkalmazotti, kormánytisztviselői és munkajogi jogviszonyok, munkavédelmi szabályozás, oktatási rendszer, - külső, belső ellenőrzés célja, feladatai.</w:t>
      </w:r>
    </w:p>
    <w:p w14:paraId="5F5464B4" w14:textId="77777777" w:rsidR="00C95F38" w:rsidRPr="008B4D50" w:rsidRDefault="00C95F38" w:rsidP="00245B5A">
      <w:pPr>
        <w:pStyle w:val="Listaszerbekezds"/>
        <w:widowControl w:val="0"/>
        <w:spacing w:after="0" w:line="240" w:lineRule="auto"/>
        <w:ind w:left="426"/>
        <w:jc w:val="both"/>
        <w:rPr>
          <w:rFonts w:ascii="Verdana" w:hAnsi="Verdana"/>
          <w:b/>
          <w:bCs/>
          <w:sz w:val="20"/>
          <w:szCs w:val="20"/>
        </w:rPr>
      </w:pPr>
      <w:proofErr w:type="spellStart"/>
      <w:r w:rsidRPr="008B4D50">
        <w:rPr>
          <w:rFonts w:ascii="Verdana" w:hAnsi="Verdana"/>
          <w:b/>
          <w:bCs/>
          <w:sz w:val="20"/>
          <w:szCs w:val="20"/>
        </w:rPr>
        <w:t>Legislation</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related</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to</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the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activities</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professional</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disaster</w:t>
      </w:r>
      <w:proofErr w:type="spellEnd"/>
      <w:r w:rsidRPr="008B4D50">
        <w:rPr>
          <w:rFonts w:ascii="Verdana" w:hAnsi="Verdana"/>
          <w:b/>
          <w:bCs/>
          <w:sz w:val="20"/>
          <w:szCs w:val="20"/>
        </w:rPr>
        <w:t xml:space="preserve"> management </w:t>
      </w:r>
      <w:proofErr w:type="spellStart"/>
      <w:r w:rsidRPr="008B4D50">
        <w:rPr>
          <w:rFonts w:ascii="Verdana" w:hAnsi="Verdana"/>
          <w:b/>
          <w:bCs/>
          <w:sz w:val="20"/>
          <w:szCs w:val="20"/>
        </w:rPr>
        <w:t>bodies</w:t>
      </w:r>
      <w:proofErr w:type="spellEnd"/>
      <w:r w:rsidRPr="008B4D50">
        <w:rPr>
          <w:rFonts w:ascii="Verdana" w:hAnsi="Verdana"/>
          <w:b/>
          <w:bCs/>
          <w:sz w:val="20"/>
          <w:szCs w:val="20"/>
        </w:rPr>
        <w:t xml:space="preserve"> </w:t>
      </w:r>
      <w:proofErr w:type="gramStart"/>
      <w:r w:rsidRPr="008B4D50">
        <w:rPr>
          <w:rFonts w:ascii="Verdana" w:hAnsi="Verdana"/>
          <w:b/>
          <w:bCs/>
          <w:sz w:val="20"/>
          <w:szCs w:val="20"/>
        </w:rPr>
        <w:t>( 2</w:t>
      </w:r>
      <w:proofErr w:type="gramEnd"/>
      <w:r w:rsidRPr="008B4D50">
        <w:rPr>
          <w:rFonts w:ascii="Verdana" w:hAnsi="Verdana"/>
          <w:b/>
          <w:bCs/>
          <w:sz w:val="20"/>
          <w:szCs w:val="20"/>
        </w:rPr>
        <w:t xml:space="preserve"> </w:t>
      </w:r>
      <w:proofErr w:type="spellStart"/>
      <w:r w:rsidRPr="008B4D50">
        <w:rPr>
          <w:rFonts w:ascii="Verdana" w:hAnsi="Verdana"/>
          <w:b/>
          <w:bCs/>
          <w:sz w:val="20"/>
          <w:szCs w:val="20"/>
        </w:rPr>
        <w:t>lessons</w:t>
      </w:r>
      <w:proofErr w:type="spellEnd"/>
      <w:r w:rsidRPr="008B4D50">
        <w:rPr>
          <w:rFonts w:ascii="Verdana" w:hAnsi="Verdana"/>
          <w:b/>
          <w:bCs/>
          <w:sz w:val="20"/>
          <w:szCs w:val="20"/>
        </w:rPr>
        <w:t>).</w:t>
      </w:r>
    </w:p>
    <w:p w14:paraId="43A82462" w14:textId="77777777" w:rsidR="00C95F38" w:rsidRPr="008B4D50" w:rsidRDefault="00C95F38" w:rsidP="00C95F38">
      <w:pPr>
        <w:pStyle w:val="Listaszerbekezds"/>
        <w:widowControl w:val="0"/>
        <w:spacing w:after="0" w:line="240" w:lineRule="auto"/>
        <w:ind w:left="567"/>
        <w:jc w:val="both"/>
        <w:rPr>
          <w:rFonts w:ascii="Verdana" w:hAnsi="Verdana"/>
          <w:sz w:val="20"/>
          <w:szCs w:val="20"/>
        </w:rPr>
      </w:pPr>
      <w:r w:rsidRPr="008B4D50">
        <w:rPr>
          <w:rFonts w:ascii="Verdana" w:hAnsi="Verdana"/>
          <w:sz w:val="20"/>
          <w:szCs w:val="20"/>
        </w:rPr>
        <w:t xml:space="preserve">Data management, </w:t>
      </w:r>
      <w:proofErr w:type="spellStart"/>
      <w:r w:rsidRPr="008B4D50">
        <w:rPr>
          <w:rFonts w:ascii="Verdana" w:hAnsi="Verdana"/>
          <w:sz w:val="20"/>
          <w:szCs w:val="20"/>
        </w:rPr>
        <w:t>records</w:t>
      </w:r>
      <w:proofErr w:type="spellEnd"/>
      <w:r w:rsidRPr="008B4D50">
        <w:rPr>
          <w:rFonts w:ascii="Verdana" w:hAnsi="Verdana"/>
          <w:sz w:val="20"/>
          <w:szCs w:val="20"/>
        </w:rPr>
        <w:t xml:space="preserve"> management, </w:t>
      </w:r>
      <w:proofErr w:type="spellStart"/>
      <w:r w:rsidRPr="008B4D50">
        <w:rPr>
          <w:rFonts w:ascii="Verdana" w:hAnsi="Verdana"/>
          <w:sz w:val="20"/>
          <w:szCs w:val="20"/>
        </w:rPr>
        <w:t>data</w:t>
      </w:r>
      <w:proofErr w:type="spellEnd"/>
      <w:r w:rsidRPr="008B4D50">
        <w:rPr>
          <w:rFonts w:ascii="Verdana" w:hAnsi="Verdana"/>
          <w:sz w:val="20"/>
          <w:szCs w:val="20"/>
        </w:rPr>
        <w:t xml:space="preserve"> </w:t>
      </w:r>
      <w:proofErr w:type="spellStart"/>
      <w:r w:rsidRPr="008B4D50">
        <w:rPr>
          <w:rFonts w:ascii="Verdana" w:hAnsi="Verdana"/>
          <w:sz w:val="20"/>
          <w:szCs w:val="20"/>
        </w:rPr>
        <w:t>protection</w:t>
      </w:r>
      <w:proofErr w:type="spellEnd"/>
      <w:r w:rsidRPr="008B4D50">
        <w:rPr>
          <w:rFonts w:ascii="Verdana" w:hAnsi="Verdana"/>
          <w:sz w:val="20"/>
          <w:szCs w:val="20"/>
        </w:rPr>
        <w:t xml:space="preserve">, IT </w:t>
      </w:r>
      <w:proofErr w:type="spellStart"/>
      <w:r w:rsidRPr="008B4D50">
        <w:rPr>
          <w:rFonts w:ascii="Verdana" w:hAnsi="Verdana"/>
          <w:sz w:val="20"/>
          <w:szCs w:val="20"/>
        </w:rPr>
        <w:t>systems</w:t>
      </w:r>
      <w:proofErr w:type="spellEnd"/>
      <w:r w:rsidRPr="008B4D50">
        <w:rPr>
          <w:rFonts w:ascii="Verdana" w:hAnsi="Verdana"/>
          <w:sz w:val="20"/>
          <w:szCs w:val="20"/>
        </w:rPr>
        <w:t xml:space="preserve"> and human </w:t>
      </w:r>
      <w:proofErr w:type="spellStart"/>
      <w:r w:rsidRPr="008B4D50">
        <w:rPr>
          <w:rFonts w:ascii="Verdana" w:hAnsi="Verdana"/>
          <w:sz w:val="20"/>
          <w:szCs w:val="20"/>
        </w:rPr>
        <w:t>resources</w:t>
      </w:r>
      <w:proofErr w:type="spellEnd"/>
      <w:r w:rsidRPr="008B4D50">
        <w:rPr>
          <w:rFonts w:ascii="Verdana" w:hAnsi="Verdana"/>
          <w:sz w:val="20"/>
          <w:szCs w:val="20"/>
        </w:rPr>
        <w:t xml:space="preserve"> </w:t>
      </w:r>
      <w:proofErr w:type="gramStart"/>
      <w:r w:rsidRPr="008B4D50">
        <w:rPr>
          <w:rFonts w:ascii="Verdana" w:hAnsi="Verdana"/>
          <w:sz w:val="20"/>
          <w:szCs w:val="20"/>
        </w:rPr>
        <w:t>management in</w:t>
      </w:r>
      <w:proofErr w:type="gram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disaster</w:t>
      </w:r>
      <w:proofErr w:type="spellEnd"/>
      <w:r w:rsidRPr="008B4D50">
        <w:rPr>
          <w:rFonts w:ascii="Verdana" w:hAnsi="Verdana"/>
          <w:sz w:val="20"/>
          <w:szCs w:val="20"/>
        </w:rPr>
        <w:t xml:space="preserve"> management - </w:t>
      </w:r>
      <w:proofErr w:type="spellStart"/>
      <w:r w:rsidRPr="008B4D50">
        <w:rPr>
          <w:rFonts w:ascii="Verdana" w:hAnsi="Verdana"/>
          <w:sz w:val="20"/>
          <w:szCs w:val="20"/>
        </w:rPr>
        <w:t>professional</w:t>
      </w:r>
      <w:proofErr w:type="spellEnd"/>
      <w:r w:rsidRPr="008B4D50">
        <w:rPr>
          <w:rFonts w:ascii="Verdana" w:hAnsi="Verdana"/>
          <w:sz w:val="20"/>
          <w:szCs w:val="20"/>
        </w:rPr>
        <w:t xml:space="preserve">, civil servant, </w:t>
      </w:r>
      <w:proofErr w:type="spellStart"/>
      <w:r w:rsidRPr="008B4D50">
        <w:rPr>
          <w:rFonts w:ascii="Verdana" w:hAnsi="Verdana"/>
          <w:sz w:val="20"/>
          <w:szCs w:val="20"/>
        </w:rPr>
        <w:t>government</w:t>
      </w:r>
      <w:proofErr w:type="spellEnd"/>
      <w:r w:rsidRPr="008B4D50">
        <w:rPr>
          <w:rFonts w:ascii="Verdana" w:hAnsi="Verdana"/>
          <w:sz w:val="20"/>
          <w:szCs w:val="20"/>
        </w:rPr>
        <w:t xml:space="preserve"> </w:t>
      </w:r>
      <w:proofErr w:type="spellStart"/>
      <w:r w:rsidRPr="008B4D50">
        <w:rPr>
          <w:rFonts w:ascii="Verdana" w:hAnsi="Verdana"/>
          <w:sz w:val="20"/>
          <w:szCs w:val="20"/>
        </w:rPr>
        <w:t>official</w:t>
      </w:r>
      <w:proofErr w:type="spellEnd"/>
      <w:r w:rsidRPr="008B4D50">
        <w:rPr>
          <w:rFonts w:ascii="Verdana" w:hAnsi="Verdana"/>
          <w:sz w:val="20"/>
          <w:szCs w:val="20"/>
        </w:rPr>
        <w:t xml:space="preserve"> and </w:t>
      </w:r>
      <w:proofErr w:type="spellStart"/>
      <w:r w:rsidRPr="008B4D50">
        <w:rPr>
          <w:rFonts w:ascii="Verdana" w:hAnsi="Verdana"/>
          <w:sz w:val="20"/>
          <w:szCs w:val="20"/>
        </w:rPr>
        <w:t>labour</w:t>
      </w:r>
      <w:proofErr w:type="spellEnd"/>
      <w:r w:rsidRPr="008B4D50">
        <w:rPr>
          <w:rFonts w:ascii="Verdana" w:hAnsi="Verdana"/>
          <w:sz w:val="20"/>
          <w:szCs w:val="20"/>
        </w:rPr>
        <w:t xml:space="preserve"> relations, </w:t>
      </w:r>
      <w:proofErr w:type="spellStart"/>
      <w:r w:rsidRPr="008B4D50">
        <w:rPr>
          <w:rFonts w:ascii="Verdana" w:hAnsi="Verdana"/>
          <w:sz w:val="20"/>
          <w:szCs w:val="20"/>
        </w:rPr>
        <w:t>employment</w:t>
      </w:r>
      <w:proofErr w:type="spellEnd"/>
      <w:r w:rsidRPr="008B4D50">
        <w:rPr>
          <w:rFonts w:ascii="Verdana" w:hAnsi="Verdana"/>
          <w:sz w:val="20"/>
          <w:szCs w:val="20"/>
        </w:rPr>
        <w:t xml:space="preserve"> </w:t>
      </w:r>
      <w:proofErr w:type="spellStart"/>
      <w:r w:rsidRPr="008B4D50">
        <w:rPr>
          <w:rFonts w:ascii="Verdana" w:hAnsi="Verdana"/>
          <w:sz w:val="20"/>
          <w:szCs w:val="20"/>
        </w:rPr>
        <w:t>protection</w:t>
      </w:r>
      <w:proofErr w:type="spellEnd"/>
      <w:r w:rsidRPr="008B4D50">
        <w:rPr>
          <w:rFonts w:ascii="Verdana" w:hAnsi="Verdana"/>
          <w:sz w:val="20"/>
          <w:szCs w:val="20"/>
        </w:rPr>
        <w:t xml:space="preserve"> </w:t>
      </w:r>
      <w:proofErr w:type="spellStart"/>
      <w:r w:rsidRPr="008B4D50">
        <w:rPr>
          <w:rFonts w:ascii="Verdana" w:hAnsi="Verdana"/>
          <w:sz w:val="20"/>
          <w:szCs w:val="20"/>
        </w:rPr>
        <w:t>regulations</w:t>
      </w:r>
      <w:proofErr w:type="spellEnd"/>
      <w:r w:rsidRPr="008B4D50">
        <w:rPr>
          <w:rFonts w:ascii="Verdana" w:hAnsi="Verdana"/>
          <w:sz w:val="20"/>
          <w:szCs w:val="20"/>
        </w:rPr>
        <w:t xml:space="preserve">, </w:t>
      </w:r>
      <w:proofErr w:type="spellStart"/>
      <w:r w:rsidRPr="008B4D50">
        <w:rPr>
          <w:rFonts w:ascii="Verdana" w:hAnsi="Verdana"/>
          <w:sz w:val="20"/>
          <w:szCs w:val="20"/>
        </w:rPr>
        <w:t>education</w:t>
      </w:r>
      <w:proofErr w:type="spellEnd"/>
      <w:r w:rsidRPr="008B4D50">
        <w:rPr>
          <w:rFonts w:ascii="Verdana" w:hAnsi="Verdana"/>
          <w:sz w:val="20"/>
          <w:szCs w:val="20"/>
        </w:rPr>
        <w:t xml:space="preserve"> </w:t>
      </w:r>
      <w:proofErr w:type="spellStart"/>
      <w:r w:rsidRPr="008B4D50">
        <w:rPr>
          <w:rFonts w:ascii="Verdana" w:hAnsi="Verdana"/>
          <w:sz w:val="20"/>
          <w:szCs w:val="20"/>
        </w:rPr>
        <w:t>system</w:t>
      </w:r>
      <w:proofErr w:type="spellEnd"/>
      <w:r w:rsidRPr="008B4D50">
        <w:rPr>
          <w:rFonts w:ascii="Verdana" w:hAnsi="Verdana"/>
          <w:sz w:val="20"/>
          <w:szCs w:val="20"/>
        </w:rPr>
        <w:t xml:space="preserve">, - </w:t>
      </w:r>
      <w:proofErr w:type="spellStart"/>
      <w:r w:rsidRPr="008B4D50">
        <w:rPr>
          <w:rFonts w:ascii="Verdana" w:hAnsi="Verdana"/>
          <w:sz w:val="20"/>
          <w:szCs w:val="20"/>
        </w:rPr>
        <w:t>purpose</w:t>
      </w:r>
      <w:proofErr w:type="spellEnd"/>
      <w:r w:rsidRPr="008B4D50">
        <w:rPr>
          <w:rFonts w:ascii="Verdana" w:hAnsi="Verdana"/>
          <w:sz w:val="20"/>
          <w:szCs w:val="20"/>
        </w:rPr>
        <w:t xml:space="preserve"> and </w:t>
      </w:r>
      <w:proofErr w:type="spellStart"/>
      <w:r w:rsidRPr="008B4D50">
        <w:rPr>
          <w:rFonts w:ascii="Verdana" w:hAnsi="Verdana"/>
          <w:sz w:val="20"/>
          <w:szCs w:val="20"/>
        </w:rPr>
        <w:t>tasks</w:t>
      </w:r>
      <w:proofErr w:type="spellEnd"/>
      <w:r w:rsidRPr="008B4D50">
        <w:rPr>
          <w:rFonts w:ascii="Verdana" w:hAnsi="Verdana"/>
          <w:sz w:val="20"/>
          <w:szCs w:val="20"/>
        </w:rPr>
        <w:t xml:space="preserve"> of </w:t>
      </w:r>
      <w:proofErr w:type="spellStart"/>
      <w:r w:rsidRPr="008B4D50">
        <w:rPr>
          <w:rFonts w:ascii="Verdana" w:hAnsi="Verdana"/>
          <w:sz w:val="20"/>
          <w:szCs w:val="20"/>
        </w:rPr>
        <w:t>external</w:t>
      </w:r>
      <w:proofErr w:type="spellEnd"/>
      <w:r w:rsidRPr="008B4D50">
        <w:rPr>
          <w:rFonts w:ascii="Verdana" w:hAnsi="Verdana"/>
          <w:sz w:val="20"/>
          <w:szCs w:val="20"/>
        </w:rPr>
        <w:t xml:space="preserve"> and </w:t>
      </w:r>
      <w:proofErr w:type="spellStart"/>
      <w:r w:rsidRPr="008B4D50">
        <w:rPr>
          <w:rFonts w:ascii="Verdana" w:hAnsi="Verdana"/>
          <w:sz w:val="20"/>
          <w:szCs w:val="20"/>
        </w:rPr>
        <w:t>internal</w:t>
      </w:r>
      <w:proofErr w:type="spellEnd"/>
      <w:r w:rsidRPr="008B4D50">
        <w:rPr>
          <w:rFonts w:ascii="Verdana" w:hAnsi="Verdana"/>
          <w:sz w:val="20"/>
          <w:szCs w:val="20"/>
        </w:rPr>
        <w:t xml:space="preserve"> audits.</w:t>
      </w:r>
    </w:p>
    <w:p w14:paraId="24889906" w14:textId="77777777" w:rsidR="00C95F38" w:rsidRPr="008B4D50" w:rsidRDefault="00C95F38" w:rsidP="00D72998">
      <w:pPr>
        <w:widowControl w:val="0"/>
        <w:numPr>
          <w:ilvl w:val="1"/>
          <w:numId w:val="65"/>
        </w:numPr>
        <w:tabs>
          <w:tab w:val="left" w:pos="1134"/>
        </w:tabs>
        <w:spacing w:after="0" w:line="240" w:lineRule="auto"/>
        <w:ind w:left="567" w:firstLine="0"/>
        <w:jc w:val="both"/>
        <w:rPr>
          <w:rFonts w:ascii="Verdana" w:hAnsi="Verdana"/>
          <w:b/>
          <w:sz w:val="20"/>
          <w:szCs w:val="20"/>
        </w:rPr>
      </w:pPr>
      <w:r w:rsidRPr="008B4D50">
        <w:rPr>
          <w:rFonts w:ascii="Verdana" w:hAnsi="Verdana"/>
          <w:b/>
          <w:sz w:val="20"/>
          <w:szCs w:val="20"/>
        </w:rPr>
        <w:t>Zárthelyi dolgozat. (2 óra)</w:t>
      </w:r>
    </w:p>
    <w:p w14:paraId="2763315B" w14:textId="77777777" w:rsidR="00C95F38" w:rsidRPr="008B4D50" w:rsidRDefault="00C95F38" w:rsidP="00C95F38">
      <w:pPr>
        <w:widowControl w:val="0"/>
        <w:tabs>
          <w:tab w:val="left" w:pos="1134"/>
          <w:tab w:val="left" w:pos="3828"/>
        </w:tabs>
        <w:spacing w:after="0" w:line="240" w:lineRule="auto"/>
        <w:ind w:left="567"/>
        <w:jc w:val="both"/>
        <w:rPr>
          <w:rFonts w:ascii="Verdana" w:hAnsi="Verdana"/>
          <w:b/>
          <w:sz w:val="20"/>
          <w:szCs w:val="20"/>
        </w:rPr>
      </w:pPr>
      <w:proofErr w:type="spellStart"/>
      <w:r w:rsidRPr="008B4D50">
        <w:rPr>
          <w:rFonts w:ascii="Verdana" w:hAnsi="Verdana"/>
          <w:b/>
          <w:sz w:val="20"/>
          <w:szCs w:val="20"/>
        </w:rPr>
        <w:t>Examination</w:t>
      </w:r>
      <w:proofErr w:type="spellEnd"/>
    </w:p>
    <w:p w14:paraId="2369300D" w14:textId="77777777" w:rsidR="00C95F38" w:rsidRPr="008B4D50" w:rsidRDefault="00C95F38" w:rsidP="00C95F38">
      <w:pPr>
        <w:widowControl w:val="0"/>
        <w:tabs>
          <w:tab w:val="left" w:pos="1134"/>
          <w:tab w:val="left" w:pos="3828"/>
        </w:tabs>
        <w:spacing w:after="0" w:line="240" w:lineRule="auto"/>
        <w:ind w:left="567"/>
        <w:jc w:val="both"/>
        <w:rPr>
          <w:rFonts w:ascii="Verdana" w:hAnsi="Verdana"/>
          <w:b/>
          <w:sz w:val="20"/>
          <w:szCs w:val="20"/>
        </w:rPr>
      </w:pPr>
    </w:p>
    <w:p w14:paraId="15651AD9" w14:textId="77777777" w:rsidR="00C95F38" w:rsidRPr="008B4D50" w:rsidRDefault="00C95F38" w:rsidP="00D72998">
      <w:pPr>
        <w:widowControl w:val="0"/>
        <w:numPr>
          <w:ilvl w:val="0"/>
          <w:numId w:val="65"/>
        </w:numPr>
        <w:tabs>
          <w:tab w:val="num" w:pos="720"/>
        </w:tabs>
        <w:spacing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meghirdetésének gyakorisága/a tantervben történő félévi elhelyezkedése: 3. félév</w:t>
      </w:r>
    </w:p>
    <w:p w14:paraId="62C3AC2E" w14:textId="77777777" w:rsidR="00C95F38" w:rsidRPr="008B4D50" w:rsidRDefault="00C95F38" w:rsidP="00D72998">
      <w:pPr>
        <w:widowControl w:val="0"/>
        <w:numPr>
          <w:ilvl w:val="0"/>
          <w:numId w:val="65"/>
        </w:numPr>
        <w:tabs>
          <w:tab w:val="clear" w:pos="360"/>
        </w:tabs>
        <w:spacing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távolmaradás pótlásának lehetősége:</w:t>
      </w:r>
    </w:p>
    <w:p w14:paraId="07B14724" w14:textId="77777777" w:rsidR="00C95F38" w:rsidRPr="008B4D50" w:rsidRDefault="00C95F38" w:rsidP="00245B5A">
      <w:pPr>
        <w:widowControl w:val="0"/>
        <w:spacing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A tantárgy elfogadásához a tanórák legalább 70 %-án jelen kell lennie a hallgatónak. A távollétet a hiányzást követő első foglalkozáson kell igazolnia. A hallgató köteles az előadás anyagát beszerezni, abból önállóan felkészülni.</w:t>
      </w:r>
    </w:p>
    <w:p w14:paraId="3702EF2B" w14:textId="77777777" w:rsidR="00C95F38" w:rsidRPr="008B4D50" w:rsidRDefault="00C95F38" w:rsidP="00D72998">
      <w:pPr>
        <w:widowControl w:val="0"/>
        <w:numPr>
          <w:ilvl w:val="0"/>
          <w:numId w:val="65"/>
        </w:numPr>
        <w:tabs>
          <w:tab w:val="num" w:pos="720"/>
        </w:tabs>
        <w:spacing w:after="120" w:line="240" w:lineRule="auto"/>
        <w:ind w:left="426" w:hanging="142"/>
        <w:jc w:val="both"/>
        <w:rPr>
          <w:rFonts w:ascii="Verdana" w:eastAsia="Times New Roman" w:hAnsi="Verdana"/>
          <w:bCs/>
          <w:sz w:val="20"/>
          <w:szCs w:val="20"/>
        </w:rPr>
      </w:pPr>
      <w:r w:rsidRPr="008B4D50">
        <w:rPr>
          <w:rFonts w:ascii="Verdana" w:eastAsia="Times New Roman" w:hAnsi="Verdana"/>
          <w:b/>
          <w:sz w:val="20"/>
          <w:szCs w:val="20"/>
        </w:rPr>
        <w:t>Félévközi feladatok, ismeretek ellenőrzésének rendje:</w:t>
      </w:r>
      <w:r w:rsidRPr="008B4D50">
        <w:rPr>
          <w:rFonts w:ascii="Verdana" w:eastAsia="Times New Roman" w:hAnsi="Verdana"/>
          <w:bCs/>
          <w:sz w:val="20"/>
          <w:szCs w:val="20"/>
        </w:rPr>
        <w:t xml:space="preserve"> </w:t>
      </w:r>
    </w:p>
    <w:p w14:paraId="069E1C37" w14:textId="77777777" w:rsidR="00C95F38" w:rsidRPr="008B4D50" w:rsidRDefault="00C95F38" w:rsidP="00245B5A">
      <w:pPr>
        <w:widowControl w:val="0"/>
        <w:spacing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Félévközi feladatok, ismeretek ellenőrzésének rendje: A tanulmányi munka alapja az előadások rendszeres látogatása. A 12.6. foglakozáson ZH írása az 1-5 foglakozás anyagából. A ZH akkor eredményes, ha a megoldások legalább 60 %-a helyes.</w:t>
      </w:r>
    </w:p>
    <w:p w14:paraId="7AAD2A6A" w14:textId="77777777" w:rsidR="00C95F38" w:rsidRPr="008B4D50" w:rsidRDefault="00C95F38" w:rsidP="00D72998">
      <w:pPr>
        <w:widowControl w:val="0"/>
        <w:numPr>
          <w:ilvl w:val="0"/>
          <w:numId w:val="65"/>
        </w:numPr>
        <w:tabs>
          <w:tab w:val="clear" w:pos="360"/>
          <w:tab w:val="num" w:pos="720"/>
        </w:tabs>
        <w:spacing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60412CCD" w14:textId="77777777" w:rsidR="00C95F38" w:rsidRPr="008B4D50" w:rsidRDefault="00C95F38" w:rsidP="00D72998">
      <w:pPr>
        <w:widowControl w:val="0"/>
        <w:numPr>
          <w:ilvl w:val="1"/>
          <w:numId w:val="65"/>
        </w:numPr>
        <w:tabs>
          <w:tab w:val="left" w:pos="993"/>
          <w:tab w:val="num" w:pos="1134"/>
          <w:tab w:val="num" w:pos="3410"/>
        </w:tabs>
        <w:spacing w:before="120" w:after="120" w:line="240" w:lineRule="auto"/>
        <w:ind w:left="425" w:firstLine="0"/>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A félév aláírásának feltétele a tanórák látogatása, a ZH eredményes megírása. A kredit megszerzésének feltétele a vizsga teljesítése – félévközi, ötfokozatú értékelés, szóbeli/írásbeli vizsga. A Katasztrófavédelmi Műveleti Tanszék a szóbeli vizsgához felkészülési kérdéseket bocsát ki. A vizsga tartalmát az előadáson elhangzottak, az alább felsorolt kötelező és ajánlott irodalmak anyagai képezik.</w:t>
      </w:r>
    </w:p>
    <w:p w14:paraId="3F609DE6" w14:textId="77777777" w:rsidR="00C95F38" w:rsidRPr="008B4D50" w:rsidRDefault="00C95F38" w:rsidP="00D72998">
      <w:pPr>
        <w:widowControl w:val="0"/>
        <w:numPr>
          <w:ilvl w:val="1"/>
          <w:numId w:val="65"/>
        </w:numPr>
        <w:tabs>
          <w:tab w:val="left" w:pos="993"/>
          <w:tab w:val="num" w:pos="1134"/>
        </w:tabs>
        <w:spacing w:before="120" w:after="120" w:line="240" w:lineRule="auto"/>
        <w:ind w:left="425" w:firstLine="0"/>
        <w:jc w:val="both"/>
        <w:rPr>
          <w:rFonts w:ascii="Verdana" w:eastAsia="Times New Roman" w:hAnsi="Verdana"/>
          <w:sz w:val="20"/>
          <w:szCs w:val="20"/>
        </w:rPr>
      </w:pPr>
      <w:r w:rsidRPr="008B4D50">
        <w:rPr>
          <w:rFonts w:ascii="Verdana" w:eastAsia="Times New Roman" w:hAnsi="Verdana"/>
          <w:b/>
          <w:sz w:val="20"/>
          <w:szCs w:val="20"/>
        </w:rPr>
        <w:t xml:space="preserve">Az értékelés: </w:t>
      </w:r>
      <w:r w:rsidRPr="008B4D50">
        <w:rPr>
          <w:rFonts w:ascii="Verdana" w:eastAsia="Times New Roman" w:hAnsi="Verdana"/>
          <w:sz w:val="20"/>
          <w:szCs w:val="20"/>
        </w:rPr>
        <w:t>Félévközi feladatok, ismeretek ellenőrzésének rendje: A tanulmányi munka alapja az előadások rendszeres látogatása. A 12.6. foglakozáson ZH írása az 1-5 foglakozás anyagából. A ZH akkor eredményes, ha a megoldások legalább 60 %-a helyes.</w:t>
      </w:r>
    </w:p>
    <w:p w14:paraId="789649D5" w14:textId="77777777" w:rsidR="00C95F38" w:rsidRPr="008B4D50" w:rsidRDefault="00C95F38" w:rsidP="00D72998">
      <w:pPr>
        <w:widowControl w:val="0"/>
        <w:numPr>
          <w:ilvl w:val="1"/>
          <w:numId w:val="65"/>
        </w:numPr>
        <w:tabs>
          <w:tab w:val="left" w:pos="993"/>
          <w:tab w:val="num" w:pos="1134"/>
        </w:tabs>
        <w:spacing w:before="120" w:after="120" w:line="240" w:lineRule="auto"/>
        <w:ind w:left="425" w:firstLine="0"/>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A kreditek megszerzésének feltétele az aláírás megszerzése és legalább elégséges félévközi jegy.</w:t>
      </w:r>
    </w:p>
    <w:p w14:paraId="389B62F2" w14:textId="77777777" w:rsidR="00C95F38" w:rsidRPr="008B4D50" w:rsidRDefault="00C95F38" w:rsidP="00D72998">
      <w:pPr>
        <w:widowControl w:val="0"/>
        <w:numPr>
          <w:ilvl w:val="0"/>
          <w:numId w:val="65"/>
        </w:numPr>
        <w:tabs>
          <w:tab w:val="num" w:pos="720"/>
        </w:tabs>
        <w:spacing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3C2FAD6A" w14:textId="77777777" w:rsidR="00C95F38" w:rsidRPr="008B4D50" w:rsidRDefault="00C95F38" w:rsidP="00245B5A">
      <w:pPr>
        <w:widowControl w:val="0"/>
        <w:tabs>
          <w:tab w:val="left" w:pos="284"/>
          <w:tab w:val="left" w:pos="851"/>
          <w:tab w:val="num" w:pos="3410"/>
        </w:tabs>
        <w:spacing w:after="120" w:line="240" w:lineRule="auto"/>
        <w:ind w:left="284"/>
        <w:jc w:val="both"/>
        <w:rPr>
          <w:rFonts w:ascii="Verdana" w:eastAsia="Times New Roman" w:hAnsi="Verdana"/>
          <w:bCs/>
          <w:sz w:val="20"/>
          <w:szCs w:val="20"/>
        </w:rPr>
      </w:pPr>
      <w:r w:rsidRPr="008B4D50">
        <w:rPr>
          <w:rFonts w:ascii="Verdana" w:eastAsia="Times New Roman" w:hAnsi="Verdana"/>
          <w:b/>
          <w:bCs/>
          <w:sz w:val="20"/>
          <w:szCs w:val="20"/>
        </w:rPr>
        <w:t xml:space="preserve">17.1. Kötelező irodalom: </w:t>
      </w:r>
    </w:p>
    <w:p w14:paraId="0C1C8AA3" w14:textId="77777777" w:rsidR="00C95F38" w:rsidRPr="008B4D50" w:rsidRDefault="00C95F38" w:rsidP="00D72998">
      <w:pPr>
        <w:pStyle w:val="Listaszerbekezds"/>
        <w:widowControl w:val="0"/>
        <w:numPr>
          <w:ilvl w:val="0"/>
          <w:numId w:val="131"/>
        </w:numPr>
        <w:tabs>
          <w:tab w:val="left" w:pos="284"/>
        </w:tabs>
        <w:spacing w:before="120" w:after="120" w:line="240" w:lineRule="auto"/>
        <w:ind w:left="709" w:hanging="425"/>
        <w:contextualSpacing w:val="0"/>
        <w:jc w:val="both"/>
        <w:rPr>
          <w:rFonts w:ascii="Verdana" w:eastAsia="Times New Roman" w:hAnsi="Verdana"/>
          <w:sz w:val="20"/>
          <w:szCs w:val="20"/>
        </w:rPr>
      </w:pPr>
      <w:proofErr w:type="spellStart"/>
      <w:r w:rsidRPr="008B4D50">
        <w:rPr>
          <w:rFonts w:ascii="Verdana" w:eastAsia="Times New Roman" w:hAnsi="Verdana"/>
          <w:sz w:val="20"/>
          <w:szCs w:val="20"/>
        </w:rPr>
        <w:t>Muhoray</w:t>
      </w:r>
      <w:proofErr w:type="spellEnd"/>
      <w:r w:rsidRPr="008B4D50">
        <w:rPr>
          <w:rFonts w:ascii="Verdana" w:eastAsia="Times New Roman" w:hAnsi="Verdana"/>
          <w:sz w:val="20"/>
          <w:szCs w:val="20"/>
        </w:rPr>
        <w:t xml:space="preserve"> Árpád: Katasztrófa megelőzés 1. (</w:t>
      </w:r>
      <w:proofErr w:type="spellStart"/>
      <w:r w:rsidRPr="008B4D50">
        <w:rPr>
          <w:rFonts w:ascii="Verdana" w:eastAsia="Times New Roman" w:hAnsi="Verdana"/>
          <w:sz w:val="20"/>
          <w:szCs w:val="20"/>
        </w:rPr>
        <w:t>Disaster</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Prevention</w:t>
      </w:r>
      <w:proofErr w:type="spellEnd"/>
      <w:r w:rsidRPr="008B4D50">
        <w:rPr>
          <w:rFonts w:ascii="Verdana" w:eastAsia="Times New Roman" w:hAnsi="Verdana"/>
          <w:sz w:val="20"/>
          <w:szCs w:val="20"/>
        </w:rPr>
        <w:t xml:space="preserve"> 1). Budapest. Nemzeti Közszolgálati és Tankönyv Kiadó Zrt., 2016. 280 p. (ISBN: 9786155527852)</w:t>
      </w:r>
    </w:p>
    <w:p w14:paraId="3DFF3B7F" w14:textId="77777777" w:rsidR="00C95F38" w:rsidRPr="008B4D50" w:rsidRDefault="00C95F38" w:rsidP="00D72998">
      <w:pPr>
        <w:pStyle w:val="Listaszerbekezds"/>
        <w:widowControl w:val="0"/>
        <w:numPr>
          <w:ilvl w:val="0"/>
          <w:numId w:val="131"/>
        </w:numPr>
        <w:tabs>
          <w:tab w:val="left" w:pos="284"/>
        </w:tabs>
        <w:spacing w:before="120" w:after="120" w:line="240" w:lineRule="auto"/>
        <w:ind w:left="709" w:hanging="425"/>
        <w:contextualSpacing w:val="0"/>
        <w:jc w:val="both"/>
        <w:rPr>
          <w:rFonts w:ascii="Verdana" w:eastAsia="Times New Roman" w:hAnsi="Verdana"/>
          <w:sz w:val="20"/>
          <w:szCs w:val="20"/>
        </w:rPr>
      </w:pPr>
      <w:proofErr w:type="spellStart"/>
      <w:r w:rsidRPr="008B4D50">
        <w:rPr>
          <w:rFonts w:ascii="Verdana" w:eastAsia="Times New Roman" w:hAnsi="Verdana"/>
          <w:sz w:val="20"/>
          <w:szCs w:val="20"/>
        </w:rPr>
        <w:t>Schweickhardt</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Gotthilf</w:t>
      </w:r>
      <w:proofErr w:type="spellEnd"/>
      <w:r w:rsidRPr="008B4D50">
        <w:rPr>
          <w:rFonts w:ascii="Verdana" w:eastAsia="Times New Roman" w:hAnsi="Verdana"/>
          <w:sz w:val="20"/>
          <w:szCs w:val="20"/>
        </w:rPr>
        <w:t xml:space="preserve">: A katasztrófavédelem rendszere. (System of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Disaster</w:t>
      </w:r>
      <w:proofErr w:type="spellEnd"/>
      <w:r w:rsidRPr="008B4D50">
        <w:rPr>
          <w:rFonts w:ascii="Verdana" w:eastAsia="Times New Roman" w:hAnsi="Verdana"/>
          <w:sz w:val="20"/>
          <w:szCs w:val="20"/>
        </w:rPr>
        <w:t xml:space="preserve"> </w:t>
      </w:r>
      <w:r w:rsidRPr="008B4D50">
        <w:rPr>
          <w:rFonts w:ascii="Verdana" w:eastAsia="Times New Roman" w:hAnsi="Verdana"/>
          <w:sz w:val="20"/>
          <w:szCs w:val="20"/>
        </w:rPr>
        <w:lastRenderedPageBreak/>
        <w:t xml:space="preserve">Management). Hautzinger Zoltán (szerk.) Budapest: Dialóg Campus Kiadó; </w:t>
      </w:r>
      <w:proofErr w:type="spellStart"/>
      <w:r w:rsidRPr="008B4D50">
        <w:rPr>
          <w:rFonts w:ascii="Verdana" w:eastAsia="Times New Roman" w:hAnsi="Verdana"/>
          <w:sz w:val="20"/>
          <w:szCs w:val="20"/>
        </w:rPr>
        <w:t>Nordex</w:t>
      </w:r>
      <w:proofErr w:type="spellEnd"/>
      <w:r w:rsidRPr="008B4D50">
        <w:rPr>
          <w:rFonts w:ascii="Verdana" w:eastAsia="Times New Roman" w:hAnsi="Verdana"/>
          <w:sz w:val="20"/>
          <w:szCs w:val="20"/>
        </w:rPr>
        <w:t xml:space="preserve"> Kft., 2018. 118 p. (ISBN:978-615-5845-58-1)</w:t>
      </w:r>
    </w:p>
    <w:p w14:paraId="039A5E64" w14:textId="77777777" w:rsidR="00C95F38" w:rsidRPr="008B4D50" w:rsidRDefault="00C95F38" w:rsidP="00245B5A">
      <w:pPr>
        <w:widowControl w:val="0"/>
        <w:tabs>
          <w:tab w:val="left" w:pos="284"/>
          <w:tab w:val="num" w:pos="2069"/>
        </w:tabs>
        <w:spacing w:before="120" w:after="120" w:line="240" w:lineRule="auto"/>
        <w:ind w:left="284"/>
        <w:jc w:val="both"/>
        <w:rPr>
          <w:rFonts w:ascii="Verdana" w:eastAsia="Times New Roman" w:hAnsi="Verdana"/>
          <w:b/>
          <w:bCs/>
          <w:sz w:val="20"/>
          <w:szCs w:val="20"/>
        </w:rPr>
      </w:pPr>
      <w:r w:rsidRPr="008B4D50">
        <w:rPr>
          <w:rFonts w:ascii="Verdana" w:eastAsia="Times New Roman" w:hAnsi="Verdana"/>
          <w:b/>
          <w:bCs/>
          <w:sz w:val="20"/>
          <w:szCs w:val="20"/>
        </w:rPr>
        <w:t>17.2.</w:t>
      </w:r>
      <w:r w:rsidR="00245B5A" w:rsidRPr="008B4D50">
        <w:rPr>
          <w:rFonts w:ascii="Verdana" w:eastAsia="Times New Roman" w:hAnsi="Verdana"/>
          <w:b/>
          <w:bCs/>
          <w:sz w:val="20"/>
          <w:szCs w:val="20"/>
        </w:rPr>
        <w:t xml:space="preserve"> </w:t>
      </w:r>
      <w:r w:rsidRPr="008B4D50">
        <w:rPr>
          <w:rFonts w:ascii="Verdana" w:eastAsia="Times New Roman" w:hAnsi="Verdana"/>
          <w:b/>
          <w:bCs/>
          <w:sz w:val="20"/>
          <w:szCs w:val="20"/>
        </w:rPr>
        <w:t>Ajánlott irodalom:</w:t>
      </w:r>
    </w:p>
    <w:p w14:paraId="5423E158" w14:textId="77777777" w:rsidR="00C95F38" w:rsidRPr="008B4D50" w:rsidRDefault="00C95F38" w:rsidP="00D72998">
      <w:pPr>
        <w:pStyle w:val="Listaszerbekezds"/>
        <w:widowControl w:val="0"/>
        <w:numPr>
          <w:ilvl w:val="0"/>
          <w:numId w:val="132"/>
        </w:numPr>
        <w:tabs>
          <w:tab w:val="left" w:pos="284"/>
        </w:tabs>
        <w:spacing w:before="120" w:after="120" w:line="240" w:lineRule="auto"/>
        <w:ind w:left="709" w:hanging="425"/>
        <w:contextualSpacing w:val="0"/>
        <w:jc w:val="both"/>
        <w:rPr>
          <w:rFonts w:ascii="Verdana" w:eastAsia="Times New Roman" w:hAnsi="Verdana"/>
          <w:sz w:val="20"/>
          <w:szCs w:val="20"/>
        </w:rPr>
      </w:pPr>
      <w:r w:rsidRPr="008B4D50">
        <w:rPr>
          <w:rFonts w:ascii="Verdana" w:eastAsia="Times New Roman" w:hAnsi="Verdana"/>
          <w:sz w:val="20"/>
          <w:szCs w:val="20"/>
        </w:rPr>
        <w:t xml:space="preserve">Patyi András Megállapítások és tézisek a magyar közigazgatási bíráskodás körében In: </w:t>
      </w:r>
      <w:proofErr w:type="spellStart"/>
      <w:r w:rsidRPr="008B4D50">
        <w:rPr>
          <w:rFonts w:ascii="Verdana" w:eastAsia="Times New Roman" w:hAnsi="Verdana"/>
          <w:sz w:val="20"/>
          <w:szCs w:val="20"/>
        </w:rPr>
        <w:t>Hack</w:t>
      </w:r>
      <w:proofErr w:type="spellEnd"/>
      <w:r w:rsidRPr="008B4D50">
        <w:rPr>
          <w:rFonts w:ascii="Verdana" w:eastAsia="Times New Roman" w:hAnsi="Verdana"/>
          <w:sz w:val="20"/>
          <w:szCs w:val="20"/>
        </w:rPr>
        <w:t xml:space="preserve"> Péter, Király Eszter, </w:t>
      </w:r>
      <w:proofErr w:type="spellStart"/>
      <w:r w:rsidRPr="008B4D50">
        <w:rPr>
          <w:rFonts w:ascii="Verdana" w:eastAsia="Times New Roman" w:hAnsi="Verdana"/>
          <w:sz w:val="20"/>
          <w:szCs w:val="20"/>
        </w:rPr>
        <w:t>Korinek</w:t>
      </w:r>
      <w:proofErr w:type="spellEnd"/>
      <w:r w:rsidRPr="008B4D50">
        <w:rPr>
          <w:rFonts w:ascii="Verdana" w:eastAsia="Times New Roman" w:hAnsi="Verdana"/>
          <w:sz w:val="20"/>
          <w:szCs w:val="20"/>
        </w:rPr>
        <w:t xml:space="preserve"> László, Patyi András (szerk.) Gályapadból laboratóriumot: Tanulmányok </w:t>
      </w:r>
      <w:proofErr w:type="spellStart"/>
      <w:r w:rsidRPr="008B4D50">
        <w:rPr>
          <w:rFonts w:ascii="Verdana" w:eastAsia="Times New Roman" w:hAnsi="Verdana"/>
          <w:sz w:val="20"/>
          <w:szCs w:val="20"/>
        </w:rPr>
        <w:t>Finszter</w:t>
      </w:r>
      <w:proofErr w:type="spellEnd"/>
      <w:r w:rsidRPr="008B4D50">
        <w:rPr>
          <w:rFonts w:ascii="Verdana" w:eastAsia="Times New Roman" w:hAnsi="Verdana"/>
          <w:sz w:val="20"/>
          <w:szCs w:val="20"/>
        </w:rPr>
        <w:t xml:space="preserve"> Géza professzor tiszteletére. 518 p. Budapest: ELTE Eötvös Kiadó, 2015. pp. 307-316. (ISBN:978-963-312-</w:t>
      </w:r>
    </w:p>
    <w:p w14:paraId="7F88BD97" w14:textId="77777777" w:rsidR="00C95F38" w:rsidRPr="008B4D50" w:rsidRDefault="00C95F38" w:rsidP="00C95F38">
      <w:pPr>
        <w:pStyle w:val="Listaszerbekezds"/>
        <w:widowControl w:val="0"/>
        <w:tabs>
          <w:tab w:val="left" w:pos="284"/>
        </w:tabs>
        <w:spacing w:after="0" w:line="240" w:lineRule="auto"/>
        <w:ind w:left="1430"/>
        <w:jc w:val="both"/>
        <w:rPr>
          <w:rFonts w:ascii="Verdana" w:eastAsia="Times New Roman" w:hAnsi="Verdana"/>
          <w:sz w:val="20"/>
          <w:szCs w:val="20"/>
        </w:rPr>
      </w:pPr>
    </w:p>
    <w:p w14:paraId="3BDE34C7" w14:textId="77777777" w:rsidR="00C95F38" w:rsidRPr="008B4D50" w:rsidRDefault="00C95F38" w:rsidP="00C95F38">
      <w:pPr>
        <w:widowControl w:val="0"/>
        <w:spacing w:before="120" w:after="120" w:line="240" w:lineRule="auto"/>
        <w:ind w:left="2720" w:hanging="2720"/>
        <w:jc w:val="both"/>
        <w:rPr>
          <w:rFonts w:ascii="Verdana" w:eastAsia="Times New Roman" w:hAnsi="Verdana"/>
          <w:b/>
          <w:bCs/>
          <w:sz w:val="20"/>
          <w:szCs w:val="20"/>
        </w:rPr>
      </w:pPr>
      <w:r w:rsidRPr="008B4D50">
        <w:rPr>
          <w:rFonts w:ascii="Verdana" w:eastAsia="Times New Roman" w:hAnsi="Verdana"/>
          <w:b/>
          <w:bCs/>
          <w:sz w:val="20"/>
          <w:szCs w:val="20"/>
        </w:rPr>
        <w:t>Budapest, 2021.04.20.</w:t>
      </w:r>
    </w:p>
    <w:p w14:paraId="569B97EC" w14:textId="77777777" w:rsidR="00245B5A" w:rsidRPr="008B4D50" w:rsidRDefault="00245B5A" w:rsidP="00C95F38">
      <w:pPr>
        <w:widowControl w:val="0"/>
        <w:spacing w:before="120" w:after="120" w:line="240" w:lineRule="auto"/>
        <w:ind w:left="2720" w:hanging="2720"/>
        <w:jc w:val="both"/>
        <w:rPr>
          <w:rFonts w:ascii="Verdana" w:eastAsia="Times New Roman" w:hAnsi="Verdana"/>
          <w:b/>
          <w:sz w:val="20"/>
          <w:szCs w:val="20"/>
        </w:rPr>
      </w:pPr>
    </w:p>
    <w:p w14:paraId="2A202C93" w14:textId="77777777" w:rsidR="00C95F38" w:rsidRPr="008B4D50" w:rsidRDefault="00C95F38" w:rsidP="00C95F38">
      <w:pPr>
        <w:widowControl w:val="0"/>
        <w:spacing w:after="0" w:line="240" w:lineRule="auto"/>
        <w:ind w:left="2720" w:hanging="2720"/>
        <w:jc w:val="right"/>
        <w:rPr>
          <w:rFonts w:ascii="Verdana" w:eastAsia="Times New Roman" w:hAnsi="Verdana"/>
          <w:b/>
          <w:sz w:val="20"/>
          <w:szCs w:val="20"/>
        </w:rPr>
      </w:pPr>
      <w:r w:rsidRPr="008B4D50">
        <w:rPr>
          <w:rFonts w:ascii="Verdana" w:eastAsia="Times New Roman" w:hAnsi="Verdana"/>
          <w:b/>
          <w:sz w:val="20"/>
          <w:szCs w:val="20"/>
        </w:rPr>
        <w:t xml:space="preserve">Dr. </w:t>
      </w:r>
      <w:proofErr w:type="spellStart"/>
      <w:r w:rsidRPr="008B4D50">
        <w:rPr>
          <w:rFonts w:ascii="Verdana" w:eastAsia="Times New Roman" w:hAnsi="Verdana"/>
          <w:b/>
          <w:sz w:val="20"/>
          <w:szCs w:val="20"/>
        </w:rPr>
        <w:t>jur</w:t>
      </w:r>
      <w:proofErr w:type="spellEnd"/>
      <w:r w:rsidRPr="008B4D50">
        <w:rPr>
          <w:rFonts w:ascii="Verdana" w:eastAsia="Times New Roman" w:hAnsi="Verdana"/>
          <w:b/>
          <w:sz w:val="20"/>
          <w:szCs w:val="20"/>
        </w:rPr>
        <w:t xml:space="preserve"> No</w:t>
      </w:r>
      <w:r w:rsidR="004A21C7" w:rsidRPr="008B4D50">
        <w:rPr>
          <w:rFonts w:ascii="Verdana" w:eastAsia="Times New Roman" w:hAnsi="Verdana"/>
          <w:b/>
          <w:sz w:val="20"/>
          <w:szCs w:val="20"/>
        </w:rPr>
        <w:t>váky Mónika PhD tű. alezredes</w:t>
      </w:r>
    </w:p>
    <w:p w14:paraId="2F5AD633" w14:textId="77777777" w:rsidR="00C95F38" w:rsidRPr="008B4D50" w:rsidRDefault="00C95F38" w:rsidP="00245B5A">
      <w:pPr>
        <w:widowControl w:val="0"/>
        <w:spacing w:after="0" w:line="240" w:lineRule="auto"/>
        <w:ind w:left="2720" w:hanging="2720"/>
        <w:jc w:val="right"/>
        <w:rPr>
          <w:rFonts w:ascii="Verdana" w:eastAsia="Times New Roman" w:hAnsi="Verdana"/>
          <w:b/>
          <w:sz w:val="20"/>
          <w:szCs w:val="20"/>
        </w:rPr>
      </w:pPr>
      <w:r w:rsidRPr="008B4D50">
        <w:rPr>
          <w:rFonts w:ascii="Verdana" w:eastAsia="Times New Roman" w:hAnsi="Verdana"/>
          <w:b/>
          <w:sz w:val="20"/>
          <w:szCs w:val="20"/>
        </w:rPr>
        <w:t>adjunktus</w:t>
      </w:r>
      <w:r w:rsidR="00245B5A" w:rsidRPr="008B4D50">
        <w:rPr>
          <w:rFonts w:ascii="Verdana" w:eastAsia="Times New Roman" w:hAnsi="Verdana"/>
          <w:b/>
          <w:sz w:val="20"/>
          <w:szCs w:val="20"/>
        </w:rPr>
        <w:t xml:space="preserve"> s.k.</w:t>
      </w:r>
    </w:p>
    <w:p w14:paraId="4AD8315A" w14:textId="77777777" w:rsidR="00C95F38" w:rsidRPr="008B4D50" w:rsidRDefault="00C95F38" w:rsidP="00780F93">
      <w:pPr>
        <w:widowControl w:val="0"/>
        <w:spacing w:after="0" w:line="240" w:lineRule="auto"/>
        <w:rPr>
          <w:rFonts w:ascii="Verdana" w:eastAsia="Times New Roman" w:hAnsi="Verdana"/>
          <w:sz w:val="20"/>
          <w:szCs w:val="20"/>
        </w:rPr>
        <w:sectPr w:rsidR="00C95F38"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C95F38" w:rsidRPr="008B4D50" w14:paraId="778BBE32" w14:textId="77777777" w:rsidTr="00C95F38">
        <w:tc>
          <w:tcPr>
            <w:tcW w:w="4855" w:type="dxa"/>
            <w:tcBorders>
              <w:bottom w:val="single" w:sz="4" w:space="0" w:color="auto"/>
            </w:tcBorders>
          </w:tcPr>
          <w:p w14:paraId="62EA26D4" w14:textId="77777777" w:rsidR="00C95F38" w:rsidRPr="008B4D50" w:rsidRDefault="00C95F38" w:rsidP="00C95F38">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4BE08AC0" w14:textId="77777777" w:rsidR="00C95F38" w:rsidRPr="008B4D50" w:rsidRDefault="00C95F38" w:rsidP="00C95F38">
            <w:pPr>
              <w:spacing w:after="0" w:line="240" w:lineRule="auto"/>
              <w:jc w:val="both"/>
              <w:rPr>
                <w:rFonts w:ascii="Verdana" w:eastAsia="Times New Roman" w:hAnsi="Verdana"/>
                <w:sz w:val="20"/>
                <w:szCs w:val="20"/>
                <w:lang w:eastAsia="hu-HU"/>
              </w:rPr>
            </w:pPr>
          </w:p>
        </w:tc>
        <w:tc>
          <w:tcPr>
            <w:tcW w:w="2597" w:type="dxa"/>
          </w:tcPr>
          <w:p w14:paraId="0037CBA2" w14:textId="77777777" w:rsidR="00C95F38" w:rsidRPr="008B4D50" w:rsidRDefault="00C95F38" w:rsidP="00C95F38">
            <w:pPr>
              <w:spacing w:after="0" w:line="240" w:lineRule="auto"/>
              <w:jc w:val="right"/>
              <w:rPr>
                <w:rFonts w:ascii="Verdana" w:eastAsia="Times New Roman" w:hAnsi="Verdana"/>
                <w:sz w:val="20"/>
                <w:szCs w:val="20"/>
                <w:lang w:eastAsia="hu-HU"/>
              </w:rPr>
            </w:pPr>
          </w:p>
        </w:tc>
      </w:tr>
      <w:tr w:rsidR="00C95F38" w:rsidRPr="008B4D50" w14:paraId="7763EC28" w14:textId="77777777" w:rsidTr="00C95F38">
        <w:tc>
          <w:tcPr>
            <w:tcW w:w="4855" w:type="dxa"/>
            <w:tcBorders>
              <w:top w:val="single" w:sz="4" w:space="0" w:color="auto"/>
            </w:tcBorders>
          </w:tcPr>
          <w:p w14:paraId="470C74C8" w14:textId="77777777" w:rsidR="00C95F38" w:rsidRPr="008B4D50" w:rsidRDefault="00C95F38" w:rsidP="00C95F38">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43E9052E" w14:textId="77777777" w:rsidR="00C95F38" w:rsidRPr="008B4D50" w:rsidRDefault="00C95F38" w:rsidP="00C95F38">
            <w:pPr>
              <w:spacing w:after="0" w:line="240" w:lineRule="auto"/>
              <w:jc w:val="both"/>
              <w:rPr>
                <w:rFonts w:ascii="Verdana" w:eastAsia="Times New Roman" w:hAnsi="Verdana"/>
                <w:sz w:val="20"/>
                <w:szCs w:val="20"/>
                <w:lang w:eastAsia="hu-HU"/>
              </w:rPr>
            </w:pPr>
          </w:p>
        </w:tc>
        <w:tc>
          <w:tcPr>
            <w:tcW w:w="2597" w:type="dxa"/>
          </w:tcPr>
          <w:p w14:paraId="5D789E76" w14:textId="77777777" w:rsidR="00C95F38" w:rsidRPr="008B4D50" w:rsidRDefault="00C95F38" w:rsidP="00C95F38">
            <w:pPr>
              <w:spacing w:after="0" w:line="240" w:lineRule="auto"/>
              <w:jc w:val="both"/>
              <w:rPr>
                <w:rFonts w:ascii="Verdana" w:eastAsia="Times New Roman" w:hAnsi="Verdana"/>
                <w:sz w:val="20"/>
                <w:szCs w:val="20"/>
                <w:lang w:eastAsia="hu-HU"/>
              </w:rPr>
            </w:pPr>
          </w:p>
        </w:tc>
      </w:tr>
    </w:tbl>
    <w:p w14:paraId="4F67ABD2" w14:textId="77777777" w:rsidR="00C95F38" w:rsidRPr="008B4D50" w:rsidRDefault="00C95F38" w:rsidP="00C95F38">
      <w:pPr>
        <w:widowControl w:val="0"/>
        <w:spacing w:before="120" w:after="120" w:line="240" w:lineRule="auto"/>
        <w:ind w:left="426" w:hanging="142"/>
        <w:jc w:val="center"/>
        <w:rPr>
          <w:rFonts w:ascii="Verdana" w:eastAsia="Times New Roman" w:hAnsi="Verdana"/>
          <w:b/>
          <w:bCs/>
          <w:sz w:val="20"/>
          <w:szCs w:val="20"/>
        </w:rPr>
      </w:pPr>
    </w:p>
    <w:p w14:paraId="573789B4" w14:textId="77777777" w:rsidR="00C95F38" w:rsidRPr="008B4D50" w:rsidRDefault="00C95F38" w:rsidP="00C95F38">
      <w:pPr>
        <w:widowControl w:val="0"/>
        <w:spacing w:before="120" w:after="120" w:line="240" w:lineRule="auto"/>
        <w:ind w:left="426" w:hanging="142"/>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08AAA63F" w14:textId="77777777" w:rsidR="00C95F38" w:rsidRPr="008B4D50" w:rsidRDefault="00C95F38" w:rsidP="00D72998">
      <w:pPr>
        <w:widowControl w:val="0"/>
        <w:numPr>
          <w:ilvl w:val="0"/>
          <w:numId w:val="66"/>
        </w:numPr>
        <w:spacing w:before="120" w:after="120" w:line="240" w:lineRule="auto"/>
        <w:jc w:val="both"/>
        <w:rPr>
          <w:rFonts w:ascii="Verdana" w:eastAsia="Times New Roman" w:hAnsi="Verdana"/>
          <w:bCs/>
          <w:sz w:val="20"/>
          <w:szCs w:val="20"/>
        </w:rPr>
      </w:pPr>
      <w:r w:rsidRPr="008B4D50">
        <w:rPr>
          <w:rFonts w:ascii="Verdana" w:eastAsia="Times New Roman" w:hAnsi="Verdana"/>
          <w:b/>
          <w:bCs/>
          <w:sz w:val="20"/>
          <w:szCs w:val="20"/>
        </w:rPr>
        <w:t xml:space="preserve">A tantárgy kódja: </w:t>
      </w:r>
      <w:r w:rsidRPr="008B4D50">
        <w:rPr>
          <w:rFonts w:ascii="Verdana" w:hAnsi="Verdana"/>
          <w:sz w:val="20"/>
          <w:szCs w:val="20"/>
        </w:rPr>
        <w:t>VKMTS32</w:t>
      </w:r>
    </w:p>
    <w:p w14:paraId="15B868ED" w14:textId="77777777" w:rsidR="00C95F38" w:rsidRPr="008B4D50" w:rsidRDefault="00C95F38" w:rsidP="00D72998">
      <w:pPr>
        <w:widowControl w:val="0"/>
        <w:numPr>
          <w:ilvl w:val="0"/>
          <w:numId w:val="66"/>
        </w:numPr>
        <w:tabs>
          <w:tab w:val="clear" w:pos="360"/>
          <w:tab w:val="num" w:pos="567"/>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A tantárgy megnevezése (magyarul):</w:t>
      </w:r>
      <w:r w:rsidRPr="008B4D50">
        <w:rPr>
          <w:rFonts w:ascii="Verdana" w:eastAsia="Times New Roman" w:hAnsi="Verdana"/>
          <w:bCs/>
          <w:sz w:val="20"/>
          <w:szCs w:val="20"/>
        </w:rPr>
        <w:t xml:space="preserve"> Katasztrófavédelem szervezetrendszere és működése</w:t>
      </w:r>
    </w:p>
    <w:p w14:paraId="5E9DFBC0" w14:textId="77777777" w:rsidR="00C95F38" w:rsidRPr="008B4D50" w:rsidRDefault="00C95F38" w:rsidP="00D72998">
      <w:pPr>
        <w:widowControl w:val="0"/>
        <w:numPr>
          <w:ilvl w:val="0"/>
          <w:numId w:val="66"/>
        </w:numPr>
        <w:tabs>
          <w:tab w:val="clear" w:pos="360"/>
          <w:tab w:val="num" w:pos="567"/>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megnevezése (angolul): </w:t>
      </w:r>
      <w:proofErr w:type="spellStart"/>
      <w:r w:rsidRPr="008B4D50">
        <w:rPr>
          <w:rFonts w:ascii="Verdana" w:eastAsia="Times New Roman" w:hAnsi="Verdana"/>
          <w:bCs/>
          <w:sz w:val="20"/>
          <w:szCs w:val="20"/>
        </w:rPr>
        <w:t>Organisation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system</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functionality</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disaster</w:t>
      </w:r>
      <w:proofErr w:type="spellEnd"/>
      <w:r w:rsidRPr="008B4D50">
        <w:rPr>
          <w:rFonts w:ascii="Verdana" w:eastAsia="Times New Roman" w:hAnsi="Verdana"/>
          <w:bCs/>
          <w:sz w:val="20"/>
          <w:szCs w:val="20"/>
        </w:rPr>
        <w:t xml:space="preserve"> management </w:t>
      </w:r>
    </w:p>
    <w:p w14:paraId="6DCFE2AB" w14:textId="77777777" w:rsidR="00C95F38" w:rsidRPr="008B4D50" w:rsidRDefault="00C95F38" w:rsidP="00D72998">
      <w:pPr>
        <w:widowControl w:val="0"/>
        <w:numPr>
          <w:ilvl w:val="0"/>
          <w:numId w:val="66"/>
        </w:numPr>
        <w:tabs>
          <w:tab w:val="clear" w:pos="360"/>
          <w:tab w:val="num" w:pos="567"/>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5B37A5DE" w14:textId="77777777" w:rsidR="00C95F38" w:rsidRPr="008B4D50" w:rsidRDefault="00C95F38" w:rsidP="00D72998">
      <w:pPr>
        <w:pStyle w:val="Listaszerbekezds"/>
        <w:widowControl w:val="0"/>
        <w:numPr>
          <w:ilvl w:val="1"/>
          <w:numId w:val="66"/>
        </w:numPr>
        <w:tabs>
          <w:tab w:val="clear" w:pos="1360"/>
        </w:tabs>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4 kredit</w:t>
      </w:r>
    </w:p>
    <w:p w14:paraId="00E31749" w14:textId="77777777" w:rsidR="00C95F38" w:rsidRPr="008B4D50" w:rsidRDefault="00C95F38" w:rsidP="00D72998">
      <w:pPr>
        <w:pStyle w:val="Listaszerbekezds"/>
        <w:widowControl w:val="0"/>
        <w:numPr>
          <w:ilvl w:val="1"/>
          <w:numId w:val="66"/>
        </w:numPr>
        <w:tabs>
          <w:tab w:val="clear" w:pos="1360"/>
        </w:tabs>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100 % elmélet</w:t>
      </w:r>
    </w:p>
    <w:p w14:paraId="2300F2A2" w14:textId="77777777" w:rsidR="00C95F38" w:rsidRPr="008B4D50" w:rsidRDefault="00C95F38" w:rsidP="00D72998">
      <w:pPr>
        <w:widowControl w:val="0"/>
        <w:numPr>
          <w:ilvl w:val="0"/>
          <w:numId w:val="66"/>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szak(ok), szakirányok/specializációk megnevezése (ahol oktatják):</w:t>
      </w:r>
      <w:r w:rsidRPr="008B4D50">
        <w:rPr>
          <w:rFonts w:ascii="Verdana" w:eastAsia="Times New Roman" w:hAnsi="Verdana"/>
          <w:bCs/>
          <w:sz w:val="20"/>
          <w:szCs w:val="20"/>
        </w:rPr>
        <w:t xml:space="preserve"> Rendvédelmi szervező szakirányú továbbképzési szak</w:t>
      </w:r>
    </w:p>
    <w:p w14:paraId="766903A5" w14:textId="77777777" w:rsidR="00C95F38" w:rsidRPr="008B4D50" w:rsidRDefault="00C95F38" w:rsidP="00D72998">
      <w:pPr>
        <w:widowControl w:val="0"/>
        <w:numPr>
          <w:ilvl w:val="0"/>
          <w:numId w:val="66"/>
        </w:numPr>
        <w:tabs>
          <w:tab w:val="clear" w:pos="360"/>
          <w:tab w:val="num" w:pos="567"/>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00225C25" w:rsidRPr="008B4D50">
        <w:rPr>
          <w:rFonts w:ascii="Verdana" w:hAnsi="Verdana"/>
          <w:bCs/>
          <w:color w:val="000000" w:themeColor="text1"/>
          <w:sz w:val="20"/>
          <w:szCs w:val="20"/>
        </w:rPr>
        <w:t xml:space="preserve">NKE Rendészettudományi Kar </w:t>
      </w:r>
      <w:r w:rsidRPr="008B4D50">
        <w:rPr>
          <w:rFonts w:ascii="Verdana" w:eastAsia="Times New Roman" w:hAnsi="Verdana"/>
          <w:bCs/>
          <w:sz w:val="20"/>
          <w:szCs w:val="20"/>
        </w:rPr>
        <w:t>Katasztrófavédelmi Intézet / Katasztrófavédelmi Műveleti Tanszék</w:t>
      </w:r>
    </w:p>
    <w:p w14:paraId="35BDD1A2" w14:textId="77777777" w:rsidR="00C95F38" w:rsidRPr="008B4D50" w:rsidRDefault="00C95F38" w:rsidP="00D72998">
      <w:pPr>
        <w:widowControl w:val="0"/>
        <w:numPr>
          <w:ilvl w:val="0"/>
          <w:numId w:val="66"/>
        </w:numPr>
        <w:tabs>
          <w:tab w:val="clear" w:pos="360"/>
          <w:tab w:val="num" w:pos="567"/>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Kirovné Dr. Rácz Réka PhD adjunktus; </w:t>
      </w:r>
    </w:p>
    <w:p w14:paraId="4E1FF94F" w14:textId="77777777" w:rsidR="00C95F38" w:rsidRPr="008B4D50" w:rsidRDefault="00C95F38" w:rsidP="00D72998">
      <w:pPr>
        <w:widowControl w:val="0"/>
        <w:numPr>
          <w:ilvl w:val="0"/>
          <w:numId w:val="66"/>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3BAC3426" w14:textId="77777777" w:rsidR="00C95F38" w:rsidRPr="008B4D50" w:rsidRDefault="00C95F38" w:rsidP="00D72998">
      <w:pPr>
        <w:widowControl w:val="0"/>
        <w:numPr>
          <w:ilvl w:val="1"/>
          <w:numId w:val="66"/>
        </w:numPr>
        <w:tabs>
          <w:tab w:val="clear" w:pos="1360"/>
        </w:tabs>
        <w:spacing w:before="120" w:after="120" w:line="240" w:lineRule="auto"/>
        <w:ind w:left="1134" w:hanging="708"/>
        <w:jc w:val="both"/>
        <w:rPr>
          <w:rFonts w:ascii="Verdana" w:eastAsia="Times New Roman" w:hAnsi="Verdana"/>
          <w:b/>
          <w:bCs/>
          <w:i/>
          <w:color w:val="FF0000"/>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10</w:t>
      </w:r>
    </w:p>
    <w:p w14:paraId="58597796" w14:textId="77777777" w:rsidR="00C95F38" w:rsidRPr="008B4D50" w:rsidRDefault="00C95F38" w:rsidP="00D72998">
      <w:pPr>
        <w:widowControl w:val="0"/>
        <w:numPr>
          <w:ilvl w:val="2"/>
          <w:numId w:val="66"/>
        </w:numPr>
        <w:tabs>
          <w:tab w:val="clear" w:pos="2084"/>
          <w:tab w:val="num" w:pos="1800"/>
        </w:tabs>
        <w:spacing w:before="120" w:after="120" w:line="240" w:lineRule="auto"/>
        <w:ind w:left="1276" w:hanging="850"/>
        <w:jc w:val="both"/>
        <w:rPr>
          <w:rFonts w:ascii="Verdana" w:eastAsia="Times New Roman" w:hAnsi="Verdana"/>
          <w:bCs/>
          <w:sz w:val="20"/>
          <w:szCs w:val="20"/>
        </w:rPr>
      </w:pPr>
      <w:r w:rsidRPr="008B4D50">
        <w:rPr>
          <w:rFonts w:ascii="Verdana" w:eastAsia="Times New Roman" w:hAnsi="Verdana"/>
          <w:bCs/>
          <w:sz w:val="20"/>
          <w:szCs w:val="20"/>
        </w:rPr>
        <w:t>levelező munkarend: 10 (10 EA + 0 SZ + 0 GY)</w:t>
      </w:r>
    </w:p>
    <w:p w14:paraId="7B4D90E7" w14:textId="77777777" w:rsidR="00C95F38" w:rsidRPr="008B4D50" w:rsidRDefault="00C95F38" w:rsidP="00D72998">
      <w:pPr>
        <w:widowControl w:val="0"/>
        <w:numPr>
          <w:ilvl w:val="1"/>
          <w:numId w:val="66"/>
        </w:numPr>
        <w:tabs>
          <w:tab w:val="clear" w:pos="1360"/>
        </w:tabs>
        <w:spacing w:before="120" w:after="120" w:line="240" w:lineRule="auto"/>
        <w:ind w:left="1134" w:hanging="708"/>
        <w:jc w:val="both"/>
        <w:rPr>
          <w:rFonts w:ascii="Verdana" w:eastAsia="Times New Roman" w:hAnsi="Verdana"/>
          <w:bCs/>
          <w:sz w:val="20"/>
          <w:szCs w:val="20"/>
        </w:rPr>
      </w:pPr>
      <w:r w:rsidRPr="008B4D50">
        <w:rPr>
          <w:rFonts w:ascii="Verdana" w:hAnsi="Verdana"/>
          <w:sz w:val="20"/>
          <w:szCs w:val="20"/>
        </w:rPr>
        <w:t xml:space="preserve">Az ismeret átadásában alkalmazandó további sajátos módok, jellemzők: </w:t>
      </w:r>
      <w:r w:rsidRPr="008B4D50">
        <w:rPr>
          <w:rFonts w:ascii="Verdana" w:hAnsi="Verdana"/>
          <w:b/>
          <w:color w:val="FF0000"/>
          <w:sz w:val="20"/>
          <w:szCs w:val="20"/>
        </w:rPr>
        <w:t>-</w:t>
      </w:r>
    </w:p>
    <w:p w14:paraId="69BCDED5" w14:textId="77777777" w:rsidR="00C95F38" w:rsidRPr="008B4D50" w:rsidRDefault="00C95F38" w:rsidP="00D72998">
      <w:pPr>
        <w:widowControl w:val="0"/>
        <w:numPr>
          <w:ilvl w:val="0"/>
          <w:numId w:val="66"/>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A hivatásos katasztrófavédelmi szervezet kialakulása, feladat – és eszközrendszere. A katasztrófák elleni védekezés jogszabályi alapjai, alapfogalmak tisztázása. A katasztrófavédelem szervezeti és működési rendje, a védelmi bizottságok helye, szerepe a nemzeti védekezés rendszerében. Katasztrófák elleni védekezés önkormányzati és belügyi feladatrendszere, kapcsolata a hivatásos katasztrófavédelmi szervezettel. A hivatásos katasztrófavédelmi szervezet felépítése, feladatrendszere. Magyarország és a nemzetközi katasztrófavédelem kapcsolata, nemzetközi katasztrófavédelmi egyezmények, jogszabályok hatása a hazai katasztrófavédelmi feladatrendszerre.</w:t>
      </w:r>
    </w:p>
    <w:p w14:paraId="0DBD8765" w14:textId="77777777" w:rsidR="00C95F38" w:rsidRPr="008B4D50" w:rsidRDefault="00C95F38" w:rsidP="00C95F38">
      <w:pPr>
        <w:widowControl w:val="0"/>
        <w:spacing w:before="120" w:after="120" w:line="240" w:lineRule="auto"/>
        <w:ind w:left="360"/>
        <w:jc w:val="both"/>
        <w:rPr>
          <w:rFonts w:ascii="Verdana" w:eastAsia="Times New Roman" w:hAnsi="Verdana"/>
          <w:bCs/>
          <w:sz w:val="20"/>
          <w:szCs w:val="20"/>
        </w:rPr>
      </w:pPr>
      <w:r w:rsidRPr="008B4D50">
        <w:rPr>
          <w:rFonts w:ascii="Verdana" w:eastAsia="Times New Roman" w:hAnsi="Verdana"/>
          <w:b/>
          <w:bCs/>
          <w:sz w:val="20"/>
          <w:szCs w:val="20"/>
        </w:rPr>
        <w:t>A tantárgy szakmai tartalma (angolul) (</w:t>
      </w:r>
      <w:r w:rsidRPr="008B4D50">
        <w:rPr>
          <w:rFonts w:ascii="Verdana" w:eastAsia="Times New Roman" w:hAnsi="Verdana"/>
          <w:b/>
          <w:bCs/>
          <w:sz w:val="20"/>
          <w:szCs w:val="20"/>
          <w:lang w:val="en-US"/>
        </w:rPr>
        <w:t>Course description</w:t>
      </w:r>
      <w:r w:rsidRPr="008B4D50">
        <w:rPr>
          <w:rFonts w:ascii="Verdana" w:eastAsia="Times New Roman" w:hAnsi="Verdana"/>
          <w:b/>
          <w:bCs/>
          <w:sz w:val="20"/>
          <w:szCs w:val="20"/>
        </w:rPr>
        <w:t xml:space="preserve">): </w:t>
      </w:r>
      <w:r w:rsidRPr="008B4D50">
        <w:rPr>
          <w:rFonts w:ascii="Verdana" w:eastAsia="Times New Roman" w:hAnsi="Verdana"/>
          <w:bCs/>
          <w:sz w:val="20"/>
          <w:szCs w:val="20"/>
        </w:rPr>
        <w:t xml:space="preserve">The </w:t>
      </w:r>
      <w:proofErr w:type="spellStart"/>
      <w:r w:rsidRPr="008B4D50">
        <w:rPr>
          <w:rFonts w:ascii="Verdana" w:eastAsia="Times New Roman" w:hAnsi="Verdana"/>
          <w:bCs/>
          <w:sz w:val="20"/>
          <w:szCs w:val="20"/>
        </w:rPr>
        <w:t>history</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disaster</w:t>
      </w:r>
      <w:proofErr w:type="spellEnd"/>
      <w:r w:rsidRPr="008B4D50">
        <w:rPr>
          <w:rFonts w:ascii="Verdana" w:eastAsia="Times New Roman" w:hAnsi="Verdana"/>
          <w:bCs/>
          <w:sz w:val="20"/>
          <w:szCs w:val="20"/>
        </w:rPr>
        <w:t xml:space="preserve"> management’ </w:t>
      </w:r>
      <w:proofErr w:type="spellStart"/>
      <w:r w:rsidRPr="008B4D50">
        <w:rPr>
          <w:rFonts w:ascii="Verdana" w:eastAsia="Times New Roman" w:hAnsi="Verdana"/>
          <w:bCs/>
          <w:sz w:val="20"/>
          <w:szCs w:val="20"/>
        </w:rPr>
        <w:t>system</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tasks</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instruments</w:t>
      </w:r>
      <w:proofErr w:type="spellEnd"/>
      <w:r w:rsidRPr="008B4D50">
        <w:rPr>
          <w:rFonts w:ascii="Verdana" w:eastAsia="Times New Roman" w:hAnsi="Verdana"/>
          <w:bCs/>
          <w:sz w:val="20"/>
          <w:szCs w:val="20"/>
        </w:rPr>
        <w:t xml:space="preserve">. The </w:t>
      </w:r>
      <w:proofErr w:type="spellStart"/>
      <w:r w:rsidRPr="008B4D50">
        <w:rPr>
          <w:rFonts w:ascii="Verdana" w:eastAsia="Times New Roman" w:hAnsi="Verdana"/>
          <w:bCs/>
          <w:sz w:val="20"/>
          <w:szCs w:val="20"/>
        </w:rPr>
        <w:t>basics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disaster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management’s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legislation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Organisation</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operation</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disaster</w:t>
      </w:r>
      <w:proofErr w:type="spellEnd"/>
      <w:r w:rsidRPr="008B4D50">
        <w:rPr>
          <w:rFonts w:ascii="Verdana" w:eastAsia="Times New Roman" w:hAnsi="Verdana"/>
          <w:bCs/>
          <w:sz w:val="20"/>
          <w:szCs w:val="20"/>
        </w:rPr>
        <w:t xml:space="preserve"> management,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place</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role</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defence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committees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municipalities</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Ministry</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interior</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related</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disaster</w:t>
      </w:r>
      <w:proofErr w:type="spellEnd"/>
      <w:r w:rsidRPr="008B4D50">
        <w:rPr>
          <w:rFonts w:ascii="Verdana" w:eastAsia="Times New Roman" w:hAnsi="Verdana"/>
          <w:bCs/>
          <w:sz w:val="20"/>
          <w:szCs w:val="20"/>
        </w:rPr>
        <w:t xml:space="preserve"> management, </w:t>
      </w:r>
      <w:proofErr w:type="spellStart"/>
      <w:r w:rsidRPr="008B4D50">
        <w:rPr>
          <w:rFonts w:ascii="Verdana" w:eastAsia="Times New Roman" w:hAnsi="Verdana"/>
          <w:bCs/>
          <w:sz w:val="20"/>
          <w:szCs w:val="20"/>
        </w:rPr>
        <w:t>their</w:t>
      </w:r>
      <w:proofErr w:type="spellEnd"/>
      <w:r w:rsidRPr="008B4D50">
        <w:rPr>
          <w:rFonts w:ascii="Verdana" w:eastAsia="Times New Roman" w:hAnsi="Verdana"/>
          <w:bCs/>
          <w:sz w:val="20"/>
          <w:szCs w:val="20"/>
        </w:rPr>
        <w:t xml:space="preserve"> relations </w:t>
      </w:r>
      <w:proofErr w:type="spellStart"/>
      <w:r w:rsidRPr="008B4D50">
        <w:rPr>
          <w:rFonts w:ascii="Verdana" w:eastAsia="Times New Roman" w:hAnsi="Verdana"/>
          <w:bCs/>
          <w:sz w:val="20"/>
          <w:szCs w:val="20"/>
        </w:rPr>
        <w:t>to</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professional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disaster</w:t>
      </w:r>
      <w:proofErr w:type="spellEnd"/>
      <w:r w:rsidRPr="008B4D50">
        <w:rPr>
          <w:rFonts w:ascii="Verdana" w:eastAsia="Times New Roman" w:hAnsi="Verdana"/>
          <w:bCs/>
          <w:sz w:val="20"/>
          <w:szCs w:val="20"/>
        </w:rPr>
        <w:t xml:space="preserve"> management </w:t>
      </w:r>
      <w:proofErr w:type="spellStart"/>
      <w:r w:rsidRPr="008B4D50">
        <w:rPr>
          <w:rFonts w:ascii="Verdana" w:eastAsia="Times New Roman" w:hAnsi="Verdana"/>
          <w:bCs/>
          <w:sz w:val="20"/>
          <w:szCs w:val="20"/>
        </w:rPr>
        <w:t>organisation</w:t>
      </w:r>
      <w:proofErr w:type="spellEnd"/>
      <w:r w:rsidRPr="008B4D50">
        <w:rPr>
          <w:rFonts w:ascii="Verdana" w:eastAsia="Times New Roman" w:hAnsi="Verdana"/>
          <w:bCs/>
          <w:sz w:val="20"/>
          <w:szCs w:val="20"/>
        </w:rPr>
        <w:t xml:space="preserve">. The </w:t>
      </w:r>
      <w:proofErr w:type="spellStart"/>
      <w:r w:rsidRPr="008B4D50">
        <w:rPr>
          <w:rFonts w:ascii="Verdana" w:eastAsia="Times New Roman" w:hAnsi="Verdana"/>
          <w:bCs/>
          <w:sz w:val="20"/>
          <w:szCs w:val="20"/>
        </w:rPr>
        <w:t>structure</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tasks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professional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disaster</w:t>
      </w:r>
      <w:proofErr w:type="spellEnd"/>
      <w:r w:rsidRPr="008B4D50">
        <w:rPr>
          <w:rFonts w:ascii="Verdana" w:eastAsia="Times New Roman" w:hAnsi="Verdana"/>
          <w:bCs/>
          <w:sz w:val="20"/>
          <w:szCs w:val="20"/>
        </w:rPr>
        <w:t xml:space="preserve"> management </w:t>
      </w:r>
      <w:proofErr w:type="spellStart"/>
      <w:r w:rsidRPr="008B4D50">
        <w:rPr>
          <w:rFonts w:ascii="Verdana" w:eastAsia="Times New Roman" w:hAnsi="Verdana"/>
          <w:bCs/>
          <w:sz w:val="20"/>
          <w:szCs w:val="20"/>
        </w:rPr>
        <w:t>organs</w:t>
      </w:r>
      <w:proofErr w:type="spellEnd"/>
      <w:r w:rsidRPr="008B4D50">
        <w:rPr>
          <w:rFonts w:ascii="Verdana" w:eastAsia="Times New Roman" w:hAnsi="Verdana"/>
          <w:bCs/>
          <w:sz w:val="20"/>
          <w:szCs w:val="20"/>
        </w:rPr>
        <w:t xml:space="preserve">. The </w:t>
      </w:r>
      <w:proofErr w:type="spellStart"/>
      <w:r w:rsidRPr="008B4D50">
        <w:rPr>
          <w:rFonts w:ascii="Verdana" w:eastAsia="Times New Roman" w:hAnsi="Verdana"/>
          <w:bCs/>
          <w:sz w:val="20"/>
          <w:szCs w:val="20"/>
        </w:rPr>
        <w:t>relationship</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between</w:t>
      </w:r>
      <w:proofErr w:type="spellEnd"/>
      <w:r w:rsidRPr="008B4D50">
        <w:rPr>
          <w:rFonts w:ascii="Verdana" w:eastAsia="Times New Roman" w:hAnsi="Verdana"/>
          <w:bCs/>
          <w:sz w:val="20"/>
          <w:szCs w:val="20"/>
        </w:rPr>
        <w:t xml:space="preserve"> Hungary and </w:t>
      </w:r>
      <w:proofErr w:type="spellStart"/>
      <w:r w:rsidRPr="008B4D50">
        <w:rPr>
          <w:rFonts w:ascii="Verdana" w:eastAsia="Times New Roman" w:hAnsi="Verdana"/>
          <w:bCs/>
          <w:sz w:val="20"/>
          <w:szCs w:val="20"/>
        </w:rPr>
        <w:t>international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disaster</w:t>
      </w:r>
      <w:proofErr w:type="spellEnd"/>
      <w:r w:rsidRPr="008B4D50">
        <w:rPr>
          <w:rFonts w:ascii="Verdana" w:eastAsia="Times New Roman" w:hAnsi="Verdana"/>
          <w:bCs/>
          <w:sz w:val="20"/>
          <w:szCs w:val="20"/>
        </w:rPr>
        <w:t xml:space="preserve"> management,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impact</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international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disaster</w:t>
      </w:r>
      <w:proofErr w:type="spellEnd"/>
      <w:r w:rsidRPr="008B4D50">
        <w:rPr>
          <w:rFonts w:ascii="Verdana" w:eastAsia="Times New Roman" w:hAnsi="Verdana"/>
          <w:bCs/>
          <w:sz w:val="20"/>
          <w:szCs w:val="20"/>
        </w:rPr>
        <w:t xml:space="preserve"> management </w:t>
      </w:r>
      <w:proofErr w:type="spellStart"/>
      <w:r w:rsidRPr="008B4D50">
        <w:rPr>
          <w:rFonts w:ascii="Verdana" w:eastAsia="Times New Roman" w:hAnsi="Verdana"/>
          <w:bCs/>
          <w:sz w:val="20"/>
          <w:szCs w:val="20"/>
        </w:rPr>
        <w:t>agreements</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regulations</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the</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tasks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disaster</w:t>
      </w:r>
      <w:proofErr w:type="spellEnd"/>
      <w:r w:rsidRPr="008B4D50">
        <w:rPr>
          <w:rFonts w:ascii="Verdana" w:eastAsia="Times New Roman" w:hAnsi="Verdana"/>
          <w:bCs/>
          <w:sz w:val="20"/>
          <w:szCs w:val="20"/>
        </w:rPr>
        <w:t xml:space="preserve"> </w:t>
      </w:r>
      <w:proofErr w:type="gramStart"/>
      <w:r w:rsidRPr="008B4D50">
        <w:rPr>
          <w:rFonts w:ascii="Verdana" w:eastAsia="Times New Roman" w:hAnsi="Verdana"/>
          <w:bCs/>
          <w:sz w:val="20"/>
          <w:szCs w:val="20"/>
        </w:rPr>
        <w:t>management in</w:t>
      </w:r>
      <w:proofErr w:type="gramEnd"/>
      <w:r w:rsidRPr="008B4D50">
        <w:rPr>
          <w:rFonts w:ascii="Verdana" w:eastAsia="Times New Roman" w:hAnsi="Verdana"/>
          <w:bCs/>
          <w:sz w:val="20"/>
          <w:szCs w:val="20"/>
        </w:rPr>
        <w:t xml:space="preserve"> Hungary</w:t>
      </w:r>
      <w:r w:rsidRPr="008B4D50">
        <w:rPr>
          <w:rFonts w:ascii="Verdana" w:eastAsia="Times New Roman" w:hAnsi="Verdana"/>
          <w:bCs/>
          <w:sz w:val="20"/>
          <w:szCs w:val="20"/>
          <w:lang w:val="en-GB"/>
        </w:rPr>
        <w:t>.</w:t>
      </w:r>
    </w:p>
    <w:p w14:paraId="3AFFE464" w14:textId="77777777" w:rsidR="00C95F38" w:rsidRPr="008B4D50" w:rsidRDefault="00C95F38" w:rsidP="00D72998">
      <w:pPr>
        <w:pStyle w:val="Listaszerbekezds"/>
        <w:widowControl w:val="0"/>
        <w:numPr>
          <w:ilvl w:val="0"/>
          <w:numId w:val="66"/>
        </w:numPr>
        <w:tabs>
          <w:tab w:val="clear" w:pos="360"/>
          <w:tab w:val="num" w:pos="720"/>
        </w:tabs>
        <w:spacing w:before="120" w:after="120" w:line="240" w:lineRule="auto"/>
        <w:ind w:left="720" w:hanging="360"/>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05E99ABC" w14:textId="77777777" w:rsidR="00C95F38" w:rsidRPr="008B4D50" w:rsidRDefault="00C95F38" w:rsidP="00225C25">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A rendvédelmi szervező szakirányú továbbképzési szakon végzett hallgató alkalmas a szakképzetségének megfelelő munkakör ellátására, rendelkezik a rendőrség, a katasztrófavédelem, a büntetés-végrehajtási szervezet szervezeti felépítését, működését és irányítását átfogó vezetési- és szervezéselméleti </w:t>
      </w:r>
      <w:r w:rsidRPr="008B4D50">
        <w:rPr>
          <w:rFonts w:ascii="Verdana" w:eastAsia="Times New Roman" w:hAnsi="Verdana"/>
          <w:bCs/>
          <w:sz w:val="20"/>
          <w:szCs w:val="20"/>
        </w:rPr>
        <w:lastRenderedPageBreak/>
        <w:t>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w:t>
      </w:r>
    </w:p>
    <w:p w14:paraId="6DE1DFEE" w14:textId="77777777" w:rsidR="00C95F38" w:rsidRPr="008B4D50" w:rsidRDefault="00C95F38" w:rsidP="00225C25">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Cs/>
          <w:sz w:val="20"/>
          <w:szCs w:val="20"/>
        </w:rPr>
        <w:t>A szak elvégzésével a hallgatók elméleti és gyakorlati ismereteket szereznek a Rendőrség, a Katasztrófavédelem, a Büntetés-végrehajtás tevékenységét, feladatait érintően.</w:t>
      </w:r>
    </w:p>
    <w:p w14:paraId="0D58B22A" w14:textId="77777777" w:rsidR="00C95F38" w:rsidRPr="008B4D50" w:rsidRDefault="00C95F38" w:rsidP="00225C25">
      <w:pPr>
        <w:pStyle w:val="Listaszerbekezds"/>
        <w:spacing w:before="120" w:after="120" w:line="240" w:lineRule="auto"/>
        <w:ind w:left="425"/>
        <w:contextualSpacing w:val="0"/>
        <w:jc w:val="both"/>
        <w:rPr>
          <w:rFonts w:ascii="Verdana" w:eastAsia="Times New Roman" w:hAnsi="Verdana"/>
          <w:sz w:val="20"/>
          <w:szCs w:val="20"/>
          <w:lang w:eastAsia="hu-HU"/>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w:t>
      </w:r>
      <w:r w:rsidRPr="008B4D50">
        <w:rPr>
          <w:rFonts w:ascii="Verdana" w:hAnsi="Verdana"/>
          <w:sz w:val="20"/>
          <w:szCs w:val="20"/>
        </w:rPr>
        <w:t>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225C25" w:rsidRPr="008B4D50">
        <w:rPr>
          <w:rFonts w:ascii="Verdana" w:hAnsi="Verdana"/>
          <w:sz w:val="20"/>
          <w:szCs w:val="20"/>
        </w:rPr>
        <w:t xml:space="preserve"> </w:t>
      </w:r>
      <w:r w:rsidRPr="008B4D50">
        <w:rPr>
          <w:rFonts w:ascii="Verdana" w:hAnsi="Verdana"/>
          <w:color w:val="000000"/>
          <w:sz w:val="20"/>
          <w:szCs w:val="20"/>
        </w:rPr>
        <w:t>képes az elméleti ismereteket a gyakorlatban is alkalmazni;</w:t>
      </w:r>
      <w:r w:rsidR="00225C25" w:rsidRPr="008B4D50">
        <w:rPr>
          <w:rFonts w:ascii="Verdana" w:hAnsi="Verdana"/>
          <w:color w:val="000000"/>
          <w:sz w:val="20"/>
          <w:szCs w:val="20"/>
        </w:rPr>
        <w:t xml:space="preserve"> </w:t>
      </w:r>
      <w:r w:rsidRPr="008B4D50">
        <w:rPr>
          <w:rFonts w:ascii="Verdana" w:hAnsi="Verdana"/>
          <w:sz w:val="20"/>
          <w:szCs w:val="20"/>
          <w:lang w:eastAsia="hu-HU"/>
        </w:rPr>
        <w:t xml:space="preserve">képes azonosítani és komplexitásában kezelni a feladatokat; </w:t>
      </w:r>
      <w:r w:rsidRPr="008B4D50">
        <w:rPr>
          <w:rFonts w:ascii="Verdana" w:eastAsia="Times New Roman" w:hAnsi="Verdana"/>
          <w:sz w:val="20"/>
          <w:szCs w:val="20"/>
          <w:lang w:eastAsia="hu-HU"/>
        </w:rPr>
        <w:t>eligazodik a rendvédelmi szervezet feladatrendszerére vonatkozó jogszabályi környezetben;</w:t>
      </w:r>
      <w:r w:rsidR="00225C25" w:rsidRPr="008B4D50">
        <w:rPr>
          <w:rFonts w:ascii="Verdana" w:eastAsia="Times New Roman" w:hAnsi="Verdana"/>
          <w:sz w:val="20"/>
          <w:szCs w:val="20"/>
          <w:lang w:eastAsia="hu-HU"/>
        </w:rPr>
        <w:t xml:space="preserve"> </w:t>
      </w:r>
      <w:r w:rsidRPr="008B4D50">
        <w:rPr>
          <w:rFonts w:ascii="Verdana" w:hAnsi="Verdana"/>
          <w:sz w:val="20"/>
          <w:szCs w:val="20"/>
          <w:lang w:eastAsia="hu-HU"/>
        </w:rPr>
        <w:t>képes szakmailag megfelelő módon értelmezni és alkalmazni a feladatellátásához, a rendészeti hatósági ügyintézéshez kapcsolódó jogszabályokat;</w:t>
      </w:r>
      <w:r w:rsidR="00225C25" w:rsidRPr="008B4D50">
        <w:rPr>
          <w:rFonts w:ascii="Verdana" w:hAnsi="Verdana"/>
          <w:sz w:val="20"/>
          <w:szCs w:val="20"/>
          <w:lang w:eastAsia="hu-HU"/>
        </w:rPr>
        <w:t xml:space="preserve"> </w:t>
      </w:r>
      <w:r w:rsidRPr="008B4D50">
        <w:rPr>
          <w:rFonts w:ascii="Verdana" w:eastAsia="Times New Roman" w:hAnsi="Verdana"/>
          <w:sz w:val="20"/>
          <w:szCs w:val="20"/>
          <w:lang w:eastAsia="hu-HU"/>
        </w:rPr>
        <w:t>képes feladatellátása során fontossági sorrendet megállapítani a végrehajtandó feladatok tekintetében, és végrehajtásukról gondoskodni;</w:t>
      </w:r>
      <w:r w:rsidR="00225C25" w:rsidRPr="008B4D50">
        <w:rPr>
          <w:rFonts w:ascii="Verdana" w:eastAsia="Times New Roman" w:hAnsi="Verdana"/>
          <w:sz w:val="20"/>
          <w:szCs w:val="20"/>
          <w:lang w:eastAsia="hu-HU"/>
        </w:rPr>
        <w:t xml:space="preserve"> </w:t>
      </w:r>
      <w:r w:rsidRPr="008B4D50">
        <w:rPr>
          <w:rFonts w:ascii="Verdana" w:eastAsia="Times New Roman" w:hAnsi="Verdana"/>
          <w:sz w:val="20"/>
          <w:szCs w:val="20"/>
          <w:lang w:eastAsia="hu-HU"/>
        </w:rPr>
        <w:t>képes a szervezeti és a személyi erőforrások harmonikus összehangolására;</w:t>
      </w:r>
      <w:r w:rsidR="00225C25" w:rsidRPr="008B4D50">
        <w:rPr>
          <w:rFonts w:ascii="Verdana" w:eastAsia="Times New Roman" w:hAnsi="Verdana"/>
          <w:sz w:val="20"/>
          <w:szCs w:val="20"/>
          <w:lang w:eastAsia="hu-HU"/>
        </w:rPr>
        <w:t xml:space="preserve"> </w:t>
      </w:r>
      <w:r w:rsidRPr="008B4D50">
        <w:rPr>
          <w:rFonts w:ascii="Verdana" w:hAnsi="Verdana"/>
          <w:sz w:val="20"/>
          <w:szCs w:val="20"/>
        </w:rPr>
        <w:t>képes az elemző értékelő munkája során alkalmazni az új szakmai ismereteket és szempontokat;</w:t>
      </w:r>
      <w:r w:rsidR="00225C25" w:rsidRPr="008B4D50">
        <w:rPr>
          <w:rFonts w:ascii="Verdana" w:hAnsi="Verdana"/>
          <w:sz w:val="20"/>
          <w:szCs w:val="20"/>
        </w:rPr>
        <w:t xml:space="preserve"> </w:t>
      </w:r>
      <w:r w:rsidRPr="008B4D50">
        <w:rPr>
          <w:rFonts w:ascii="Verdana" w:eastAsia="Times New Roman" w:hAnsi="Verdana"/>
          <w:sz w:val="20"/>
          <w:szCs w:val="20"/>
          <w:lang w:eastAsia="hu-HU"/>
        </w:rPr>
        <w:t xml:space="preserve">rendészeti szakmai ismeretei birtokában képes tanácsadóként közreműködni a statisztikai adatfelvételek </w:t>
      </w:r>
      <w:r w:rsidRPr="008B4D50">
        <w:rPr>
          <w:rFonts w:ascii="Verdana" w:eastAsia="Times New Roman" w:hAnsi="Verdana"/>
          <w:i/>
          <w:sz w:val="20"/>
          <w:szCs w:val="20"/>
          <w:lang w:eastAsia="hu-HU"/>
        </w:rPr>
        <w:t>(adatgyűjtések, adatátvételek)</w:t>
      </w:r>
      <w:r w:rsidRPr="008B4D50">
        <w:rPr>
          <w:rFonts w:ascii="Verdana" w:eastAsia="Times New Roman" w:hAnsi="Verdana"/>
          <w:sz w:val="20"/>
          <w:szCs w:val="20"/>
          <w:lang w:eastAsia="hu-HU"/>
        </w:rPr>
        <w:t xml:space="preserve"> tervezése, adatok ellenőrzése, feldolgozása és elemzése során;</w:t>
      </w:r>
      <w:r w:rsidR="00225C25" w:rsidRPr="008B4D50">
        <w:rPr>
          <w:rFonts w:ascii="Verdana" w:eastAsia="Times New Roman" w:hAnsi="Verdana"/>
          <w:sz w:val="20"/>
          <w:szCs w:val="20"/>
          <w:lang w:eastAsia="hu-HU"/>
        </w:rPr>
        <w:t xml:space="preserve"> </w:t>
      </w:r>
      <w:r w:rsidRPr="008B4D50">
        <w:rPr>
          <w:rFonts w:ascii="Verdana" w:eastAsia="Times New Roman" w:hAnsi="Verdana"/>
          <w:sz w:val="20"/>
          <w:szCs w:val="20"/>
          <w:lang w:eastAsia="hu-HU"/>
        </w:rPr>
        <w:t>képes önállóan megfelelő döntéseket hozni.</w:t>
      </w:r>
    </w:p>
    <w:p w14:paraId="1EB79CBF" w14:textId="77777777" w:rsidR="00C95F38" w:rsidRPr="008B4D50" w:rsidRDefault="00C95F38" w:rsidP="00225C25">
      <w:pPr>
        <w:autoSpaceDE w:val="0"/>
        <w:autoSpaceDN w:val="0"/>
        <w:adjustRightInd w:val="0"/>
        <w:spacing w:before="120" w:after="120" w:line="240" w:lineRule="auto"/>
        <w:ind w:left="425"/>
        <w:jc w:val="both"/>
        <w:rPr>
          <w:rFonts w:ascii="Verdana" w:eastAsia="Times New Roman" w:hAnsi="Verdana"/>
          <w:sz w:val="20"/>
          <w:szCs w:val="20"/>
          <w:lang w:eastAsia="hu-HU"/>
        </w:rPr>
      </w:pPr>
      <w:r w:rsidRPr="008B4D50">
        <w:rPr>
          <w:rFonts w:ascii="Verdana" w:eastAsia="Times New Roman" w:hAnsi="Verdana"/>
          <w:sz w:val="20"/>
          <w:szCs w:val="20"/>
          <w:lang w:eastAsia="hu-HU"/>
        </w:rPr>
        <w:t xml:space="preserve">Fejlett kommunikációs és kapcsolatteremtő készséggel rendelkezik, gondolkodásmódja kreatív és innovatív. Folyamatosan képes a megújulásra, az új ismeretek megszerzésére és </w:t>
      </w:r>
      <w:proofErr w:type="spellStart"/>
      <w:r w:rsidRPr="008B4D50">
        <w:rPr>
          <w:rFonts w:ascii="Verdana" w:eastAsia="Times New Roman" w:hAnsi="Verdana"/>
          <w:sz w:val="20"/>
          <w:szCs w:val="20"/>
          <w:lang w:eastAsia="hu-HU"/>
        </w:rPr>
        <w:t>alklamazására</w:t>
      </w:r>
      <w:proofErr w:type="spellEnd"/>
      <w:r w:rsidRPr="008B4D50">
        <w:rPr>
          <w:rFonts w:ascii="Verdana" w:eastAsia="Times New Roman" w:hAnsi="Verdana"/>
          <w:sz w:val="20"/>
          <w:szCs w:val="20"/>
          <w:lang w:eastAsia="hu-HU"/>
        </w:rPr>
        <w:t xml:space="preserve">, a </w:t>
      </w:r>
      <w:proofErr w:type="spellStart"/>
      <w:r w:rsidRPr="008B4D50">
        <w:rPr>
          <w:rFonts w:ascii="Verdana" w:eastAsia="Times New Roman" w:hAnsi="Verdana"/>
          <w:sz w:val="20"/>
          <w:szCs w:val="20"/>
          <w:lang w:eastAsia="hu-HU"/>
        </w:rPr>
        <w:t>továbbfejlődésre</w:t>
      </w:r>
      <w:proofErr w:type="spellEnd"/>
      <w:r w:rsidRPr="008B4D50">
        <w:rPr>
          <w:rFonts w:ascii="Verdana" w:eastAsia="Times New Roman" w:hAnsi="Verdana"/>
          <w:sz w:val="20"/>
          <w:szCs w:val="20"/>
          <w:lang w:eastAsia="hu-HU"/>
        </w:rPr>
        <w:t>.</w:t>
      </w:r>
    </w:p>
    <w:p w14:paraId="05051AAA" w14:textId="77777777" w:rsidR="00C95F38" w:rsidRPr="008B4D50" w:rsidRDefault="00C95F38" w:rsidP="00225C25">
      <w:pPr>
        <w:pStyle w:val="Default"/>
        <w:spacing w:before="120" w:after="120"/>
        <w:ind w:left="425"/>
        <w:jc w:val="both"/>
        <w:rPr>
          <w:rFonts w:ascii="Verdana" w:hAnsi="Verdana"/>
          <w:sz w:val="20"/>
          <w:szCs w:val="20"/>
        </w:rPr>
      </w:pPr>
      <w:r w:rsidRPr="008B4D50">
        <w:rPr>
          <w:rFonts w:ascii="Verdana" w:hAnsi="Verdana"/>
          <w:b/>
          <w:bCs/>
          <w:sz w:val="20"/>
          <w:szCs w:val="20"/>
        </w:rPr>
        <w:t>Attitűdje:</w:t>
      </w:r>
      <w:r w:rsidRPr="008B4D50">
        <w:rPr>
          <w:rFonts w:ascii="Verdana" w:hAnsi="Verdana"/>
          <w:bCs/>
          <w:sz w:val="20"/>
          <w:szCs w:val="20"/>
        </w:rPr>
        <w:t xml:space="preserve"> </w:t>
      </w:r>
      <w:r w:rsidRPr="008B4D50">
        <w:rPr>
          <w:rFonts w:ascii="Verdana" w:hAnsi="Verdana"/>
          <w:sz w:val="20"/>
          <w:szCs w:val="20"/>
        </w:rPr>
        <w:t xml:space="preserve">elkötelezett abban, hogy munkáját mindig a legmagasabb </w:t>
      </w:r>
      <w:proofErr w:type="spellStart"/>
      <w:r w:rsidRPr="008B4D50">
        <w:rPr>
          <w:rFonts w:ascii="Verdana" w:hAnsi="Verdana"/>
          <w:sz w:val="20"/>
          <w:szCs w:val="20"/>
        </w:rPr>
        <w:t>szinvonalon</w:t>
      </w:r>
      <w:proofErr w:type="spellEnd"/>
      <w:r w:rsidR="00225C25" w:rsidRPr="008B4D50">
        <w:rPr>
          <w:rFonts w:ascii="Verdana" w:hAnsi="Verdana"/>
          <w:sz w:val="20"/>
          <w:szCs w:val="20"/>
        </w:rPr>
        <w:t xml:space="preserve"> és </w:t>
      </w:r>
      <w:r w:rsidRPr="008B4D50">
        <w:rPr>
          <w:rFonts w:ascii="Verdana" w:hAnsi="Verdana"/>
          <w:sz w:val="20"/>
          <w:szCs w:val="20"/>
        </w:rPr>
        <w:t>hatékonyan végezze;</w:t>
      </w:r>
      <w:r w:rsidR="00225C25" w:rsidRPr="008B4D50">
        <w:rPr>
          <w:rFonts w:ascii="Verdana" w:hAnsi="Verdana"/>
          <w:sz w:val="20"/>
          <w:szCs w:val="20"/>
        </w:rPr>
        <w:t xml:space="preserve"> </w:t>
      </w:r>
      <w:r w:rsidRPr="008B4D50">
        <w:rPr>
          <w:rFonts w:ascii="Verdana" w:hAnsi="Verdana"/>
          <w:sz w:val="20"/>
          <w:szCs w:val="20"/>
        </w:rPr>
        <w:t>nyitott új lehetőségek és módszerek megismerésére és kipróbálására;</w:t>
      </w:r>
      <w:r w:rsidR="00225C25" w:rsidRPr="008B4D50">
        <w:rPr>
          <w:rFonts w:ascii="Verdana" w:hAnsi="Verdana"/>
          <w:sz w:val="20"/>
          <w:szCs w:val="20"/>
        </w:rPr>
        <w:t xml:space="preserve"> </w:t>
      </w:r>
      <w:r w:rsidRPr="008B4D50">
        <w:rPr>
          <w:rFonts w:ascii="Verdana" w:hAnsi="Verdana"/>
          <w:sz w:val="20"/>
          <w:szCs w:val="20"/>
        </w:rPr>
        <w:t>motivált, nyitott és törekszik a csapatmunkára, az együttműködésre;</w:t>
      </w:r>
      <w:r w:rsidR="00225C25" w:rsidRPr="008B4D50">
        <w:rPr>
          <w:rFonts w:ascii="Verdana" w:hAnsi="Verdana"/>
          <w:sz w:val="20"/>
          <w:szCs w:val="20"/>
        </w:rPr>
        <w:t xml:space="preserve"> </w:t>
      </w:r>
      <w:r w:rsidRPr="008B4D50">
        <w:rPr>
          <w:rFonts w:ascii="Verdana" w:hAnsi="Verdana"/>
          <w:sz w:val="20"/>
          <w:szCs w:val="20"/>
        </w:rPr>
        <w:t>folyamatosan törekszik arra, hogy megismerje a munkáját befolyásoló új szabályzókat;</w:t>
      </w:r>
      <w:r w:rsidR="00225C25" w:rsidRPr="008B4D50">
        <w:rPr>
          <w:rFonts w:ascii="Verdana" w:hAnsi="Verdana"/>
          <w:sz w:val="20"/>
          <w:szCs w:val="20"/>
        </w:rPr>
        <w:t xml:space="preserve"> </w:t>
      </w:r>
      <w:r w:rsidRPr="008B4D50">
        <w:rPr>
          <w:rFonts w:ascii="Verdana" w:hAnsi="Verdana"/>
          <w:sz w:val="20"/>
          <w:szCs w:val="20"/>
        </w:rPr>
        <w:t>fogékony a minőségmenedzsment által kívánt követelmények betartására;</w:t>
      </w:r>
      <w:r w:rsidR="00225C25" w:rsidRPr="008B4D50">
        <w:rPr>
          <w:rFonts w:ascii="Verdana" w:hAnsi="Verdana"/>
          <w:sz w:val="20"/>
          <w:szCs w:val="20"/>
        </w:rPr>
        <w:t xml:space="preserve"> </w:t>
      </w:r>
      <w:r w:rsidRPr="008B4D50">
        <w:rPr>
          <w:rFonts w:ascii="Verdana" w:hAnsi="Verdana"/>
          <w:sz w:val="20"/>
          <w:szCs w:val="20"/>
        </w:rPr>
        <w:t>folyamatosan figyelemmel kíséri munkájának eredményeit, törekszik annak jobbítására;</w:t>
      </w:r>
      <w:r w:rsidR="00225C25" w:rsidRPr="008B4D50">
        <w:rPr>
          <w:rFonts w:ascii="Verdana" w:hAnsi="Verdana"/>
          <w:sz w:val="20"/>
          <w:szCs w:val="20"/>
        </w:rPr>
        <w:t xml:space="preserve"> </w:t>
      </w:r>
      <w:r w:rsidRPr="008B4D50">
        <w:rPr>
          <w:rFonts w:ascii="Verdana" w:hAnsi="Verdana"/>
          <w:sz w:val="20"/>
          <w:szCs w:val="20"/>
        </w:rPr>
        <w:t>törekszik a vezető-irányító készségei fejlesztésére.</w:t>
      </w:r>
    </w:p>
    <w:p w14:paraId="2FDCA5FA" w14:textId="77777777" w:rsidR="00C95F38" w:rsidRPr="008B4D50" w:rsidRDefault="00C95F38" w:rsidP="00225C25">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Autonómiája és felelőssége:</w:t>
      </w:r>
      <w:r w:rsidR="00225C25" w:rsidRPr="008B4D50">
        <w:rPr>
          <w:rFonts w:ascii="Verdana" w:eastAsia="Times New Roman" w:hAnsi="Verdana"/>
          <w:bCs/>
          <w:sz w:val="20"/>
          <w:szCs w:val="20"/>
        </w:rPr>
        <w:t xml:space="preserve"> </w:t>
      </w:r>
      <w:r w:rsidRPr="008B4D50">
        <w:rPr>
          <w:rFonts w:ascii="Verdana" w:eastAsia="Times New Roman" w:hAnsi="Verdana"/>
          <w:bCs/>
          <w:sz w:val="20"/>
          <w:szCs w:val="20"/>
        </w:rPr>
        <w:t>felelősséggel végzi a munkakörébe tartozó rendészeti igazgatási, hatósági jogalkalmazói, valamint beosztott vezetői, irányítói feladatok ellátását;</w:t>
      </w:r>
      <w:r w:rsidR="00225C25" w:rsidRPr="008B4D50">
        <w:rPr>
          <w:rFonts w:ascii="Verdana" w:eastAsia="Times New Roman" w:hAnsi="Verdana"/>
          <w:bCs/>
          <w:sz w:val="20"/>
          <w:szCs w:val="20"/>
        </w:rPr>
        <w:t xml:space="preserve"> </w:t>
      </w:r>
      <w:r w:rsidRPr="008B4D50">
        <w:rPr>
          <w:rFonts w:ascii="Verdana" w:eastAsia="Times New Roman" w:hAnsi="Verdana"/>
          <w:bCs/>
          <w:sz w:val="20"/>
          <w:szCs w:val="20"/>
        </w:rPr>
        <w:t>munkáját feladatkörében önállóan végzi, felelősséget vállal munkájáért, precíz, pontos, megbízható;</w:t>
      </w:r>
      <w:r w:rsidR="00225C25" w:rsidRPr="008B4D50">
        <w:rPr>
          <w:rFonts w:ascii="Verdana" w:eastAsia="Times New Roman" w:hAnsi="Verdana"/>
          <w:bCs/>
          <w:sz w:val="20"/>
          <w:szCs w:val="20"/>
        </w:rPr>
        <w:t xml:space="preserve"> </w:t>
      </w:r>
      <w:r w:rsidRPr="008B4D50">
        <w:rPr>
          <w:rFonts w:ascii="Verdana" w:eastAsia="Times New Roman" w:hAnsi="Verdana"/>
          <w:bCs/>
          <w:sz w:val="20"/>
          <w:szCs w:val="20"/>
        </w:rPr>
        <w:t>a saját szakmai munkavégzésével kapcsolatos szakmai fejlődését fontosnak tartja;</w:t>
      </w:r>
      <w:r w:rsidR="00225C25" w:rsidRPr="008B4D50">
        <w:rPr>
          <w:rFonts w:ascii="Verdana" w:eastAsia="Times New Roman" w:hAnsi="Verdana"/>
          <w:bCs/>
          <w:sz w:val="20"/>
          <w:szCs w:val="20"/>
        </w:rPr>
        <w:t xml:space="preserve"> </w:t>
      </w:r>
      <w:r w:rsidRPr="008B4D50">
        <w:rPr>
          <w:rFonts w:ascii="Verdana" w:eastAsia="Times New Roman" w:hAnsi="Verdana"/>
          <w:bCs/>
          <w:sz w:val="20"/>
          <w:szCs w:val="20"/>
        </w:rPr>
        <w:t>kellő hatékonysággal dolgozik a rendvédelmi szervezet céljainak elérése érdekében;</w:t>
      </w:r>
      <w:r w:rsidR="00225C25" w:rsidRPr="008B4D50">
        <w:rPr>
          <w:rFonts w:ascii="Verdana" w:eastAsia="Times New Roman" w:hAnsi="Verdana"/>
          <w:bCs/>
          <w:sz w:val="20"/>
          <w:szCs w:val="20"/>
        </w:rPr>
        <w:t xml:space="preserve"> e</w:t>
      </w:r>
      <w:r w:rsidRPr="008B4D50">
        <w:rPr>
          <w:rFonts w:ascii="Verdana" w:eastAsia="Times New Roman" w:hAnsi="Verdana"/>
          <w:bCs/>
          <w:sz w:val="20"/>
          <w:szCs w:val="20"/>
        </w:rPr>
        <w:t>lsajátított rendészeti-szakmai és vezetői ismeretei és készségei birtokában felelősséggel viszonyul munkája minőségbiztosítási feladataihoz;</w:t>
      </w:r>
      <w:r w:rsidR="00225C25" w:rsidRPr="008B4D50">
        <w:rPr>
          <w:rFonts w:ascii="Verdana" w:eastAsia="Times New Roman" w:hAnsi="Verdana"/>
          <w:bCs/>
          <w:sz w:val="20"/>
          <w:szCs w:val="20"/>
        </w:rPr>
        <w:t xml:space="preserve"> </w:t>
      </w:r>
      <w:r w:rsidRPr="008B4D50">
        <w:rPr>
          <w:rFonts w:ascii="Verdana" w:eastAsia="Times New Roman" w:hAnsi="Verdana"/>
          <w:bCs/>
          <w:sz w:val="20"/>
          <w:szCs w:val="20"/>
        </w:rPr>
        <w:t>tudatosan keresi a szakmai-vezetői továbbképzésének lehetőségeit.</w:t>
      </w:r>
    </w:p>
    <w:p w14:paraId="3ED846D4" w14:textId="77777777" w:rsidR="00C95F38" w:rsidRPr="008B4D50" w:rsidRDefault="00C95F38" w:rsidP="00225C25">
      <w:pPr>
        <w:widowControl w:val="0"/>
        <w:spacing w:before="120" w:after="120" w:line="240" w:lineRule="auto"/>
        <w:ind w:left="425"/>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0A221926" w14:textId="77777777" w:rsidR="00C95F38" w:rsidRPr="008B4D50" w:rsidRDefault="00C95F38" w:rsidP="00225C25">
      <w:pPr>
        <w:widowControl w:val="0"/>
        <w:spacing w:before="120" w:after="120" w:line="240" w:lineRule="auto"/>
        <w:ind w:left="425"/>
        <w:jc w:val="both"/>
        <w:rPr>
          <w:rFonts w:ascii="Verdana" w:eastAsia="Times New Roman" w:hAnsi="Verdana"/>
          <w:bCs/>
          <w:sz w:val="20"/>
          <w:szCs w:val="20"/>
          <w:lang w:val="en"/>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eastAsia="Times New Roman" w:hAnsi="Verdana"/>
          <w:bCs/>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w:t>
      </w:r>
    </w:p>
    <w:p w14:paraId="592B6A05" w14:textId="77777777" w:rsidR="00C95F38" w:rsidRPr="008B4D50" w:rsidRDefault="00C95F38" w:rsidP="00225C25">
      <w:pPr>
        <w:widowControl w:val="0"/>
        <w:spacing w:before="120" w:after="120" w:line="240" w:lineRule="auto"/>
        <w:ind w:left="425"/>
        <w:jc w:val="both"/>
        <w:rPr>
          <w:rFonts w:ascii="Verdana" w:eastAsia="Times New Roman" w:hAnsi="Verdana"/>
          <w:b/>
          <w:bCs/>
          <w:sz w:val="20"/>
          <w:szCs w:val="20"/>
          <w:lang w:val="en"/>
        </w:rPr>
      </w:pPr>
      <w:r w:rsidRPr="008B4D50">
        <w:rPr>
          <w:rFonts w:ascii="Verdana" w:eastAsia="Times New Roman" w:hAnsi="Verdana"/>
          <w:bCs/>
          <w:sz w:val="20"/>
          <w:szCs w:val="20"/>
          <w:lang w:val="en"/>
        </w:rPr>
        <w:t xml:space="preserve">By completing the course, students gain theoretical and practical knowledge concerning the activities and tasks of the Police, Disaster Management and </w:t>
      </w:r>
      <w:r w:rsidRPr="008B4D50">
        <w:rPr>
          <w:rFonts w:ascii="Verdana" w:eastAsia="Times New Roman" w:hAnsi="Verdana"/>
          <w:bCs/>
          <w:sz w:val="20"/>
          <w:szCs w:val="20"/>
          <w:lang w:val="en"/>
        </w:rPr>
        <w:lastRenderedPageBreak/>
        <w:t>Penitentiary</w:t>
      </w:r>
      <w:r w:rsidRPr="008B4D50">
        <w:rPr>
          <w:rFonts w:ascii="Verdana" w:eastAsia="Times New Roman" w:hAnsi="Verdana"/>
          <w:b/>
          <w:bCs/>
          <w:sz w:val="20"/>
          <w:szCs w:val="20"/>
          <w:lang w:val="en"/>
        </w:rPr>
        <w:t>.</w:t>
      </w:r>
    </w:p>
    <w:p w14:paraId="718F29E4" w14:textId="77777777" w:rsidR="00C95F38" w:rsidRPr="008B4D50" w:rsidRDefault="00C95F38" w:rsidP="00225C25">
      <w:pPr>
        <w:widowControl w:val="0"/>
        <w:spacing w:before="120" w:after="120" w:line="240" w:lineRule="auto"/>
        <w:ind w:left="425"/>
        <w:jc w:val="both"/>
        <w:rPr>
          <w:rFonts w:ascii="Verdana" w:eastAsia="Times New Roman" w:hAnsi="Verdana"/>
          <w:sz w:val="20"/>
          <w:szCs w:val="20"/>
          <w:lang w:val="en"/>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
        </w:rPr>
        <w:t>Graduates acquire competencies that enable them to perform procedures in their field. All this is done in the possession of a complex approach and knowledge, the focus of which is the application of day-ready knowledge. Accordingly the student is able</w:t>
      </w:r>
      <w:r w:rsidR="00225C25"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apply theoretical knowledge in practice;</w:t>
      </w:r>
      <w:r w:rsidR="00225C25"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identify and manage tasks in their complexity;</w:t>
      </w:r>
      <w:r w:rsidR="00225C25"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navigate in the legal environment concerning the task system of the law enforcement organization;</w:t>
      </w:r>
      <w:r w:rsidR="00225C25"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interpret and apply in a professional manner the legislation related to the performance of their duties and the administration of law enforcement authorities;</w:t>
      </w:r>
      <w:r w:rsidR="00225C25"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prioritize the tasks to be performed and ensure that they are performed;</w:t>
      </w:r>
      <w:r w:rsidR="00225C25"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harmonize organizational and human resources harmoniously;</w:t>
      </w:r>
      <w:r w:rsidR="00225C25"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apply new professional knowledge and aspects in the work of the analyst evaluator;</w:t>
      </w:r>
      <w:r w:rsidR="00225C25"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participate as a consultant in the planning of statistical data recordings (data collection, data transfers), data verification, processing and analysis, having the professional knowledge of law enforcement;</w:t>
      </w:r>
      <w:r w:rsidR="00225C25"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make appropriate decisions on their own.</w:t>
      </w:r>
    </w:p>
    <w:p w14:paraId="1C46F522" w14:textId="77777777" w:rsidR="00C95F38" w:rsidRPr="008B4D50" w:rsidRDefault="00C95F38" w:rsidP="00225C25">
      <w:pPr>
        <w:widowControl w:val="0"/>
        <w:spacing w:before="120" w:after="120" w:line="240" w:lineRule="auto"/>
        <w:ind w:left="425"/>
        <w:jc w:val="both"/>
        <w:rPr>
          <w:rFonts w:ascii="Verdana" w:eastAsia="Times New Roman" w:hAnsi="Verdana"/>
          <w:sz w:val="20"/>
          <w:szCs w:val="20"/>
          <w:lang w:val="en"/>
        </w:rPr>
      </w:pPr>
      <w:r w:rsidRPr="008B4D50">
        <w:rPr>
          <w:rFonts w:ascii="Verdana" w:eastAsia="Times New Roman" w:hAnsi="Verdana"/>
          <w:sz w:val="20"/>
          <w:szCs w:val="20"/>
          <w:lang w:val="en"/>
        </w:rPr>
        <w:t>The student has advanced communication and networking skills, and his mindset is creative and innovative. Constantly capable of renewal, acquisition and application of new knowledge, and further development.</w:t>
      </w:r>
    </w:p>
    <w:p w14:paraId="6936E301" w14:textId="77777777" w:rsidR="00C95F38" w:rsidRPr="008B4D50" w:rsidRDefault="00C95F38" w:rsidP="0022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jc w:val="both"/>
        <w:rPr>
          <w:rFonts w:ascii="Verdana" w:eastAsia="Times New Roman" w:hAnsi="Verdana"/>
          <w:bCs/>
          <w:sz w:val="20"/>
          <w:szCs w:val="20"/>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eastAsia="Times New Roman" w:hAnsi="Verdana"/>
          <w:bCs/>
          <w:sz w:val="20"/>
          <w:szCs w:val="20"/>
          <w:lang w:val="en-GB"/>
        </w:rPr>
        <w:t>Students graduating from the special training programme should</w:t>
      </w:r>
      <w:r w:rsidR="00225C25"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
        </w:rPr>
        <w:t>be committed to always carrying out its work at the highest level and efficiently;</w:t>
      </w:r>
      <w:r w:rsidR="00225C25"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be open to learning and trying new opportunities and methods;</w:t>
      </w:r>
      <w:r w:rsidR="00225C25"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be motivated, open and strives for teamwork and cooperation;</w:t>
      </w:r>
      <w:r w:rsidR="00225C25"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constantly strive to learn about new regulators that affect his work;</w:t>
      </w:r>
      <w:r w:rsidR="00225C25"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be susceptible to meeting the requirements of quality management;</w:t>
      </w:r>
      <w:r w:rsidR="00225C25"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constantly monitors the results of its work, strives to improve it;</w:t>
      </w:r>
      <w:r w:rsidR="00225C25"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strive to develop leadership skills.</w:t>
      </w:r>
    </w:p>
    <w:p w14:paraId="79AF8C67" w14:textId="77777777" w:rsidR="00C95F38" w:rsidRPr="008B4D50" w:rsidRDefault="00C95F38" w:rsidP="00225C25">
      <w:pPr>
        <w:spacing w:before="120" w:after="120" w:line="240" w:lineRule="auto"/>
        <w:ind w:left="425"/>
        <w:jc w:val="both"/>
        <w:rPr>
          <w:rFonts w:ascii="Verdana" w:hAnsi="Verdana"/>
          <w:color w:val="0070C0"/>
          <w:sz w:val="20"/>
          <w:szCs w:val="20"/>
          <w:lang w:eastAsia="hu-HU"/>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sz w:val="20"/>
          <w:szCs w:val="20"/>
          <w:lang w:val="en-GB" w:eastAsia="hu-HU"/>
        </w:rPr>
        <w:t>Students graduating from the special training programme should</w:t>
      </w:r>
      <w:r w:rsidR="00225C25"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perform the duties of law enforcement administration, official law enforcers, as well as subordinate managers and directors belonging to their job;</w:t>
      </w:r>
      <w:r w:rsidR="00225C25" w:rsidRPr="008B4D50">
        <w:rPr>
          <w:rFonts w:ascii="Verdana" w:hAnsi="Verdana"/>
          <w:sz w:val="20"/>
          <w:szCs w:val="20"/>
          <w:lang w:val="en" w:eastAsia="hu-HU"/>
        </w:rPr>
        <w:t xml:space="preserve"> </w:t>
      </w:r>
      <w:r w:rsidRPr="008B4D50">
        <w:rPr>
          <w:rFonts w:ascii="Verdana" w:hAnsi="Verdana"/>
          <w:sz w:val="20"/>
          <w:szCs w:val="20"/>
          <w:lang w:val="en" w:eastAsia="hu-HU"/>
        </w:rPr>
        <w:t>perform their work independently, take responsibility for their work, be precise, accurate, reliable;</w:t>
      </w:r>
      <w:r w:rsidR="00225C25" w:rsidRPr="008B4D50">
        <w:rPr>
          <w:rFonts w:ascii="Verdana" w:hAnsi="Verdana"/>
          <w:sz w:val="20"/>
          <w:szCs w:val="20"/>
          <w:lang w:val="en" w:eastAsia="hu-HU"/>
        </w:rPr>
        <w:t xml:space="preserve"> </w:t>
      </w:r>
      <w:r w:rsidRPr="008B4D50">
        <w:rPr>
          <w:rFonts w:ascii="Verdana" w:hAnsi="Verdana"/>
          <w:sz w:val="20"/>
          <w:szCs w:val="20"/>
          <w:lang w:val="en" w:eastAsia="hu-HU"/>
        </w:rPr>
        <w:t>consider their professional development in connection with their own professional work to be important;</w:t>
      </w:r>
      <w:r w:rsidR="00225C25" w:rsidRPr="008B4D50">
        <w:rPr>
          <w:rFonts w:ascii="Verdana" w:hAnsi="Verdana"/>
          <w:sz w:val="20"/>
          <w:szCs w:val="20"/>
          <w:lang w:val="en" w:eastAsia="hu-HU"/>
        </w:rPr>
        <w:t xml:space="preserve"> </w:t>
      </w:r>
      <w:r w:rsidRPr="008B4D50">
        <w:rPr>
          <w:rFonts w:ascii="Verdana" w:hAnsi="Verdana"/>
          <w:sz w:val="20"/>
          <w:szCs w:val="20"/>
          <w:lang w:val="en" w:eastAsia="hu-HU"/>
        </w:rPr>
        <w:t>work with sufficient efficiency to achieve the objectives of the law enforcement organization;</w:t>
      </w:r>
      <w:r w:rsidR="00225C25" w:rsidRPr="008B4D50">
        <w:rPr>
          <w:rFonts w:ascii="Verdana" w:hAnsi="Verdana"/>
          <w:sz w:val="20"/>
          <w:szCs w:val="20"/>
          <w:lang w:val="en" w:eastAsia="hu-HU"/>
        </w:rPr>
        <w:t xml:space="preserve"> </w:t>
      </w:r>
      <w:r w:rsidRPr="008B4D50">
        <w:rPr>
          <w:rFonts w:ascii="Verdana" w:hAnsi="Verdana"/>
          <w:sz w:val="20"/>
          <w:szCs w:val="20"/>
          <w:lang w:val="en" w:eastAsia="hu-HU"/>
        </w:rPr>
        <w:t>be in possession of the acquired law enforcement professional and managerial knowledge and skills, and should be responsible for the quality assurance tasks of their work;</w:t>
      </w:r>
      <w:r w:rsidR="00225C25" w:rsidRPr="008B4D50">
        <w:rPr>
          <w:rFonts w:ascii="Verdana" w:hAnsi="Verdana"/>
          <w:sz w:val="20"/>
          <w:szCs w:val="20"/>
          <w:lang w:val="en" w:eastAsia="hu-HU"/>
        </w:rPr>
        <w:t xml:space="preserve"> </w:t>
      </w:r>
      <w:r w:rsidRPr="008B4D50">
        <w:rPr>
          <w:rFonts w:ascii="Verdana" w:hAnsi="Verdana"/>
          <w:sz w:val="20"/>
          <w:szCs w:val="20"/>
          <w:lang w:val="en" w:eastAsia="hu-HU"/>
        </w:rPr>
        <w:t>consciously seek opportunities for professional and managerial training</w:t>
      </w:r>
      <w:r w:rsidRPr="008B4D50">
        <w:rPr>
          <w:rFonts w:ascii="Verdana" w:hAnsi="Verdana"/>
          <w:color w:val="0070C0"/>
          <w:sz w:val="20"/>
          <w:szCs w:val="20"/>
          <w:lang w:val="en" w:eastAsia="hu-HU"/>
        </w:rPr>
        <w:t>.</w:t>
      </w:r>
    </w:p>
    <w:p w14:paraId="5EAA52F6" w14:textId="77777777" w:rsidR="00C95F38" w:rsidRPr="008B4D50" w:rsidRDefault="00C95F38" w:rsidP="00D72998">
      <w:pPr>
        <w:widowControl w:val="0"/>
        <w:numPr>
          <w:ilvl w:val="0"/>
          <w:numId w:val="66"/>
        </w:numPr>
        <w:tabs>
          <w:tab w:val="clear" w:pos="360"/>
          <w:tab w:val="num" w:pos="567"/>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 </w:t>
      </w:r>
    </w:p>
    <w:p w14:paraId="473D97D6" w14:textId="77777777" w:rsidR="00C95F38" w:rsidRPr="008B4D50" w:rsidRDefault="00C95F38" w:rsidP="00D72998">
      <w:pPr>
        <w:widowControl w:val="0"/>
        <w:numPr>
          <w:ilvl w:val="0"/>
          <w:numId w:val="66"/>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20F6B8DF" w14:textId="77777777" w:rsidR="00C95F38" w:rsidRPr="008B4D50" w:rsidRDefault="00C95F38" w:rsidP="00D72998">
      <w:pPr>
        <w:widowControl w:val="0"/>
        <w:numPr>
          <w:ilvl w:val="1"/>
          <w:numId w:val="66"/>
        </w:numPr>
        <w:tabs>
          <w:tab w:val="clear" w:pos="1360"/>
          <w:tab w:val="left" w:pos="709"/>
          <w:tab w:val="left" w:pos="993"/>
        </w:tabs>
        <w:spacing w:before="120" w:after="120" w:line="240" w:lineRule="auto"/>
        <w:ind w:left="426" w:firstLine="0"/>
        <w:jc w:val="both"/>
        <w:rPr>
          <w:rFonts w:ascii="Verdana" w:eastAsia="Times New Roman" w:hAnsi="Verdana"/>
          <w:b/>
          <w:sz w:val="20"/>
          <w:szCs w:val="20"/>
        </w:rPr>
      </w:pPr>
      <w:r w:rsidRPr="008B4D50">
        <w:rPr>
          <w:rFonts w:ascii="Verdana" w:hAnsi="Verdana"/>
          <w:b/>
          <w:sz w:val="20"/>
          <w:szCs w:val="20"/>
        </w:rPr>
        <w:t>A katasztrófák elleni védekezés alapjai (3 óra).</w:t>
      </w:r>
      <w:r w:rsidRPr="008B4D50">
        <w:rPr>
          <w:rFonts w:ascii="Verdana" w:hAnsi="Verdana"/>
          <w:sz w:val="20"/>
          <w:szCs w:val="20"/>
        </w:rPr>
        <w:t xml:space="preserve"> A tantárgy követelményeinek ismertetése. A katasztrófák elleni védekezéshez kapcsolódó alapfogalmak tisztázása, a katasztrófák csoportosítása, hazánk katasztrófaveszélyeztetettsége. A hivatásos katasztrófavédelmi szervezet megalakulásának előzményei, célja.</w:t>
      </w:r>
    </w:p>
    <w:p w14:paraId="341F0B78" w14:textId="77777777" w:rsidR="00C95F38" w:rsidRPr="008B4D50" w:rsidRDefault="00C95F38" w:rsidP="00C95F38">
      <w:pPr>
        <w:widowControl w:val="0"/>
        <w:tabs>
          <w:tab w:val="left" w:pos="993"/>
        </w:tabs>
        <w:spacing w:before="120" w:after="120" w:line="240" w:lineRule="auto"/>
        <w:ind w:left="426"/>
        <w:jc w:val="both"/>
        <w:rPr>
          <w:rFonts w:ascii="Verdana" w:eastAsia="Times New Roman" w:hAnsi="Verdana"/>
          <w:sz w:val="20"/>
          <w:szCs w:val="20"/>
        </w:rPr>
      </w:pPr>
      <w:r w:rsidRPr="008B4D50">
        <w:rPr>
          <w:rFonts w:ascii="Verdana" w:eastAsia="Times New Roman" w:hAnsi="Verdana"/>
          <w:sz w:val="20"/>
          <w:szCs w:val="20"/>
          <w:lang w:val="en"/>
        </w:rPr>
        <w:t>Fundamentals of Disaster Management (3 lessons). Description of the requirements of the course. Clarification of basic concepts related to disaster protection, grouping of disasters, disaster risk in Hungary. Antecedents and purpose of the establishment of a professional disaster management organization.</w:t>
      </w:r>
    </w:p>
    <w:p w14:paraId="2607C6DF" w14:textId="77777777" w:rsidR="00C95F38" w:rsidRPr="008B4D50" w:rsidRDefault="00C95F38" w:rsidP="00D72998">
      <w:pPr>
        <w:widowControl w:val="0"/>
        <w:numPr>
          <w:ilvl w:val="1"/>
          <w:numId w:val="66"/>
        </w:numPr>
        <w:tabs>
          <w:tab w:val="clear" w:pos="1360"/>
          <w:tab w:val="left" w:pos="709"/>
          <w:tab w:val="left" w:pos="993"/>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 hivatásos katasztrófavédelmi szervezet felépítése, szervezete, irányítása, feladatai. (3 óra)</w:t>
      </w:r>
      <w:r w:rsidRPr="008B4D50">
        <w:rPr>
          <w:rFonts w:ascii="Verdana" w:eastAsia="Times New Roman" w:hAnsi="Verdana"/>
          <w:sz w:val="20"/>
          <w:szCs w:val="20"/>
        </w:rPr>
        <w:t xml:space="preserve"> A hivatásos katasztrófavédelmi szervek feladatát meghatározó alapvető jogszabályok. A szervezet területi tagozódása.</w:t>
      </w:r>
      <w:r w:rsidR="00225C25" w:rsidRPr="008B4D50">
        <w:rPr>
          <w:rFonts w:ascii="Verdana" w:eastAsia="Times New Roman" w:hAnsi="Verdana"/>
          <w:sz w:val="20"/>
          <w:szCs w:val="20"/>
        </w:rPr>
        <w:t xml:space="preserve"> A szakterületek fő feladatai.</w:t>
      </w:r>
    </w:p>
    <w:p w14:paraId="13652F68" w14:textId="77777777" w:rsidR="00C95F38" w:rsidRPr="008B4D50" w:rsidRDefault="00C95F38" w:rsidP="00C95F38">
      <w:pPr>
        <w:widowControl w:val="0"/>
        <w:tabs>
          <w:tab w:val="left" w:pos="993"/>
        </w:tabs>
        <w:spacing w:before="120" w:after="120" w:line="240" w:lineRule="auto"/>
        <w:ind w:left="426"/>
        <w:jc w:val="both"/>
        <w:rPr>
          <w:rFonts w:ascii="Verdana" w:eastAsia="Times New Roman" w:hAnsi="Verdana"/>
          <w:sz w:val="20"/>
          <w:szCs w:val="20"/>
        </w:rPr>
      </w:pPr>
      <w:r w:rsidRPr="008B4D50">
        <w:rPr>
          <w:rFonts w:ascii="Verdana" w:eastAsia="Times New Roman" w:hAnsi="Verdana"/>
          <w:sz w:val="20"/>
          <w:szCs w:val="20"/>
        </w:rPr>
        <w:t xml:space="preserve">The </w:t>
      </w:r>
      <w:proofErr w:type="spellStart"/>
      <w:r w:rsidRPr="008B4D50">
        <w:rPr>
          <w:rFonts w:ascii="Verdana" w:eastAsia="Times New Roman" w:hAnsi="Verdana"/>
          <w:sz w:val="20"/>
          <w:szCs w:val="20"/>
        </w:rPr>
        <w:t>structure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organization</w:t>
      </w:r>
      <w:proofErr w:type="spellEnd"/>
      <w:r w:rsidRPr="008B4D50">
        <w:rPr>
          <w:rFonts w:ascii="Verdana" w:eastAsia="Times New Roman" w:hAnsi="Verdana"/>
          <w:sz w:val="20"/>
          <w:szCs w:val="20"/>
        </w:rPr>
        <w:t xml:space="preserve">, management and </w:t>
      </w:r>
      <w:proofErr w:type="spellStart"/>
      <w:r w:rsidRPr="008B4D50">
        <w:rPr>
          <w:rFonts w:ascii="Verdana" w:eastAsia="Times New Roman" w:hAnsi="Verdana"/>
          <w:sz w:val="20"/>
          <w:szCs w:val="20"/>
        </w:rPr>
        <w:t>tasks</w:t>
      </w:r>
      <w:proofErr w:type="spellEnd"/>
      <w:r w:rsidRPr="008B4D50">
        <w:rPr>
          <w:rFonts w:ascii="Verdana" w:eastAsia="Times New Roman" w:hAnsi="Verdana"/>
          <w:sz w:val="20"/>
          <w:szCs w:val="20"/>
        </w:rPr>
        <w:t xml:space="preserve"> of a </w:t>
      </w:r>
      <w:proofErr w:type="spellStart"/>
      <w:r w:rsidRPr="008B4D50">
        <w:rPr>
          <w:rFonts w:ascii="Verdana" w:eastAsia="Times New Roman" w:hAnsi="Verdana"/>
          <w:sz w:val="20"/>
          <w:szCs w:val="20"/>
        </w:rPr>
        <w:t>professional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disaster</w:t>
      </w:r>
      <w:proofErr w:type="spellEnd"/>
      <w:r w:rsidRPr="008B4D50">
        <w:rPr>
          <w:rFonts w:ascii="Verdana" w:eastAsia="Times New Roman" w:hAnsi="Verdana"/>
          <w:sz w:val="20"/>
          <w:szCs w:val="20"/>
        </w:rPr>
        <w:t xml:space="preserve"> </w:t>
      </w:r>
      <w:r w:rsidRPr="008B4D50">
        <w:rPr>
          <w:rFonts w:ascii="Verdana" w:eastAsia="Times New Roman" w:hAnsi="Verdana"/>
          <w:sz w:val="20"/>
          <w:szCs w:val="20"/>
        </w:rPr>
        <w:lastRenderedPageBreak/>
        <w:t xml:space="preserve">management </w:t>
      </w:r>
      <w:proofErr w:type="spellStart"/>
      <w:r w:rsidRPr="008B4D50">
        <w:rPr>
          <w:rFonts w:ascii="Verdana" w:eastAsia="Times New Roman" w:hAnsi="Verdana"/>
          <w:sz w:val="20"/>
          <w:szCs w:val="20"/>
        </w:rPr>
        <w:t>organization</w:t>
      </w:r>
      <w:proofErr w:type="spellEnd"/>
      <w:r w:rsidRPr="008B4D50">
        <w:rPr>
          <w:rFonts w:ascii="Verdana" w:eastAsia="Times New Roman" w:hAnsi="Verdana"/>
          <w:sz w:val="20"/>
          <w:szCs w:val="20"/>
        </w:rPr>
        <w:t xml:space="preserve">. (3 </w:t>
      </w:r>
      <w:proofErr w:type="spellStart"/>
      <w:r w:rsidRPr="008B4D50">
        <w:rPr>
          <w:rFonts w:ascii="Verdana" w:eastAsia="Times New Roman" w:hAnsi="Verdana"/>
          <w:sz w:val="20"/>
          <w:szCs w:val="20"/>
        </w:rPr>
        <w:t>lessons</w:t>
      </w:r>
      <w:proofErr w:type="spellEnd"/>
      <w:r w:rsidRPr="008B4D50">
        <w:rPr>
          <w:rFonts w:ascii="Verdana" w:eastAsia="Times New Roman" w:hAnsi="Verdana"/>
          <w:sz w:val="20"/>
          <w:szCs w:val="20"/>
        </w:rPr>
        <w:t xml:space="preserve">) Basic </w:t>
      </w:r>
      <w:proofErr w:type="spellStart"/>
      <w:r w:rsidRPr="008B4D50">
        <w:rPr>
          <w:rFonts w:ascii="Verdana" w:eastAsia="Times New Roman" w:hAnsi="Verdana"/>
          <w:sz w:val="20"/>
          <w:szCs w:val="20"/>
        </w:rPr>
        <w:t>legislation</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defining</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tasks</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professional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disaster</w:t>
      </w:r>
      <w:proofErr w:type="spellEnd"/>
      <w:r w:rsidRPr="008B4D50">
        <w:rPr>
          <w:rFonts w:ascii="Verdana" w:eastAsia="Times New Roman" w:hAnsi="Verdana"/>
          <w:sz w:val="20"/>
          <w:szCs w:val="20"/>
        </w:rPr>
        <w:t xml:space="preserve"> management </w:t>
      </w:r>
      <w:proofErr w:type="spellStart"/>
      <w:r w:rsidRPr="008B4D50">
        <w:rPr>
          <w:rFonts w:ascii="Verdana" w:eastAsia="Times New Roman" w:hAnsi="Verdana"/>
          <w:sz w:val="20"/>
          <w:szCs w:val="20"/>
        </w:rPr>
        <w:t>bodies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Territorial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division</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organization</w:t>
      </w:r>
      <w:proofErr w:type="spellEnd"/>
      <w:r w:rsidRPr="008B4D50">
        <w:rPr>
          <w:rFonts w:ascii="Verdana" w:eastAsia="Times New Roman" w:hAnsi="Verdana"/>
          <w:sz w:val="20"/>
          <w:szCs w:val="20"/>
        </w:rPr>
        <w:t xml:space="preserve">. The main </w:t>
      </w:r>
      <w:proofErr w:type="spellStart"/>
      <w:r w:rsidRPr="008B4D50">
        <w:rPr>
          <w:rFonts w:ascii="Verdana" w:eastAsia="Times New Roman" w:hAnsi="Verdana"/>
          <w:sz w:val="20"/>
          <w:szCs w:val="20"/>
        </w:rPr>
        <w:t>tasks</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fields</w:t>
      </w:r>
      <w:proofErr w:type="spellEnd"/>
      <w:r w:rsidRPr="008B4D50">
        <w:rPr>
          <w:rFonts w:ascii="Verdana" w:eastAsia="Times New Roman" w:hAnsi="Verdana"/>
          <w:sz w:val="20"/>
          <w:szCs w:val="20"/>
        </w:rPr>
        <w:t>.</w:t>
      </w:r>
    </w:p>
    <w:p w14:paraId="2BD86CD1" w14:textId="77777777" w:rsidR="00C95F38" w:rsidRPr="008B4D50" w:rsidRDefault="00C95F38" w:rsidP="00D72998">
      <w:pPr>
        <w:widowControl w:val="0"/>
        <w:numPr>
          <w:ilvl w:val="1"/>
          <w:numId w:val="66"/>
        </w:numPr>
        <w:tabs>
          <w:tab w:val="clear" w:pos="1360"/>
          <w:tab w:val="left" w:pos="709"/>
          <w:tab w:val="left" w:pos="993"/>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 xml:space="preserve">Katasztrófák elleni védekezés irányítása (2 óra) </w:t>
      </w:r>
      <w:r w:rsidRPr="008B4D50">
        <w:rPr>
          <w:rFonts w:ascii="Verdana" w:eastAsia="Times New Roman" w:hAnsi="Verdana"/>
          <w:sz w:val="20"/>
          <w:szCs w:val="20"/>
        </w:rPr>
        <w:t>A Nemzeti Védekezés Rendszerének elemei helyi, területi és központi szinten. Az egyes elemek fő feladatai a katasztrófák elleni védekezésben.  A különleges jogrend szerepe a katasztrófák elleni védekezésben. A társszervek katasztrófavédelmi feladatai.</w:t>
      </w:r>
    </w:p>
    <w:p w14:paraId="28D36512" w14:textId="77777777" w:rsidR="00C95F38" w:rsidRPr="008B4D50" w:rsidRDefault="00C95F38" w:rsidP="00C95F38">
      <w:pPr>
        <w:widowControl w:val="0"/>
        <w:tabs>
          <w:tab w:val="left" w:pos="993"/>
        </w:tabs>
        <w:spacing w:before="120" w:after="120" w:line="240" w:lineRule="auto"/>
        <w:ind w:left="426"/>
        <w:jc w:val="both"/>
        <w:rPr>
          <w:rFonts w:ascii="Verdana" w:eastAsia="Times New Roman" w:hAnsi="Verdana"/>
          <w:sz w:val="20"/>
          <w:szCs w:val="20"/>
        </w:rPr>
      </w:pPr>
      <w:r w:rsidRPr="008B4D50">
        <w:rPr>
          <w:rFonts w:ascii="Verdana" w:eastAsia="Times New Roman" w:hAnsi="Verdana"/>
          <w:sz w:val="20"/>
          <w:szCs w:val="20"/>
          <w:lang w:val="en"/>
        </w:rPr>
        <w:t>Disaster Management (2 lessons) Elements of the National Defense System at local, regional and central levels. The main tasks of each element are in disaster management. The role of the special legal order in disaster management. Disaster management tasks of partner bodies.</w:t>
      </w:r>
    </w:p>
    <w:p w14:paraId="50D92088" w14:textId="77777777" w:rsidR="00C95F38" w:rsidRPr="008B4D50" w:rsidRDefault="00C95F38" w:rsidP="00D72998">
      <w:pPr>
        <w:widowControl w:val="0"/>
        <w:numPr>
          <w:ilvl w:val="1"/>
          <w:numId w:val="66"/>
        </w:numPr>
        <w:tabs>
          <w:tab w:val="clear" w:pos="1360"/>
          <w:tab w:val="left" w:pos="709"/>
          <w:tab w:val="left" w:pos="993"/>
        </w:tabs>
        <w:spacing w:after="0" w:line="240" w:lineRule="auto"/>
        <w:ind w:left="425" w:firstLine="0"/>
        <w:jc w:val="both"/>
        <w:rPr>
          <w:rFonts w:ascii="Verdana" w:eastAsia="Times New Roman" w:hAnsi="Verdana"/>
          <w:sz w:val="20"/>
          <w:szCs w:val="20"/>
        </w:rPr>
      </w:pPr>
      <w:r w:rsidRPr="008B4D50">
        <w:rPr>
          <w:rFonts w:ascii="Verdana" w:eastAsia="Times New Roman" w:hAnsi="Verdana"/>
          <w:b/>
          <w:sz w:val="20"/>
          <w:szCs w:val="20"/>
        </w:rPr>
        <w:t xml:space="preserve">Zárthelyi dolgozat (2 </w:t>
      </w:r>
      <w:proofErr w:type="spellStart"/>
      <w:r w:rsidRPr="008B4D50">
        <w:rPr>
          <w:rFonts w:ascii="Verdana" w:eastAsia="Times New Roman" w:hAnsi="Verdana"/>
          <w:b/>
          <w:sz w:val="20"/>
          <w:szCs w:val="20"/>
        </w:rPr>
        <w:t>lessons</w:t>
      </w:r>
      <w:proofErr w:type="spellEnd"/>
      <w:r w:rsidRPr="008B4D50">
        <w:rPr>
          <w:rFonts w:ascii="Verdana" w:eastAsia="Times New Roman" w:hAnsi="Verdana"/>
          <w:b/>
          <w:sz w:val="20"/>
          <w:szCs w:val="20"/>
        </w:rPr>
        <w:t>)</w:t>
      </w:r>
      <w:r w:rsidR="00225C25"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Classroom</w:t>
      </w:r>
      <w:proofErr w:type="spellEnd"/>
      <w:r w:rsidRPr="008B4D50">
        <w:rPr>
          <w:rFonts w:ascii="Verdana" w:eastAsia="Times New Roman" w:hAnsi="Verdana"/>
          <w:sz w:val="20"/>
          <w:szCs w:val="20"/>
        </w:rPr>
        <w:t xml:space="preserve"> test (2 </w:t>
      </w:r>
      <w:proofErr w:type="spellStart"/>
      <w:r w:rsidRPr="008B4D50">
        <w:rPr>
          <w:rFonts w:ascii="Verdana" w:eastAsia="Times New Roman" w:hAnsi="Verdana"/>
          <w:sz w:val="20"/>
          <w:szCs w:val="20"/>
        </w:rPr>
        <w:t>lessons</w:t>
      </w:r>
      <w:proofErr w:type="spellEnd"/>
      <w:r w:rsidRPr="008B4D50">
        <w:rPr>
          <w:rFonts w:ascii="Verdana" w:eastAsia="Times New Roman" w:hAnsi="Verdana"/>
          <w:sz w:val="20"/>
          <w:szCs w:val="20"/>
        </w:rPr>
        <w:t>)</w:t>
      </w:r>
    </w:p>
    <w:p w14:paraId="34C1D5B4" w14:textId="77777777" w:rsidR="00C95F38" w:rsidRPr="008B4D50" w:rsidRDefault="00C95F38" w:rsidP="00D72998">
      <w:pPr>
        <w:widowControl w:val="0"/>
        <w:numPr>
          <w:ilvl w:val="0"/>
          <w:numId w:val="66"/>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eastAsia="Times New Roman" w:hAnsi="Verdana"/>
          <w:bCs/>
          <w:sz w:val="20"/>
          <w:szCs w:val="20"/>
        </w:rPr>
        <w:t>3. félév</w:t>
      </w:r>
    </w:p>
    <w:p w14:paraId="0B301B22" w14:textId="77777777" w:rsidR="00C95F38" w:rsidRPr="008B4D50" w:rsidRDefault="00C95F38" w:rsidP="00D72998">
      <w:pPr>
        <w:widowControl w:val="0"/>
        <w:numPr>
          <w:ilvl w:val="0"/>
          <w:numId w:val="66"/>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eastAsia="Times New Roman" w:hAnsi="Verdana"/>
          <w:bCs/>
          <w:sz w:val="20"/>
          <w:szCs w:val="20"/>
        </w:rPr>
        <w:t xml:space="preserve"> </w:t>
      </w:r>
      <w:r w:rsidRPr="008B4D50">
        <w:rPr>
          <w:rFonts w:ascii="Verdana" w:hAnsi="Verdana"/>
          <w:bCs/>
          <w:sz w:val="20"/>
          <w:szCs w:val="20"/>
        </w:rPr>
        <w:t>A tantárgy elfogadásához a tanórák legalább 70 %-án jelen kell lennie a hallgatónak. A távollétet a hiányzást követő első foglalkozáson kell igazolnia. A hallgató köteles az előadás anyagát beszerezni, abból önállóan felkészülni.</w:t>
      </w:r>
    </w:p>
    <w:p w14:paraId="4F8D986E" w14:textId="77777777" w:rsidR="00C95F38" w:rsidRPr="008B4D50" w:rsidRDefault="00C95F38" w:rsidP="00D72998">
      <w:pPr>
        <w:widowControl w:val="0"/>
        <w:numPr>
          <w:ilvl w:val="0"/>
          <w:numId w:val="66"/>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sz w:val="20"/>
          <w:szCs w:val="20"/>
        </w:rPr>
        <w:t>Félévközi feladatok, ismeretek ellenőrzésének rendje:</w:t>
      </w:r>
      <w:r w:rsidRPr="008B4D50">
        <w:rPr>
          <w:rFonts w:ascii="Verdana" w:eastAsia="Times New Roman" w:hAnsi="Verdana"/>
          <w:bCs/>
          <w:sz w:val="20"/>
          <w:szCs w:val="20"/>
        </w:rPr>
        <w:t xml:space="preserve"> A tanulmányi munka alapja az előadások rendszeres látogatása (a 14. pont szerint), a foglalkozások témájából kiselőadás tartása, a levelező képzésben a 12.4. foglalkozáson a ZH dolgozat megírása. A zárthelyi dolgozat értékelése: ötfokozatú értékelés – (a helyes válaszok aránya 0-60% elégtelen; 61-70% elégséges; 71-80% közepes; 81-90% jó; 91-100% jeles osztályzat). Eredménytelen zárthelyi dolgozat kétszer javítható. A levelező munkarendű képzésben a 12.4. foglalkozáson való kötelező részvétel, a meghatározott feladatok leadása.</w:t>
      </w:r>
    </w:p>
    <w:p w14:paraId="061D8CD4" w14:textId="77777777" w:rsidR="00C95F38" w:rsidRPr="008B4D50" w:rsidRDefault="00C95F38" w:rsidP="00D72998">
      <w:pPr>
        <w:widowControl w:val="0"/>
        <w:numPr>
          <w:ilvl w:val="0"/>
          <w:numId w:val="66"/>
        </w:numPr>
        <w:tabs>
          <w:tab w:val="clear" w:pos="360"/>
          <w:tab w:val="left" w:pos="426"/>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r w:rsidRPr="008B4D50">
        <w:rPr>
          <w:rFonts w:ascii="Verdana" w:hAnsi="Verdana"/>
          <w:sz w:val="20"/>
          <w:szCs w:val="20"/>
        </w:rPr>
        <w:t xml:space="preserve">A félév aláírásának feltétele a tanórák látogatása, a kiselőadás megtartása és a ZH eredményes megírása. A kredit megszerzésének feltétele a </w:t>
      </w:r>
      <w:r w:rsidRPr="008B4D50">
        <w:rPr>
          <w:rFonts w:ascii="Verdana" w:hAnsi="Verdana"/>
          <w:b/>
          <w:sz w:val="20"/>
          <w:szCs w:val="20"/>
        </w:rPr>
        <w:t>vizsga teljesítése</w:t>
      </w:r>
      <w:r w:rsidRPr="008B4D50">
        <w:rPr>
          <w:rFonts w:ascii="Verdana" w:hAnsi="Verdana"/>
          <w:sz w:val="20"/>
          <w:szCs w:val="20"/>
        </w:rPr>
        <w:t xml:space="preserve"> – </w:t>
      </w:r>
      <w:r w:rsidRPr="008B4D50">
        <w:rPr>
          <w:rFonts w:ascii="Verdana" w:hAnsi="Verdana"/>
          <w:b/>
          <w:sz w:val="20"/>
          <w:szCs w:val="20"/>
        </w:rPr>
        <w:t>kollokvium,</w:t>
      </w:r>
      <w:r w:rsidRPr="008B4D50">
        <w:rPr>
          <w:rFonts w:ascii="Verdana" w:hAnsi="Verdana"/>
          <w:sz w:val="20"/>
          <w:szCs w:val="20"/>
        </w:rPr>
        <w:t xml:space="preserve"> </w:t>
      </w:r>
      <w:r w:rsidRPr="008B4D50">
        <w:rPr>
          <w:rFonts w:ascii="Verdana" w:hAnsi="Verdana"/>
          <w:b/>
          <w:sz w:val="20"/>
          <w:szCs w:val="20"/>
        </w:rPr>
        <w:t>ötfokozatú értékelés, szóbeli vizsga.</w:t>
      </w:r>
      <w:r w:rsidRPr="008B4D50">
        <w:rPr>
          <w:rFonts w:ascii="Verdana" w:hAnsi="Verdana"/>
          <w:sz w:val="20"/>
          <w:szCs w:val="20"/>
        </w:rPr>
        <w:t xml:space="preserve"> A Katasztrófavédelmi Műveleti Tanszék a szóbeli vizsgához felkészülési kérdéseket bocsát ki. A vizsga tartalmát az előadáson elhangzottak, az alább felsorolt kötelező és ajánlott irodalmak anyagai képezik.</w:t>
      </w:r>
    </w:p>
    <w:p w14:paraId="36B064D4" w14:textId="77777777" w:rsidR="00C95F38" w:rsidRPr="008B4D50" w:rsidRDefault="00C95F38" w:rsidP="00D72998">
      <w:pPr>
        <w:widowControl w:val="0"/>
        <w:numPr>
          <w:ilvl w:val="1"/>
          <w:numId w:val="66"/>
        </w:numPr>
        <w:tabs>
          <w:tab w:val="clear" w:pos="1360"/>
          <w:tab w:val="left" w:pos="709"/>
          <w:tab w:val="left" w:pos="993"/>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Az aláírás megszerzésének feltétele a 14. pontban meghatározott arányú részvétel a foglalkozásokon és a 15. pontban meghatározott félévközi feladatok legalább elégséges teljesítése.</w:t>
      </w:r>
    </w:p>
    <w:p w14:paraId="2818DB41" w14:textId="77777777" w:rsidR="00C95F38" w:rsidRPr="008B4D50" w:rsidRDefault="00C95F38" w:rsidP="00D72998">
      <w:pPr>
        <w:widowControl w:val="0"/>
        <w:numPr>
          <w:ilvl w:val="1"/>
          <w:numId w:val="66"/>
        </w:numPr>
        <w:tabs>
          <w:tab w:val="clear" w:pos="1360"/>
          <w:tab w:val="left" w:pos="709"/>
          <w:tab w:val="left" w:pos="993"/>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értékelés:</w:t>
      </w:r>
      <w:r w:rsidRPr="008B4D50">
        <w:rPr>
          <w:rFonts w:ascii="Verdana" w:eastAsia="Times New Roman" w:hAnsi="Verdana"/>
          <w:sz w:val="20"/>
          <w:szCs w:val="20"/>
        </w:rPr>
        <w:t xml:space="preserve"> A félév értékelése kollokvium – írásbeli vizsga. A Tanszék beszámoló felkészülési kérdéseket ad ki. A vizsga tartalmát az előadáson elhangzottak és az alább felsorolt kötelező és ajánlott irodalmak anyagai képezik. A vizsgadolgozat értékelése </w:t>
      </w:r>
      <w:proofErr w:type="spellStart"/>
      <w:r w:rsidRPr="008B4D50">
        <w:rPr>
          <w:rFonts w:ascii="Verdana" w:eastAsia="Times New Roman" w:hAnsi="Verdana"/>
          <w:sz w:val="20"/>
          <w:szCs w:val="20"/>
        </w:rPr>
        <w:t>szummatív</w:t>
      </w:r>
      <w:proofErr w:type="spellEnd"/>
      <w:r w:rsidRPr="008B4D50">
        <w:rPr>
          <w:rFonts w:ascii="Verdana" w:eastAsia="Times New Roman" w:hAnsi="Verdana"/>
          <w:sz w:val="20"/>
          <w:szCs w:val="20"/>
        </w:rPr>
        <w:t>: 0-50% - elégtelen, 51-70% - elégséges, 71-80% - közepes, 81-90% - jó, 91-100% - jeles.</w:t>
      </w:r>
    </w:p>
    <w:p w14:paraId="5CA015F7" w14:textId="77777777" w:rsidR="00C95F38" w:rsidRPr="008B4D50" w:rsidRDefault="00C95F38" w:rsidP="00D72998">
      <w:pPr>
        <w:widowControl w:val="0"/>
        <w:numPr>
          <w:ilvl w:val="1"/>
          <w:numId w:val="66"/>
        </w:numPr>
        <w:tabs>
          <w:tab w:val="clear" w:pos="1360"/>
          <w:tab w:val="left" w:pos="709"/>
          <w:tab w:val="left" w:pos="993"/>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A kreditek megszerzésének feltétele az aláírás megszerzése és a kollokviumi írásbeli vizsga legalább elégséges szintű megírása.</w:t>
      </w:r>
    </w:p>
    <w:p w14:paraId="04779E45" w14:textId="77777777" w:rsidR="00C95F38" w:rsidRPr="008B4D50" w:rsidRDefault="00C95F38" w:rsidP="00D72998">
      <w:pPr>
        <w:widowControl w:val="0"/>
        <w:numPr>
          <w:ilvl w:val="0"/>
          <w:numId w:val="66"/>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7BFF6201" w14:textId="77777777" w:rsidR="00C95F38" w:rsidRPr="008B4D50" w:rsidRDefault="00C95F38" w:rsidP="00D72998">
      <w:pPr>
        <w:widowControl w:val="0"/>
        <w:numPr>
          <w:ilvl w:val="1"/>
          <w:numId w:val="66"/>
        </w:numPr>
        <w:tabs>
          <w:tab w:val="clear" w:pos="1360"/>
          <w:tab w:val="left" w:pos="567"/>
          <w:tab w:val="left" w:pos="851"/>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Kötelező irodalom: </w:t>
      </w:r>
    </w:p>
    <w:p w14:paraId="0F5FAF43" w14:textId="77777777" w:rsidR="00C95F38" w:rsidRPr="008B4D50" w:rsidRDefault="00C95F38" w:rsidP="00D72998">
      <w:pPr>
        <w:pStyle w:val="Listaszerbekezds"/>
        <w:widowControl w:val="0"/>
        <w:numPr>
          <w:ilvl w:val="0"/>
          <w:numId w:val="133"/>
        </w:numPr>
        <w:tabs>
          <w:tab w:val="center" w:pos="1843"/>
        </w:tabs>
        <w:spacing w:before="120" w:after="0" w:line="240" w:lineRule="auto"/>
        <w:ind w:left="709" w:hanging="425"/>
        <w:jc w:val="both"/>
        <w:rPr>
          <w:rFonts w:ascii="Verdana" w:hAnsi="Verdana"/>
          <w:sz w:val="20"/>
          <w:szCs w:val="20"/>
          <w:lang w:eastAsia="hu-HU"/>
        </w:rPr>
      </w:pPr>
      <w:proofErr w:type="spellStart"/>
      <w:r w:rsidRPr="008B4D50">
        <w:rPr>
          <w:rFonts w:ascii="Verdana" w:hAnsi="Verdana"/>
          <w:sz w:val="20"/>
          <w:szCs w:val="20"/>
          <w:lang w:eastAsia="hu-HU"/>
        </w:rPr>
        <w:t>Muhoray</w:t>
      </w:r>
      <w:proofErr w:type="spellEnd"/>
      <w:r w:rsidRPr="008B4D50">
        <w:rPr>
          <w:rFonts w:ascii="Verdana" w:hAnsi="Verdana"/>
          <w:sz w:val="20"/>
          <w:szCs w:val="20"/>
          <w:lang w:eastAsia="hu-HU"/>
        </w:rPr>
        <w:t xml:space="preserve"> Árpád: Katasztrófa megelőzés 1. (</w:t>
      </w:r>
      <w:proofErr w:type="spellStart"/>
      <w:r w:rsidRPr="008B4D50">
        <w:rPr>
          <w:rFonts w:ascii="Verdana" w:hAnsi="Verdana"/>
          <w:sz w:val="20"/>
          <w:szCs w:val="20"/>
          <w:lang w:eastAsia="hu-HU"/>
        </w:rPr>
        <w:t>Disaster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Prevention</w:t>
      </w:r>
      <w:proofErr w:type="spellEnd"/>
      <w:r w:rsidRPr="008B4D50">
        <w:rPr>
          <w:rFonts w:ascii="Verdana" w:hAnsi="Verdana"/>
          <w:sz w:val="20"/>
          <w:szCs w:val="20"/>
          <w:lang w:eastAsia="hu-HU"/>
        </w:rPr>
        <w:t xml:space="preserve"> 1). Budapest. Nemzeti Közszolgálati és Tankönyv Kiadó Zrt., 2016. 280 p. (ISBN: 9786155527852)</w:t>
      </w:r>
    </w:p>
    <w:p w14:paraId="64D34A38" w14:textId="77777777" w:rsidR="00C95F38" w:rsidRPr="008B4D50" w:rsidRDefault="00C95F38" w:rsidP="00D72998">
      <w:pPr>
        <w:widowControl w:val="0"/>
        <w:numPr>
          <w:ilvl w:val="1"/>
          <w:numId w:val="66"/>
        </w:numPr>
        <w:tabs>
          <w:tab w:val="clear" w:pos="1360"/>
        </w:tabs>
        <w:spacing w:before="120" w:after="120" w:line="240" w:lineRule="auto"/>
        <w:ind w:left="993" w:hanging="709"/>
        <w:jc w:val="both"/>
        <w:rPr>
          <w:rFonts w:ascii="Verdana" w:eastAsia="Times New Roman" w:hAnsi="Verdana"/>
          <w:b/>
          <w:bCs/>
          <w:sz w:val="20"/>
          <w:szCs w:val="20"/>
        </w:rPr>
      </w:pPr>
      <w:r w:rsidRPr="008B4D50">
        <w:rPr>
          <w:rFonts w:ascii="Verdana" w:eastAsia="Times New Roman" w:hAnsi="Verdana"/>
          <w:b/>
          <w:bCs/>
          <w:sz w:val="20"/>
          <w:szCs w:val="20"/>
        </w:rPr>
        <w:lastRenderedPageBreak/>
        <w:t xml:space="preserve">Ajánlott irodalom: </w:t>
      </w:r>
    </w:p>
    <w:p w14:paraId="18D33EFB" w14:textId="77777777" w:rsidR="00C95F38" w:rsidRPr="008B4D50" w:rsidRDefault="00C95F38" w:rsidP="00D72998">
      <w:pPr>
        <w:pStyle w:val="Listaszerbekezds"/>
        <w:widowControl w:val="0"/>
        <w:numPr>
          <w:ilvl w:val="0"/>
          <w:numId w:val="134"/>
        </w:numPr>
        <w:spacing w:after="0" w:line="240" w:lineRule="auto"/>
        <w:ind w:left="709" w:hanging="425"/>
        <w:jc w:val="both"/>
        <w:rPr>
          <w:rFonts w:ascii="Verdana" w:eastAsia="Times New Roman" w:hAnsi="Verdana"/>
          <w:sz w:val="20"/>
          <w:szCs w:val="20"/>
        </w:rPr>
      </w:pPr>
      <w:proofErr w:type="spellStart"/>
      <w:r w:rsidRPr="008B4D50">
        <w:rPr>
          <w:rFonts w:ascii="Verdana" w:hAnsi="Verdana"/>
          <w:sz w:val="20"/>
          <w:szCs w:val="20"/>
          <w:lang w:eastAsia="hu-HU"/>
        </w:rPr>
        <w:t>Schweickhardt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Gotthilf</w:t>
      </w:r>
      <w:proofErr w:type="spellEnd"/>
      <w:r w:rsidRPr="008B4D50">
        <w:rPr>
          <w:rFonts w:ascii="Verdana" w:hAnsi="Verdana"/>
          <w:sz w:val="20"/>
          <w:szCs w:val="20"/>
          <w:lang w:eastAsia="hu-HU"/>
        </w:rPr>
        <w:t xml:space="preserve">: A katasztrófavédelem rendszere. (System of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Disaster</w:t>
      </w:r>
      <w:proofErr w:type="spellEnd"/>
      <w:r w:rsidRPr="008B4D50">
        <w:rPr>
          <w:rFonts w:ascii="Verdana" w:hAnsi="Verdana"/>
          <w:sz w:val="20"/>
          <w:szCs w:val="20"/>
          <w:lang w:eastAsia="hu-HU"/>
        </w:rPr>
        <w:t xml:space="preserve"> Management). Hautzinger Zoltán (szerk.) Budapest: Dialóg Campus Kiadó; </w:t>
      </w:r>
      <w:proofErr w:type="spellStart"/>
      <w:r w:rsidRPr="008B4D50">
        <w:rPr>
          <w:rFonts w:ascii="Verdana" w:hAnsi="Verdana"/>
          <w:sz w:val="20"/>
          <w:szCs w:val="20"/>
          <w:lang w:eastAsia="hu-HU"/>
        </w:rPr>
        <w:t>Nordex</w:t>
      </w:r>
      <w:proofErr w:type="spellEnd"/>
      <w:r w:rsidRPr="008B4D50">
        <w:rPr>
          <w:rFonts w:ascii="Verdana" w:hAnsi="Verdana"/>
          <w:sz w:val="20"/>
          <w:szCs w:val="20"/>
          <w:lang w:eastAsia="hu-HU"/>
        </w:rPr>
        <w:t xml:space="preserve"> Kft.,2018. 118 p. (ISBN:978-615-5845-58-1) </w:t>
      </w:r>
    </w:p>
    <w:p w14:paraId="7B23E797" w14:textId="77777777" w:rsidR="00C95F38" w:rsidRPr="008B4D50" w:rsidRDefault="00C95F38" w:rsidP="00C95F38">
      <w:pPr>
        <w:pStyle w:val="Listaszerbekezds"/>
        <w:widowControl w:val="0"/>
        <w:spacing w:after="0" w:line="240" w:lineRule="auto"/>
        <w:jc w:val="both"/>
        <w:rPr>
          <w:rFonts w:ascii="Verdana" w:eastAsia="Times New Roman" w:hAnsi="Verdana"/>
          <w:sz w:val="20"/>
          <w:szCs w:val="20"/>
        </w:rPr>
      </w:pPr>
    </w:p>
    <w:p w14:paraId="2B7885D7" w14:textId="77777777" w:rsidR="00C95F38" w:rsidRPr="008B4D50" w:rsidRDefault="00C95F38" w:rsidP="00C95F38">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Budapest, 2021. április 15.</w:t>
      </w:r>
    </w:p>
    <w:p w14:paraId="49B357DB" w14:textId="77777777" w:rsidR="00C95F38" w:rsidRPr="008B4D50" w:rsidRDefault="00C95F38" w:rsidP="00C95F38">
      <w:pPr>
        <w:widowControl w:val="0"/>
        <w:spacing w:before="120" w:after="120" w:line="240" w:lineRule="auto"/>
        <w:jc w:val="both"/>
        <w:rPr>
          <w:rFonts w:ascii="Verdana" w:eastAsia="Times New Roman" w:hAnsi="Verdana"/>
          <w:b/>
          <w:bCs/>
          <w:sz w:val="20"/>
          <w:szCs w:val="20"/>
        </w:rPr>
      </w:pPr>
    </w:p>
    <w:p w14:paraId="003E42BB" w14:textId="77777777" w:rsidR="00C95F38" w:rsidRPr="008B4D50" w:rsidRDefault="00C95F38" w:rsidP="00C95F38">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 xml:space="preserve">Kirovné Dr. Rácz Réka, PhD. </w:t>
      </w:r>
    </w:p>
    <w:p w14:paraId="6F92AF10" w14:textId="77777777" w:rsidR="00C95F38" w:rsidRPr="008B4D50" w:rsidRDefault="00225C25" w:rsidP="00225C25">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 xml:space="preserve">adjunktus </w:t>
      </w:r>
      <w:proofErr w:type="spellStart"/>
      <w:r w:rsidRPr="008B4D50">
        <w:rPr>
          <w:rFonts w:ascii="Verdana" w:eastAsia="Times New Roman" w:hAnsi="Verdana"/>
          <w:b/>
          <w:bCs/>
          <w:sz w:val="20"/>
          <w:szCs w:val="20"/>
        </w:rPr>
        <w:t>sk</w:t>
      </w:r>
      <w:proofErr w:type="spellEnd"/>
      <w:r w:rsidRPr="008B4D50">
        <w:rPr>
          <w:rFonts w:ascii="Verdana" w:eastAsia="Times New Roman" w:hAnsi="Verdana"/>
          <w:b/>
          <w:bCs/>
          <w:sz w:val="20"/>
          <w:szCs w:val="20"/>
        </w:rPr>
        <w:t>.</w:t>
      </w:r>
    </w:p>
    <w:p w14:paraId="6952DC51" w14:textId="77777777" w:rsidR="00C95F38" w:rsidRPr="008B4D50" w:rsidRDefault="00C95F38" w:rsidP="00C95F38">
      <w:pPr>
        <w:rPr>
          <w:rFonts w:ascii="Verdana" w:hAnsi="Verdana"/>
          <w:b/>
          <w:sz w:val="20"/>
          <w:szCs w:val="20"/>
        </w:rPr>
      </w:pPr>
    </w:p>
    <w:p w14:paraId="2ADB000B" w14:textId="77777777" w:rsidR="00F44DF9" w:rsidRPr="008B4D50" w:rsidRDefault="00F44DF9" w:rsidP="00780F93">
      <w:pPr>
        <w:widowControl w:val="0"/>
        <w:spacing w:after="0" w:line="240" w:lineRule="auto"/>
        <w:rPr>
          <w:rFonts w:ascii="Verdana" w:eastAsia="Times New Roman" w:hAnsi="Verdana"/>
          <w:sz w:val="20"/>
          <w:szCs w:val="20"/>
        </w:rPr>
        <w:sectPr w:rsidR="00F44DF9"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F44DF9" w:rsidRPr="008B4D50" w14:paraId="3A66DB64" w14:textId="77777777" w:rsidTr="00F44DF9">
        <w:tc>
          <w:tcPr>
            <w:tcW w:w="4855" w:type="dxa"/>
            <w:tcBorders>
              <w:bottom w:val="single" w:sz="4" w:space="0" w:color="auto"/>
            </w:tcBorders>
          </w:tcPr>
          <w:p w14:paraId="2E9D8010" w14:textId="77777777" w:rsidR="00F44DF9" w:rsidRPr="008B4D50" w:rsidRDefault="00F44DF9" w:rsidP="00F44DF9">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6B46A606" w14:textId="77777777" w:rsidR="00F44DF9" w:rsidRPr="008B4D50" w:rsidRDefault="00F44DF9" w:rsidP="00F44DF9">
            <w:pPr>
              <w:spacing w:after="0" w:line="240" w:lineRule="auto"/>
              <w:jc w:val="both"/>
              <w:rPr>
                <w:rFonts w:ascii="Verdana" w:eastAsia="Times New Roman" w:hAnsi="Verdana"/>
                <w:sz w:val="20"/>
                <w:szCs w:val="20"/>
                <w:lang w:eastAsia="hu-HU"/>
              </w:rPr>
            </w:pPr>
          </w:p>
        </w:tc>
        <w:tc>
          <w:tcPr>
            <w:tcW w:w="2597" w:type="dxa"/>
          </w:tcPr>
          <w:p w14:paraId="105C2793" w14:textId="77777777" w:rsidR="00F44DF9" w:rsidRPr="008B4D50" w:rsidRDefault="00F44DF9" w:rsidP="00F44DF9">
            <w:pPr>
              <w:spacing w:after="0" w:line="240" w:lineRule="auto"/>
              <w:jc w:val="right"/>
              <w:rPr>
                <w:rFonts w:ascii="Verdana" w:eastAsia="Times New Roman" w:hAnsi="Verdana"/>
                <w:sz w:val="20"/>
                <w:szCs w:val="20"/>
                <w:lang w:eastAsia="hu-HU"/>
              </w:rPr>
            </w:pPr>
          </w:p>
        </w:tc>
      </w:tr>
      <w:tr w:rsidR="00F44DF9" w:rsidRPr="008B4D50" w14:paraId="597DBABB" w14:textId="77777777" w:rsidTr="00F44DF9">
        <w:tc>
          <w:tcPr>
            <w:tcW w:w="4855" w:type="dxa"/>
            <w:tcBorders>
              <w:top w:val="single" w:sz="4" w:space="0" w:color="auto"/>
            </w:tcBorders>
          </w:tcPr>
          <w:p w14:paraId="16FB4C85" w14:textId="77777777" w:rsidR="00F44DF9" w:rsidRPr="008B4D50" w:rsidRDefault="00F44DF9" w:rsidP="00F44DF9">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41B33ED7" w14:textId="77777777" w:rsidR="00F44DF9" w:rsidRPr="008B4D50" w:rsidRDefault="00F44DF9" w:rsidP="00F44DF9">
            <w:pPr>
              <w:spacing w:after="0" w:line="240" w:lineRule="auto"/>
              <w:jc w:val="both"/>
              <w:rPr>
                <w:rFonts w:ascii="Verdana" w:eastAsia="Times New Roman" w:hAnsi="Verdana"/>
                <w:sz w:val="20"/>
                <w:szCs w:val="20"/>
                <w:lang w:eastAsia="hu-HU"/>
              </w:rPr>
            </w:pPr>
          </w:p>
        </w:tc>
        <w:tc>
          <w:tcPr>
            <w:tcW w:w="2597" w:type="dxa"/>
          </w:tcPr>
          <w:p w14:paraId="147EA49C" w14:textId="77777777" w:rsidR="00F44DF9" w:rsidRPr="008B4D50" w:rsidRDefault="00F44DF9" w:rsidP="00F44DF9">
            <w:pPr>
              <w:spacing w:after="0" w:line="240" w:lineRule="auto"/>
              <w:jc w:val="both"/>
              <w:rPr>
                <w:rFonts w:ascii="Verdana" w:eastAsia="Times New Roman" w:hAnsi="Verdana"/>
                <w:sz w:val="20"/>
                <w:szCs w:val="20"/>
                <w:lang w:eastAsia="hu-HU"/>
              </w:rPr>
            </w:pPr>
          </w:p>
        </w:tc>
      </w:tr>
    </w:tbl>
    <w:p w14:paraId="47716B67" w14:textId="77777777" w:rsidR="00780F93" w:rsidRPr="008B4D50" w:rsidRDefault="00780F93" w:rsidP="00780F93">
      <w:pPr>
        <w:widowControl w:val="0"/>
        <w:spacing w:after="0" w:line="240" w:lineRule="auto"/>
        <w:rPr>
          <w:rFonts w:ascii="Verdana" w:eastAsia="Times New Roman" w:hAnsi="Verdana"/>
          <w:sz w:val="20"/>
          <w:szCs w:val="20"/>
        </w:rPr>
      </w:pPr>
    </w:p>
    <w:p w14:paraId="65323598" w14:textId="77777777" w:rsidR="00F44DF9" w:rsidRPr="008B4D50" w:rsidRDefault="00F44DF9" w:rsidP="00F44DF9">
      <w:pPr>
        <w:pStyle w:val="Listaszerbekezds"/>
        <w:spacing w:before="120" w:after="0" w:line="240" w:lineRule="auto"/>
        <w:ind w:left="360"/>
        <w:contextualSpacing w:val="0"/>
        <w:jc w:val="center"/>
        <w:rPr>
          <w:rFonts w:ascii="Verdana" w:hAnsi="Verdana"/>
          <w:b/>
          <w:sz w:val="20"/>
          <w:szCs w:val="20"/>
        </w:rPr>
      </w:pPr>
      <w:bookmarkStart w:id="9" w:name="_Toc347492156"/>
      <w:r w:rsidRPr="008B4D50">
        <w:rPr>
          <w:rFonts w:ascii="Verdana" w:hAnsi="Verdana"/>
          <w:b/>
          <w:sz w:val="20"/>
          <w:szCs w:val="20"/>
        </w:rPr>
        <w:t>TANTÁRGYI PROGRAM</w:t>
      </w:r>
    </w:p>
    <w:p w14:paraId="523EE6A1" w14:textId="77777777" w:rsidR="00F44DF9" w:rsidRPr="008B4D50" w:rsidRDefault="00F44DF9" w:rsidP="00D72998">
      <w:pPr>
        <w:pStyle w:val="lfej"/>
        <w:numPr>
          <w:ilvl w:val="0"/>
          <w:numId w:val="68"/>
        </w:numPr>
        <w:tabs>
          <w:tab w:val="clear" w:pos="4536"/>
          <w:tab w:val="clear" w:pos="9072"/>
          <w:tab w:val="right" w:pos="900"/>
        </w:tabs>
        <w:spacing w:before="120"/>
        <w:ind w:hanging="76"/>
        <w:jc w:val="both"/>
        <w:rPr>
          <w:rFonts w:ascii="Verdana" w:hAnsi="Verdana"/>
          <w:bCs/>
        </w:rPr>
      </w:pPr>
      <w:r w:rsidRPr="008B4D50">
        <w:rPr>
          <w:rFonts w:ascii="Verdana" w:hAnsi="Verdana"/>
          <w:b/>
          <w:bCs/>
        </w:rPr>
        <w:t xml:space="preserve"> A tantárgy kódja: </w:t>
      </w:r>
      <w:r w:rsidRPr="008B4D50">
        <w:rPr>
          <w:rFonts w:ascii="Verdana" w:hAnsi="Verdana"/>
          <w:bCs/>
        </w:rPr>
        <w:t>VTMTS31</w:t>
      </w:r>
    </w:p>
    <w:p w14:paraId="5222833B" w14:textId="77777777" w:rsidR="00F44DF9" w:rsidRPr="008B4D50" w:rsidRDefault="00F44DF9" w:rsidP="00D72998">
      <w:pPr>
        <w:pStyle w:val="lfej"/>
        <w:numPr>
          <w:ilvl w:val="0"/>
          <w:numId w:val="68"/>
        </w:numPr>
        <w:tabs>
          <w:tab w:val="clear" w:pos="360"/>
          <w:tab w:val="clear" w:pos="4536"/>
          <w:tab w:val="clear" w:pos="9072"/>
        </w:tabs>
        <w:spacing w:before="120"/>
        <w:ind w:left="284" w:firstLine="0"/>
        <w:jc w:val="both"/>
        <w:rPr>
          <w:rFonts w:ascii="Verdana" w:hAnsi="Verdana"/>
          <w:bCs/>
        </w:rPr>
      </w:pPr>
      <w:r w:rsidRPr="008B4D50">
        <w:rPr>
          <w:rFonts w:ascii="Verdana" w:hAnsi="Verdana"/>
          <w:b/>
          <w:bCs/>
        </w:rPr>
        <w:t xml:space="preserve"> A tantárgy megnevezése (magyarul):</w:t>
      </w:r>
      <w:r w:rsidRPr="008B4D50">
        <w:rPr>
          <w:rFonts w:ascii="Verdana" w:hAnsi="Verdana"/>
          <w:bCs/>
        </w:rPr>
        <w:t xml:space="preserve"> Tűzvédelem </w:t>
      </w:r>
    </w:p>
    <w:p w14:paraId="111158FC" w14:textId="77777777" w:rsidR="00F44DF9" w:rsidRPr="008B4D50" w:rsidRDefault="00F44DF9" w:rsidP="00D72998">
      <w:pPr>
        <w:pStyle w:val="lfej"/>
        <w:numPr>
          <w:ilvl w:val="0"/>
          <w:numId w:val="68"/>
        </w:numPr>
        <w:tabs>
          <w:tab w:val="clear" w:pos="360"/>
          <w:tab w:val="num" w:pos="284"/>
          <w:tab w:val="left" w:pos="567"/>
        </w:tabs>
        <w:spacing w:before="120"/>
        <w:ind w:left="786" w:hanging="502"/>
        <w:jc w:val="both"/>
        <w:rPr>
          <w:rFonts w:ascii="Verdana" w:hAnsi="Verdana"/>
          <w:bCs/>
          <w:color w:val="000000" w:themeColor="text1"/>
        </w:rPr>
      </w:pPr>
      <w:r w:rsidRPr="008B4D50">
        <w:rPr>
          <w:rFonts w:ascii="Verdana" w:hAnsi="Verdana"/>
          <w:b/>
          <w:bCs/>
          <w:color w:val="000000" w:themeColor="text1"/>
        </w:rPr>
        <w:t xml:space="preserve"> A tantárgy megnevezése (angolul):</w:t>
      </w:r>
      <w:r w:rsidRPr="008B4D50">
        <w:rPr>
          <w:rFonts w:ascii="Verdana" w:hAnsi="Verdana"/>
          <w:bCs/>
          <w:color w:val="000000" w:themeColor="text1"/>
        </w:rPr>
        <w:t xml:space="preserve"> </w:t>
      </w:r>
      <w:proofErr w:type="spellStart"/>
      <w:r w:rsidRPr="008B4D50">
        <w:rPr>
          <w:rFonts w:ascii="Verdana" w:hAnsi="Verdana"/>
          <w:iCs/>
          <w:color w:val="000000" w:themeColor="text1"/>
        </w:rPr>
        <w:t>Fire</w:t>
      </w:r>
      <w:proofErr w:type="spellEnd"/>
      <w:r w:rsidRPr="008B4D50">
        <w:rPr>
          <w:rFonts w:ascii="Verdana" w:hAnsi="Verdana"/>
          <w:iCs/>
          <w:color w:val="000000" w:themeColor="text1"/>
        </w:rPr>
        <w:t xml:space="preserve"> </w:t>
      </w:r>
      <w:proofErr w:type="spellStart"/>
      <w:r w:rsidRPr="008B4D50">
        <w:rPr>
          <w:rFonts w:ascii="Verdana" w:hAnsi="Verdana"/>
          <w:iCs/>
          <w:color w:val="000000" w:themeColor="text1"/>
        </w:rPr>
        <w:t>Protection</w:t>
      </w:r>
      <w:proofErr w:type="spellEnd"/>
    </w:p>
    <w:p w14:paraId="618F7A43" w14:textId="77777777" w:rsidR="00F44DF9" w:rsidRPr="008B4D50" w:rsidRDefault="00F44DF9" w:rsidP="00D72998">
      <w:pPr>
        <w:widowControl w:val="0"/>
        <w:numPr>
          <w:ilvl w:val="0"/>
          <w:numId w:val="68"/>
        </w:numPr>
        <w:spacing w:before="120" w:after="120" w:line="240" w:lineRule="auto"/>
        <w:ind w:hanging="76"/>
        <w:jc w:val="both"/>
        <w:rPr>
          <w:rFonts w:ascii="Verdana" w:hAnsi="Verdana"/>
          <w:b/>
          <w:bCs/>
          <w:color w:val="000000" w:themeColor="text1"/>
          <w:sz w:val="20"/>
          <w:szCs w:val="20"/>
        </w:rPr>
      </w:pPr>
      <w:r w:rsidRPr="008B4D50">
        <w:rPr>
          <w:rFonts w:ascii="Verdana" w:hAnsi="Verdana"/>
          <w:b/>
          <w:bCs/>
          <w:color w:val="000000" w:themeColor="text1"/>
          <w:sz w:val="20"/>
          <w:szCs w:val="20"/>
        </w:rPr>
        <w:t xml:space="preserve">Kreditérték és képzési karakter: </w:t>
      </w:r>
    </w:p>
    <w:p w14:paraId="58523774" w14:textId="77777777" w:rsidR="00F44DF9" w:rsidRPr="008B4D50" w:rsidRDefault="00F44DF9" w:rsidP="00D72998">
      <w:pPr>
        <w:pStyle w:val="Listaszerbekezds"/>
        <w:widowControl w:val="0"/>
        <w:numPr>
          <w:ilvl w:val="1"/>
          <w:numId w:val="68"/>
        </w:numPr>
        <w:tabs>
          <w:tab w:val="clear" w:pos="716"/>
        </w:tabs>
        <w:spacing w:before="120" w:after="120" w:line="240" w:lineRule="auto"/>
        <w:ind w:left="992" w:hanging="431"/>
        <w:contextualSpacing w:val="0"/>
        <w:jc w:val="both"/>
        <w:rPr>
          <w:rFonts w:ascii="Verdana" w:hAnsi="Verdana"/>
          <w:b/>
          <w:bCs/>
          <w:color w:val="000000" w:themeColor="text1"/>
          <w:sz w:val="20"/>
          <w:szCs w:val="20"/>
        </w:rPr>
      </w:pPr>
      <w:r w:rsidRPr="008B4D50">
        <w:rPr>
          <w:rFonts w:ascii="Verdana" w:hAnsi="Verdana"/>
          <w:bCs/>
          <w:color w:val="000000" w:themeColor="text1"/>
          <w:sz w:val="20"/>
          <w:szCs w:val="20"/>
        </w:rPr>
        <w:t>5 kredit</w:t>
      </w:r>
    </w:p>
    <w:p w14:paraId="6526322F" w14:textId="77777777" w:rsidR="00F44DF9" w:rsidRPr="008B4D50" w:rsidRDefault="00F44DF9" w:rsidP="00D72998">
      <w:pPr>
        <w:pStyle w:val="Listaszerbekezds"/>
        <w:widowControl w:val="0"/>
        <w:numPr>
          <w:ilvl w:val="1"/>
          <w:numId w:val="68"/>
        </w:numPr>
        <w:tabs>
          <w:tab w:val="clear" w:pos="716"/>
        </w:tabs>
        <w:spacing w:before="120" w:after="120" w:line="240" w:lineRule="auto"/>
        <w:ind w:left="992" w:hanging="431"/>
        <w:contextualSpacing w:val="0"/>
        <w:jc w:val="both"/>
        <w:rPr>
          <w:rFonts w:ascii="Verdana" w:hAnsi="Verdana"/>
          <w:b/>
          <w:bCs/>
          <w:color w:val="000000" w:themeColor="text1"/>
          <w:sz w:val="20"/>
          <w:szCs w:val="20"/>
        </w:rPr>
      </w:pPr>
      <w:r w:rsidRPr="008B4D50">
        <w:rPr>
          <w:rFonts w:ascii="Verdana" w:hAnsi="Verdana"/>
          <w:bCs/>
          <w:color w:val="000000" w:themeColor="text1"/>
          <w:sz w:val="20"/>
          <w:szCs w:val="20"/>
        </w:rPr>
        <w:t xml:space="preserve">a tantárgy elméleti vagy gyakorlati jellegének </w:t>
      </w:r>
      <w:proofErr w:type="gramStart"/>
      <w:r w:rsidRPr="008B4D50">
        <w:rPr>
          <w:rFonts w:ascii="Verdana" w:hAnsi="Verdana"/>
          <w:bCs/>
          <w:color w:val="000000" w:themeColor="text1"/>
          <w:sz w:val="20"/>
          <w:szCs w:val="20"/>
        </w:rPr>
        <w:t>mértéke  -</w:t>
      </w:r>
      <w:proofErr w:type="gramEnd"/>
      <w:r w:rsidRPr="008B4D50">
        <w:rPr>
          <w:rFonts w:ascii="Verdana" w:hAnsi="Verdana"/>
          <w:bCs/>
          <w:color w:val="000000" w:themeColor="text1"/>
          <w:sz w:val="20"/>
          <w:szCs w:val="20"/>
        </w:rPr>
        <w:t xml:space="preserve"> % gyakorlat,   100 % elmélet</w:t>
      </w:r>
    </w:p>
    <w:p w14:paraId="05601523" w14:textId="77777777" w:rsidR="00F44DF9" w:rsidRPr="008B4D50" w:rsidRDefault="00F44DF9" w:rsidP="00D72998">
      <w:pPr>
        <w:pStyle w:val="lfej"/>
        <w:numPr>
          <w:ilvl w:val="0"/>
          <w:numId w:val="68"/>
        </w:numPr>
        <w:tabs>
          <w:tab w:val="clear" w:pos="360"/>
          <w:tab w:val="clear" w:pos="4536"/>
          <w:tab w:val="clear" w:pos="9072"/>
          <w:tab w:val="num" w:pos="284"/>
          <w:tab w:val="right" w:pos="900"/>
        </w:tabs>
        <w:spacing w:before="120"/>
        <w:ind w:hanging="76"/>
        <w:jc w:val="both"/>
        <w:rPr>
          <w:rFonts w:ascii="Verdana" w:hAnsi="Verdana"/>
          <w:bCs/>
          <w:color w:val="000000" w:themeColor="text1"/>
        </w:rPr>
      </w:pPr>
      <w:r w:rsidRPr="008B4D50">
        <w:rPr>
          <w:rFonts w:ascii="Verdana" w:hAnsi="Verdana"/>
          <w:b/>
          <w:bCs/>
          <w:color w:val="000000" w:themeColor="text1"/>
        </w:rPr>
        <w:t xml:space="preserve"> A szak, szakirányok megnevezése (ahol oktatják): </w:t>
      </w:r>
      <w:r w:rsidRPr="008B4D50">
        <w:rPr>
          <w:rFonts w:ascii="Verdana" w:hAnsi="Verdana"/>
          <w:bCs/>
          <w:color w:val="000000" w:themeColor="text1"/>
        </w:rPr>
        <w:t>A Nemzeti Közszolgálati Egyem</w:t>
      </w:r>
      <w:r w:rsidRPr="008B4D50">
        <w:rPr>
          <w:rFonts w:ascii="Verdana" w:hAnsi="Verdana"/>
          <w:b/>
          <w:bCs/>
          <w:color w:val="000000" w:themeColor="text1"/>
        </w:rPr>
        <w:t xml:space="preserve"> </w:t>
      </w:r>
      <w:r w:rsidRPr="008B4D50">
        <w:rPr>
          <w:rFonts w:ascii="Verdana" w:hAnsi="Verdana"/>
          <w:bCs/>
          <w:color w:val="000000" w:themeColor="text1"/>
        </w:rPr>
        <w:t>Rendvédelmi szervező szakirányú továbbképzési szak - levelező munkarendben</w:t>
      </w:r>
    </w:p>
    <w:p w14:paraId="52178DF2" w14:textId="77777777" w:rsidR="00F44DF9" w:rsidRPr="008B4D50" w:rsidRDefault="00F44DF9" w:rsidP="00D72998">
      <w:pPr>
        <w:pStyle w:val="lfej"/>
        <w:numPr>
          <w:ilvl w:val="0"/>
          <w:numId w:val="68"/>
        </w:numPr>
        <w:tabs>
          <w:tab w:val="clear" w:pos="360"/>
          <w:tab w:val="clear" w:pos="4536"/>
          <w:tab w:val="clear" w:pos="9072"/>
          <w:tab w:val="num" w:pos="284"/>
          <w:tab w:val="right" w:pos="900"/>
        </w:tabs>
        <w:spacing w:before="120"/>
        <w:ind w:hanging="76"/>
        <w:jc w:val="both"/>
        <w:rPr>
          <w:rFonts w:ascii="Verdana" w:hAnsi="Verdana"/>
          <w:bCs/>
          <w:color w:val="000000" w:themeColor="text1"/>
        </w:rPr>
      </w:pPr>
      <w:r w:rsidRPr="008B4D50">
        <w:rPr>
          <w:rFonts w:ascii="Verdana" w:hAnsi="Verdana"/>
          <w:b/>
          <w:bCs/>
          <w:color w:val="000000" w:themeColor="text1"/>
        </w:rPr>
        <w:t xml:space="preserve"> Az oktatásért felelős oktatási szervezeti egység megnevezése: </w:t>
      </w:r>
      <w:r w:rsidRPr="008B4D50">
        <w:rPr>
          <w:rFonts w:ascii="Verdana" w:hAnsi="Verdana"/>
          <w:bCs/>
          <w:color w:val="000000" w:themeColor="text1"/>
        </w:rPr>
        <w:t>NKE Rendészettudományi Kar / Katasztrófavédelmi Intézet / Tűzvédelmi és Mentésirányítási Tanszék</w:t>
      </w:r>
    </w:p>
    <w:p w14:paraId="6CAD5986" w14:textId="145DD58C" w:rsidR="00F44DF9" w:rsidRPr="008B4D50" w:rsidRDefault="00F44DF9" w:rsidP="00D72998">
      <w:pPr>
        <w:pStyle w:val="Listaszerbekezds"/>
        <w:numPr>
          <w:ilvl w:val="0"/>
          <w:numId w:val="68"/>
        </w:numPr>
        <w:tabs>
          <w:tab w:val="clear" w:pos="360"/>
          <w:tab w:val="num" w:pos="284"/>
        </w:tabs>
        <w:spacing w:before="120" w:after="0" w:line="240" w:lineRule="auto"/>
        <w:ind w:hanging="76"/>
        <w:jc w:val="both"/>
        <w:rPr>
          <w:rFonts w:ascii="Verdana" w:hAnsi="Verdana"/>
          <w:color w:val="000000" w:themeColor="text1"/>
          <w:sz w:val="20"/>
          <w:szCs w:val="20"/>
          <w:lang w:eastAsia="zh-CN"/>
        </w:rPr>
      </w:pPr>
      <w:r w:rsidRPr="008B4D50">
        <w:rPr>
          <w:rFonts w:ascii="Verdana" w:hAnsi="Verdana"/>
          <w:b/>
          <w:bCs/>
          <w:color w:val="000000" w:themeColor="text1"/>
          <w:sz w:val="20"/>
          <w:szCs w:val="20"/>
        </w:rPr>
        <w:t xml:space="preserve"> A tantárgyfelelős oktató neve, beosztása, tudományos fokozata:</w:t>
      </w:r>
      <w:r w:rsidRPr="008B4D50">
        <w:rPr>
          <w:rFonts w:ascii="Verdana" w:hAnsi="Verdana"/>
          <w:bCs/>
          <w:color w:val="000000" w:themeColor="text1"/>
          <w:sz w:val="20"/>
          <w:szCs w:val="20"/>
        </w:rPr>
        <w:t xml:space="preserve"> </w:t>
      </w:r>
      <w:r w:rsidR="009A6C8D" w:rsidRPr="008B4D50">
        <w:rPr>
          <w:rFonts w:ascii="Verdana" w:hAnsi="Verdana"/>
          <w:color w:val="000000" w:themeColor="text1"/>
          <w:sz w:val="20"/>
          <w:szCs w:val="20"/>
          <w:lang w:eastAsia="zh-CN"/>
        </w:rPr>
        <w:t>Dr</w:t>
      </w:r>
      <w:r w:rsidRPr="008B4D50">
        <w:rPr>
          <w:rFonts w:ascii="Verdana" w:hAnsi="Verdana"/>
          <w:color w:val="000000" w:themeColor="text1"/>
          <w:sz w:val="20"/>
          <w:szCs w:val="20"/>
          <w:lang w:eastAsia="zh-CN"/>
        </w:rPr>
        <w:t>. R</w:t>
      </w:r>
      <w:r w:rsidR="009A6C8D" w:rsidRPr="008B4D50">
        <w:rPr>
          <w:rFonts w:ascii="Verdana" w:hAnsi="Verdana"/>
          <w:color w:val="000000" w:themeColor="text1"/>
          <w:sz w:val="20"/>
          <w:szCs w:val="20"/>
          <w:lang w:eastAsia="zh-CN"/>
        </w:rPr>
        <w:t>estás Ágoston, egyetemi docens</w:t>
      </w:r>
    </w:p>
    <w:p w14:paraId="51505700" w14:textId="77777777" w:rsidR="00F44DF9" w:rsidRPr="008B4D50" w:rsidRDefault="00F44DF9" w:rsidP="00D72998">
      <w:pPr>
        <w:pStyle w:val="lfej"/>
        <w:numPr>
          <w:ilvl w:val="0"/>
          <w:numId w:val="68"/>
        </w:numPr>
        <w:tabs>
          <w:tab w:val="clear" w:pos="360"/>
          <w:tab w:val="clear" w:pos="4536"/>
          <w:tab w:val="clear" w:pos="9072"/>
          <w:tab w:val="num" w:pos="284"/>
          <w:tab w:val="right" w:pos="900"/>
        </w:tabs>
        <w:spacing w:before="120"/>
        <w:ind w:left="426" w:hanging="142"/>
        <w:jc w:val="both"/>
        <w:rPr>
          <w:rFonts w:ascii="Verdana" w:hAnsi="Verdana"/>
          <w:bCs/>
          <w:color w:val="000000" w:themeColor="text1"/>
        </w:rPr>
      </w:pPr>
      <w:r w:rsidRPr="008B4D50">
        <w:rPr>
          <w:rFonts w:ascii="Verdana" w:hAnsi="Verdana"/>
          <w:b/>
          <w:bCs/>
          <w:color w:val="000000" w:themeColor="text1"/>
        </w:rPr>
        <w:t xml:space="preserve"> A tanórák száma (</w:t>
      </w:r>
      <w:proofErr w:type="spellStart"/>
      <w:r w:rsidRPr="008B4D50">
        <w:rPr>
          <w:rFonts w:ascii="Verdana" w:hAnsi="Verdana"/>
          <w:b/>
          <w:bCs/>
          <w:color w:val="000000" w:themeColor="text1"/>
        </w:rPr>
        <w:t>előadás+gyakorlat</w:t>
      </w:r>
      <w:proofErr w:type="spellEnd"/>
      <w:r w:rsidRPr="008B4D50">
        <w:rPr>
          <w:rFonts w:ascii="Verdana" w:hAnsi="Verdana"/>
          <w:b/>
          <w:bCs/>
          <w:color w:val="000000" w:themeColor="text1"/>
        </w:rPr>
        <w:t>)</w:t>
      </w:r>
    </w:p>
    <w:p w14:paraId="12267571" w14:textId="77777777" w:rsidR="00F44DF9" w:rsidRPr="008B4D50" w:rsidRDefault="00F44DF9" w:rsidP="008A0265">
      <w:pPr>
        <w:pStyle w:val="lfej"/>
        <w:tabs>
          <w:tab w:val="clear" w:pos="4536"/>
          <w:tab w:val="clear" w:pos="9072"/>
        </w:tabs>
        <w:spacing w:before="120"/>
        <w:ind w:left="426"/>
        <w:jc w:val="both"/>
        <w:rPr>
          <w:rFonts w:ascii="Verdana" w:hAnsi="Verdana"/>
          <w:bCs/>
          <w:color w:val="000000" w:themeColor="text1"/>
        </w:rPr>
      </w:pPr>
      <w:r w:rsidRPr="008B4D50">
        <w:rPr>
          <w:rFonts w:ascii="Verdana" w:hAnsi="Verdana"/>
          <w:b/>
          <w:bCs/>
          <w:color w:val="000000" w:themeColor="text1"/>
        </w:rPr>
        <w:t>8.1.</w:t>
      </w:r>
      <w:r w:rsidRPr="008B4D50">
        <w:rPr>
          <w:rFonts w:ascii="Verdana" w:hAnsi="Verdana"/>
          <w:bCs/>
          <w:color w:val="000000" w:themeColor="text1"/>
        </w:rPr>
        <w:tab/>
        <w:t xml:space="preserve"> </w:t>
      </w:r>
      <w:proofErr w:type="spellStart"/>
      <w:r w:rsidRPr="008B4D50">
        <w:rPr>
          <w:rFonts w:ascii="Verdana" w:hAnsi="Verdana"/>
          <w:bCs/>
          <w:color w:val="000000" w:themeColor="text1"/>
        </w:rPr>
        <w:t>Össz</w:t>
      </w:r>
      <w:proofErr w:type="spellEnd"/>
      <w:r w:rsidRPr="008B4D50">
        <w:rPr>
          <w:rFonts w:ascii="Verdana" w:hAnsi="Verdana"/>
          <w:bCs/>
          <w:color w:val="000000" w:themeColor="text1"/>
        </w:rPr>
        <w:t xml:space="preserve"> óraszám: 20 (14+6)</w:t>
      </w:r>
    </w:p>
    <w:p w14:paraId="68742CBE" w14:textId="77777777" w:rsidR="00F44DF9" w:rsidRPr="008B4D50" w:rsidRDefault="00F44DF9" w:rsidP="008A0265">
      <w:pPr>
        <w:pStyle w:val="lfej"/>
        <w:tabs>
          <w:tab w:val="clear" w:pos="4536"/>
          <w:tab w:val="clear" w:pos="9072"/>
          <w:tab w:val="left" w:pos="993"/>
        </w:tabs>
        <w:spacing w:before="120"/>
        <w:ind w:left="426"/>
        <w:jc w:val="both"/>
        <w:rPr>
          <w:rFonts w:ascii="Verdana" w:hAnsi="Verdana"/>
          <w:bCs/>
          <w:color w:val="000000" w:themeColor="text1"/>
        </w:rPr>
      </w:pPr>
      <w:r w:rsidRPr="008B4D50">
        <w:rPr>
          <w:rFonts w:ascii="Verdana" w:hAnsi="Verdana"/>
          <w:bCs/>
          <w:color w:val="000000" w:themeColor="text1"/>
        </w:rPr>
        <w:t>8.1.1.</w:t>
      </w:r>
      <w:r w:rsidRPr="008B4D50">
        <w:rPr>
          <w:rFonts w:ascii="Verdana" w:hAnsi="Verdana"/>
          <w:bCs/>
          <w:color w:val="000000" w:themeColor="text1"/>
        </w:rPr>
        <w:tab/>
        <w:t xml:space="preserve">Levelező </w:t>
      </w:r>
      <w:proofErr w:type="gramStart"/>
      <w:r w:rsidRPr="008B4D50">
        <w:rPr>
          <w:rFonts w:ascii="Verdana" w:hAnsi="Verdana"/>
          <w:bCs/>
          <w:color w:val="000000" w:themeColor="text1"/>
        </w:rPr>
        <w:t xml:space="preserve">munkarend: </w:t>
      </w:r>
      <w:r w:rsidR="008A0265" w:rsidRPr="008B4D50">
        <w:rPr>
          <w:rFonts w:ascii="Verdana" w:hAnsi="Verdana"/>
          <w:bCs/>
          <w:color w:val="000000" w:themeColor="text1"/>
        </w:rPr>
        <w:t xml:space="preserve"> 20</w:t>
      </w:r>
      <w:proofErr w:type="gramEnd"/>
      <w:r w:rsidR="008A0265" w:rsidRPr="008B4D50">
        <w:rPr>
          <w:rFonts w:ascii="Verdana" w:hAnsi="Verdana"/>
          <w:bCs/>
          <w:color w:val="000000" w:themeColor="text1"/>
        </w:rPr>
        <w:t xml:space="preserve"> (</w:t>
      </w:r>
      <w:r w:rsidRPr="008B4D50">
        <w:rPr>
          <w:rFonts w:ascii="Verdana" w:hAnsi="Verdana"/>
          <w:bCs/>
          <w:color w:val="000000" w:themeColor="text1"/>
        </w:rPr>
        <w:t>14</w:t>
      </w:r>
      <w:r w:rsidR="008A0265" w:rsidRPr="008B4D50">
        <w:rPr>
          <w:rFonts w:ascii="Verdana" w:hAnsi="Verdana"/>
          <w:bCs/>
          <w:color w:val="000000" w:themeColor="text1"/>
        </w:rPr>
        <w:t xml:space="preserve"> EA </w:t>
      </w:r>
      <w:r w:rsidRPr="008B4D50">
        <w:rPr>
          <w:rFonts w:ascii="Verdana" w:hAnsi="Verdana"/>
          <w:bCs/>
          <w:color w:val="000000" w:themeColor="text1"/>
        </w:rPr>
        <w:t>+</w:t>
      </w:r>
      <w:r w:rsidR="008A0265" w:rsidRPr="008B4D50">
        <w:rPr>
          <w:rFonts w:ascii="Verdana" w:hAnsi="Verdana"/>
          <w:bCs/>
          <w:color w:val="000000" w:themeColor="text1"/>
        </w:rPr>
        <w:t xml:space="preserve"> </w:t>
      </w:r>
      <w:r w:rsidRPr="008B4D50">
        <w:rPr>
          <w:rFonts w:ascii="Verdana" w:hAnsi="Verdana"/>
          <w:bCs/>
          <w:color w:val="000000" w:themeColor="text1"/>
        </w:rPr>
        <w:t>6</w:t>
      </w:r>
      <w:r w:rsidR="008A0265" w:rsidRPr="008B4D50">
        <w:rPr>
          <w:rFonts w:ascii="Verdana" w:hAnsi="Verdana"/>
          <w:bCs/>
          <w:color w:val="000000" w:themeColor="text1"/>
        </w:rPr>
        <w:t xml:space="preserve"> GY)</w:t>
      </w:r>
    </w:p>
    <w:p w14:paraId="4BE553CF" w14:textId="77777777" w:rsidR="00F44DF9" w:rsidRPr="008B4D50" w:rsidRDefault="00F44DF9" w:rsidP="008A0265">
      <w:pPr>
        <w:pStyle w:val="lfej"/>
        <w:tabs>
          <w:tab w:val="clear" w:pos="4536"/>
          <w:tab w:val="clear" w:pos="9072"/>
        </w:tabs>
        <w:spacing w:before="120"/>
        <w:ind w:left="426"/>
        <w:jc w:val="both"/>
        <w:rPr>
          <w:rFonts w:ascii="Verdana" w:hAnsi="Verdana"/>
          <w:bCs/>
          <w:color w:val="000000" w:themeColor="text1"/>
        </w:rPr>
      </w:pPr>
      <w:r w:rsidRPr="008B4D50">
        <w:rPr>
          <w:rFonts w:ascii="Verdana" w:hAnsi="Verdana"/>
          <w:b/>
          <w:bCs/>
          <w:color w:val="000000" w:themeColor="text1"/>
        </w:rPr>
        <w:t>8.2.</w:t>
      </w:r>
      <w:r w:rsidRPr="008B4D50">
        <w:rPr>
          <w:rFonts w:ascii="Verdana" w:hAnsi="Verdana"/>
          <w:bCs/>
          <w:color w:val="000000" w:themeColor="text1"/>
        </w:rPr>
        <w:t xml:space="preserve"> Az ismeret átadásában alkalmazandó további sajátos módok, jellemzők: -</w:t>
      </w:r>
    </w:p>
    <w:p w14:paraId="37CCFD6C" w14:textId="77777777" w:rsidR="00F44DF9" w:rsidRPr="008B4D50" w:rsidRDefault="00F44DF9" w:rsidP="00D72998">
      <w:pPr>
        <w:pStyle w:val="lfej"/>
        <w:numPr>
          <w:ilvl w:val="0"/>
          <w:numId w:val="68"/>
        </w:numPr>
        <w:tabs>
          <w:tab w:val="clear" w:pos="360"/>
          <w:tab w:val="clear" w:pos="4536"/>
          <w:tab w:val="clear" w:pos="9072"/>
          <w:tab w:val="right" w:pos="900"/>
        </w:tabs>
        <w:spacing w:before="120" w:after="120"/>
        <w:ind w:left="425" w:hanging="142"/>
        <w:jc w:val="both"/>
        <w:rPr>
          <w:rFonts w:ascii="Verdana" w:hAnsi="Verdana"/>
          <w:bCs/>
        </w:rPr>
      </w:pPr>
      <w:r w:rsidRPr="008B4D50">
        <w:rPr>
          <w:rFonts w:ascii="Verdana" w:hAnsi="Verdana"/>
          <w:b/>
          <w:bCs/>
          <w:color w:val="000000" w:themeColor="text1"/>
        </w:rPr>
        <w:t>A tantárgy szakmai tartalma (magyarul):</w:t>
      </w:r>
      <w:r w:rsidRPr="008B4D50">
        <w:rPr>
          <w:rFonts w:ascii="Verdana" w:hAnsi="Verdana"/>
          <w:bCs/>
          <w:color w:val="000000" w:themeColor="text1"/>
        </w:rPr>
        <w:t xml:space="preserve"> </w:t>
      </w:r>
      <w:r w:rsidRPr="008B4D50">
        <w:rPr>
          <w:rFonts w:ascii="Verdana" w:hAnsi="Verdana"/>
          <w:color w:val="000000" w:themeColor="text1"/>
        </w:rPr>
        <w:t xml:space="preserve">A katasztrófavédelem elhelyezkedése a </w:t>
      </w:r>
      <w:r w:rsidRPr="008B4D50">
        <w:rPr>
          <w:rFonts w:ascii="Verdana" w:hAnsi="Verdana"/>
        </w:rPr>
        <w:t xml:space="preserve">közigazgatásban és rendészetben. Katasztrófavédelem meghatározása, fogalmi rendszere, a katasztrófa és a katasztrófavédelem jogi szabályozása. A katasztrófára vonatkozó alapvető jogi fogalmak. A hivatásos katasztrófavédelem elhelyezése a közigazgatás és a rendvédelem, rendészet keretei között. A lakosság védekezésbe történő bevonásának jogi szabályozása, a különleges jogrend és az alapvető jogok kapcsolata. </w:t>
      </w:r>
    </w:p>
    <w:p w14:paraId="4E22EE2D" w14:textId="77777777" w:rsidR="00F44DF9" w:rsidRPr="008B4D50" w:rsidRDefault="00F44DF9" w:rsidP="008A0265">
      <w:pPr>
        <w:widowControl w:val="0"/>
        <w:spacing w:before="120" w:after="120" w:line="240" w:lineRule="auto"/>
        <w:ind w:left="425"/>
        <w:jc w:val="both"/>
        <w:rPr>
          <w:rFonts w:ascii="Verdana" w:hAnsi="Verdana"/>
          <w:color w:val="000000" w:themeColor="text1"/>
          <w:sz w:val="20"/>
          <w:szCs w:val="20"/>
          <w:lang w:val="en-GB"/>
        </w:rPr>
      </w:pPr>
      <w:r w:rsidRPr="008B4D50">
        <w:rPr>
          <w:rFonts w:ascii="Verdana" w:hAnsi="Verdana"/>
          <w:b/>
          <w:bCs/>
          <w:sz w:val="20"/>
          <w:szCs w:val="20"/>
        </w:rPr>
        <w:t>A tantárgy szakmai tartalma (angolul) (</w:t>
      </w:r>
      <w:r w:rsidRPr="008B4D50">
        <w:rPr>
          <w:rFonts w:ascii="Verdana" w:hAnsi="Verdana"/>
          <w:b/>
          <w:bCs/>
          <w:sz w:val="20"/>
          <w:szCs w:val="20"/>
          <w:lang w:val="en-US"/>
        </w:rPr>
        <w:t>Course description</w:t>
      </w:r>
      <w:r w:rsidRPr="008B4D50">
        <w:rPr>
          <w:rFonts w:ascii="Verdana" w:hAnsi="Verdana"/>
          <w:b/>
          <w:bCs/>
          <w:sz w:val="20"/>
          <w:szCs w:val="20"/>
        </w:rPr>
        <w:t xml:space="preserve">): </w:t>
      </w:r>
      <w:r w:rsidRPr="008B4D50">
        <w:rPr>
          <w:rFonts w:ascii="Verdana" w:hAnsi="Verdana"/>
          <w:sz w:val="20"/>
          <w:szCs w:val="20"/>
        </w:rPr>
        <w:t xml:space="preserve">The </w:t>
      </w:r>
      <w:proofErr w:type="spellStart"/>
      <w:r w:rsidRPr="008B4D50">
        <w:rPr>
          <w:rFonts w:ascii="Verdana" w:hAnsi="Verdana"/>
          <w:sz w:val="20"/>
          <w:szCs w:val="20"/>
        </w:rPr>
        <w:t>positions</w:t>
      </w:r>
      <w:proofErr w:type="spellEnd"/>
      <w:r w:rsidRPr="008B4D50">
        <w:rPr>
          <w:rFonts w:ascii="Verdana" w:hAnsi="Verdana"/>
          <w:sz w:val="20"/>
          <w:szCs w:val="20"/>
        </w:rPr>
        <w:t xml:space="preserve"> of </w:t>
      </w:r>
      <w:proofErr w:type="spellStart"/>
      <w:r w:rsidRPr="008B4D50">
        <w:rPr>
          <w:rFonts w:ascii="Verdana" w:hAnsi="Verdana"/>
          <w:sz w:val="20"/>
          <w:szCs w:val="20"/>
        </w:rPr>
        <w:t>catastrophe</w:t>
      </w:r>
      <w:proofErr w:type="spellEnd"/>
      <w:r w:rsidRPr="008B4D50">
        <w:rPr>
          <w:rFonts w:ascii="Verdana" w:hAnsi="Verdana"/>
          <w:sz w:val="20"/>
          <w:szCs w:val="20"/>
        </w:rPr>
        <w:t xml:space="preserve"> </w:t>
      </w:r>
      <w:proofErr w:type="spellStart"/>
      <w:r w:rsidRPr="008B4D50">
        <w:rPr>
          <w:rFonts w:ascii="Verdana" w:hAnsi="Verdana"/>
          <w:sz w:val="20"/>
          <w:szCs w:val="20"/>
        </w:rPr>
        <w:t>protection</w:t>
      </w:r>
      <w:proofErr w:type="spellEnd"/>
      <w:r w:rsidRPr="008B4D50">
        <w:rPr>
          <w:rFonts w:ascii="Verdana" w:hAnsi="Verdana"/>
          <w:sz w:val="20"/>
          <w:szCs w:val="20"/>
        </w:rPr>
        <w:t xml:space="preserve"> in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public</w:t>
      </w:r>
      <w:proofErr w:type="spellEnd"/>
      <w:r w:rsidRPr="008B4D50">
        <w:rPr>
          <w:rFonts w:ascii="Verdana" w:hAnsi="Verdana"/>
          <w:sz w:val="20"/>
          <w:szCs w:val="20"/>
        </w:rPr>
        <w:t xml:space="preserve"> </w:t>
      </w:r>
      <w:proofErr w:type="spellStart"/>
      <w:r w:rsidRPr="008B4D50">
        <w:rPr>
          <w:rFonts w:ascii="Verdana" w:hAnsi="Verdana"/>
          <w:sz w:val="20"/>
          <w:szCs w:val="20"/>
        </w:rPr>
        <w:t>administration</w:t>
      </w:r>
      <w:proofErr w:type="spellEnd"/>
      <w:r w:rsidRPr="008B4D50">
        <w:rPr>
          <w:rFonts w:ascii="Verdana" w:hAnsi="Verdana"/>
          <w:sz w:val="20"/>
          <w:szCs w:val="20"/>
        </w:rPr>
        <w:t xml:space="preserve">, and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enforcement</w:t>
      </w:r>
      <w:proofErr w:type="spellEnd"/>
      <w:r w:rsidRPr="008B4D50">
        <w:rPr>
          <w:rFonts w:ascii="Verdana" w:hAnsi="Verdana"/>
          <w:sz w:val="20"/>
          <w:szCs w:val="20"/>
        </w:rPr>
        <w:t xml:space="preserve">. </w:t>
      </w:r>
      <w:proofErr w:type="spellStart"/>
      <w:r w:rsidRPr="008B4D50">
        <w:rPr>
          <w:rFonts w:ascii="Verdana" w:hAnsi="Verdana"/>
          <w:sz w:val="20"/>
          <w:szCs w:val="20"/>
        </w:rPr>
        <w:t>Defining</w:t>
      </w:r>
      <w:proofErr w:type="spellEnd"/>
      <w:r w:rsidRPr="008B4D50">
        <w:rPr>
          <w:rFonts w:ascii="Verdana" w:hAnsi="Verdana"/>
          <w:sz w:val="20"/>
          <w:szCs w:val="20"/>
        </w:rPr>
        <w:t xml:space="preserve"> </w:t>
      </w:r>
      <w:proofErr w:type="spellStart"/>
      <w:r w:rsidRPr="008B4D50">
        <w:rPr>
          <w:rFonts w:ascii="Verdana" w:hAnsi="Verdana"/>
          <w:sz w:val="20"/>
          <w:szCs w:val="20"/>
        </w:rPr>
        <w:t>disaster</w:t>
      </w:r>
      <w:proofErr w:type="spellEnd"/>
      <w:r w:rsidRPr="008B4D50">
        <w:rPr>
          <w:rFonts w:ascii="Verdana" w:hAnsi="Verdana"/>
          <w:sz w:val="20"/>
          <w:szCs w:val="20"/>
        </w:rPr>
        <w:t xml:space="preserve"> management, </w:t>
      </w:r>
      <w:proofErr w:type="spellStart"/>
      <w:r w:rsidRPr="008B4D50">
        <w:rPr>
          <w:rFonts w:ascii="Verdana" w:hAnsi="Verdana"/>
          <w:sz w:val="20"/>
          <w:szCs w:val="20"/>
        </w:rPr>
        <w:t>its</w:t>
      </w:r>
      <w:proofErr w:type="spellEnd"/>
      <w:r w:rsidRPr="008B4D50">
        <w:rPr>
          <w:rFonts w:ascii="Verdana" w:hAnsi="Verdana"/>
          <w:sz w:val="20"/>
          <w:szCs w:val="20"/>
        </w:rPr>
        <w:t xml:space="preserve"> </w:t>
      </w:r>
      <w:proofErr w:type="spellStart"/>
      <w:r w:rsidRPr="008B4D50">
        <w:rPr>
          <w:rFonts w:ascii="Verdana" w:hAnsi="Verdana"/>
          <w:sz w:val="20"/>
          <w:szCs w:val="20"/>
        </w:rPr>
        <w:t>conceptual</w:t>
      </w:r>
      <w:proofErr w:type="spellEnd"/>
      <w:r w:rsidRPr="008B4D50">
        <w:rPr>
          <w:rFonts w:ascii="Verdana" w:hAnsi="Verdana"/>
          <w:sz w:val="20"/>
          <w:szCs w:val="20"/>
        </w:rPr>
        <w:t xml:space="preserve"> </w:t>
      </w:r>
      <w:proofErr w:type="spellStart"/>
      <w:r w:rsidRPr="008B4D50">
        <w:rPr>
          <w:rFonts w:ascii="Verdana" w:hAnsi="Verdana"/>
          <w:sz w:val="20"/>
          <w:szCs w:val="20"/>
        </w:rPr>
        <w:t>system</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legal</w:t>
      </w:r>
      <w:proofErr w:type="spellEnd"/>
      <w:r w:rsidRPr="008B4D50">
        <w:rPr>
          <w:rFonts w:ascii="Verdana" w:hAnsi="Verdana"/>
          <w:sz w:val="20"/>
          <w:szCs w:val="20"/>
        </w:rPr>
        <w:t xml:space="preserve"> </w:t>
      </w:r>
      <w:proofErr w:type="spellStart"/>
      <w:r w:rsidRPr="008B4D50">
        <w:rPr>
          <w:rFonts w:ascii="Verdana" w:hAnsi="Verdana"/>
          <w:sz w:val="20"/>
          <w:szCs w:val="20"/>
        </w:rPr>
        <w:t>regulation</w:t>
      </w:r>
      <w:proofErr w:type="spellEnd"/>
      <w:r w:rsidRPr="008B4D50">
        <w:rPr>
          <w:rFonts w:ascii="Verdana" w:hAnsi="Verdana"/>
          <w:sz w:val="20"/>
          <w:szCs w:val="20"/>
        </w:rPr>
        <w:t xml:space="preserve"> of </w:t>
      </w:r>
      <w:proofErr w:type="spellStart"/>
      <w:r w:rsidRPr="008B4D50">
        <w:rPr>
          <w:rFonts w:ascii="Verdana" w:hAnsi="Verdana"/>
          <w:sz w:val="20"/>
          <w:szCs w:val="20"/>
        </w:rPr>
        <w:t>disasters</w:t>
      </w:r>
      <w:proofErr w:type="spellEnd"/>
      <w:r w:rsidRPr="008B4D50">
        <w:rPr>
          <w:rFonts w:ascii="Verdana" w:hAnsi="Verdana"/>
          <w:sz w:val="20"/>
          <w:szCs w:val="20"/>
        </w:rPr>
        <w:t xml:space="preserve"> and </w:t>
      </w:r>
      <w:proofErr w:type="spellStart"/>
      <w:r w:rsidRPr="008B4D50">
        <w:rPr>
          <w:rFonts w:ascii="Verdana" w:hAnsi="Verdana"/>
          <w:sz w:val="20"/>
          <w:szCs w:val="20"/>
        </w:rPr>
        <w:t>disaster</w:t>
      </w:r>
      <w:proofErr w:type="spellEnd"/>
      <w:r w:rsidRPr="008B4D50">
        <w:rPr>
          <w:rFonts w:ascii="Verdana" w:hAnsi="Verdana"/>
          <w:sz w:val="20"/>
          <w:szCs w:val="20"/>
        </w:rPr>
        <w:t xml:space="preserve"> management.  </w:t>
      </w:r>
      <w:r w:rsidRPr="008B4D50">
        <w:rPr>
          <w:rFonts w:ascii="Verdana" w:hAnsi="Verdana"/>
          <w:sz w:val="20"/>
          <w:szCs w:val="20"/>
          <w:lang w:val="en-GB"/>
        </w:rPr>
        <w:t>Basic legal concepts related to disasters.</w:t>
      </w:r>
      <w:r w:rsidRPr="008B4D50">
        <w:rPr>
          <w:rFonts w:ascii="Verdana" w:hAnsi="Verdana"/>
          <w:sz w:val="20"/>
          <w:szCs w:val="20"/>
        </w:rPr>
        <w:t xml:space="preserve"> </w:t>
      </w:r>
      <w:r w:rsidRPr="008B4D50">
        <w:rPr>
          <w:rFonts w:ascii="Verdana" w:hAnsi="Verdana"/>
          <w:sz w:val="20"/>
          <w:szCs w:val="20"/>
          <w:lang w:val="en-GB"/>
        </w:rPr>
        <w:t xml:space="preserve">The place of professional disaster management in public administration and law enforcement. </w:t>
      </w:r>
      <w:r w:rsidRPr="008B4D50">
        <w:rPr>
          <w:rFonts w:ascii="Verdana" w:hAnsi="Verdana"/>
          <w:color w:val="000000" w:themeColor="text1"/>
          <w:sz w:val="20"/>
          <w:szCs w:val="20"/>
          <w:lang w:val="en-GB"/>
        </w:rPr>
        <w:t>Involvement, tasks and responsibilities of businesses in disaster management. Legislation on the involvement of the population in protection, the relationship between the special legal order and fundamental rights.</w:t>
      </w:r>
    </w:p>
    <w:p w14:paraId="2D181B4D" w14:textId="77777777" w:rsidR="00F44DF9" w:rsidRPr="008B4D50" w:rsidRDefault="00F44DF9" w:rsidP="00D72998">
      <w:pPr>
        <w:pStyle w:val="lfej"/>
        <w:numPr>
          <w:ilvl w:val="0"/>
          <w:numId w:val="68"/>
        </w:numPr>
        <w:tabs>
          <w:tab w:val="clear" w:pos="360"/>
          <w:tab w:val="clear" w:pos="4536"/>
          <w:tab w:val="clear" w:pos="9072"/>
          <w:tab w:val="right" w:pos="709"/>
          <w:tab w:val="left" w:pos="993"/>
        </w:tabs>
        <w:spacing w:before="120" w:after="120"/>
        <w:ind w:left="425" w:hanging="142"/>
        <w:jc w:val="both"/>
        <w:rPr>
          <w:rFonts w:ascii="Verdana" w:hAnsi="Verdana"/>
          <w:bCs/>
          <w:color w:val="000000" w:themeColor="text1"/>
        </w:rPr>
      </w:pPr>
      <w:r w:rsidRPr="008B4D50">
        <w:rPr>
          <w:rFonts w:ascii="Verdana" w:hAnsi="Verdana"/>
          <w:b/>
          <w:bCs/>
          <w:color w:val="000000" w:themeColor="text1"/>
        </w:rPr>
        <w:t xml:space="preserve">Elérhető kompetenciák: </w:t>
      </w:r>
    </w:p>
    <w:p w14:paraId="10DC227B" w14:textId="77777777" w:rsidR="00F44DF9" w:rsidRPr="008B4D50" w:rsidRDefault="00F44DF9" w:rsidP="008A0265">
      <w:pPr>
        <w:pStyle w:val="lfej"/>
        <w:tabs>
          <w:tab w:val="clear" w:pos="4536"/>
          <w:tab w:val="clear" w:pos="9072"/>
          <w:tab w:val="right" w:pos="709"/>
          <w:tab w:val="left" w:pos="993"/>
        </w:tabs>
        <w:spacing w:before="120" w:after="120"/>
        <w:ind w:left="426" w:hanging="1"/>
        <w:jc w:val="both"/>
        <w:rPr>
          <w:rFonts w:ascii="Verdana" w:hAnsi="Verdana"/>
          <w:bCs/>
          <w:color w:val="000000" w:themeColor="text1"/>
        </w:rPr>
      </w:pPr>
      <w:r w:rsidRPr="008B4D50">
        <w:rPr>
          <w:rFonts w:ascii="Verdana" w:hAnsi="Verdana"/>
          <w:b/>
          <w:bCs/>
          <w:color w:val="000000" w:themeColor="text1"/>
        </w:rPr>
        <w:t>Tudása:</w:t>
      </w:r>
      <w:r w:rsidRPr="008B4D50">
        <w:rPr>
          <w:rFonts w:ascii="Verdana" w:hAnsi="Verdana"/>
          <w:bCs/>
          <w:color w:val="000000" w:themeColor="text1"/>
        </w:rPr>
        <w:t xml:space="preserve"> A rendvédelmi szervező szakirányú továbbképzési szakon végzett hallgató alkalmas a szakképzetségének megfelelő munkakör ellátására, rendelkezik a tűzvédelmi szervezet 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w:t>
      </w:r>
    </w:p>
    <w:p w14:paraId="6823836D" w14:textId="77777777" w:rsidR="00F44DF9" w:rsidRPr="008B4D50" w:rsidRDefault="00F44DF9" w:rsidP="008A0265">
      <w:pPr>
        <w:widowControl w:val="0"/>
        <w:spacing w:before="120" w:after="120" w:line="240" w:lineRule="auto"/>
        <w:ind w:left="426" w:hanging="1"/>
        <w:jc w:val="both"/>
        <w:rPr>
          <w:rFonts w:ascii="Verdana" w:hAnsi="Verdana"/>
          <w:bCs/>
          <w:color w:val="000000" w:themeColor="text1"/>
          <w:sz w:val="20"/>
          <w:szCs w:val="20"/>
        </w:rPr>
      </w:pPr>
      <w:r w:rsidRPr="008B4D50">
        <w:rPr>
          <w:rFonts w:ascii="Verdana" w:hAnsi="Verdana"/>
          <w:bCs/>
          <w:color w:val="000000" w:themeColor="text1"/>
          <w:sz w:val="20"/>
          <w:szCs w:val="20"/>
        </w:rPr>
        <w:lastRenderedPageBreak/>
        <w:t>A szak elvégzésével a hallgatók elméleti és gyakorlati ismereteket szereznek hivatásos katasztrófavédelmi szervezet tűzvédelmi tevékenységét, feladatait érintően.</w:t>
      </w:r>
    </w:p>
    <w:p w14:paraId="3575D606" w14:textId="77777777" w:rsidR="00F44DF9" w:rsidRPr="008B4D50" w:rsidRDefault="00F44DF9" w:rsidP="008A0265">
      <w:pPr>
        <w:widowControl w:val="0"/>
        <w:spacing w:before="120" w:after="120" w:line="240" w:lineRule="auto"/>
        <w:ind w:left="426" w:hanging="1"/>
        <w:jc w:val="both"/>
        <w:rPr>
          <w:rFonts w:ascii="Verdana" w:hAnsi="Verdana"/>
          <w:bCs/>
          <w:color w:val="000000" w:themeColor="text1"/>
          <w:sz w:val="20"/>
          <w:szCs w:val="20"/>
        </w:rPr>
      </w:pPr>
      <w:r w:rsidRPr="008B4D50">
        <w:rPr>
          <w:rFonts w:ascii="Verdana" w:hAnsi="Verdana"/>
          <w:b/>
          <w:bCs/>
          <w:color w:val="000000" w:themeColor="text1"/>
          <w:sz w:val="20"/>
          <w:szCs w:val="20"/>
        </w:rPr>
        <w:t>Képességei:</w:t>
      </w:r>
      <w:r w:rsidRPr="008B4D50">
        <w:rPr>
          <w:rFonts w:ascii="Verdana" w:hAnsi="Verdana"/>
          <w:bCs/>
          <w:color w:val="000000" w:themeColor="text1"/>
          <w:sz w:val="20"/>
          <w:szCs w:val="20"/>
        </w:rPr>
        <w:t xml:space="preserve"> 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8A0265" w:rsidRPr="008B4D50">
        <w:rPr>
          <w:rFonts w:ascii="Verdana" w:hAnsi="Verdana"/>
          <w:bCs/>
          <w:color w:val="000000" w:themeColor="text1"/>
          <w:sz w:val="20"/>
          <w:szCs w:val="20"/>
        </w:rPr>
        <w:t xml:space="preserve"> </w:t>
      </w:r>
      <w:r w:rsidRPr="008B4D50">
        <w:rPr>
          <w:rFonts w:ascii="Verdana" w:hAnsi="Verdana"/>
          <w:bCs/>
          <w:color w:val="000000" w:themeColor="text1"/>
          <w:sz w:val="20"/>
          <w:szCs w:val="20"/>
        </w:rPr>
        <w:t>képes a tűzvédelmi elméleti ismereteket a gyakorlatban is alkalmazni;</w:t>
      </w:r>
      <w:r w:rsidR="008A0265" w:rsidRPr="008B4D50">
        <w:rPr>
          <w:rFonts w:ascii="Verdana" w:hAnsi="Verdana"/>
          <w:bCs/>
          <w:color w:val="000000" w:themeColor="text1"/>
          <w:sz w:val="20"/>
          <w:szCs w:val="20"/>
        </w:rPr>
        <w:t xml:space="preserve"> </w:t>
      </w:r>
      <w:r w:rsidRPr="008B4D50">
        <w:rPr>
          <w:rFonts w:ascii="Verdana" w:hAnsi="Verdana"/>
          <w:bCs/>
          <w:color w:val="000000" w:themeColor="text1"/>
          <w:sz w:val="20"/>
          <w:szCs w:val="20"/>
        </w:rPr>
        <w:t>képes azonosítani és komplexitásában kezelni a feladatokat; eligazodik a rendvédelmi szervezet tűzvédelmi feladatrendszerére vonatkozó jogszabályi környezetben;</w:t>
      </w:r>
      <w:r w:rsidR="008A0265" w:rsidRPr="008B4D50">
        <w:rPr>
          <w:rFonts w:ascii="Verdana" w:hAnsi="Verdana"/>
          <w:bCs/>
          <w:color w:val="000000" w:themeColor="text1"/>
          <w:sz w:val="20"/>
          <w:szCs w:val="20"/>
        </w:rPr>
        <w:t xml:space="preserve"> </w:t>
      </w:r>
      <w:r w:rsidRPr="008B4D50">
        <w:rPr>
          <w:rFonts w:ascii="Verdana" w:hAnsi="Verdana"/>
          <w:bCs/>
          <w:color w:val="000000" w:themeColor="text1"/>
          <w:sz w:val="20"/>
          <w:szCs w:val="20"/>
        </w:rPr>
        <w:t>képes szakmailag megfelelő módon értelmezni és alkalmazni a feladatellátásához, a tűzvédelmi hatósági ügyintézéshez kapcsolódó jogszabályokat;</w:t>
      </w:r>
      <w:r w:rsidR="008A0265" w:rsidRPr="008B4D50">
        <w:rPr>
          <w:rFonts w:ascii="Verdana" w:hAnsi="Verdana"/>
          <w:bCs/>
          <w:color w:val="000000" w:themeColor="text1"/>
          <w:sz w:val="20"/>
          <w:szCs w:val="20"/>
        </w:rPr>
        <w:t xml:space="preserve"> </w:t>
      </w:r>
      <w:r w:rsidRPr="008B4D50">
        <w:rPr>
          <w:rFonts w:ascii="Verdana" w:hAnsi="Verdana"/>
          <w:bCs/>
          <w:color w:val="000000" w:themeColor="text1"/>
          <w:sz w:val="20"/>
          <w:szCs w:val="20"/>
        </w:rPr>
        <w:t>képes feladatellátása során fontossági sorrendet megállapítani a végrehajtandó tűzoltási feladatok tekintetében, és végrehajtásukról gondoskodni;</w:t>
      </w:r>
      <w:r w:rsidR="008A0265" w:rsidRPr="008B4D50">
        <w:rPr>
          <w:rFonts w:ascii="Verdana" w:hAnsi="Verdana"/>
          <w:bCs/>
          <w:color w:val="000000" w:themeColor="text1"/>
          <w:sz w:val="20"/>
          <w:szCs w:val="20"/>
        </w:rPr>
        <w:t xml:space="preserve"> </w:t>
      </w:r>
      <w:r w:rsidRPr="008B4D50">
        <w:rPr>
          <w:rFonts w:ascii="Verdana" w:hAnsi="Verdana"/>
          <w:bCs/>
          <w:color w:val="000000" w:themeColor="text1"/>
          <w:sz w:val="20"/>
          <w:szCs w:val="20"/>
        </w:rPr>
        <w:t>képes a szervezeti és a személyi erőforrások harmonikus összehangolására;</w:t>
      </w:r>
      <w:r w:rsidR="008A0265" w:rsidRPr="008B4D50">
        <w:rPr>
          <w:rFonts w:ascii="Verdana" w:hAnsi="Verdana"/>
          <w:bCs/>
          <w:color w:val="000000" w:themeColor="text1"/>
          <w:sz w:val="20"/>
          <w:szCs w:val="20"/>
        </w:rPr>
        <w:t xml:space="preserve"> </w:t>
      </w:r>
      <w:r w:rsidRPr="008B4D50">
        <w:rPr>
          <w:rFonts w:ascii="Verdana" w:hAnsi="Verdana"/>
          <w:bCs/>
          <w:color w:val="000000" w:themeColor="text1"/>
          <w:sz w:val="20"/>
          <w:szCs w:val="20"/>
        </w:rPr>
        <w:t>képes az elemző értékelő munkája során alkalmazni az új szakmai ismereteket és szempontokat;</w:t>
      </w:r>
      <w:r w:rsidR="008A0265" w:rsidRPr="008B4D50">
        <w:rPr>
          <w:rFonts w:ascii="Verdana" w:hAnsi="Verdana"/>
          <w:bCs/>
          <w:color w:val="000000" w:themeColor="text1"/>
          <w:sz w:val="20"/>
          <w:szCs w:val="20"/>
        </w:rPr>
        <w:t xml:space="preserve"> </w:t>
      </w:r>
      <w:proofErr w:type="spellStart"/>
      <w:r w:rsidRPr="008B4D50">
        <w:rPr>
          <w:rFonts w:ascii="Verdana" w:hAnsi="Verdana"/>
          <w:bCs/>
          <w:color w:val="000000" w:themeColor="text1"/>
          <w:sz w:val="20"/>
          <w:szCs w:val="20"/>
        </w:rPr>
        <w:t>komlex</w:t>
      </w:r>
      <w:proofErr w:type="spellEnd"/>
      <w:r w:rsidRPr="008B4D50">
        <w:rPr>
          <w:rFonts w:ascii="Verdana" w:hAnsi="Verdana"/>
          <w:bCs/>
          <w:color w:val="000000" w:themeColor="text1"/>
          <w:sz w:val="20"/>
          <w:szCs w:val="20"/>
        </w:rPr>
        <w:t xml:space="preserve"> tűzvédelmi szakmai ismeretei birtokában képes tanácsadóként közreműködni a statisztikai adatfelvételek </w:t>
      </w:r>
      <w:r w:rsidRPr="008B4D50">
        <w:rPr>
          <w:rFonts w:ascii="Verdana" w:hAnsi="Verdana"/>
          <w:bCs/>
          <w:i/>
          <w:color w:val="000000" w:themeColor="text1"/>
          <w:sz w:val="20"/>
          <w:szCs w:val="20"/>
        </w:rPr>
        <w:t>(adatgyűjtések, adatátvételek)</w:t>
      </w:r>
      <w:r w:rsidRPr="008B4D50">
        <w:rPr>
          <w:rFonts w:ascii="Verdana" w:hAnsi="Verdana"/>
          <w:bCs/>
          <w:color w:val="000000" w:themeColor="text1"/>
          <w:sz w:val="20"/>
          <w:szCs w:val="20"/>
        </w:rPr>
        <w:t xml:space="preserve"> tervezése, adatok ellenőrzése, feldolgozása és elemzése során;</w:t>
      </w:r>
      <w:r w:rsidR="008A0265" w:rsidRPr="008B4D50">
        <w:rPr>
          <w:rFonts w:ascii="Verdana" w:hAnsi="Verdana"/>
          <w:bCs/>
          <w:color w:val="000000" w:themeColor="text1"/>
          <w:sz w:val="20"/>
          <w:szCs w:val="20"/>
        </w:rPr>
        <w:t xml:space="preserve"> </w:t>
      </w:r>
      <w:r w:rsidRPr="008B4D50">
        <w:rPr>
          <w:rFonts w:ascii="Verdana" w:hAnsi="Verdana"/>
          <w:bCs/>
          <w:color w:val="000000" w:themeColor="text1"/>
          <w:sz w:val="20"/>
          <w:szCs w:val="20"/>
        </w:rPr>
        <w:t>képes önállóan megfelelő döntéseket hozni.</w:t>
      </w:r>
    </w:p>
    <w:p w14:paraId="04A06D77" w14:textId="77777777" w:rsidR="00F44DF9" w:rsidRPr="008B4D50" w:rsidRDefault="00F44DF9" w:rsidP="00F44DF9">
      <w:pPr>
        <w:widowControl w:val="0"/>
        <w:spacing w:after="0" w:line="240" w:lineRule="auto"/>
        <w:ind w:left="284"/>
        <w:jc w:val="both"/>
        <w:rPr>
          <w:rFonts w:ascii="Verdana" w:hAnsi="Verdana"/>
          <w:bCs/>
          <w:color w:val="000000" w:themeColor="text1"/>
          <w:sz w:val="20"/>
          <w:szCs w:val="20"/>
        </w:rPr>
      </w:pPr>
      <w:r w:rsidRPr="008B4D50">
        <w:rPr>
          <w:rFonts w:ascii="Verdana" w:hAnsi="Verdana"/>
          <w:bCs/>
          <w:color w:val="000000" w:themeColor="text1"/>
          <w:sz w:val="20"/>
          <w:szCs w:val="20"/>
        </w:rPr>
        <w:t xml:space="preserve">Fejlett kommunikációs és kapcsolatteremtő készséggel rendelkezik, gondolkodásmódja kreatív és innovatív. Folyamatosan képes a megújulásra, az új ismeretek megszerzésére és alkalmazására, a </w:t>
      </w:r>
      <w:proofErr w:type="spellStart"/>
      <w:r w:rsidRPr="008B4D50">
        <w:rPr>
          <w:rFonts w:ascii="Verdana" w:hAnsi="Verdana"/>
          <w:bCs/>
          <w:color w:val="000000" w:themeColor="text1"/>
          <w:sz w:val="20"/>
          <w:szCs w:val="20"/>
        </w:rPr>
        <w:t>továbbfejlődésre</w:t>
      </w:r>
      <w:proofErr w:type="spellEnd"/>
      <w:r w:rsidRPr="008B4D50">
        <w:rPr>
          <w:rFonts w:ascii="Verdana" w:hAnsi="Verdana"/>
          <w:bCs/>
          <w:color w:val="000000" w:themeColor="text1"/>
          <w:sz w:val="20"/>
          <w:szCs w:val="20"/>
        </w:rPr>
        <w:t>.</w:t>
      </w:r>
    </w:p>
    <w:p w14:paraId="19941412" w14:textId="77777777" w:rsidR="00F44DF9" w:rsidRPr="008B4D50" w:rsidRDefault="00F44DF9" w:rsidP="008A0265">
      <w:pPr>
        <w:widowControl w:val="0"/>
        <w:spacing w:after="0" w:line="240" w:lineRule="auto"/>
        <w:ind w:left="284"/>
        <w:jc w:val="both"/>
        <w:rPr>
          <w:rFonts w:ascii="Verdana" w:hAnsi="Verdana"/>
          <w:bCs/>
          <w:color w:val="000000" w:themeColor="text1"/>
          <w:sz w:val="20"/>
          <w:szCs w:val="20"/>
        </w:rPr>
      </w:pPr>
      <w:r w:rsidRPr="008B4D50">
        <w:rPr>
          <w:rFonts w:ascii="Verdana" w:hAnsi="Verdana"/>
          <w:b/>
          <w:bCs/>
          <w:color w:val="000000" w:themeColor="text1"/>
          <w:sz w:val="20"/>
          <w:szCs w:val="20"/>
        </w:rPr>
        <w:t>Attitűdje:</w:t>
      </w:r>
      <w:r w:rsidRPr="008B4D50">
        <w:rPr>
          <w:rFonts w:ascii="Verdana" w:hAnsi="Verdana"/>
          <w:bCs/>
          <w:color w:val="000000" w:themeColor="text1"/>
          <w:sz w:val="20"/>
          <w:szCs w:val="20"/>
        </w:rPr>
        <w:t xml:space="preserve"> elkötelezett abban, hogy munkáját mindig a legmagasabb színvonalon és hatékonyan végezze;</w:t>
      </w:r>
      <w:r w:rsidR="008A0265" w:rsidRPr="008B4D50">
        <w:rPr>
          <w:rFonts w:ascii="Verdana" w:hAnsi="Verdana"/>
          <w:bCs/>
          <w:color w:val="000000" w:themeColor="text1"/>
          <w:sz w:val="20"/>
          <w:szCs w:val="20"/>
        </w:rPr>
        <w:t xml:space="preserve"> </w:t>
      </w:r>
      <w:r w:rsidRPr="008B4D50">
        <w:rPr>
          <w:rFonts w:ascii="Verdana" w:hAnsi="Verdana"/>
          <w:bCs/>
          <w:color w:val="000000" w:themeColor="text1"/>
          <w:sz w:val="20"/>
          <w:szCs w:val="20"/>
        </w:rPr>
        <w:t>nyitott új lehetőségek és módszerek megismerésére és kipróbálására;</w:t>
      </w:r>
      <w:r w:rsidR="008A0265" w:rsidRPr="008B4D50">
        <w:rPr>
          <w:rFonts w:ascii="Verdana" w:hAnsi="Verdana"/>
          <w:bCs/>
          <w:color w:val="000000" w:themeColor="text1"/>
          <w:sz w:val="20"/>
          <w:szCs w:val="20"/>
        </w:rPr>
        <w:t xml:space="preserve"> </w:t>
      </w:r>
      <w:r w:rsidRPr="008B4D50">
        <w:rPr>
          <w:rFonts w:ascii="Verdana" w:hAnsi="Verdana"/>
          <w:bCs/>
          <w:color w:val="000000" w:themeColor="text1"/>
          <w:sz w:val="20"/>
          <w:szCs w:val="20"/>
        </w:rPr>
        <w:t>motivált, nyitott és törekszik a csapatmunkára, az együttműködésre;</w:t>
      </w:r>
      <w:r w:rsidR="008A0265" w:rsidRPr="008B4D50">
        <w:rPr>
          <w:rFonts w:ascii="Verdana" w:hAnsi="Verdana"/>
          <w:bCs/>
          <w:color w:val="000000" w:themeColor="text1"/>
          <w:sz w:val="20"/>
          <w:szCs w:val="20"/>
        </w:rPr>
        <w:t xml:space="preserve"> </w:t>
      </w:r>
      <w:r w:rsidRPr="008B4D50">
        <w:rPr>
          <w:rFonts w:ascii="Verdana" w:hAnsi="Verdana"/>
          <w:bCs/>
          <w:color w:val="000000" w:themeColor="text1"/>
          <w:sz w:val="20"/>
          <w:szCs w:val="20"/>
        </w:rPr>
        <w:t>folyamatosan törekszik arra, hogy megismerje a munkáját befolyásoló új szabályzókat;</w:t>
      </w:r>
      <w:r w:rsidR="008A0265" w:rsidRPr="008B4D50">
        <w:rPr>
          <w:rFonts w:ascii="Verdana" w:hAnsi="Verdana"/>
          <w:bCs/>
          <w:color w:val="000000" w:themeColor="text1"/>
          <w:sz w:val="20"/>
          <w:szCs w:val="20"/>
        </w:rPr>
        <w:t xml:space="preserve"> </w:t>
      </w:r>
      <w:r w:rsidRPr="008B4D50">
        <w:rPr>
          <w:rFonts w:ascii="Verdana" w:hAnsi="Verdana"/>
          <w:bCs/>
          <w:color w:val="000000" w:themeColor="text1"/>
          <w:sz w:val="20"/>
          <w:szCs w:val="20"/>
        </w:rPr>
        <w:t>fogékony a minőségmenedzsment által kívánt követelmények betartására;</w:t>
      </w:r>
      <w:r w:rsidR="008A0265" w:rsidRPr="008B4D50">
        <w:rPr>
          <w:rFonts w:ascii="Verdana" w:hAnsi="Verdana"/>
          <w:bCs/>
          <w:color w:val="000000" w:themeColor="text1"/>
          <w:sz w:val="20"/>
          <w:szCs w:val="20"/>
        </w:rPr>
        <w:t xml:space="preserve"> </w:t>
      </w:r>
      <w:r w:rsidRPr="008B4D50">
        <w:rPr>
          <w:rFonts w:ascii="Verdana" w:hAnsi="Verdana"/>
          <w:bCs/>
          <w:color w:val="000000" w:themeColor="text1"/>
          <w:sz w:val="20"/>
          <w:szCs w:val="20"/>
        </w:rPr>
        <w:t>folyamatosan figyelemmel kíséri munkájának eredményeit, törekszik annak jobbítására;</w:t>
      </w:r>
      <w:r w:rsidR="008A0265" w:rsidRPr="008B4D50">
        <w:rPr>
          <w:rFonts w:ascii="Verdana" w:hAnsi="Verdana"/>
          <w:bCs/>
          <w:color w:val="000000" w:themeColor="text1"/>
          <w:sz w:val="20"/>
          <w:szCs w:val="20"/>
        </w:rPr>
        <w:t xml:space="preserve"> </w:t>
      </w:r>
      <w:r w:rsidRPr="008B4D50">
        <w:rPr>
          <w:rFonts w:ascii="Verdana" w:hAnsi="Verdana"/>
          <w:bCs/>
          <w:color w:val="000000" w:themeColor="text1"/>
          <w:sz w:val="20"/>
          <w:szCs w:val="20"/>
        </w:rPr>
        <w:t>törekszik a vezető-irányító készségei fejlesztésére.</w:t>
      </w:r>
    </w:p>
    <w:p w14:paraId="60D2C5F6" w14:textId="77777777" w:rsidR="00F44DF9" w:rsidRPr="008B4D50" w:rsidRDefault="00F44DF9" w:rsidP="00F44DF9">
      <w:pPr>
        <w:widowControl w:val="0"/>
        <w:spacing w:after="0" w:line="240" w:lineRule="auto"/>
        <w:ind w:left="284"/>
        <w:jc w:val="both"/>
        <w:rPr>
          <w:rFonts w:ascii="Verdana" w:hAnsi="Verdana"/>
          <w:bCs/>
          <w:color w:val="000000" w:themeColor="text1"/>
          <w:sz w:val="20"/>
          <w:szCs w:val="20"/>
        </w:rPr>
      </w:pPr>
      <w:r w:rsidRPr="008B4D50">
        <w:rPr>
          <w:rFonts w:ascii="Verdana" w:hAnsi="Verdana"/>
          <w:b/>
          <w:bCs/>
          <w:color w:val="000000" w:themeColor="text1"/>
          <w:sz w:val="20"/>
          <w:szCs w:val="20"/>
        </w:rPr>
        <w:t>Autonómiája és felelőssége:</w:t>
      </w:r>
      <w:r w:rsidRPr="008B4D50">
        <w:rPr>
          <w:rFonts w:ascii="Verdana" w:hAnsi="Verdana"/>
          <w:bCs/>
          <w:color w:val="000000" w:themeColor="text1"/>
          <w:sz w:val="20"/>
          <w:szCs w:val="20"/>
        </w:rPr>
        <w:t xml:space="preserve"> felelősséggel végzi a munkakörébe tartozó tűzvédelmi, valamint beosztott vezetői, irányítói feladatok ellátását;</w:t>
      </w:r>
      <w:r w:rsidR="008A0265" w:rsidRPr="008B4D50">
        <w:rPr>
          <w:rFonts w:ascii="Verdana" w:hAnsi="Verdana"/>
          <w:bCs/>
          <w:color w:val="000000" w:themeColor="text1"/>
          <w:sz w:val="20"/>
          <w:szCs w:val="20"/>
        </w:rPr>
        <w:t xml:space="preserve"> </w:t>
      </w:r>
      <w:r w:rsidRPr="008B4D50">
        <w:rPr>
          <w:rFonts w:ascii="Verdana" w:hAnsi="Verdana"/>
          <w:bCs/>
          <w:color w:val="000000" w:themeColor="text1"/>
          <w:sz w:val="20"/>
          <w:szCs w:val="20"/>
        </w:rPr>
        <w:t>munkáját feladatkörében önállóan végzi, felelősséget vállal munkájáért, precíz, pontos, megbízható;</w:t>
      </w:r>
      <w:r w:rsidR="008A0265" w:rsidRPr="008B4D50">
        <w:rPr>
          <w:rFonts w:ascii="Verdana" w:hAnsi="Verdana"/>
          <w:bCs/>
          <w:color w:val="000000" w:themeColor="text1"/>
          <w:sz w:val="20"/>
          <w:szCs w:val="20"/>
        </w:rPr>
        <w:t xml:space="preserve"> </w:t>
      </w:r>
      <w:r w:rsidRPr="008B4D50">
        <w:rPr>
          <w:rFonts w:ascii="Verdana" w:hAnsi="Verdana"/>
          <w:bCs/>
          <w:color w:val="000000" w:themeColor="text1"/>
          <w:sz w:val="20"/>
          <w:szCs w:val="20"/>
        </w:rPr>
        <w:t>a saját szakmai munkavégzésével kapcsolatos szakmai fejlődését fontosnak tartja;</w:t>
      </w:r>
      <w:r w:rsidR="008A0265" w:rsidRPr="008B4D50">
        <w:rPr>
          <w:rFonts w:ascii="Verdana" w:hAnsi="Verdana"/>
          <w:bCs/>
          <w:color w:val="000000" w:themeColor="text1"/>
          <w:sz w:val="20"/>
          <w:szCs w:val="20"/>
        </w:rPr>
        <w:t xml:space="preserve"> </w:t>
      </w:r>
      <w:r w:rsidRPr="008B4D50">
        <w:rPr>
          <w:rFonts w:ascii="Verdana" w:hAnsi="Verdana"/>
          <w:bCs/>
          <w:color w:val="000000" w:themeColor="text1"/>
          <w:sz w:val="20"/>
          <w:szCs w:val="20"/>
        </w:rPr>
        <w:t>kellő hatékonysággal dolgozik a rendvédelmi szervezet céljainak elérése érdekében;</w:t>
      </w:r>
      <w:r w:rsidR="008A0265" w:rsidRPr="008B4D50">
        <w:rPr>
          <w:rFonts w:ascii="Verdana" w:hAnsi="Verdana"/>
          <w:bCs/>
          <w:color w:val="000000" w:themeColor="text1"/>
          <w:sz w:val="20"/>
          <w:szCs w:val="20"/>
        </w:rPr>
        <w:t xml:space="preserve"> </w:t>
      </w:r>
      <w:r w:rsidRPr="008B4D50">
        <w:rPr>
          <w:rFonts w:ascii="Verdana" w:hAnsi="Verdana"/>
          <w:bCs/>
          <w:color w:val="000000" w:themeColor="text1"/>
          <w:sz w:val="20"/>
          <w:szCs w:val="20"/>
        </w:rPr>
        <w:t>elsajátított rendészeti-szakmai és vezetői ismeretei és készségei birtokában felelősséggel viszonyul munkája minőségbiztosítási feladataihoz;</w:t>
      </w:r>
      <w:r w:rsidR="008A0265" w:rsidRPr="008B4D50">
        <w:rPr>
          <w:rFonts w:ascii="Verdana" w:hAnsi="Verdana"/>
          <w:bCs/>
          <w:color w:val="000000" w:themeColor="text1"/>
          <w:sz w:val="20"/>
          <w:szCs w:val="20"/>
        </w:rPr>
        <w:t xml:space="preserve"> </w:t>
      </w:r>
      <w:r w:rsidRPr="008B4D50">
        <w:rPr>
          <w:rFonts w:ascii="Verdana" w:hAnsi="Verdana"/>
          <w:bCs/>
          <w:color w:val="000000" w:themeColor="text1"/>
          <w:sz w:val="20"/>
          <w:szCs w:val="20"/>
        </w:rPr>
        <w:t>tudatosan keresi a szakmai-vezetői továbbképzésének lehetőségeit.</w:t>
      </w:r>
    </w:p>
    <w:p w14:paraId="11015CE4" w14:textId="77777777" w:rsidR="00F44DF9" w:rsidRPr="008B4D50" w:rsidRDefault="00F44DF9" w:rsidP="00F44DF9">
      <w:pPr>
        <w:widowControl w:val="0"/>
        <w:spacing w:after="0" w:line="240" w:lineRule="auto"/>
        <w:ind w:left="284"/>
        <w:jc w:val="both"/>
        <w:rPr>
          <w:rFonts w:ascii="Verdana" w:hAnsi="Verdana"/>
          <w:b/>
          <w:bCs/>
          <w:color w:val="000000" w:themeColor="text1"/>
          <w:sz w:val="20"/>
          <w:szCs w:val="20"/>
          <w:lang w:val="en-US"/>
        </w:rPr>
      </w:pPr>
      <w:r w:rsidRPr="008B4D50">
        <w:rPr>
          <w:rFonts w:ascii="Verdana" w:hAnsi="Verdana"/>
          <w:b/>
          <w:bCs/>
          <w:color w:val="000000" w:themeColor="text1"/>
          <w:sz w:val="20"/>
          <w:szCs w:val="20"/>
        </w:rPr>
        <w:t>Elérendő kompetenciák (angolul) (</w:t>
      </w:r>
      <w:r w:rsidRPr="008B4D50">
        <w:rPr>
          <w:rFonts w:ascii="Verdana" w:hAnsi="Verdana"/>
          <w:b/>
          <w:bCs/>
          <w:color w:val="000000" w:themeColor="text1"/>
          <w:sz w:val="20"/>
          <w:szCs w:val="20"/>
          <w:lang w:val="en-US"/>
        </w:rPr>
        <w:t xml:space="preserve">Competences – English): </w:t>
      </w:r>
    </w:p>
    <w:p w14:paraId="7C55473A" w14:textId="77777777" w:rsidR="00F44DF9" w:rsidRPr="008B4D50" w:rsidRDefault="00F44DF9" w:rsidP="00F44DF9">
      <w:pPr>
        <w:widowControl w:val="0"/>
        <w:spacing w:after="0" w:line="240" w:lineRule="auto"/>
        <w:ind w:left="284"/>
        <w:jc w:val="both"/>
        <w:rPr>
          <w:rFonts w:ascii="Verdana" w:hAnsi="Verdana"/>
          <w:color w:val="000000" w:themeColor="text1"/>
          <w:sz w:val="20"/>
          <w:szCs w:val="20"/>
          <w:lang w:val="en"/>
        </w:rPr>
      </w:pPr>
      <w:r w:rsidRPr="008B4D50">
        <w:rPr>
          <w:rFonts w:ascii="Verdana" w:hAnsi="Verdana"/>
          <w:b/>
          <w:color w:val="000000" w:themeColor="text1"/>
          <w:sz w:val="20"/>
          <w:szCs w:val="20"/>
          <w:lang w:val="en-GB"/>
        </w:rPr>
        <w:t>Knowledge</w:t>
      </w:r>
      <w:r w:rsidRPr="008B4D50">
        <w:rPr>
          <w:rFonts w:ascii="Verdana" w:hAnsi="Verdana"/>
          <w:color w:val="000000" w:themeColor="text1"/>
          <w:sz w:val="20"/>
          <w:szCs w:val="20"/>
          <w:lang w:val="en-GB"/>
        </w:rPr>
        <w:t xml:space="preserve">: </w:t>
      </w:r>
      <w:r w:rsidRPr="008B4D50">
        <w:rPr>
          <w:rFonts w:ascii="Verdana" w:hAnsi="Verdana"/>
          <w:color w:val="000000" w:themeColor="text1"/>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fire protection.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w:t>
      </w:r>
    </w:p>
    <w:p w14:paraId="6E9A894F" w14:textId="77777777" w:rsidR="00F44DF9" w:rsidRPr="008B4D50" w:rsidRDefault="00F44DF9" w:rsidP="00F44DF9">
      <w:pPr>
        <w:widowControl w:val="0"/>
        <w:spacing w:after="0" w:line="240" w:lineRule="auto"/>
        <w:ind w:left="284"/>
        <w:jc w:val="both"/>
        <w:rPr>
          <w:rFonts w:ascii="Verdana" w:hAnsi="Verdana"/>
          <w:color w:val="000000" w:themeColor="text1"/>
          <w:sz w:val="20"/>
          <w:szCs w:val="20"/>
          <w:lang w:val="en"/>
        </w:rPr>
      </w:pPr>
      <w:r w:rsidRPr="008B4D50">
        <w:rPr>
          <w:rFonts w:ascii="Verdana" w:hAnsi="Verdana"/>
          <w:color w:val="000000" w:themeColor="text1"/>
          <w:sz w:val="20"/>
          <w:szCs w:val="20"/>
          <w:lang w:val="en"/>
        </w:rPr>
        <w:t>By completing the course, students gain theoretical and practical knowledge in the field of fire protection concerning the activities and tasks of Disaster Management.</w:t>
      </w:r>
    </w:p>
    <w:p w14:paraId="399284AD" w14:textId="77777777" w:rsidR="00F44DF9" w:rsidRPr="008B4D50" w:rsidRDefault="00F44DF9" w:rsidP="008A0265">
      <w:pPr>
        <w:widowControl w:val="0"/>
        <w:spacing w:after="0" w:line="240" w:lineRule="auto"/>
        <w:ind w:left="284"/>
        <w:jc w:val="both"/>
        <w:rPr>
          <w:rFonts w:ascii="Verdana" w:hAnsi="Verdana"/>
          <w:color w:val="000000" w:themeColor="text1"/>
          <w:sz w:val="20"/>
          <w:szCs w:val="20"/>
          <w:lang w:val="en"/>
        </w:rPr>
      </w:pPr>
      <w:r w:rsidRPr="008B4D50">
        <w:rPr>
          <w:rFonts w:ascii="Verdana" w:hAnsi="Verdana"/>
          <w:b/>
          <w:color w:val="000000" w:themeColor="text1"/>
          <w:sz w:val="20"/>
          <w:szCs w:val="20"/>
          <w:lang w:val="en-GB"/>
        </w:rPr>
        <w:t>Capabilities</w:t>
      </w:r>
      <w:r w:rsidRPr="008B4D50">
        <w:rPr>
          <w:rFonts w:ascii="Verdana" w:hAnsi="Verdana"/>
          <w:color w:val="000000" w:themeColor="text1"/>
          <w:sz w:val="20"/>
          <w:szCs w:val="20"/>
          <w:lang w:val="en-GB"/>
        </w:rPr>
        <w:t xml:space="preserve">: </w:t>
      </w:r>
      <w:r w:rsidRPr="008B4D50">
        <w:rPr>
          <w:rFonts w:ascii="Verdana" w:hAnsi="Verdana"/>
          <w:color w:val="000000" w:themeColor="text1"/>
          <w:sz w:val="20"/>
          <w:szCs w:val="20"/>
          <w:lang w:val="en"/>
        </w:rPr>
        <w:t>Graduates acquire competencies that enable them to perform procedures in their field. All this is done in the possession of a complex approach and knowledge, the focus of which is the application of day-ready knowledge. Accordingly the student is able:</w:t>
      </w:r>
      <w:r w:rsidR="008A0265" w:rsidRPr="008B4D50">
        <w:rPr>
          <w:rFonts w:ascii="Verdana" w:hAnsi="Verdana"/>
          <w:color w:val="000000" w:themeColor="text1"/>
          <w:sz w:val="20"/>
          <w:szCs w:val="20"/>
          <w:lang w:val="en"/>
        </w:rPr>
        <w:t xml:space="preserve"> </w:t>
      </w:r>
      <w:r w:rsidRPr="008B4D50">
        <w:rPr>
          <w:rFonts w:ascii="Verdana" w:hAnsi="Verdana"/>
          <w:color w:val="000000" w:themeColor="text1"/>
          <w:sz w:val="20"/>
          <w:szCs w:val="20"/>
          <w:lang w:val="en"/>
        </w:rPr>
        <w:t>to apply fire safety theoretical knowledge in practice;</w:t>
      </w:r>
      <w:r w:rsidR="008A0265" w:rsidRPr="008B4D50">
        <w:rPr>
          <w:rFonts w:ascii="Verdana" w:hAnsi="Verdana"/>
          <w:color w:val="000000" w:themeColor="text1"/>
          <w:sz w:val="20"/>
          <w:szCs w:val="20"/>
          <w:lang w:val="en"/>
        </w:rPr>
        <w:t xml:space="preserve"> </w:t>
      </w:r>
      <w:r w:rsidRPr="008B4D50">
        <w:rPr>
          <w:rFonts w:ascii="Verdana" w:hAnsi="Verdana"/>
          <w:color w:val="000000" w:themeColor="text1"/>
          <w:sz w:val="20"/>
          <w:szCs w:val="20"/>
          <w:lang w:val="en"/>
        </w:rPr>
        <w:t>to identify and manage tasks in their complexity;</w:t>
      </w:r>
      <w:r w:rsidR="008A0265" w:rsidRPr="008B4D50">
        <w:rPr>
          <w:rFonts w:ascii="Verdana" w:hAnsi="Verdana"/>
          <w:color w:val="000000" w:themeColor="text1"/>
          <w:sz w:val="20"/>
          <w:szCs w:val="20"/>
          <w:lang w:val="en"/>
        </w:rPr>
        <w:t xml:space="preserve"> </w:t>
      </w:r>
      <w:r w:rsidRPr="008B4D50">
        <w:rPr>
          <w:rFonts w:ascii="Verdana" w:hAnsi="Verdana"/>
          <w:color w:val="000000" w:themeColor="text1"/>
          <w:sz w:val="20"/>
          <w:szCs w:val="20"/>
          <w:lang w:val="en"/>
        </w:rPr>
        <w:t>to navigate in the legal environment concerning the fire safety task system of the law enforcement organization;</w:t>
      </w:r>
      <w:r w:rsidR="008A0265" w:rsidRPr="008B4D50">
        <w:rPr>
          <w:rFonts w:ascii="Verdana" w:hAnsi="Verdana"/>
          <w:color w:val="000000" w:themeColor="text1"/>
          <w:sz w:val="20"/>
          <w:szCs w:val="20"/>
          <w:lang w:val="en"/>
        </w:rPr>
        <w:t xml:space="preserve"> </w:t>
      </w:r>
      <w:r w:rsidRPr="008B4D50">
        <w:rPr>
          <w:rFonts w:ascii="Verdana" w:hAnsi="Verdana"/>
          <w:color w:val="000000" w:themeColor="text1"/>
          <w:sz w:val="20"/>
          <w:szCs w:val="20"/>
          <w:lang w:val="en"/>
        </w:rPr>
        <w:t>to interpret and apply in a professional manner the legislation related to the performance of their duties and the administration of fire protection authorities;</w:t>
      </w:r>
      <w:r w:rsidR="008A0265" w:rsidRPr="008B4D50">
        <w:rPr>
          <w:rFonts w:ascii="Verdana" w:hAnsi="Verdana"/>
          <w:color w:val="000000" w:themeColor="text1"/>
          <w:sz w:val="20"/>
          <w:szCs w:val="20"/>
          <w:lang w:val="en"/>
        </w:rPr>
        <w:t xml:space="preserve"> </w:t>
      </w:r>
      <w:r w:rsidRPr="008B4D50">
        <w:rPr>
          <w:rFonts w:ascii="Verdana" w:hAnsi="Verdana"/>
          <w:color w:val="000000" w:themeColor="text1"/>
          <w:sz w:val="20"/>
          <w:szCs w:val="20"/>
          <w:lang w:val="en"/>
        </w:rPr>
        <w:t xml:space="preserve">to prioritize the firefighting tasks to be performed and </w:t>
      </w:r>
      <w:r w:rsidRPr="008B4D50">
        <w:rPr>
          <w:rFonts w:ascii="Verdana" w:hAnsi="Verdana"/>
          <w:color w:val="000000" w:themeColor="text1"/>
          <w:sz w:val="20"/>
          <w:szCs w:val="20"/>
          <w:lang w:val="en"/>
        </w:rPr>
        <w:lastRenderedPageBreak/>
        <w:t>ensure that they are performed;</w:t>
      </w:r>
      <w:r w:rsidR="008A0265" w:rsidRPr="008B4D50">
        <w:rPr>
          <w:rFonts w:ascii="Verdana" w:hAnsi="Verdana"/>
          <w:color w:val="000000" w:themeColor="text1"/>
          <w:sz w:val="20"/>
          <w:szCs w:val="20"/>
          <w:lang w:val="en"/>
        </w:rPr>
        <w:t xml:space="preserve"> </w:t>
      </w:r>
      <w:r w:rsidRPr="008B4D50">
        <w:rPr>
          <w:rFonts w:ascii="Verdana" w:hAnsi="Verdana"/>
          <w:color w:val="000000" w:themeColor="text1"/>
          <w:sz w:val="20"/>
          <w:szCs w:val="20"/>
          <w:lang w:val="en"/>
        </w:rPr>
        <w:t>to harmonize organizational and human resources harmoniously;</w:t>
      </w:r>
      <w:r w:rsidR="008A0265" w:rsidRPr="008B4D50">
        <w:rPr>
          <w:rFonts w:ascii="Verdana" w:hAnsi="Verdana"/>
          <w:color w:val="000000" w:themeColor="text1"/>
          <w:sz w:val="20"/>
          <w:szCs w:val="20"/>
          <w:lang w:val="en"/>
        </w:rPr>
        <w:t xml:space="preserve"> </w:t>
      </w:r>
      <w:r w:rsidRPr="008B4D50">
        <w:rPr>
          <w:rFonts w:ascii="Verdana" w:hAnsi="Verdana"/>
          <w:color w:val="000000" w:themeColor="text1"/>
          <w:sz w:val="20"/>
          <w:szCs w:val="20"/>
          <w:lang w:val="en"/>
        </w:rPr>
        <w:t>to apply new professional knowledge and aspects in the work of the analyst evaluator;</w:t>
      </w:r>
      <w:r w:rsidR="008A0265" w:rsidRPr="008B4D50">
        <w:rPr>
          <w:rFonts w:ascii="Verdana" w:hAnsi="Verdana"/>
          <w:color w:val="000000" w:themeColor="text1"/>
          <w:sz w:val="20"/>
          <w:szCs w:val="20"/>
          <w:lang w:val="en"/>
        </w:rPr>
        <w:t xml:space="preserve"> </w:t>
      </w:r>
      <w:r w:rsidRPr="008B4D50">
        <w:rPr>
          <w:rFonts w:ascii="Verdana" w:hAnsi="Verdana"/>
          <w:color w:val="000000" w:themeColor="text1"/>
          <w:sz w:val="20"/>
          <w:szCs w:val="20"/>
          <w:lang w:val="en"/>
        </w:rPr>
        <w:t>to participate as a consultant in the planning of statistical data recordings (data collection, data transfers), data verification, processing and analysis, having the professional knowledge of complex fire protection;</w:t>
      </w:r>
      <w:r w:rsidR="008A0265" w:rsidRPr="008B4D50">
        <w:rPr>
          <w:rFonts w:ascii="Verdana" w:hAnsi="Verdana"/>
          <w:color w:val="000000" w:themeColor="text1"/>
          <w:sz w:val="20"/>
          <w:szCs w:val="20"/>
          <w:lang w:val="en"/>
        </w:rPr>
        <w:t xml:space="preserve"> t</w:t>
      </w:r>
      <w:r w:rsidRPr="008B4D50">
        <w:rPr>
          <w:rFonts w:ascii="Verdana" w:hAnsi="Verdana"/>
          <w:color w:val="000000" w:themeColor="text1"/>
          <w:sz w:val="20"/>
          <w:szCs w:val="20"/>
          <w:lang w:val="en"/>
        </w:rPr>
        <w:t>o make appropriate decisions on their own.</w:t>
      </w:r>
    </w:p>
    <w:p w14:paraId="44F8A6C1" w14:textId="77777777" w:rsidR="00F44DF9" w:rsidRPr="008B4D50" w:rsidRDefault="00F44DF9" w:rsidP="00F44DF9">
      <w:pPr>
        <w:widowControl w:val="0"/>
        <w:spacing w:after="0" w:line="240" w:lineRule="auto"/>
        <w:ind w:left="284"/>
        <w:jc w:val="both"/>
        <w:rPr>
          <w:rFonts w:ascii="Verdana" w:hAnsi="Verdana"/>
          <w:color w:val="000000" w:themeColor="text1"/>
          <w:sz w:val="20"/>
          <w:szCs w:val="20"/>
          <w:lang w:val="en"/>
        </w:rPr>
      </w:pPr>
      <w:r w:rsidRPr="008B4D50">
        <w:rPr>
          <w:rFonts w:ascii="Verdana" w:hAnsi="Verdana"/>
          <w:color w:val="000000" w:themeColor="text1"/>
          <w:sz w:val="20"/>
          <w:szCs w:val="20"/>
          <w:lang w:val="en"/>
        </w:rPr>
        <w:t>The student has advanced communication and networking skills, and his mindset is creative and innovative. Constantly capable of renewal, acquisition and application of new knowledge, and further development.</w:t>
      </w:r>
    </w:p>
    <w:p w14:paraId="12222603" w14:textId="77777777" w:rsidR="00F44DF9" w:rsidRPr="008B4D50" w:rsidRDefault="00F44DF9" w:rsidP="008A0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Verdana" w:hAnsi="Verdana"/>
          <w:color w:val="000000" w:themeColor="text1"/>
          <w:sz w:val="20"/>
          <w:szCs w:val="20"/>
          <w:lang w:val="en"/>
        </w:rPr>
      </w:pPr>
      <w:r w:rsidRPr="008B4D50">
        <w:rPr>
          <w:rFonts w:ascii="Verdana" w:hAnsi="Verdana"/>
          <w:b/>
          <w:color w:val="000000" w:themeColor="text1"/>
          <w:sz w:val="20"/>
          <w:szCs w:val="20"/>
          <w:lang w:val="en-GB"/>
        </w:rPr>
        <w:t>Attitude:</w:t>
      </w:r>
      <w:r w:rsidRPr="008B4D50">
        <w:rPr>
          <w:rFonts w:ascii="Verdana" w:hAnsi="Verdana"/>
          <w:color w:val="000000" w:themeColor="text1"/>
          <w:sz w:val="20"/>
          <w:szCs w:val="20"/>
          <w:lang w:val="en-GB"/>
        </w:rPr>
        <w:t xml:space="preserve"> Students graduating from the special training programme should</w:t>
      </w:r>
      <w:r w:rsidR="008A0265" w:rsidRPr="008B4D50">
        <w:rPr>
          <w:rFonts w:ascii="Verdana" w:hAnsi="Verdana"/>
          <w:color w:val="000000" w:themeColor="text1"/>
          <w:sz w:val="20"/>
          <w:szCs w:val="20"/>
          <w:lang w:val="en-GB"/>
        </w:rPr>
        <w:t xml:space="preserve">: </w:t>
      </w:r>
      <w:r w:rsidRPr="008B4D50">
        <w:rPr>
          <w:rFonts w:ascii="Verdana" w:hAnsi="Verdana"/>
          <w:color w:val="000000" w:themeColor="text1"/>
          <w:sz w:val="20"/>
          <w:szCs w:val="20"/>
          <w:lang w:val="en"/>
        </w:rPr>
        <w:t>be committed to always carrying out its work at the highest level and efficiently;</w:t>
      </w:r>
      <w:r w:rsidR="008A0265" w:rsidRPr="008B4D50">
        <w:rPr>
          <w:rFonts w:ascii="Verdana" w:hAnsi="Verdana"/>
          <w:color w:val="000000" w:themeColor="text1"/>
          <w:sz w:val="20"/>
          <w:szCs w:val="20"/>
          <w:lang w:val="en"/>
        </w:rPr>
        <w:t xml:space="preserve"> </w:t>
      </w:r>
      <w:r w:rsidRPr="008B4D50">
        <w:rPr>
          <w:rFonts w:ascii="Verdana" w:hAnsi="Verdana"/>
          <w:color w:val="000000" w:themeColor="text1"/>
          <w:sz w:val="20"/>
          <w:szCs w:val="20"/>
          <w:lang w:val="en"/>
        </w:rPr>
        <w:t>be open to learning and trying new opportunities and methods;</w:t>
      </w:r>
      <w:r w:rsidR="008A0265" w:rsidRPr="008B4D50">
        <w:rPr>
          <w:rFonts w:ascii="Verdana" w:hAnsi="Verdana"/>
          <w:color w:val="000000" w:themeColor="text1"/>
          <w:sz w:val="20"/>
          <w:szCs w:val="20"/>
          <w:lang w:val="en"/>
        </w:rPr>
        <w:t xml:space="preserve"> </w:t>
      </w:r>
      <w:r w:rsidRPr="008B4D50">
        <w:rPr>
          <w:rFonts w:ascii="Verdana" w:hAnsi="Verdana"/>
          <w:color w:val="000000" w:themeColor="text1"/>
          <w:sz w:val="20"/>
          <w:szCs w:val="20"/>
          <w:lang w:val="en"/>
        </w:rPr>
        <w:t>be motivated, open and strives for teamwork and cooperation;</w:t>
      </w:r>
      <w:r w:rsidR="008A0265" w:rsidRPr="008B4D50">
        <w:rPr>
          <w:rFonts w:ascii="Verdana" w:hAnsi="Verdana"/>
          <w:color w:val="000000" w:themeColor="text1"/>
          <w:sz w:val="20"/>
          <w:szCs w:val="20"/>
          <w:lang w:val="en"/>
        </w:rPr>
        <w:t xml:space="preserve"> </w:t>
      </w:r>
      <w:r w:rsidRPr="008B4D50">
        <w:rPr>
          <w:rFonts w:ascii="Verdana" w:hAnsi="Verdana"/>
          <w:color w:val="000000" w:themeColor="text1"/>
          <w:sz w:val="20"/>
          <w:szCs w:val="20"/>
          <w:lang w:val="en"/>
        </w:rPr>
        <w:t>constantly strive to learn about new regulators that affect his work;</w:t>
      </w:r>
      <w:r w:rsidR="008A0265" w:rsidRPr="008B4D50">
        <w:rPr>
          <w:rFonts w:ascii="Verdana" w:hAnsi="Verdana"/>
          <w:color w:val="000000" w:themeColor="text1"/>
          <w:sz w:val="20"/>
          <w:szCs w:val="20"/>
          <w:lang w:val="en"/>
        </w:rPr>
        <w:t xml:space="preserve"> </w:t>
      </w:r>
      <w:r w:rsidRPr="008B4D50">
        <w:rPr>
          <w:rFonts w:ascii="Verdana" w:hAnsi="Verdana"/>
          <w:color w:val="000000" w:themeColor="text1"/>
          <w:sz w:val="20"/>
          <w:szCs w:val="20"/>
          <w:lang w:val="en"/>
        </w:rPr>
        <w:t>be susceptible to meeting the requirements of quality management;</w:t>
      </w:r>
      <w:r w:rsidR="008A0265" w:rsidRPr="008B4D50">
        <w:rPr>
          <w:rFonts w:ascii="Verdana" w:hAnsi="Verdana"/>
          <w:color w:val="000000" w:themeColor="text1"/>
          <w:sz w:val="20"/>
          <w:szCs w:val="20"/>
          <w:lang w:val="en"/>
        </w:rPr>
        <w:t xml:space="preserve"> </w:t>
      </w:r>
      <w:r w:rsidRPr="008B4D50">
        <w:rPr>
          <w:rFonts w:ascii="Verdana" w:hAnsi="Verdana"/>
          <w:color w:val="000000" w:themeColor="text1"/>
          <w:sz w:val="20"/>
          <w:szCs w:val="20"/>
          <w:lang w:val="en"/>
        </w:rPr>
        <w:t>constantly monitors the results of its work, strives to improve it;</w:t>
      </w:r>
      <w:r w:rsidR="008A0265" w:rsidRPr="008B4D50">
        <w:rPr>
          <w:rFonts w:ascii="Verdana" w:hAnsi="Verdana"/>
          <w:color w:val="000000" w:themeColor="text1"/>
          <w:sz w:val="20"/>
          <w:szCs w:val="20"/>
          <w:lang w:val="en"/>
        </w:rPr>
        <w:t xml:space="preserve"> </w:t>
      </w:r>
      <w:r w:rsidRPr="008B4D50">
        <w:rPr>
          <w:rFonts w:ascii="Verdana" w:hAnsi="Verdana"/>
          <w:color w:val="000000" w:themeColor="text1"/>
          <w:sz w:val="20"/>
          <w:szCs w:val="20"/>
          <w:lang w:val="en"/>
        </w:rPr>
        <w:t>strive to develop leadership skills.</w:t>
      </w:r>
    </w:p>
    <w:p w14:paraId="43190A25" w14:textId="77777777" w:rsidR="00F44DF9" w:rsidRPr="008B4D50" w:rsidRDefault="00F44DF9" w:rsidP="00C711AC">
      <w:pPr>
        <w:widowControl w:val="0"/>
        <w:spacing w:after="0" w:line="240" w:lineRule="auto"/>
        <w:ind w:left="284"/>
        <w:jc w:val="both"/>
        <w:rPr>
          <w:rFonts w:ascii="Verdana" w:hAnsi="Verdana"/>
          <w:bCs/>
          <w:color w:val="000000" w:themeColor="text1"/>
          <w:sz w:val="20"/>
          <w:szCs w:val="20"/>
          <w:lang w:val="en-GB"/>
        </w:rPr>
      </w:pPr>
      <w:r w:rsidRPr="008B4D50">
        <w:rPr>
          <w:rFonts w:ascii="Verdana" w:hAnsi="Verdana"/>
          <w:b/>
          <w:color w:val="000000" w:themeColor="text1"/>
          <w:sz w:val="20"/>
          <w:szCs w:val="20"/>
          <w:lang w:val="en-GB"/>
        </w:rPr>
        <w:t xml:space="preserve">Autonomy and responsibility: </w:t>
      </w:r>
      <w:r w:rsidRPr="008B4D50">
        <w:rPr>
          <w:rFonts w:ascii="Verdana" w:hAnsi="Verdana"/>
          <w:color w:val="000000" w:themeColor="text1"/>
          <w:sz w:val="20"/>
          <w:szCs w:val="20"/>
          <w:lang w:val="en-GB"/>
        </w:rPr>
        <w:t>Students graduating from the special training programme should</w:t>
      </w:r>
      <w:r w:rsidR="00DA7EC9" w:rsidRPr="008B4D50">
        <w:rPr>
          <w:rFonts w:ascii="Verdana" w:hAnsi="Verdana"/>
          <w:color w:val="000000" w:themeColor="text1"/>
          <w:sz w:val="20"/>
          <w:szCs w:val="20"/>
          <w:lang w:val="en-GB"/>
        </w:rPr>
        <w:t xml:space="preserve">: </w:t>
      </w:r>
      <w:r w:rsidRPr="008B4D50">
        <w:rPr>
          <w:rFonts w:ascii="Verdana" w:hAnsi="Verdana"/>
          <w:bCs/>
          <w:color w:val="000000" w:themeColor="text1"/>
          <w:sz w:val="20"/>
          <w:szCs w:val="20"/>
          <w:lang w:val="en-GB"/>
        </w:rPr>
        <w:t>perform the duties of fire protection, as well as subordinate managers and directors belonging to their job;</w:t>
      </w:r>
      <w:r w:rsidR="00C711AC" w:rsidRPr="008B4D50">
        <w:rPr>
          <w:rFonts w:ascii="Verdana" w:hAnsi="Verdana"/>
          <w:bCs/>
          <w:color w:val="000000" w:themeColor="text1"/>
          <w:sz w:val="20"/>
          <w:szCs w:val="20"/>
          <w:lang w:val="en-GB"/>
        </w:rPr>
        <w:t xml:space="preserve"> </w:t>
      </w:r>
      <w:r w:rsidRPr="008B4D50">
        <w:rPr>
          <w:rFonts w:ascii="Verdana" w:hAnsi="Verdana"/>
          <w:bCs/>
          <w:color w:val="000000" w:themeColor="text1"/>
          <w:sz w:val="20"/>
          <w:szCs w:val="20"/>
          <w:lang w:val="en-GB"/>
        </w:rPr>
        <w:t>perform their work independently, take responsibility for their work, be precise, accurate, reliable;</w:t>
      </w:r>
      <w:r w:rsidR="00C711AC" w:rsidRPr="008B4D50">
        <w:rPr>
          <w:rFonts w:ascii="Verdana" w:hAnsi="Verdana"/>
          <w:bCs/>
          <w:color w:val="000000" w:themeColor="text1"/>
          <w:sz w:val="20"/>
          <w:szCs w:val="20"/>
          <w:lang w:val="en-GB"/>
        </w:rPr>
        <w:t xml:space="preserve"> </w:t>
      </w:r>
      <w:r w:rsidRPr="008B4D50">
        <w:rPr>
          <w:rFonts w:ascii="Verdana" w:hAnsi="Verdana"/>
          <w:bCs/>
          <w:color w:val="000000" w:themeColor="text1"/>
          <w:sz w:val="20"/>
          <w:szCs w:val="20"/>
          <w:lang w:val="en-GB"/>
        </w:rPr>
        <w:t>consider their professional development in connection with their own professional work to be important;</w:t>
      </w:r>
      <w:r w:rsidR="00C711AC" w:rsidRPr="008B4D50">
        <w:rPr>
          <w:rFonts w:ascii="Verdana" w:hAnsi="Verdana"/>
          <w:bCs/>
          <w:color w:val="000000" w:themeColor="text1"/>
          <w:sz w:val="20"/>
          <w:szCs w:val="20"/>
          <w:lang w:val="en-GB"/>
        </w:rPr>
        <w:t xml:space="preserve"> </w:t>
      </w:r>
      <w:r w:rsidRPr="008B4D50">
        <w:rPr>
          <w:rFonts w:ascii="Verdana" w:hAnsi="Verdana"/>
          <w:bCs/>
          <w:color w:val="000000" w:themeColor="text1"/>
          <w:sz w:val="20"/>
          <w:szCs w:val="20"/>
          <w:lang w:val="en-GB"/>
        </w:rPr>
        <w:t>work with sufficient efficiency to achieve the objectives of the law enforcement organization;</w:t>
      </w:r>
      <w:r w:rsidR="00C711AC" w:rsidRPr="008B4D50">
        <w:rPr>
          <w:rFonts w:ascii="Verdana" w:hAnsi="Verdana"/>
          <w:bCs/>
          <w:color w:val="000000" w:themeColor="text1"/>
          <w:sz w:val="20"/>
          <w:szCs w:val="20"/>
          <w:lang w:val="en-GB"/>
        </w:rPr>
        <w:t xml:space="preserve"> </w:t>
      </w:r>
      <w:r w:rsidRPr="008B4D50">
        <w:rPr>
          <w:rFonts w:ascii="Verdana" w:hAnsi="Verdana"/>
          <w:bCs/>
          <w:color w:val="000000" w:themeColor="text1"/>
          <w:sz w:val="20"/>
          <w:szCs w:val="20"/>
          <w:lang w:val="en-GB"/>
        </w:rPr>
        <w:t>be in possession of the acquired law enforcement professional and managerial knowledge and skills, and should be responsible for the quality assurance tasks of their work;</w:t>
      </w:r>
      <w:r w:rsidR="00C711AC" w:rsidRPr="008B4D50">
        <w:rPr>
          <w:rFonts w:ascii="Verdana" w:hAnsi="Verdana"/>
          <w:bCs/>
          <w:color w:val="000000" w:themeColor="text1"/>
          <w:sz w:val="20"/>
          <w:szCs w:val="20"/>
          <w:lang w:val="en-GB"/>
        </w:rPr>
        <w:t xml:space="preserve"> </w:t>
      </w:r>
      <w:r w:rsidRPr="008B4D50">
        <w:rPr>
          <w:rFonts w:ascii="Verdana" w:hAnsi="Verdana"/>
          <w:bCs/>
          <w:color w:val="000000" w:themeColor="text1"/>
          <w:sz w:val="20"/>
          <w:szCs w:val="20"/>
          <w:lang w:val="en-GB"/>
        </w:rPr>
        <w:t>consciously seek opportunities for professional and managerial training.</w:t>
      </w:r>
    </w:p>
    <w:p w14:paraId="32A70B1A" w14:textId="77777777" w:rsidR="00F44DF9" w:rsidRPr="008B4D50" w:rsidRDefault="00F44DF9" w:rsidP="00D72998">
      <w:pPr>
        <w:pStyle w:val="lfej"/>
        <w:numPr>
          <w:ilvl w:val="0"/>
          <w:numId w:val="68"/>
        </w:numPr>
        <w:tabs>
          <w:tab w:val="clear" w:pos="4536"/>
          <w:tab w:val="clear" w:pos="9072"/>
          <w:tab w:val="right" w:pos="284"/>
        </w:tabs>
        <w:spacing w:before="120"/>
        <w:jc w:val="both"/>
        <w:rPr>
          <w:rFonts w:ascii="Verdana" w:hAnsi="Verdana"/>
          <w:bCs/>
          <w:color w:val="000000" w:themeColor="text1"/>
        </w:rPr>
      </w:pPr>
      <w:r w:rsidRPr="008B4D50">
        <w:rPr>
          <w:rFonts w:ascii="Verdana" w:hAnsi="Verdana"/>
          <w:b/>
          <w:bCs/>
          <w:color w:val="000000" w:themeColor="text1"/>
        </w:rPr>
        <w:t xml:space="preserve">Előtanulmányi kötelezettségek: </w:t>
      </w:r>
      <w:r w:rsidR="00C711AC" w:rsidRPr="008B4D50">
        <w:rPr>
          <w:rFonts w:ascii="Verdana" w:hAnsi="Verdana"/>
          <w:bCs/>
          <w:color w:val="000000" w:themeColor="text1"/>
        </w:rPr>
        <w:t>-</w:t>
      </w:r>
    </w:p>
    <w:p w14:paraId="4D61C03B" w14:textId="77777777" w:rsidR="00F44DF9" w:rsidRPr="008B4D50" w:rsidRDefault="00F44DF9" w:rsidP="00D72998">
      <w:pPr>
        <w:numPr>
          <w:ilvl w:val="0"/>
          <w:numId w:val="68"/>
        </w:numPr>
        <w:tabs>
          <w:tab w:val="right" w:pos="284"/>
        </w:tabs>
        <w:spacing w:before="120" w:after="0" w:line="240" w:lineRule="auto"/>
        <w:ind w:left="142" w:hanging="170"/>
        <w:jc w:val="both"/>
        <w:rPr>
          <w:rFonts w:ascii="Verdana" w:hAnsi="Verdana"/>
          <w:bCs/>
          <w:color w:val="000000" w:themeColor="text1"/>
          <w:sz w:val="20"/>
          <w:szCs w:val="20"/>
        </w:rPr>
      </w:pPr>
      <w:r w:rsidRPr="008B4D50">
        <w:rPr>
          <w:rFonts w:ascii="Verdana" w:hAnsi="Verdana"/>
          <w:b/>
          <w:bCs/>
          <w:color w:val="000000" w:themeColor="text1"/>
          <w:sz w:val="20"/>
          <w:szCs w:val="20"/>
        </w:rPr>
        <w:t>A tantárgy tananyagának leírása:</w:t>
      </w:r>
      <w:r w:rsidRPr="008B4D50">
        <w:rPr>
          <w:rFonts w:ascii="Verdana" w:hAnsi="Verdana"/>
          <w:bCs/>
          <w:color w:val="000000" w:themeColor="text1"/>
          <w:sz w:val="20"/>
          <w:szCs w:val="20"/>
        </w:rPr>
        <w:t xml:space="preserve"> (tematika)</w:t>
      </w:r>
    </w:p>
    <w:p w14:paraId="3A1884D4" w14:textId="77777777" w:rsidR="00F44DF9" w:rsidRPr="008B4D50" w:rsidRDefault="00F44DF9" w:rsidP="00D72998">
      <w:pPr>
        <w:pStyle w:val="Stlus11ptFlkvrKzprezrt"/>
        <w:numPr>
          <w:ilvl w:val="1"/>
          <w:numId w:val="68"/>
        </w:numPr>
        <w:spacing w:before="120" w:after="120"/>
        <w:ind w:left="709"/>
        <w:rPr>
          <w:rFonts w:ascii="Verdana" w:hAnsi="Verdana"/>
          <w:b w:val="0"/>
          <w:color w:val="000000" w:themeColor="text1"/>
          <w:sz w:val="20"/>
        </w:rPr>
      </w:pPr>
      <w:r w:rsidRPr="008B4D50">
        <w:rPr>
          <w:rFonts w:ascii="Verdana" w:hAnsi="Verdana"/>
          <w:color w:val="000000" w:themeColor="text1"/>
          <w:sz w:val="20"/>
        </w:rPr>
        <w:t>Tűzvédelmi alapismertek (2 óra)</w:t>
      </w:r>
      <w:r w:rsidR="00C711AC" w:rsidRPr="008B4D50">
        <w:rPr>
          <w:rFonts w:ascii="Verdana" w:hAnsi="Verdana"/>
          <w:color w:val="000000" w:themeColor="text1"/>
          <w:sz w:val="20"/>
        </w:rPr>
        <w:t xml:space="preserve"> </w:t>
      </w:r>
      <w:r w:rsidRPr="008B4D50">
        <w:rPr>
          <w:rFonts w:ascii="Verdana" w:hAnsi="Verdana"/>
          <w:b w:val="0"/>
          <w:color w:val="000000" w:themeColor="text1"/>
          <w:sz w:val="20"/>
        </w:rPr>
        <w:t>A tűzmegelőzési, a tűzvizsgálati és a beavatkozó szakterületek alapvető tevékenységei. A tűzvédelmet szabályozó jogszabályi alapok.</w:t>
      </w:r>
    </w:p>
    <w:p w14:paraId="59AC9A59" w14:textId="77777777" w:rsidR="00F44DF9" w:rsidRPr="008B4D50" w:rsidRDefault="00F44DF9" w:rsidP="00C711AC">
      <w:pPr>
        <w:pStyle w:val="Stlus11ptFlkvrKzprezrt"/>
        <w:spacing w:before="120" w:after="120"/>
        <w:ind w:left="709"/>
        <w:rPr>
          <w:rFonts w:ascii="Verdana" w:hAnsi="Verdana"/>
          <w:b w:val="0"/>
          <w:color w:val="000000" w:themeColor="text1"/>
          <w:sz w:val="20"/>
        </w:rPr>
      </w:pPr>
      <w:proofErr w:type="spellStart"/>
      <w:r w:rsidRPr="008B4D50">
        <w:rPr>
          <w:rFonts w:ascii="Verdana" w:hAnsi="Verdana"/>
          <w:bCs w:val="0"/>
          <w:color w:val="000000" w:themeColor="text1"/>
          <w:sz w:val="20"/>
        </w:rPr>
        <w:t>Basics</w:t>
      </w:r>
      <w:proofErr w:type="spellEnd"/>
      <w:r w:rsidRPr="008B4D50">
        <w:rPr>
          <w:rFonts w:ascii="Verdana" w:hAnsi="Verdana"/>
          <w:bCs w:val="0"/>
          <w:color w:val="000000" w:themeColor="text1"/>
          <w:sz w:val="20"/>
        </w:rPr>
        <w:t xml:space="preserve"> of </w:t>
      </w:r>
      <w:proofErr w:type="spellStart"/>
      <w:r w:rsidRPr="008B4D50">
        <w:rPr>
          <w:rFonts w:ascii="Verdana" w:hAnsi="Verdana"/>
          <w:bCs w:val="0"/>
          <w:color w:val="000000" w:themeColor="text1"/>
          <w:sz w:val="20"/>
        </w:rPr>
        <w:t>fire</w:t>
      </w:r>
      <w:proofErr w:type="spellEnd"/>
      <w:r w:rsidRPr="008B4D50">
        <w:rPr>
          <w:rFonts w:ascii="Verdana" w:hAnsi="Verdana"/>
          <w:bCs w:val="0"/>
          <w:color w:val="000000" w:themeColor="text1"/>
          <w:sz w:val="20"/>
        </w:rPr>
        <w:t xml:space="preserve"> </w:t>
      </w:r>
      <w:proofErr w:type="spellStart"/>
      <w:r w:rsidRPr="008B4D50">
        <w:rPr>
          <w:rFonts w:ascii="Verdana" w:hAnsi="Verdana"/>
          <w:bCs w:val="0"/>
          <w:color w:val="000000" w:themeColor="text1"/>
          <w:sz w:val="20"/>
        </w:rPr>
        <w:t>protection</w:t>
      </w:r>
      <w:proofErr w:type="spellEnd"/>
      <w:r w:rsidRPr="008B4D50">
        <w:rPr>
          <w:rFonts w:ascii="Verdana" w:hAnsi="Verdana"/>
          <w:bCs w:val="0"/>
          <w:color w:val="000000" w:themeColor="text1"/>
          <w:sz w:val="20"/>
        </w:rPr>
        <w:t xml:space="preserve"> </w:t>
      </w:r>
      <w:r w:rsidRPr="008B4D50">
        <w:rPr>
          <w:rFonts w:ascii="Verdana" w:hAnsi="Verdana"/>
          <w:b w:val="0"/>
          <w:color w:val="000000" w:themeColor="text1"/>
          <w:sz w:val="20"/>
        </w:rPr>
        <w:t xml:space="preserve">Basic </w:t>
      </w:r>
      <w:proofErr w:type="spellStart"/>
      <w:r w:rsidRPr="008B4D50">
        <w:rPr>
          <w:rFonts w:ascii="Verdana" w:hAnsi="Verdana"/>
          <w:b w:val="0"/>
          <w:color w:val="000000" w:themeColor="text1"/>
          <w:sz w:val="20"/>
        </w:rPr>
        <w:t>activities</w:t>
      </w:r>
      <w:proofErr w:type="spellEnd"/>
      <w:r w:rsidRPr="008B4D50">
        <w:rPr>
          <w:rFonts w:ascii="Verdana" w:hAnsi="Verdana"/>
          <w:b w:val="0"/>
          <w:color w:val="000000" w:themeColor="text1"/>
          <w:sz w:val="20"/>
        </w:rPr>
        <w:t xml:space="preserve"> in </w:t>
      </w:r>
      <w:proofErr w:type="spellStart"/>
      <w:r w:rsidRPr="008B4D50">
        <w:rPr>
          <w:rFonts w:ascii="Verdana" w:hAnsi="Verdana"/>
          <w:b w:val="0"/>
          <w:color w:val="000000" w:themeColor="text1"/>
          <w:sz w:val="20"/>
        </w:rPr>
        <w:t>the</w:t>
      </w:r>
      <w:proofErr w:type="spellEnd"/>
      <w:r w:rsidRPr="008B4D50">
        <w:rPr>
          <w:rFonts w:ascii="Verdana" w:hAnsi="Verdana"/>
          <w:b w:val="0"/>
          <w:color w:val="000000" w:themeColor="text1"/>
          <w:sz w:val="20"/>
        </w:rPr>
        <w:t xml:space="preserve"> </w:t>
      </w:r>
      <w:proofErr w:type="spellStart"/>
      <w:r w:rsidRPr="008B4D50">
        <w:rPr>
          <w:rFonts w:ascii="Verdana" w:hAnsi="Verdana"/>
          <w:b w:val="0"/>
          <w:color w:val="000000" w:themeColor="text1"/>
          <w:sz w:val="20"/>
        </w:rPr>
        <w:t>fields</w:t>
      </w:r>
      <w:proofErr w:type="spellEnd"/>
      <w:r w:rsidRPr="008B4D50">
        <w:rPr>
          <w:rFonts w:ascii="Verdana" w:hAnsi="Verdana"/>
          <w:b w:val="0"/>
          <w:color w:val="000000" w:themeColor="text1"/>
          <w:sz w:val="20"/>
        </w:rPr>
        <w:t xml:space="preserve"> of </w:t>
      </w:r>
      <w:proofErr w:type="spellStart"/>
      <w:r w:rsidRPr="008B4D50">
        <w:rPr>
          <w:rFonts w:ascii="Verdana" w:hAnsi="Verdana"/>
          <w:b w:val="0"/>
          <w:color w:val="000000" w:themeColor="text1"/>
          <w:sz w:val="20"/>
        </w:rPr>
        <w:t>fire</w:t>
      </w:r>
      <w:proofErr w:type="spellEnd"/>
      <w:r w:rsidRPr="008B4D50">
        <w:rPr>
          <w:rFonts w:ascii="Verdana" w:hAnsi="Verdana"/>
          <w:b w:val="0"/>
          <w:color w:val="000000" w:themeColor="text1"/>
          <w:sz w:val="20"/>
        </w:rPr>
        <w:t xml:space="preserve"> </w:t>
      </w:r>
      <w:proofErr w:type="spellStart"/>
      <w:r w:rsidRPr="008B4D50">
        <w:rPr>
          <w:rFonts w:ascii="Verdana" w:hAnsi="Verdana"/>
          <w:b w:val="0"/>
          <w:color w:val="000000" w:themeColor="text1"/>
          <w:sz w:val="20"/>
        </w:rPr>
        <w:t>prevention</w:t>
      </w:r>
      <w:proofErr w:type="spellEnd"/>
      <w:r w:rsidRPr="008B4D50">
        <w:rPr>
          <w:rFonts w:ascii="Verdana" w:hAnsi="Verdana"/>
          <w:b w:val="0"/>
          <w:color w:val="000000" w:themeColor="text1"/>
          <w:sz w:val="20"/>
        </w:rPr>
        <w:t xml:space="preserve">, </w:t>
      </w:r>
      <w:proofErr w:type="spellStart"/>
      <w:r w:rsidRPr="008B4D50">
        <w:rPr>
          <w:rFonts w:ascii="Verdana" w:hAnsi="Verdana"/>
          <w:b w:val="0"/>
          <w:color w:val="000000" w:themeColor="text1"/>
          <w:sz w:val="20"/>
        </w:rPr>
        <w:t>fire</w:t>
      </w:r>
      <w:proofErr w:type="spellEnd"/>
      <w:r w:rsidRPr="008B4D50">
        <w:rPr>
          <w:rFonts w:ascii="Verdana" w:hAnsi="Verdana"/>
          <w:b w:val="0"/>
          <w:color w:val="000000" w:themeColor="text1"/>
          <w:sz w:val="20"/>
        </w:rPr>
        <w:t xml:space="preserve"> </w:t>
      </w:r>
      <w:proofErr w:type="spellStart"/>
      <w:r w:rsidRPr="008B4D50">
        <w:rPr>
          <w:rFonts w:ascii="Verdana" w:hAnsi="Verdana"/>
          <w:b w:val="0"/>
          <w:color w:val="000000" w:themeColor="text1"/>
          <w:sz w:val="20"/>
        </w:rPr>
        <w:t>investigation</w:t>
      </w:r>
      <w:proofErr w:type="spellEnd"/>
      <w:r w:rsidRPr="008B4D50">
        <w:rPr>
          <w:rFonts w:ascii="Verdana" w:hAnsi="Verdana"/>
          <w:b w:val="0"/>
          <w:color w:val="000000" w:themeColor="text1"/>
          <w:sz w:val="20"/>
        </w:rPr>
        <w:t xml:space="preserve"> and </w:t>
      </w:r>
      <w:proofErr w:type="spellStart"/>
      <w:r w:rsidRPr="008B4D50">
        <w:rPr>
          <w:rFonts w:ascii="Verdana" w:hAnsi="Verdana"/>
          <w:b w:val="0"/>
          <w:color w:val="000000" w:themeColor="text1"/>
          <w:sz w:val="20"/>
        </w:rPr>
        <w:t>firefighting</w:t>
      </w:r>
      <w:proofErr w:type="spellEnd"/>
      <w:r w:rsidRPr="008B4D50">
        <w:rPr>
          <w:rFonts w:ascii="Verdana" w:hAnsi="Verdana"/>
          <w:b w:val="0"/>
          <w:color w:val="000000" w:themeColor="text1"/>
          <w:sz w:val="20"/>
        </w:rPr>
        <w:t xml:space="preserve"> </w:t>
      </w:r>
      <w:proofErr w:type="spellStart"/>
      <w:r w:rsidRPr="008B4D50">
        <w:rPr>
          <w:rFonts w:ascii="Verdana" w:hAnsi="Verdana"/>
          <w:b w:val="0"/>
          <w:color w:val="000000" w:themeColor="text1"/>
          <w:sz w:val="20"/>
        </w:rPr>
        <w:t>intervention</w:t>
      </w:r>
      <w:proofErr w:type="spellEnd"/>
      <w:r w:rsidRPr="008B4D50">
        <w:rPr>
          <w:rFonts w:ascii="Verdana" w:hAnsi="Verdana"/>
          <w:b w:val="0"/>
          <w:color w:val="000000" w:themeColor="text1"/>
          <w:sz w:val="20"/>
        </w:rPr>
        <w:t xml:space="preserve">. </w:t>
      </w:r>
      <w:proofErr w:type="spellStart"/>
      <w:r w:rsidRPr="008B4D50">
        <w:rPr>
          <w:rFonts w:ascii="Verdana" w:hAnsi="Verdana"/>
          <w:b w:val="0"/>
          <w:color w:val="000000" w:themeColor="text1"/>
          <w:sz w:val="20"/>
        </w:rPr>
        <w:t>Legal</w:t>
      </w:r>
      <w:proofErr w:type="spellEnd"/>
      <w:r w:rsidRPr="008B4D50">
        <w:rPr>
          <w:rFonts w:ascii="Verdana" w:hAnsi="Verdana"/>
          <w:b w:val="0"/>
          <w:color w:val="000000" w:themeColor="text1"/>
          <w:sz w:val="20"/>
        </w:rPr>
        <w:t xml:space="preserve"> </w:t>
      </w:r>
      <w:proofErr w:type="spellStart"/>
      <w:r w:rsidRPr="008B4D50">
        <w:rPr>
          <w:rFonts w:ascii="Verdana" w:hAnsi="Verdana"/>
          <w:b w:val="0"/>
          <w:color w:val="000000" w:themeColor="text1"/>
          <w:sz w:val="20"/>
        </w:rPr>
        <w:t>bases</w:t>
      </w:r>
      <w:proofErr w:type="spellEnd"/>
      <w:r w:rsidRPr="008B4D50">
        <w:rPr>
          <w:rFonts w:ascii="Verdana" w:hAnsi="Verdana"/>
          <w:b w:val="0"/>
          <w:color w:val="000000" w:themeColor="text1"/>
          <w:sz w:val="20"/>
        </w:rPr>
        <w:t xml:space="preserve"> </w:t>
      </w:r>
      <w:proofErr w:type="spellStart"/>
      <w:r w:rsidRPr="008B4D50">
        <w:rPr>
          <w:rFonts w:ascii="Verdana" w:hAnsi="Verdana"/>
          <w:b w:val="0"/>
          <w:color w:val="000000" w:themeColor="text1"/>
          <w:sz w:val="20"/>
        </w:rPr>
        <w:t>governing</w:t>
      </w:r>
      <w:proofErr w:type="spellEnd"/>
      <w:r w:rsidRPr="008B4D50">
        <w:rPr>
          <w:rFonts w:ascii="Verdana" w:hAnsi="Verdana"/>
          <w:b w:val="0"/>
          <w:color w:val="000000" w:themeColor="text1"/>
          <w:sz w:val="20"/>
        </w:rPr>
        <w:t xml:space="preserve"> </w:t>
      </w:r>
      <w:proofErr w:type="spellStart"/>
      <w:r w:rsidRPr="008B4D50">
        <w:rPr>
          <w:rFonts w:ascii="Verdana" w:hAnsi="Verdana"/>
          <w:b w:val="0"/>
          <w:color w:val="000000" w:themeColor="text1"/>
          <w:sz w:val="20"/>
        </w:rPr>
        <w:t>fire</w:t>
      </w:r>
      <w:proofErr w:type="spellEnd"/>
      <w:r w:rsidRPr="008B4D50">
        <w:rPr>
          <w:rFonts w:ascii="Verdana" w:hAnsi="Verdana"/>
          <w:b w:val="0"/>
          <w:color w:val="000000" w:themeColor="text1"/>
          <w:sz w:val="20"/>
        </w:rPr>
        <w:t xml:space="preserve"> </w:t>
      </w:r>
      <w:proofErr w:type="spellStart"/>
      <w:r w:rsidRPr="008B4D50">
        <w:rPr>
          <w:rFonts w:ascii="Verdana" w:hAnsi="Verdana"/>
          <w:b w:val="0"/>
          <w:color w:val="000000" w:themeColor="text1"/>
          <w:sz w:val="20"/>
        </w:rPr>
        <w:t>protection</w:t>
      </w:r>
      <w:proofErr w:type="spellEnd"/>
      <w:r w:rsidRPr="008B4D50">
        <w:rPr>
          <w:rFonts w:ascii="Verdana" w:hAnsi="Verdana"/>
          <w:b w:val="0"/>
          <w:color w:val="000000" w:themeColor="text1"/>
          <w:sz w:val="20"/>
        </w:rPr>
        <w:t>.</w:t>
      </w:r>
    </w:p>
    <w:p w14:paraId="4DAA204C" w14:textId="77777777" w:rsidR="00F44DF9" w:rsidRPr="008B4D50" w:rsidRDefault="00F44DF9" w:rsidP="00D72998">
      <w:pPr>
        <w:pStyle w:val="Stlus11ptFlkvrKzprezrt"/>
        <w:numPr>
          <w:ilvl w:val="1"/>
          <w:numId w:val="68"/>
        </w:numPr>
        <w:tabs>
          <w:tab w:val="clear" w:pos="716"/>
        </w:tabs>
        <w:spacing w:before="120" w:after="120"/>
        <w:ind w:left="709" w:hanging="425"/>
        <w:rPr>
          <w:rFonts w:ascii="Verdana" w:hAnsi="Verdana"/>
          <w:b w:val="0"/>
          <w:sz w:val="20"/>
        </w:rPr>
      </w:pPr>
      <w:r w:rsidRPr="008B4D50">
        <w:rPr>
          <w:rFonts w:ascii="Verdana" w:hAnsi="Verdana"/>
          <w:sz w:val="20"/>
        </w:rPr>
        <w:t>A tűzvédelmi és a mentési, beavatkozói tevékenység technikai háttere</w:t>
      </w:r>
      <w:r w:rsidR="00C711AC" w:rsidRPr="008B4D50">
        <w:rPr>
          <w:rFonts w:ascii="Verdana" w:hAnsi="Verdana"/>
          <w:sz w:val="20"/>
        </w:rPr>
        <w:t xml:space="preserve"> (4 óra) </w:t>
      </w:r>
      <w:r w:rsidRPr="008B4D50">
        <w:rPr>
          <w:rFonts w:ascii="Verdana" w:hAnsi="Verdana"/>
          <w:b w:val="0"/>
          <w:sz w:val="20"/>
        </w:rPr>
        <w:t>A tűzvédelmi tevékenységekben részt vevő szervezetek, a hivatásos katasztrófavédelmi szervezet kapcsolódó elemei és szerepük. Az alkalmazható technikai eszközök, tűzoltójárművek, műszaki-technikai eszközök, informatikai és híradó eszközök, az egyéni védőeszközök.</w:t>
      </w:r>
    </w:p>
    <w:p w14:paraId="12A5E6E4" w14:textId="77777777" w:rsidR="00F44DF9" w:rsidRPr="008B4D50" w:rsidRDefault="00F44DF9" w:rsidP="00C711AC">
      <w:pPr>
        <w:pStyle w:val="Listaszerbekezds"/>
        <w:spacing w:before="120" w:after="120" w:line="240" w:lineRule="auto"/>
        <w:ind w:left="709"/>
        <w:contextualSpacing w:val="0"/>
        <w:jc w:val="both"/>
        <w:rPr>
          <w:rFonts w:ascii="Verdana" w:hAnsi="Verdana"/>
          <w:b/>
          <w:color w:val="000000" w:themeColor="text1"/>
          <w:sz w:val="20"/>
          <w:szCs w:val="20"/>
        </w:rPr>
      </w:pPr>
      <w:proofErr w:type="spellStart"/>
      <w:r w:rsidRPr="008B4D50">
        <w:rPr>
          <w:rFonts w:ascii="Verdana" w:hAnsi="Verdana"/>
          <w:b/>
          <w:color w:val="000000" w:themeColor="text1"/>
          <w:sz w:val="20"/>
          <w:szCs w:val="20"/>
        </w:rPr>
        <w:t>Technical</w:t>
      </w:r>
      <w:proofErr w:type="spellEnd"/>
      <w:r w:rsidRPr="008B4D50">
        <w:rPr>
          <w:rFonts w:ascii="Verdana" w:hAnsi="Verdana"/>
          <w:b/>
          <w:color w:val="000000" w:themeColor="text1"/>
          <w:sz w:val="20"/>
          <w:szCs w:val="20"/>
        </w:rPr>
        <w:t xml:space="preserve"> </w:t>
      </w:r>
      <w:proofErr w:type="spellStart"/>
      <w:r w:rsidRPr="008B4D50">
        <w:rPr>
          <w:rFonts w:ascii="Verdana" w:hAnsi="Verdana"/>
          <w:b/>
          <w:color w:val="000000" w:themeColor="text1"/>
          <w:sz w:val="20"/>
          <w:szCs w:val="20"/>
        </w:rPr>
        <w:t>background</w:t>
      </w:r>
      <w:proofErr w:type="spellEnd"/>
      <w:r w:rsidRPr="008B4D50">
        <w:rPr>
          <w:rFonts w:ascii="Verdana" w:hAnsi="Verdana"/>
          <w:b/>
          <w:color w:val="000000" w:themeColor="text1"/>
          <w:sz w:val="20"/>
          <w:szCs w:val="20"/>
        </w:rPr>
        <w:t xml:space="preserve"> of </w:t>
      </w:r>
      <w:proofErr w:type="spellStart"/>
      <w:r w:rsidRPr="008B4D50">
        <w:rPr>
          <w:rFonts w:ascii="Verdana" w:hAnsi="Verdana"/>
          <w:b/>
          <w:color w:val="000000" w:themeColor="text1"/>
          <w:sz w:val="20"/>
          <w:szCs w:val="20"/>
        </w:rPr>
        <w:t>fire</w:t>
      </w:r>
      <w:proofErr w:type="spellEnd"/>
      <w:r w:rsidRPr="008B4D50">
        <w:rPr>
          <w:rFonts w:ascii="Verdana" w:hAnsi="Verdana"/>
          <w:b/>
          <w:color w:val="000000" w:themeColor="text1"/>
          <w:sz w:val="20"/>
          <w:szCs w:val="20"/>
        </w:rPr>
        <w:t xml:space="preserve"> </w:t>
      </w:r>
      <w:proofErr w:type="spellStart"/>
      <w:r w:rsidRPr="008B4D50">
        <w:rPr>
          <w:rFonts w:ascii="Verdana" w:hAnsi="Verdana"/>
          <w:b/>
          <w:color w:val="000000" w:themeColor="text1"/>
          <w:sz w:val="20"/>
          <w:szCs w:val="20"/>
        </w:rPr>
        <w:t>protection</w:t>
      </w:r>
      <w:proofErr w:type="spellEnd"/>
      <w:r w:rsidRPr="008B4D50">
        <w:rPr>
          <w:rFonts w:ascii="Verdana" w:hAnsi="Verdana"/>
          <w:b/>
          <w:color w:val="000000" w:themeColor="text1"/>
          <w:sz w:val="20"/>
          <w:szCs w:val="20"/>
        </w:rPr>
        <w:t xml:space="preserve"> and </w:t>
      </w:r>
      <w:proofErr w:type="spellStart"/>
      <w:r w:rsidRPr="008B4D50">
        <w:rPr>
          <w:rFonts w:ascii="Verdana" w:hAnsi="Verdana"/>
          <w:b/>
          <w:color w:val="000000" w:themeColor="text1"/>
          <w:sz w:val="20"/>
          <w:szCs w:val="20"/>
        </w:rPr>
        <w:t>fire</w:t>
      </w:r>
      <w:proofErr w:type="spellEnd"/>
      <w:r w:rsidRPr="008B4D50">
        <w:rPr>
          <w:rFonts w:ascii="Verdana" w:hAnsi="Verdana"/>
          <w:b/>
          <w:color w:val="000000" w:themeColor="text1"/>
          <w:sz w:val="20"/>
          <w:szCs w:val="20"/>
        </w:rPr>
        <w:t xml:space="preserve"> </w:t>
      </w:r>
      <w:proofErr w:type="spellStart"/>
      <w:r w:rsidRPr="008B4D50">
        <w:rPr>
          <w:rFonts w:ascii="Verdana" w:hAnsi="Verdana"/>
          <w:b/>
          <w:color w:val="000000" w:themeColor="text1"/>
          <w:sz w:val="20"/>
          <w:szCs w:val="20"/>
        </w:rPr>
        <w:t>rescue</w:t>
      </w:r>
      <w:proofErr w:type="spellEnd"/>
      <w:r w:rsidRPr="008B4D50">
        <w:rPr>
          <w:rFonts w:ascii="Verdana" w:hAnsi="Verdana"/>
          <w:b/>
          <w:color w:val="000000" w:themeColor="text1"/>
          <w:sz w:val="20"/>
          <w:szCs w:val="20"/>
        </w:rPr>
        <w:t xml:space="preserve">, </w:t>
      </w:r>
      <w:proofErr w:type="spellStart"/>
      <w:r w:rsidRPr="008B4D50">
        <w:rPr>
          <w:rFonts w:ascii="Verdana" w:hAnsi="Verdana"/>
          <w:b/>
          <w:color w:val="000000" w:themeColor="text1"/>
          <w:sz w:val="20"/>
          <w:szCs w:val="20"/>
        </w:rPr>
        <w:t>intervention</w:t>
      </w:r>
      <w:proofErr w:type="spellEnd"/>
      <w:r w:rsidRPr="008B4D50">
        <w:rPr>
          <w:rFonts w:ascii="Verdana" w:hAnsi="Verdana"/>
          <w:b/>
          <w:color w:val="000000" w:themeColor="text1"/>
          <w:sz w:val="20"/>
          <w:szCs w:val="20"/>
        </w:rPr>
        <w:t xml:space="preserve"> </w:t>
      </w:r>
      <w:proofErr w:type="spellStart"/>
      <w:r w:rsidRPr="008B4D50">
        <w:rPr>
          <w:rFonts w:ascii="Verdana" w:hAnsi="Verdana"/>
          <w:b/>
          <w:color w:val="000000" w:themeColor="text1"/>
          <w:sz w:val="20"/>
          <w:szCs w:val="20"/>
        </w:rPr>
        <w:t>activities</w:t>
      </w:r>
      <w:proofErr w:type="spellEnd"/>
      <w:r w:rsidRPr="008B4D50">
        <w:rPr>
          <w:rFonts w:ascii="Verdana" w:hAnsi="Verdana"/>
          <w:b/>
          <w:color w:val="000000" w:themeColor="text1"/>
          <w:sz w:val="20"/>
          <w:szCs w:val="20"/>
        </w:rPr>
        <w:t xml:space="preserve"> (4 </w:t>
      </w:r>
      <w:proofErr w:type="spellStart"/>
      <w:r w:rsidRPr="008B4D50">
        <w:rPr>
          <w:rFonts w:ascii="Verdana" w:hAnsi="Verdana"/>
          <w:b/>
          <w:color w:val="000000" w:themeColor="text1"/>
          <w:sz w:val="20"/>
          <w:szCs w:val="20"/>
        </w:rPr>
        <w:t>lessons</w:t>
      </w:r>
      <w:proofErr w:type="spellEnd"/>
      <w:r w:rsidRPr="008B4D50">
        <w:rPr>
          <w:rFonts w:ascii="Verdana" w:hAnsi="Verdana"/>
          <w:b/>
          <w:color w:val="000000" w:themeColor="text1"/>
          <w:sz w:val="20"/>
          <w:szCs w:val="20"/>
        </w:rPr>
        <w:t>)</w:t>
      </w:r>
    </w:p>
    <w:p w14:paraId="01978629" w14:textId="77777777" w:rsidR="00F44DF9" w:rsidRPr="008B4D50" w:rsidRDefault="00F44DF9" w:rsidP="00C711AC">
      <w:pPr>
        <w:pStyle w:val="Listaszerbekezds"/>
        <w:spacing w:before="120" w:after="120" w:line="240" w:lineRule="auto"/>
        <w:ind w:left="709"/>
        <w:contextualSpacing w:val="0"/>
        <w:jc w:val="both"/>
        <w:rPr>
          <w:rFonts w:ascii="Verdana" w:hAnsi="Verdana"/>
          <w:color w:val="000000" w:themeColor="text1"/>
          <w:sz w:val="20"/>
          <w:szCs w:val="20"/>
        </w:rPr>
      </w:pPr>
      <w:proofErr w:type="spellStart"/>
      <w:r w:rsidRPr="008B4D50">
        <w:rPr>
          <w:rFonts w:ascii="Verdana" w:hAnsi="Verdana"/>
          <w:color w:val="000000" w:themeColor="text1"/>
          <w:sz w:val="20"/>
          <w:szCs w:val="20"/>
        </w:rPr>
        <w:t>Organizations</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involved</w:t>
      </w:r>
      <w:proofErr w:type="spellEnd"/>
      <w:r w:rsidRPr="008B4D50">
        <w:rPr>
          <w:rFonts w:ascii="Verdana" w:hAnsi="Verdana"/>
          <w:color w:val="000000" w:themeColor="text1"/>
          <w:sz w:val="20"/>
          <w:szCs w:val="20"/>
        </w:rPr>
        <w:t xml:space="preserve"> in </w:t>
      </w:r>
      <w:proofErr w:type="spellStart"/>
      <w:r w:rsidRPr="008B4D50">
        <w:rPr>
          <w:rFonts w:ascii="Verdana" w:hAnsi="Verdana"/>
          <w:color w:val="000000" w:themeColor="text1"/>
          <w:sz w:val="20"/>
          <w:szCs w:val="20"/>
        </w:rPr>
        <w:t>fire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protection</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activities</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related</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elements</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professional</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disaster</w:t>
      </w:r>
      <w:proofErr w:type="spellEnd"/>
      <w:r w:rsidRPr="008B4D50">
        <w:rPr>
          <w:rFonts w:ascii="Verdana" w:hAnsi="Verdana"/>
          <w:color w:val="000000" w:themeColor="text1"/>
          <w:sz w:val="20"/>
          <w:szCs w:val="20"/>
        </w:rPr>
        <w:t xml:space="preserve"> management </w:t>
      </w:r>
      <w:proofErr w:type="spellStart"/>
      <w:r w:rsidRPr="008B4D50">
        <w:rPr>
          <w:rFonts w:ascii="Verdana" w:hAnsi="Verdana"/>
          <w:color w:val="000000" w:themeColor="text1"/>
          <w:sz w:val="20"/>
          <w:szCs w:val="20"/>
        </w:rPr>
        <w:t>organization</w:t>
      </w:r>
      <w:proofErr w:type="spellEnd"/>
      <w:r w:rsidRPr="008B4D50">
        <w:rPr>
          <w:rFonts w:ascii="Verdana" w:hAnsi="Verdana"/>
          <w:color w:val="000000" w:themeColor="text1"/>
          <w:sz w:val="20"/>
          <w:szCs w:val="20"/>
        </w:rPr>
        <w:t xml:space="preserve"> and </w:t>
      </w:r>
      <w:proofErr w:type="spellStart"/>
      <w:r w:rsidRPr="008B4D50">
        <w:rPr>
          <w:rFonts w:ascii="Verdana" w:hAnsi="Verdana"/>
          <w:color w:val="000000" w:themeColor="text1"/>
          <w:sz w:val="20"/>
          <w:szCs w:val="20"/>
        </w:rPr>
        <w:t>their</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role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Applicable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technical</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equipment</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fire-fighting</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vehicles</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technical</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equipment</w:t>
      </w:r>
      <w:proofErr w:type="spellEnd"/>
      <w:r w:rsidRPr="008B4D50">
        <w:rPr>
          <w:rFonts w:ascii="Verdana" w:hAnsi="Verdana"/>
          <w:color w:val="000000" w:themeColor="text1"/>
          <w:sz w:val="20"/>
          <w:szCs w:val="20"/>
        </w:rPr>
        <w:t xml:space="preserve">, IT and </w:t>
      </w:r>
      <w:proofErr w:type="spellStart"/>
      <w:r w:rsidRPr="008B4D50">
        <w:rPr>
          <w:rFonts w:ascii="Verdana" w:hAnsi="Verdana"/>
          <w:color w:val="000000" w:themeColor="text1"/>
          <w:sz w:val="20"/>
          <w:szCs w:val="20"/>
        </w:rPr>
        <w:t>communication</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equipment</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personal</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protective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equipment</w:t>
      </w:r>
      <w:proofErr w:type="spellEnd"/>
    </w:p>
    <w:p w14:paraId="2D027164" w14:textId="77777777" w:rsidR="00F44DF9" w:rsidRPr="008B4D50" w:rsidRDefault="00F44DF9" w:rsidP="00D72998">
      <w:pPr>
        <w:pStyle w:val="Listaszerbekezds"/>
        <w:numPr>
          <w:ilvl w:val="1"/>
          <w:numId w:val="68"/>
        </w:numPr>
        <w:tabs>
          <w:tab w:val="clear" w:pos="716"/>
          <w:tab w:val="num" w:pos="284"/>
        </w:tabs>
        <w:spacing w:before="120" w:after="120" w:line="240" w:lineRule="auto"/>
        <w:ind w:left="709" w:hanging="283"/>
        <w:contextualSpacing w:val="0"/>
        <w:jc w:val="both"/>
        <w:rPr>
          <w:rFonts w:ascii="Verdana" w:hAnsi="Verdana"/>
          <w:color w:val="000000" w:themeColor="text1"/>
          <w:sz w:val="20"/>
          <w:szCs w:val="20"/>
        </w:rPr>
      </w:pPr>
      <w:r w:rsidRPr="008B4D50">
        <w:rPr>
          <w:rFonts w:ascii="Verdana" w:hAnsi="Verdana"/>
          <w:b/>
          <w:bCs/>
          <w:color w:val="000000" w:themeColor="text1"/>
          <w:sz w:val="20"/>
          <w:szCs w:val="20"/>
        </w:rPr>
        <w:t>Tűzmegelőzés (2 óra)</w:t>
      </w:r>
      <w:r w:rsidR="00C711AC" w:rsidRPr="008B4D50">
        <w:rPr>
          <w:rFonts w:ascii="Verdana" w:hAnsi="Verdana"/>
          <w:b/>
          <w:bCs/>
          <w:color w:val="000000" w:themeColor="text1"/>
          <w:sz w:val="20"/>
          <w:szCs w:val="20"/>
        </w:rPr>
        <w:t xml:space="preserve"> </w:t>
      </w:r>
      <w:r w:rsidRPr="008B4D50">
        <w:rPr>
          <w:rFonts w:ascii="Verdana" w:hAnsi="Verdana"/>
          <w:color w:val="000000" w:themeColor="text1"/>
          <w:sz w:val="20"/>
          <w:szCs w:val="20"/>
        </w:rPr>
        <w:t>Építmények tűzvédelme, az Országos Tűzvédelmi Szabályzat vonatkozó előírásai, a szakterületen használt alapfogalmak, a használat általános tűzvédelmi szabályai.</w:t>
      </w:r>
    </w:p>
    <w:p w14:paraId="51C4E065" w14:textId="77777777" w:rsidR="00F44DF9" w:rsidRPr="008B4D50" w:rsidRDefault="00F44DF9" w:rsidP="00C711AC">
      <w:pPr>
        <w:pStyle w:val="Listaszerbekezds"/>
        <w:spacing w:before="120" w:after="120" w:line="240" w:lineRule="auto"/>
        <w:ind w:left="709"/>
        <w:contextualSpacing w:val="0"/>
        <w:jc w:val="both"/>
        <w:rPr>
          <w:rFonts w:ascii="Verdana" w:hAnsi="Verdana"/>
          <w:color w:val="000000" w:themeColor="text1"/>
          <w:sz w:val="20"/>
          <w:szCs w:val="20"/>
        </w:rPr>
      </w:pPr>
      <w:proofErr w:type="spellStart"/>
      <w:r w:rsidRPr="008B4D50">
        <w:rPr>
          <w:rFonts w:ascii="Verdana" w:hAnsi="Verdana"/>
          <w:b/>
          <w:color w:val="000000" w:themeColor="text1"/>
          <w:sz w:val="20"/>
          <w:szCs w:val="20"/>
        </w:rPr>
        <w:t>Fire</w:t>
      </w:r>
      <w:proofErr w:type="spellEnd"/>
      <w:r w:rsidRPr="008B4D50">
        <w:rPr>
          <w:rFonts w:ascii="Verdana" w:hAnsi="Verdana"/>
          <w:b/>
          <w:color w:val="000000" w:themeColor="text1"/>
          <w:sz w:val="20"/>
          <w:szCs w:val="20"/>
        </w:rPr>
        <w:t xml:space="preserve"> </w:t>
      </w:r>
      <w:proofErr w:type="spellStart"/>
      <w:r w:rsidRPr="008B4D50">
        <w:rPr>
          <w:rFonts w:ascii="Verdana" w:hAnsi="Verdana"/>
          <w:b/>
          <w:color w:val="000000" w:themeColor="text1"/>
          <w:sz w:val="20"/>
          <w:szCs w:val="20"/>
        </w:rPr>
        <w:t>prevention</w:t>
      </w:r>
      <w:proofErr w:type="spellEnd"/>
      <w:r w:rsidR="00C711AC" w:rsidRPr="008B4D50">
        <w:rPr>
          <w:rFonts w:ascii="Verdana" w:hAnsi="Verdana"/>
          <w:b/>
          <w:color w:val="000000" w:themeColor="text1"/>
          <w:sz w:val="20"/>
          <w:szCs w:val="20"/>
        </w:rPr>
        <w:t xml:space="preserve"> </w:t>
      </w:r>
      <w:proofErr w:type="spellStart"/>
      <w:r w:rsidRPr="008B4D50">
        <w:rPr>
          <w:rFonts w:ascii="Verdana" w:hAnsi="Verdana"/>
          <w:color w:val="000000" w:themeColor="text1"/>
          <w:sz w:val="20"/>
          <w:szCs w:val="20"/>
        </w:rPr>
        <w:t>Fire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protection</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structures</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relevant</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regulations</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National </w:t>
      </w:r>
      <w:proofErr w:type="spellStart"/>
      <w:r w:rsidRPr="008B4D50">
        <w:rPr>
          <w:rFonts w:ascii="Verdana" w:hAnsi="Verdana"/>
          <w:color w:val="000000" w:themeColor="text1"/>
          <w:sz w:val="20"/>
          <w:szCs w:val="20"/>
        </w:rPr>
        <w:t>Fire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Protection</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Regulations</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basic</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concepts</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used</w:t>
      </w:r>
      <w:proofErr w:type="spellEnd"/>
      <w:r w:rsidRPr="008B4D50">
        <w:rPr>
          <w:rFonts w:ascii="Verdana" w:hAnsi="Verdana"/>
          <w:color w:val="000000" w:themeColor="text1"/>
          <w:sz w:val="20"/>
          <w:szCs w:val="20"/>
        </w:rPr>
        <w:t xml:space="preserve"> in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field</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general</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fire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protection</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rules</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use</w:t>
      </w:r>
      <w:proofErr w:type="spellEnd"/>
      <w:r w:rsidRPr="008B4D50">
        <w:rPr>
          <w:rFonts w:ascii="Verdana" w:hAnsi="Verdana"/>
          <w:color w:val="000000" w:themeColor="text1"/>
          <w:sz w:val="20"/>
          <w:szCs w:val="20"/>
        </w:rPr>
        <w:t>.</w:t>
      </w:r>
    </w:p>
    <w:p w14:paraId="08E16A95" w14:textId="77777777" w:rsidR="00F44DF9" w:rsidRPr="008B4D50" w:rsidRDefault="00F44DF9" w:rsidP="00D72998">
      <w:pPr>
        <w:pStyle w:val="Listaszerbekezds"/>
        <w:numPr>
          <w:ilvl w:val="1"/>
          <w:numId w:val="68"/>
        </w:numPr>
        <w:spacing w:before="120" w:after="120" w:line="240" w:lineRule="auto"/>
        <w:ind w:left="709"/>
        <w:contextualSpacing w:val="0"/>
        <w:jc w:val="both"/>
        <w:rPr>
          <w:rFonts w:ascii="Verdana" w:hAnsi="Verdana"/>
          <w:color w:val="000000" w:themeColor="text1"/>
          <w:sz w:val="20"/>
          <w:szCs w:val="20"/>
        </w:rPr>
      </w:pPr>
      <w:r w:rsidRPr="008B4D50">
        <w:rPr>
          <w:rFonts w:ascii="Verdana" w:hAnsi="Verdana"/>
          <w:b/>
          <w:bCs/>
          <w:color w:val="000000" w:themeColor="text1"/>
          <w:sz w:val="20"/>
          <w:szCs w:val="20"/>
        </w:rPr>
        <w:t>A tűzvizsgálat (2 óra)</w:t>
      </w:r>
      <w:r w:rsidR="00C711AC" w:rsidRPr="008B4D50">
        <w:rPr>
          <w:rFonts w:ascii="Verdana" w:hAnsi="Verdana"/>
          <w:b/>
          <w:bCs/>
          <w:color w:val="000000" w:themeColor="text1"/>
          <w:sz w:val="20"/>
          <w:szCs w:val="20"/>
        </w:rPr>
        <w:t xml:space="preserve"> </w:t>
      </w:r>
      <w:r w:rsidRPr="008B4D50">
        <w:rPr>
          <w:rFonts w:ascii="Verdana" w:hAnsi="Verdana"/>
          <w:color w:val="000000" w:themeColor="text1"/>
          <w:sz w:val="20"/>
          <w:szCs w:val="20"/>
        </w:rPr>
        <w:t>A tűzvizsgálat célja, az adatgyűjtés és adatszolgáltatás. A tűzvizsgálat eljárásrendje. A tűzvizsgálati eljárás megindítása, a tűzesetek tűzvizsgálati szempontból történő minősítése.</w:t>
      </w:r>
    </w:p>
    <w:p w14:paraId="4AC296DE" w14:textId="77777777" w:rsidR="00F44DF9" w:rsidRPr="008B4D50" w:rsidRDefault="00F44DF9" w:rsidP="00C711AC">
      <w:pPr>
        <w:pStyle w:val="Listaszerbekezds"/>
        <w:spacing w:before="120" w:after="120" w:line="240" w:lineRule="auto"/>
        <w:ind w:left="709"/>
        <w:contextualSpacing w:val="0"/>
        <w:jc w:val="both"/>
        <w:rPr>
          <w:rFonts w:ascii="Verdana" w:hAnsi="Verdana"/>
          <w:color w:val="000000" w:themeColor="text1"/>
          <w:sz w:val="20"/>
          <w:szCs w:val="20"/>
        </w:rPr>
      </w:pPr>
      <w:proofErr w:type="spellStart"/>
      <w:r w:rsidRPr="008B4D50">
        <w:rPr>
          <w:rFonts w:ascii="Verdana" w:hAnsi="Verdana"/>
          <w:b/>
          <w:bCs/>
          <w:color w:val="000000" w:themeColor="text1"/>
          <w:sz w:val="20"/>
          <w:szCs w:val="20"/>
        </w:rPr>
        <w:lastRenderedPageBreak/>
        <w:t>Fire</w:t>
      </w:r>
      <w:proofErr w:type="spellEnd"/>
      <w:r w:rsidRPr="008B4D50">
        <w:rPr>
          <w:rFonts w:ascii="Verdana" w:hAnsi="Verdana"/>
          <w:b/>
          <w:bCs/>
          <w:color w:val="000000" w:themeColor="text1"/>
          <w:sz w:val="20"/>
          <w:szCs w:val="20"/>
        </w:rPr>
        <w:t xml:space="preserve"> </w:t>
      </w:r>
      <w:proofErr w:type="spellStart"/>
      <w:r w:rsidRPr="008B4D50">
        <w:rPr>
          <w:rFonts w:ascii="Verdana" w:hAnsi="Verdana"/>
          <w:b/>
          <w:bCs/>
          <w:color w:val="000000" w:themeColor="text1"/>
          <w:sz w:val="20"/>
          <w:szCs w:val="20"/>
        </w:rPr>
        <w:t>investigation</w:t>
      </w:r>
      <w:proofErr w:type="spellEnd"/>
      <w:r w:rsidR="00C711AC" w:rsidRPr="008B4D50">
        <w:rPr>
          <w:rFonts w:ascii="Verdana" w:hAnsi="Verdana"/>
          <w:b/>
          <w:bCs/>
          <w:color w:val="000000" w:themeColor="text1"/>
          <w:sz w:val="20"/>
          <w:szCs w:val="20"/>
        </w:rPr>
        <w:t xml:space="preserve"> </w:t>
      </w:r>
      <w:r w:rsidRPr="008B4D50">
        <w:rPr>
          <w:rFonts w:ascii="Verdana" w:hAnsi="Verdana"/>
          <w:color w:val="000000" w:themeColor="text1"/>
          <w:sz w:val="20"/>
          <w:szCs w:val="20"/>
        </w:rPr>
        <w:t xml:space="preserve">The </w:t>
      </w:r>
      <w:proofErr w:type="spellStart"/>
      <w:r w:rsidRPr="008B4D50">
        <w:rPr>
          <w:rFonts w:ascii="Verdana" w:hAnsi="Verdana"/>
          <w:color w:val="000000" w:themeColor="text1"/>
          <w:sz w:val="20"/>
          <w:szCs w:val="20"/>
        </w:rPr>
        <w:t>purpose</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fire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investigation</w:t>
      </w:r>
      <w:proofErr w:type="spellEnd"/>
      <w:r w:rsidRPr="008B4D50">
        <w:rPr>
          <w:rFonts w:ascii="Verdana" w:hAnsi="Verdana"/>
          <w:color w:val="000000" w:themeColor="text1"/>
          <w:sz w:val="20"/>
          <w:szCs w:val="20"/>
        </w:rPr>
        <w:t xml:space="preserve"> is </w:t>
      </w:r>
      <w:proofErr w:type="spellStart"/>
      <w:r w:rsidRPr="008B4D50">
        <w:rPr>
          <w:rFonts w:ascii="Verdana" w:hAnsi="Verdana"/>
          <w:color w:val="000000" w:themeColor="text1"/>
          <w:sz w:val="20"/>
          <w:szCs w:val="20"/>
        </w:rPr>
        <w:t>data</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collection</w:t>
      </w:r>
      <w:proofErr w:type="spellEnd"/>
      <w:r w:rsidRPr="008B4D50">
        <w:rPr>
          <w:rFonts w:ascii="Verdana" w:hAnsi="Verdana"/>
          <w:color w:val="000000" w:themeColor="text1"/>
          <w:sz w:val="20"/>
          <w:szCs w:val="20"/>
        </w:rPr>
        <w:t xml:space="preserve"> and </w:t>
      </w:r>
      <w:proofErr w:type="spellStart"/>
      <w:r w:rsidRPr="008B4D50">
        <w:rPr>
          <w:rFonts w:ascii="Verdana" w:hAnsi="Verdana"/>
          <w:color w:val="000000" w:themeColor="text1"/>
          <w:sz w:val="20"/>
          <w:szCs w:val="20"/>
        </w:rPr>
        <w:t>reporting</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Fire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investigation</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procedure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Initiation</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fire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investigation</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procedure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qualification</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fires</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from</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point</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view</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fire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investigation</w:t>
      </w:r>
      <w:proofErr w:type="spellEnd"/>
      <w:r w:rsidRPr="008B4D50">
        <w:rPr>
          <w:rFonts w:ascii="Verdana" w:hAnsi="Verdana"/>
          <w:color w:val="000000" w:themeColor="text1"/>
          <w:sz w:val="20"/>
          <w:szCs w:val="20"/>
        </w:rPr>
        <w:t>.</w:t>
      </w:r>
    </w:p>
    <w:p w14:paraId="26229A17" w14:textId="77777777" w:rsidR="00F44DF9" w:rsidRPr="008B4D50" w:rsidRDefault="00B46302" w:rsidP="00C711AC">
      <w:pPr>
        <w:pStyle w:val="Listaszerbekezds"/>
        <w:tabs>
          <w:tab w:val="left" w:pos="993"/>
        </w:tabs>
        <w:spacing w:before="120" w:after="120" w:line="240" w:lineRule="auto"/>
        <w:ind w:left="709" w:hanging="425"/>
        <w:contextualSpacing w:val="0"/>
        <w:jc w:val="both"/>
        <w:rPr>
          <w:rFonts w:ascii="Verdana" w:hAnsi="Verdana"/>
          <w:color w:val="000000" w:themeColor="text1"/>
          <w:sz w:val="20"/>
          <w:szCs w:val="20"/>
        </w:rPr>
      </w:pPr>
      <w:r w:rsidRPr="008B4D50">
        <w:rPr>
          <w:rFonts w:ascii="Verdana" w:hAnsi="Verdana"/>
          <w:b/>
          <w:sz w:val="20"/>
          <w:szCs w:val="20"/>
        </w:rPr>
        <w:t xml:space="preserve">12.5. </w:t>
      </w:r>
      <w:r w:rsidRPr="008B4D50">
        <w:rPr>
          <w:rFonts w:ascii="Verdana" w:hAnsi="Verdana"/>
          <w:b/>
          <w:sz w:val="20"/>
          <w:szCs w:val="20"/>
        </w:rPr>
        <w:tab/>
      </w:r>
      <w:r w:rsidR="00F44DF9" w:rsidRPr="008B4D50">
        <w:rPr>
          <w:rFonts w:ascii="Verdana" w:hAnsi="Verdana"/>
          <w:b/>
          <w:sz w:val="20"/>
          <w:szCs w:val="20"/>
        </w:rPr>
        <w:t>A tűzoltói beavatkozások (4 óra)</w:t>
      </w:r>
      <w:r w:rsidR="00C711AC" w:rsidRPr="008B4D50">
        <w:rPr>
          <w:rFonts w:ascii="Verdana" w:hAnsi="Verdana"/>
          <w:b/>
          <w:sz w:val="20"/>
          <w:szCs w:val="20"/>
        </w:rPr>
        <w:t xml:space="preserve"> </w:t>
      </w:r>
      <w:r w:rsidR="00F44DF9" w:rsidRPr="008B4D50">
        <w:rPr>
          <w:rFonts w:ascii="Verdana" w:hAnsi="Verdana"/>
          <w:sz w:val="20"/>
          <w:szCs w:val="20"/>
        </w:rPr>
        <w:t xml:space="preserve">A tűzoltások és műszaki mentések keretei, a végzendő feladatok, a különböző veszélyforrások és az ellenük való védekezési lehetőségek. Kárfelszámolások különböző területeken. Az egyes beavatkozási tevékenységek a tűz jelzésétől a készenlét visszaállításáig. A tűzoltásvezető feladata, jogai, kötelezettségei, a biztonságos beavatkozás feltételei. A beavatkozás módja veszélyes és </w:t>
      </w:r>
      <w:r w:rsidR="00F44DF9" w:rsidRPr="008B4D50">
        <w:rPr>
          <w:rFonts w:ascii="Verdana" w:hAnsi="Verdana"/>
          <w:color w:val="000000" w:themeColor="text1"/>
          <w:sz w:val="20"/>
          <w:szCs w:val="20"/>
        </w:rPr>
        <w:t>sugárveszélyes-, robbanásveszélyes anyagok, gázok jelenlétében</w:t>
      </w:r>
    </w:p>
    <w:p w14:paraId="187E3D39" w14:textId="77777777" w:rsidR="00F44DF9" w:rsidRPr="008B4D50" w:rsidRDefault="00F44DF9" w:rsidP="00C711AC">
      <w:pPr>
        <w:pStyle w:val="Listaszerbekezds"/>
        <w:spacing w:before="120" w:after="120" w:line="240" w:lineRule="auto"/>
        <w:ind w:left="709"/>
        <w:contextualSpacing w:val="0"/>
        <w:jc w:val="both"/>
        <w:rPr>
          <w:rFonts w:ascii="Verdana" w:hAnsi="Verdana"/>
          <w:color w:val="000000" w:themeColor="text1"/>
          <w:sz w:val="20"/>
          <w:szCs w:val="20"/>
        </w:rPr>
      </w:pPr>
      <w:proofErr w:type="spellStart"/>
      <w:r w:rsidRPr="008B4D50">
        <w:rPr>
          <w:rFonts w:ascii="Verdana" w:hAnsi="Verdana"/>
          <w:b/>
          <w:color w:val="000000" w:themeColor="text1"/>
          <w:sz w:val="20"/>
          <w:szCs w:val="20"/>
        </w:rPr>
        <w:t>Firefighting</w:t>
      </w:r>
      <w:proofErr w:type="spellEnd"/>
      <w:r w:rsidRPr="008B4D50">
        <w:rPr>
          <w:rFonts w:ascii="Verdana" w:hAnsi="Verdana"/>
          <w:b/>
          <w:color w:val="000000" w:themeColor="text1"/>
          <w:sz w:val="20"/>
          <w:szCs w:val="20"/>
        </w:rPr>
        <w:t xml:space="preserve"> </w:t>
      </w:r>
      <w:proofErr w:type="spellStart"/>
      <w:r w:rsidRPr="008B4D50">
        <w:rPr>
          <w:rFonts w:ascii="Verdana" w:hAnsi="Verdana"/>
          <w:b/>
          <w:color w:val="000000" w:themeColor="text1"/>
          <w:sz w:val="20"/>
          <w:szCs w:val="20"/>
        </w:rPr>
        <w:t>interventions</w:t>
      </w:r>
      <w:proofErr w:type="spellEnd"/>
      <w:r w:rsidRPr="008B4D50">
        <w:rPr>
          <w:rFonts w:ascii="Verdana" w:hAnsi="Verdana"/>
          <w:b/>
          <w:color w:val="000000" w:themeColor="text1"/>
          <w:sz w:val="20"/>
          <w:szCs w:val="20"/>
        </w:rPr>
        <w:t xml:space="preserve"> (4 </w:t>
      </w:r>
      <w:proofErr w:type="spellStart"/>
      <w:r w:rsidRPr="008B4D50">
        <w:rPr>
          <w:rFonts w:ascii="Verdana" w:hAnsi="Verdana"/>
          <w:b/>
          <w:color w:val="000000" w:themeColor="text1"/>
          <w:sz w:val="20"/>
          <w:szCs w:val="20"/>
        </w:rPr>
        <w:t>lessons</w:t>
      </w:r>
      <w:proofErr w:type="spellEnd"/>
      <w:r w:rsidRPr="008B4D50">
        <w:rPr>
          <w:rFonts w:ascii="Verdana" w:hAnsi="Verdana"/>
          <w:b/>
          <w:color w:val="000000" w:themeColor="text1"/>
          <w:sz w:val="20"/>
          <w:szCs w:val="20"/>
        </w:rPr>
        <w:t>)</w:t>
      </w:r>
      <w:r w:rsidR="00C711AC" w:rsidRPr="008B4D50">
        <w:rPr>
          <w:rFonts w:ascii="Verdana" w:hAnsi="Verdana"/>
          <w:b/>
          <w:color w:val="000000" w:themeColor="text1"/>
          <w:sz w:val="20"/>
          <w:szCs w:val="20"/>
        </w:rPr>
        <w:t xml:space="preserve"> </w:t>
      </w:r>
      <w:proofErr w:type="spellStart"/>
      <w:r w:rsidRPr="008B4D50">
        <w:rPr>
          <w:rFonts w:ascii="Verdana" w:hAnsi="Verdana"/>
          <w:color w:val="000000" w:themeColor="text1"/>
          <w:sz w:val="20"/>
          <w:szCs w:val="20"/>
        </w:rPr>
        <w:t>Frameworks</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for</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firefighting</w:t>
      </w:r>
      <w:proofErr w:type="spellEnd"/>
      <w:r w:rsidRPr="008B4D50">
        <w:rPr>
          <w:rFonts w:ascii="Verdana" w:hAnsi="Verdana"/>
          <w:color w:val="000000" w:themeColor="text1"/>
          <w:sz w:val="20"/>
          <w:szCs w:val="20"/>
        </w:rPr>
        <w:t xml:space="preserve"> and </w:t>
      </w:r>
      <w:proofErr w:type="spellStart"/>
      <w:r w:rsidRPr="008B4D50">
        <w:rPr>
          <w:rFonts w:ascii="Verdana" w:hAnsi="Verdana"/>
          <w:color w:val="000000" w:themeColor="text1"/>
          <w:sz w:val="20"/>
          <w:szCs w:val="20"/>
        </w:rPr>
        <w:t>technical</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rescue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tasks</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to</w:t>
      </w:r>
      <w:proofErr w:type="spellEnd"/>
      <w:r w:rsidRPr="008B4D50">
        <w:rPr>
          <w:rFonts w:ascii="Verdana" w:hAnsi="Verdana"/>
          <w:color w:val="000000" w:themeColor="text1"/>
          <w:sz w:val="20"/>
          <w:szCs w:val="20"/>
        </w:rPr>
        <w:t xml:space="preserve"> be </w:t>
      </w:r>
      <w:proofErr w:type="spellStart"/>
      <w:r w:rsidRPr="008B4D50">
        <w:rPr>
          <w:rFonts w:ascii="Verdana" w:hAnsi="Verdana"/>
          <w:color w:val="000000" w:themeColor="text1"/>
          <w:sz w:val="20"/>
          <w:szCs w:val="20"/>
        </w:rPr>
        <w:t>performed</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various</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sources</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danger</w:t>
      </w:r>
      <w:proofErr w:type="spellEnd"/>
      <w:r w:rsidRPr="008B4D50">
        <w:rPr>
          <w:rFonts w:ascii="Verdana" w:hAnsi="Verdana"/>
          <w:color w:val="000000" w:themeColor="text1"/>
          <w:sz w:val="20"/>
          <w:szCs w:val="20"/>
        </w:rPr>
        <w:t xml:space="preserve"> and </w:t>
      </w:r>
      <w:proofErr w:type="spellStart"/>
      <w:r w:rsidRPr="008B4D50">
        <w:rPr>
          <w:rFonts w:ascii="Verdana" w:hAnsi="Verdana"/>
          <w:color w:val="000000" w:themeColor="text1"/>
          <w:sz w:val="20"/>
          <w:szCs w:val="20"/>
        </w:rPr>
        <w:t>options</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for</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protection</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against</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them</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Interventions</w:t>
      </w:r>
      <w:proofErr w:type="spellEnd"/>
      <w:r w:rsidRPr="008B4D50">
        <w:rPr>
          <w:rFonts w:ascii="Verdana" w:hAnsi="Verdana"/>
          <w:color w:val="000000" w:themeColor="text1"/>
          <w:sz w:val="20"/>
          <w:szCs w:val="20"/>
        </w:rPr>
        <w:t xml:space="preserve"> in </w:t>
      </w:r>
      <w:proofErr w:type="spellStart"/>
      <w:r w:rsidRPr="008B4D50">
        <w:rPr>
          <w:rFonts w:ascii="Verdana" w:hAnsi="Verdana"/>
          <w:color w:val="000000" w:themeColor="text1"/>
          <w:sz w:val="20"/>
          <w:szCs w:val="20"/>
        </w:rPr>
        <w:t>different</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areas</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Each</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intervention</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activity</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ranges</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from</w:t>
      </w:r>
      <w:proofErr w:type="spellEnd"/>
      <w:r w:rsidRPr="008B4D50">
        <w:rPr>
          <w:rFonts w:ascii="Verdana" w:hAnsi="Verdana"/>
          <w:color w:val="000000" w:themeColor="text1"/>
          <w:sz w:val="20"/>
          <w:szCs w:val="20"/>
        </w:rPr>
        <w:t xml:space="preserve"> a </w:t>
      </w:r>
      <w:proofErr w:type="spellStart"/>
      <w:r w:rsidRPr="008B4D50">
        <w:rPr>
          <w:rFonts w:ascii="Verdana" w:hAnsi="Verdana"/>
          <w:color w:val="000000" w:themeColor="text1"/>
          <w:sz w:val="20"/>
          <w:szCs w:val="20"/>
        </w:rPr>
        <w:t>fire</w:t>
      </w:r>
      <w:proofErr w:type="spellEnd"/>
      <w:r w:rsidRPr="008B4D50">
        <w:rPr>
          <w:rFonts w:ascii="Verdana" w:hAnsi="Verdana"/>
          <w:color w:val="000000" w:themeColor="text1"/>
          <w:sz w:val="20"/>
          <w:szCs w:val="20"/>
        </w:rPr>
        <w:t xml:space="preserve"> alarm </w:t>
      </w:r>
      <w:proofErr w:type="spellStart"/>
      <w:r w:rsidRPr="008B4D50">
        <w:rPr>
          <w:rFonts w:ascii="Verdana" w:hAnsi="Verdana"/>
          <w:color w:val="000000" w:themeColor="text1"/>
          <w:sz w:val="20"/>
          <w:szCs w:val="20"/>
        </w:rPr>
        <w:t>to</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restoration</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readiness</w:t>
      </w:r>
      <w:proofErr w:type="spellEnd"/>
      <w:r w:rsidRPr="008B4D50">
        <w:rPr>
          <w:rFonts w:ascii="Verdana" w:hAnsi="Verdana"/>
          <w:color w:val="000000" w:themeColor="text1"/>
          <w:sz w:val="20"/>
          <w:szCs w:val="20"/>
        </w:rPr>
        <w:t xml:space="preserve">. The </w:t>
      </w:r>
      <w:proofErr w:type="spellStart"/>
      <w:r w:rsidRPr="008B4D50">
        <w:rPr>
          <w:rFonts w:ascii="Verdana" w:hAnsi="Verdana"/>
          <w:color w:val="000000" w:themeColor="text1"/>
          <w:sz w:val="20"/>
          <w:szCs w:val="20"/>
        </w:rPr>
        <w:t>task</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rights</w:t>
      </w:r>
      <w:proofErr w:type="spellEnd"/>
      <w:r w:rsidRPr="008B4D50">
        <w:rPr>
          <w:rFonts w:ascii="Verdana" w:hAnsi="Verdana"/>
          <w:color w:val="000000" w:themeColor="text1"/>
          <w:sz w:val="20"/>
          <w:szCs w:val="20"/>
        </w:rPr>
        <w:t xml:space="preserve"> and </w:t>
      </w:r>
      <w:proofErr w:type="spellStart"/>
      <w:r w:rsidRPr="008B4D50">
        <w:rPr>
          <w:rFonts w:ascii="Verdana" w:hAnsi="Verdana"/>
          <w:color w:val="000000" w:themeColor="text1"/>
          <w:sz w:val="20"/>
          <w:szCs w:val="20"/>
        </w:rPr>
        <w:t>obligations</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incident</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commander</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conditions</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safe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intervention</w:t>
      </w:r>
      <w:proofErr w:type="spellEnd"/>
      <w:r w:rsidRPr="008B4D50">
        <w:rPr>
          <w:rFonts w:ascii="Verdana" w:hAnsi="Verdana"/>
          <w:color w:val="000000" w:themeColor="text1"/>
          <w:sz w:val="20"/>
          <w:szCs w:val="20"/>
        </w:rPr>
        <w:t xml:space="preserve">. The </w:t>
      </w:r>
      <w:proofErr w:type="spellStart"/>
      <w:r w:rsidRPr="008B4D50">
        <w:rPr>
          <w:rFonts w:ascii="Verdana" w:hAnsi="Verdana"/>
          <w:color w:val="000000" w:themeColor="text1"/>
          <w:sz w:val="20"/>
          <w:szCs w:val="20"/>
        </w:rPr>
        <w:t>method</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intervention</w:t>
      </w:r>
      <w:proofErr w:type="spellEnd"/>
      <w:r w:rsidRPr="008B4D50">
        <w:rPr>
          <w:rFonts w:ascii="Verdana" w:hAnsi="Verdana"/>
          <w:color w:val="000000" w:themeColor="text1"/>
          <w:sz w:val="20"/>
          <w:szCs w:val="20"/>
        </w:rPr>
        <w:t xml:space="preserve"> is in </w:t>
      </w:r>
      <w:proofErr w:type="spellStart"/>
      <w:r w:rsidRPr="008B4D50">
        <w:rPr>
          <w:rFonts w:ascii="Verdana" w:hAnsi="Verdana"/>
          <w:color w:val="000000" w:themeColor="text1"/>
          <w:sz w:val="20"/>
          <w:szCs w:val="20"/>
        </w:rPr>
        <w:t>the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presence</w:t>
      </w:r>
      <w:proofErr w:type="spellEnd"/>
      <w:r w:rsidRPr="008B4D50">
        <w:rPr>
          <w:rFonts w:ascii="Verdana" w:hAnsi="Verdana"/>
          <w:color w:val="000000" w:themeColor="text1"/>
          <w:sz w:val="20"/>
          <w:szCs w:val="20"/>
        </w:rPr>
        <w:t xml:space="preserve"> of </w:t>
      </w:r>
      <w:proofErr w:type="spellStart"/>
      <w:r w:rsidRPr="008B4D50">
        <w:rPr>
          <w:rFonts w:ascii="Verdana" w:hAnsi="Verdana"/>
          <w:color w:val="000000" w:themeColor="text1"/>
          <w:sz w:val="20"/>
          <w:szCs w:val="20"/>
        </w:rPr>
        <w:t>dangerous</w:t>
      </w:r>
      <w:proofErr w:type="spellEnd"/>
      <w:r w:rsidRPr="008B4D50">
        <w:rPr>
          <w:rFonts w:ascii="Verdana" w:hAnsi="Verdana"/>
          <w:color w:val="000000" w:themeColor="text1"/>
          <w:sz w:val="20"/>
          <w:szCs w:val="20"/>
        </w:rPr>
        <w:t xml:space="preserve"> and </w:t>
      </w:r>
      <w:proofErr w:type="spellStart"/>
      <w:r w:rsidRPr="008B4D50">
        <w:rPr>
          <w:rFonts w:ascii="Verdana" w:hAnsi="Verdana"/>
          <w:color w:val="000000" w:themeColor="text1"/>
          <w:sz w:val="20"/>
          <w:szCs w:val="20"/>
        </w:rPr>
        <w:t>radiation-hazardous</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explosive</w:t>
      </w:r>
      <w:proofErr w:type="spellEnd"/>
      <w:r w:rsidRPr="008B4D50">
        <w:rPr>
          <w:rFonts w:ascii="Verdana" w:hAnsi="Verdana"/>
          <w:color w:val="000000" w:themeColor="text1"/>
          <w:sz w:val="20"/>
          <w:szCs w:val="20"/>
        </w:rPr>
        <w:t xml:space="preserve"> </w:t>
      </w:r>
      <w:proofErr w:type="spellStart"/>
      <w:r w:rsidRPr="008B4D50">
        <w:rPr>
          <w:rFonts w:ascii="Verdana" w:hAnsi="Verdana"/>
          <w:color w:val="000000" w:themeColor="text1"/>
          <w:sz w:val="20"/>
          <w:szCs w:val="20"/>
        </w:rPr>
        <w:t>substances</w:t>
      </w:r>
      <w:proofErr w:type="spellEnd"/>
      <w:r w:rsidRPr="008B4D50">
        <w:rPr>
          <w:rFonts w:ascii="Verdana" w:hAnsi="Verdana"/>
          <w:color w:val="000000" w:themeColor="text1"/>
          <w:sz w:val="20"/>
          <w:szCs w:val="20"/>
        </w:rPr>
        <w:t xml:space="preserve"> and </w:t>
      </w:r>
      <w:proofErr w:type="spellStart"/>
      <w:r w:rsidRPr="008B4D50">
        <w:rPr>
          <w:rFonts w:ascii="Verdana" w:hAnsi="Verdana"/>
          <w:color w:val="000000" w:themeColor="text1"/>
          <w:sz w:val="20"/>
          <w:szCs w:val="20"/>
        </w:rPr>
        <w:t>gases</w:t>
      </w:r>
      <w:proofErr w:type="spellEnd"/>
      <w:r w:rsidRPr="008B4D50">
        <w:rPr>
          <w:rFonts w:ascii="Verdana" w:hAnsi="Verdana"/>
          <w:color w:val="000000" w:themeColor="text1"/>
          <w:sz w:val="20"/>
          <w:szCs w:val="20"/>
        </w:rPr>
        <w:t>.</w:t>
      </w:r>
    </w:p>
    <w:p w14:paraId="3DFF7785" w14:textId="77777777" w:rsidR="00B46302" w:rsidRPr="008B4D50" w:rsidRDefault="00B46302" w:rsidP="00B46302">
      <w:pPr>
        <w:pStyle w:val="Listaszerbekezds"/>
        <w:spacing w:after="0" w:line="240" w:lineRule="auto"/>
        <w:ind w:left="709"/>
        <w:contextualSpacing w:val="0"/>
        <w:jc w:val="both"/>
        <w:rPr>
          <w:rFonts w:ascii="Verdana" w:hAnsi="Verdana"/>
          <w:color w:val="000000" w:themeColor="text1"/>
          <w:sz w:val="20"/>
          <w:szCs w:val="20"/>
        </w:rPr>
      </w:pPr>
    </w:p>
    <w:p w14:paraId="0C98EB8E" w14:textId="77777777" w:rsidR="00F44DF9" w:rsidRPr="008B4D50" w:rsidRDefault="00F44DF9" w:rsidP="00D72998">
      <w:pPr>
        <w:pStyle w:val="Szvegtrzs"/>
        <w:numPr>
          <w:ilvl w:val="0"/>
          <w:numId w:val="67"/>
        </w:numPr>
        <w:tabs>
          <w:tab w:val="right" w:pos="900"/>
        </w:tabs>
        <w:spacing w:after="0" w:line="240" w:lineRule="auto"/>
        <w:jc w:val="both"/>
        <w:rPr>
          <w:rFonts w:ascii="Verdana" w:hAnsi="Verdana"/>
          <w:bCs/>
          <w:vertAlign w:val="subscript"/>
        </w:rPr>
      </w:pPr>
      <w:r w:rsidRPr="008B4D50">
        <w:rPr>
          <w:rFonts w:ascii="Verdana" w:hAnsi="Verdana"/>
          <w:b/>
          <w:bCs/>
        </w:rPr>
        <w:t xml:space="preserve">A tantárgy meghirdetésének gyakorisága / a tantervben történő félévi elhelyezkedése: </w:t>
      </w:r>
      <w:r w:rsidRPr="008B4D50">
        <w:rPr>
          <w:rFonts w:ascii="Verdana" w:hAnsi="Verdana"/>
          <w:bCs/>
        </w:rPr>
        <w:t>3. félév</w:t>
      </w:r>
    </w:p>
    <w:p w14:paraId="61916FF0" w14:textId="77777777" w:rsidR="00F44DF9" w:rsidRPr="008B4D50" w:rsidRDefault="00F44DF9" w:rsidP="00D72998">
      <w:pPr>
        <w:pStyle w:val="lfej"/>
        <w:numPr>
          <w:ilvl w:val="0"/>
          <w:numId w:val="67"/>
        </w:numPr>
        <w:tabs>
          <w:tab w:val="clear" w:pos="4536"/>
          <w:tab w:val="clear" w:pos="9072"/>
          <w:tab w:val="right" w:pos="900"/>
        </w:tabs>
        <w:spacing w:before="120"/>
        <w:jc w:val="both"/>
        <w:rPr>
          <w:rFonts w:ascii="Verdana" w:hAnsi="Verdana"/>
          <w:bCs/>
        </w:rPr>
      </w:pPr>
      <w:r w:rsidRPr="008B4D50">
        <w:rPr>
          <w:rFonts w:ascii="Verdana" w:hAnsi="Verdana"/>
          <w:b/>
          <w:bCs/>
        </w:rPr>
        <w:t>A foglalkozásokon való részvétel követelményei, elfogadható hiányzások mértéke, távolmaradás pótlásának lehetősége:</w:t>
      </w:r>
      <w:r w:rsidRPr="008B4D50">
        <w:rPr>
          <w:rFonts w:ascii="Verdana" w:hAnsi="Verdana"/>
          <w:bCs/>
        </w:rPr>
        <w:t xml:space="preserve"> A tantárgy elfogadásához a tanórák legalább </w:t>
      </w:r>
      <w:r w:rsidRPr="008B4D50">
        <w:rPr>
          <w:rFonts w:ascii="Verdana" w:hAnsi="Verdana"/>
          <w:bCs/>
        </w:rPr>
        <w:br/>
        <w:t xml:space="preserve">70 %-án jelen kell lennie a hallgatónak. A távollétet a hiányzást követő első foglalkozáson kell igazolnia. A hallgató köteles az előadás anyagát beszerezni, abból önállóan felkészülni. </w:t>
      </w:r>
    </w:p>
    <w:p w14:paraId="238043B9" w14:textId="77777777" w:rsidR="00F44DF9" w:rsidRPr="008B4D50" w:rsidRDefault="00F44DF9" w:rsidP="00D72998">
      <w:pPr>
        <w:pStyle w:val="lfej"/>
        <w:numPr>
          <w:ilvl w:val="0"/>
          <w:numId w:val="67"/>
        </w:numPr>
        <w:tabs>
          <w:tab w:val="clear" w:pos="4536"/>
          <w:tab w:val="clear" w:pos="9072"/>
          <w:tab w:val="right" w:pos="900"/>
        </w:tabs>
        <w:spacing w:before="120"/>
        <w:jc w:val="both"/>
        <w:rPr>
          <w:rFonts w:ascii="Verdana" w:hAnsi="Verdana"/>
        </w:rPr>
      </w:pPr>
      <w:r w:rsidRPr="008B4D50">
        <w:rPr>
          <w:rFonts w:ascii="Verdana" w:hAnsi="Verdana"/>
          <w:b/>
        </w:rPr>
        <w:t>Félévközi feladatok, ismeretek ellenőrzésének rendje:</w:t>
      </w:r>
      <w:r w:rsidRPr="008B4D50">
        <w:rPr>
          <w:rFonts w:ascii="Verdana" w:hAnsi="Verdana"/>
          <w:bCs/>
        </w:rPr>
        <w:t xml:space="preserve"> A tanulmányi munka alapja az előadások rendszeres látogatása. A képzés végén tartott foglakozáson zárthelyi dolgozat írása a félév anyagából. A zárthelyi dolgozat akkor eredményes, ha a megoldások legalább 60 %-a helyes.</w:t>
      </w:r>
    </w:p>
    <w:p w14:paraId="0AB2DB83" w14:textId="77777777" w:rsidR="00F44DF9" w:rsidRPr="008B4D50" w:rsidRDefault="00F44DF9" w:rsidP="00D72998">
      <w:pPr>
        <w:pStyle w:val="lfej"/>
        <w:numPr>
          <w:ilvl w:val="0"/>
          <w:numId w:val="67"/>
        </w:numPr>
        <w:tabs>
          <w:tab w:val="clear" w:pos="4536"/>
          <w:tab w:val="clear" w:pos="9072"/>
          <w:tab w:val="right" w:pos="900"/>
        </w:tabs>
        <w:spacing w:before="120"/>
        <w:jc w:val="both"/>
        <w:rPr>
          <w:rFonts w:ascii="Verdana" w:hAnsi="Verdana"/>
        </w:rPr>
      </w:pPr>
      <w:r w:rsidRPr="008B4D50">
        <w:rPr>
          <w:rFonts w:ascii="Verdana" w:hAnsi="Verdana"/>
          <w:b/>
          <w:color w:val="000000" w:themeColor="text1"/>
        </w:rPr>
        <w:t>Az értékelés, az aláírás és a kreditek megszerzésének pontos feltételei:</w:t>
      </w:r>
      <w:r w:rsidRPr="008B4D50">
        <w:rPr>
          <w:rFonts w:ascii="Verdana" w:hAnsi="Verdana"/>
          <w:color w:val="000000" w:themeColor="text1"/>
        </w:rPr>
        <w:t xml:space="preserve"> A félév </w:t>
      </w:r>
      <w:r w:rsidRPr="008B4D50">
        <w:rPr>
          <w:rFonts w:ascii="Verdana" w:hAnsi="Verdana"/>
        </w:rPr>
        <w:t>aláírásának feltétele a tanórák látogatása. A kredit megszerzésének feltétele a vizsga teljesítése - ötfokozatú értékelés, szóbeli vizsga. A Tűzvédelmi és Mentésirányítási Tanszék a szóbeli vizsgához felkészülési kérdéseket bocsát ki. A vizsga tartalmát az előadáson elhangzottak, az alább felsorolt kötelező és ajánlott irodalmak anyagai képezik.</w:t>
      </w:r>
    </w:p>
    <w:p w14:paraId="0A9BF920" w14:textId="77777777" w:rsidR="00F44DF9" w:rsidRPr="008B4D50" w:rsidRDefault="00B46302" w:rsidP="00F44DF9">
      <w:pPr>
        <w:pStyle w:val="lfej"/>
        <w:tabs>
          <w:tab w:val="right" w:pos="900"/>
        </w:tabs>
        <w:spacing w:before="120"/>
        <w:ind w:left="405"/>
        <w:jc w:val="both"/>
        <w:rPr>
          <w:rFonts w:ascii="Verdana" w:hAnsi="Verdana"/>
          <w:color w:val="000000" w:themeColor="text1"/>
        </w:rPr>
      </w:pPr>
      <w:r w:rsidRPr="008B4D50">
        <w:rPr>
          <w:rFonts w:ascii="Verdana" w:hAnsi="Verdana"/>
          <w:b/>
          <w:color w:val="000000" w:themeColor="text1"/>
        </w:rPr>
        <w:t>16.1</w:t>
      </w:r>
      <w:r w:rsidR="00F44DF9" w:rsidRPr="008B4D50">
        <w:rPr>
          <w:rFonts w:ascii="Verdana" w:hAnsi="Verdana"/>
          <w:b/>
          <w:color w:val="000000" w:themeColor="text1"/>
        </w:rPr>
        <w:t>. Az értékelés:</w:t>
      </w:r>
      <w:r w:rsidRPr="008B4D50">
        <w:rPr>
          <w:rFonts w:ascii="Verdana" w:hAnsi="Verdana"/>
          <w:b/>
          <w:color w:val="000000" w:themeColor="text1"/>
        </w:rPr>
        <w:t xml:space="preserve"> </w:t>
      </w:r>
      <w:r w:rsidR="00F44DF9" w:rsidRPr="008B4D50">
        <w:rPr>
          <w:rFonts w:ascii="Verdana" w:hAnsi="Verdana"/>
          <w:color w:val="000000" w:themeColor="text1"/>
        </w:rPr>
        <w:t>A tanulmányi munka alapja az előadások rendszeres látogatása, ZH írása a foglakozások anyagából. A ZH akkor eredményes, ha a megoldások legalább 60 %-a helyes.</w:t>
      </w:r>
    </w:p>
    <w:p w14:paraId="1CB0ED82" w14:textId="77777777" w:rsidR="00F44DF9" w:rsidRPr="008B4D50" w:rsidRDefault="00B46302" w:rsidP="00B46302">
      <w:pPr>
        <w:pStyle w:val="lfej"/>
        <w:tabs>
          <w:tab w:val="right" w:pos="900"/>
        </w:tabs>
        <w:spacing w:before="120"/>
        <w:ind w:left="405"/>
        <w:jc w:val="both"/>
        <w:rPr>
          <w:rFonts w:ascii="Verdana" w:hAnsi="Verdana"/>
          <w:color w:val="000000" w:themeColor="text1"/>
        </w:rPr>
      </w:pPr>
      <w:r w:rsidRPr="008B4D50">
        <w:rPr>
          <w:rFonts w:ascii="Verdana" w:hAnsi="Verdana"/>
          <w:b/>
          <w:color w:val="000000" w:themeColor="text1"/>
        </w:rPr>
        <w:t>16</w:t>
      </w:r>
      <w:r w:rsidR="00F44DF9" w:rsidRPr="008B4D50">
        <w:rPr>
          <w:rFonts w:ascii="Verdana" w:hAnsi="Verdana"/>
          <w:b/>
          <w:color w:val="000000" w:themeColor="text1"/>
        </w:rPr>
        <w:t>.2.</w:t>
      </w:r>
      <w:r w:rsidR="00F44DF9" w:rsidRPr="008B4D50">
        <w:rPr>
          <w:rFonts w:ascii="Verdana" w:hAnsi="Verdana"/>
          <w:b/>
          <w:color w:val="000000" w:themeColor="text1"/>
        </w:rPr>
        <w:tab/>
      </w:r>
      <w:r w:rsidRPr="008B4D50">
        <w:rPr>
          <w:rFonts w:ascii="Verdana" w:hAnsi="Verdana"/>
          <w:b/>
          <w:color w:val="000000" w:themeColor="text1"/>
        </w:rPr>
        <w:t xml:space="preserve"> </w:t>
      </w:r>
      <w:r w:rsidR="00F44DF9" w:rsidRPr="008B4D50">
        <w:rPr>
          <w:rFonts w:ascii="Verdana" w:hAnsi="Verdana"/>
          <w:b/>
          <w:color w:val="000000" w:themeColor="text1"/>
        </w:rPr>
        <w:t xml:space="preserve">A kreditek megszerzésének feltételei: </w:t>
      </w:r>
      <w:r w:rsidR="00F44DF9" w:rsidRPr="008B4D50">
        <w:rPr>
          <w:rFonts w:ascii="Verdana" w:hAnsi="Verdana"/>
          <w:color w:val="000000" w:themeColor="text1"/>
        </w:rPr>
        <w:t>A kreditek megszerzésének feltétele az aláírás megszerzése és legalább elégséges félévközi jegy.</w:t>
      </w:r>
    </w:p>
    <w:p w14:paraId="4A94667F" w14:textId="77777777" w:rsidR="00F44DF9" w:rsidRPr="008B4D50" w:rsidRDefault="00F44DF9" w:rsidP="00D72998">
      <w:pPr>
        <w:pStyle w:val="lfej"/>
        <w:numPr>
          <w:ilvl w:val="0"/>
          <w:numId w:val="67"/>
        </w:numPr>
        <w:tabs>
          <w:tab w:val="clear" w:pos="4536"/>
          <w:tab w:val="clear" w:pos="9072"/>
        </w:tabs>
        <w:spacing w:before="120"/>
        <w:jc w:val="both"/>
        <w:rPr>
          <w:rFonts w:ascii="Verdana" w:hAnsi="Verdana"/>
          <w:bCs/>
          <w:color w:val="000000" w:themeColor="text1"/>
        </w:rPr>
      </w:pPr>
      <w:r w:rsidRPr="008B4D50">
        <w:rPr>
          <w:rFonts w:ascii="Verdana" w:hAnsi="Verdana"/>
          <w:b/>
          <w:bCs/>
          <w:color w:val="000000" w:themeColor="text1"/>
        </w:rPr>
        <w:t>Irodalomjegyzék:</w:t>
      </w:r>
    </w:p>
    <w:p w14:paraId="3A2D00E9" w14:textId="77777777" w:rsidR="00F44DF9" w:rsidRPr="008B4D50" w:rsidRDefault="00F44DF9" w:rsidP="00D72998">
      <w:pPr>
        <w:pStyle w:val="lfej"/>
        <w:numPr>
          <w:ilvl w:val="1"/>
          <w:numId w:val="69"/>
        </w:numPr>
        <w:tabs>
          <w:tab w:val="clear" w:pos="4536"/>
          <w:tab w:val="clear" w:pos="9072"/>
        </w:tabs>
        <w:spacing w:before="120"/>
        <w:ind w:hanging="691"/>
        <w:jc w:val="both"/>
        <w:rPr>
          <w:rFonts w:ascii="Verdana" w:hAnsi="Verdana"/>
          <w:b/>
        </w:rPr>
      </w:pPr>
      <w:r w:rsidRPr="008B4D50">
        <w:rPr>
          <w:rFonts w:ascii="Verdana" w:hAnsi="Verdana"/>
          <w:b/>
        </w:rPr>
        <w:t>Kötelező irodalom:</w:t>
      </w:r>
    </w:p>
    <w:p w14:paraId="6B88BE43" w14:textId="77777777" w:rsidR="00F44DF9" w:rsidRPr="008B4D50" w:rsidRDefault="00F44DF9" w:rsidP="00D72998">
      <w:pPr>
        <w:pStyle w:val="Listaszerbekezds"/>
        <w:numPr>
          <w:ilvl w:val="0"/>
          <w:numId w:val="135"/>
        </w:numPr>
        <w:spacing w:before="120" w:after="0" w:line="240" w:lineRule="auto"/>
        <w:ind w:left="709" w:hanging="425"/>
        <w:jc w:val="both"/>
        <w:rPr>
          <w:rFonts w:ascii="Verdana" w:hAnsi="Verdana"/>
          <w:sz w:val="20"/>
          <w:szCs w:val="20"/>
          <w:lang w:eastAsia="zh-CN"/>
        </w:rPr>
      </w:pPr>
      <w:r w:rsidRPr="008B4D50">
        <w:rPr>
          <w:rFonts w:ascii="Verdana" w:hAnsi="Verdana"/>
          <w:sz w:val="20"/>
          <w:szCs w:val="20"/>
          <w:lang w:eastAsia="zh-CN"/>
        </w:rPr>
        <w:t>Restás Ágoston: Égés és oltás elmélet. egyetemi jegyzet, NKE, 2014, 174 p. ISBN 978-615-5305-82-5</w:t>
      </w:r>
    </w:p>
    <w:p w14:paraId="77F80573" w14:textId="77777777" w:rsidR="00F44DF9" w:rsidRPr="008B4D50" w:rsidRDefault="00F44DF9" w:rsidP="00D72998">
      <w:pPr>
        <w:pStyle w:val="Listaszerbekezds"/>
        <w:numPr>
          <w:ilvl w:val="0"/>
          <w:numId w:val="135"/>
        </w:numPr>
        <w:spacing w:before="120" w:after="0" w:line="240" w:lineRule="auto"/>
        <w:ind w:left="709" w:hanging="425"/>
        <w:jc w:val="both"/>
        <w:rPr>
          <w:rFonts w:ascii="Verdana" w:hAnsi="Verdana"/>
          <w:sz w:val="20"/>
          <w:szCs w:val="20"/>
          <w:lang w:eastAsia="zh-CN"/>
        </w:rPr>
      </w:pPr>
      <w:r w:rsidRPr="008B4D50">
        <w:rPr>
          <w:rFonts w:ascii="Verdana" w:hAnsi="Verdana"/>
          <w:sz w:val="20"/>
          <w:szCs w:val="20"/>
          <w:lang w:eastAsia="zh-CN"/>
        </w:rPr>
        <w:t>Restás Ágoston: Alkalmazott tűzoltás. egyetemi jegyzet, NKE, 2015, 207 p. ISBN 978-615-5527-23-4</w:t>
      </w:r>
    </w:p>
    <w:p w14:paraId="00F60963" w14:textId="77777777" w:rsidR="00F44DF9" w:rsidRPr="008B4D50" w:rsidRDefault="00F44DF9" w:rsidP="00D72998">
      <w:pPr>
        <w:pStyle w:val="Listaszerbekezds"/>
        <w:numPr>
          <w:ilvl w:val="0"/>
          <w:numId w:val="135"/>
        </w:numPr>
        <w:spacing w:before="120" w:after="0" w:line="240" w:lineRule="auto"/>
        <w:ind w:left="709" w:hanging="425"/>
        <w:jc w:val="both"/>
        <w:rPr>
          <w:rFonts w:ascii="Verdana" w:hAnsi="Verdana"/>
          <w:sz w:val="20"/>
          <w:szCs w:val="20"/>
          <w:lang w:eastAsia="zh-CN"/>
        </w:rPr>
      </w:pPr>
      <w:proofErr w:type="spellStart"/>
      <w:r w:rsidRPr="008B4D50">
        <w:rPr>
          <w:rFonts w:ascii="Verdana" w:hAnsi="Verdana"/>
          <w:sz w:val="20"/>
          <w:szCs w:val="20"/>
          <w:lang w:eastAsia="zh-CN"/>
        </w:rPr>
        <w:t>Pántya</w:t>
      </w:r>
      <w:proofErr w:type="spellEnd"/>
      <w:r w:rsidRPr="008B4D50">
        <w:rPr>
          <w:rFonts w:ascii="Verdana" w:hAnsi="Verdana"/>
          <w:sz w:val="20"/>
          <w:szCs w:val="20"/>
          <w:lang w:eastAsia="zh-CN"/>
        </w:rPr>
        <w:t xml:space="preserve"> Péter: Tűzoltó technikai ismeretek I. egyetemi jegyzet, NKE, 2016, 125 p. ISBN 978-615-5680-16-8</w:t>
      </w:r>
    </w:p>
    <w:p w14:paraId="79D2D123" w14:textId="77777777" w:rsidR="00F44DF9" w:rsidRPr="008B4D50" w:rsidRDefault="00F44DF9" w:rsidP="00D72998">
      <w:pPr>
        <w:pStyle w:val="lfej"/>
        <w:numPr>
          <w:ilvl w:val="1"/>
          <w:numId w:val="69"/>
        </w:numPr>
        <w:tabs>
          <w:tab w:val="clear" w:pos="4536"/>
          <w:tab w:val="clear" w:pos="9072"/>
        </w:tabs>
        <w:spacing w:before="120"/>
        <w:ind w:hanging="691"/>
        <w:jc w:val="both"/>
        <w:rPr>
          <w:rFonts w:ascii="Verdana" w:hAnsi="Verdana"/>
          <w:b/>
        </w:rPr>
      </w:pPr>
      <w:r w:rsidRPr="008B4D50">
        <w:rPr>
          <w:rFonts w:ascii="Verdana" w:hAnsi="Verdana"/>
          <w:b/>
        </w:rPr>
        <w:t xml:space="preserve">Ajánlott irodalom: </w:t>
      </w:r>
    </w:p>
    <w:p w14:paraId="27AE1212" w14:textId="77777777" w:rsidR="00F44DF9" w:rsidRPr="008B4D50" w:rsidRDefault="00F44DF9" w:rsidP="00D72998">
      <w:pPr>
        <w:pStyle w:val="Listaszerbekezds"/>
        <w:numPr>
          <w:ilvl w:val="0"/>
          <w:numId w:val="136"/>
        </w:numPr>
        <w:spacing w:before="120" w:after="120" w:line="240" w:lineRule="auto"/>
        <w:ind w:left="709" w:hanging="425"/>
        <w:jc w:val="both"/>
        <w:rPr>
          <w:rFonts w:ascii="Verdana" w:hAnsi="Verdana"/>
          <w:sz w:val="20"/>
          <w:szCs w:val="20"/>
          <w:lang w:eastAsia="zh-CN"/>
        </w:rPr>
      </w:pPr>
      <w:r w:rsidRPr="008B4D50">
        <w:rPr>
          <w:rFonts w:ascii="Verdana" w:hAnsi="Verdana"/>
          <w:sz w:val="20"/>
          <w:szCs w:val="20"/>
          <w:lang w:eastAsia="zh-CN"/>
        </w:rPr>
        <w:lastRenderedPageBreak/>
        <w:t>Érces Gergő, Kiss Róbert, Nagy László Zoltán, Restás Ágoston: Alkalmazott tűzvizsgálat I. egyetemi jegyzet, NKE, 2017, 201 p. ISBN 978-615-5680-26-7</w:t>
      </w:r>
    </w:p>
    <w:p w14:paraId="5BF80033" w14:textId="77777777" w:rsidR="00F44DF9" w:rsidRPr="008B4D50" w:rsidRDefault="00F44DF9" w:rsidP="00D72998">
      <w:pPr>
        <w:pStyle w:val="Cmsor2"/>
        <w:keepLines w:val="0"/>
        <w:numPr>
          <w:ilvl w:val="0"/>
          <w:numId w:val="136"/>
        </w:numPr>
        <w:spacing w:before="120" w:after="120" w:line="240" w:lineRule="auto"/>
        <w:ind w:left="709" w:hanging="425"/>
        <w:rPr>
          <w:rFonts w:ascii="Verdana" w:hAnsi="Verdana"/>
          <w:b/>
          <w:i/>
          <w:color w:val="auto"/>
          <w:sz w:val="20"/>
        </w:rPr>
      </w:pPr>
      <w:r w:rsidRPr="008B4D50">
        <w:rPr>
          <w:rFonts w:ascii="Verdana" w:hAnsi="Verdana"/>
          <w:color w:val="auto"/>
          <w:sz w:val="20"/>
        </w:rPr>
        <w:t>Jármai Károly, Iványi Miklós: Acélszerkezetek tűzvédelmi tervezése. Gazdász-</w:t>
      </w:r>
      <w:proofErr w:type="spellStart"/>
      <w:r w:rsidRPr="008B4D50">
        <w:rPr>
          <w:rFonts w:ascii="Verdana" w:hAnsi="Verdana"/>
          <w:color w:val="auto"/>
          <w:sz w:val="20"/>
        </w:rPr>
        <w:t>Elasztik</w:t>
      </w:r>
      <w:proofErr w:type="spellEnd"/>
      <w:r w:rsidRPr="008B4D50">
        <w:rPr>
          <w:rFonts w:ascii="Verdana" w:hAnsi="Verdana"/>
          <w:color w:val="auto"/>
          <w:sz w:val="20"/>
        </w:rPr>
        <w:t xml:space="preserve"> Kft., 2008. 259 p. ISBN 978-963-87738-4-5</w:t>
      </w:r>
    </w:p>
    <w:p w14:paraId="542C7F31" w14:textId="77777777" w:rsidR="00F44DF9" w:rsidRPr="008B4D50" w:rsidRDefault="00F44DF9" w:rsidP="00D72998">
      <w:pPr>
        <w:pStyle w:val="Listaszerbekezds"/>
        <w:numPr>
          <w:ilvl w:val="0"/>
          <w:numId w:val="136"/>
        </w:numPr>
        <w:spacing w:before="120" w:after="120" w:line="240" w:lineRule="auto"/>
        <w:ind w:left="709" w:hanging="425"/>
        <w:jc w:val="both"/>
        <w:rPr>
          <w:rFonts w:ascii="Verdana" w:hAnsi="Verdana"/>
          <w:sz w:val="20"/>
          <w:szCs w:val="20"/>
          <w:lang w:eastAsia="zh-CN"/>
        </w:rPr>
      </w:pPr>
      <w:proofErr w:type="spellStart"/>
      <w:r w:rsidRPr="008B4D50">
        <w:rPr>
          <w:rFonts w:ascii="Verdana" w:hAnsi="Verdana"/>
          <w:sz w:val="20"/>
          <w:szCs w:val="20"/>
          <w:lang w:eastAsia="zh-CN"/>
        </w:rPr>
        <w:t>Pántya</w:t>
      </w:r>
      <w:proofErr w:type="spellEnd"/>
      <w:r w:rsidRPr="008B4D50">
        <w:rPr>
          <w:rFonts w:ascii="Verdana" w:hAnsi="Verdana"/>
          <w:sz w:val="20"/>
          <w:szCs w:val="20"/>
          <w:lang w:eastAsia="zh-CN"/>
        </w:rPr>
        <w:t xml:space="preserve"> Péter: Alkalmazott műszaki mentés. egyetemi jegyzet, NKE, 2015, 172 p. ISBN 978-615-5527-27-2</w:t>
      </w:r>
    </w:p>
    <w:p w14:paraId="4A184C66" w14:textId="77777777" w:rsidR="00F44DF9" w:rsidRPr="008B4D50" w:rsidRDefault="00F44DF9" w:rsidP="00F44DF9">
      <w:pPr>
        <w:rPr>
          <w:rFonts w:ascii="Verdana" w:hAnsi="Verdana"/>
          <w:sz w:val="20"/>
          <w:szCs w:val="20"/>
        </w:rPr>
      </w:pPr>
    </w:p>
    <w:p w14:paraId="2137B77A" w14:textId="77777777" w:rsidR="00F44DF9" w:rsidRPr="008B4D50" w:rsidRDefault="00F44DF9" w:rsidP="00F44DF9">
      <w:pPr>
        <w:rPr>
          <w:rFonts w:ascii="Verdana" w:hAnsi="Verdana"/>
          <w:b/>
          <w:bCs/>
          <w:color w:val="000000" w:themeColor="text1"/>
          <w:sz w:val="20"/>
          <w:szCs w:val="20"/>
        </w:rPr>
      </w:pPr>
      <w:r w:rsidRPr="008B4D50">
        <w:rPr>
          <w:rFonts w:ascii="Verdana" w:hAnsi="Verdana"/>
          <w:b/>
          <w:bCs/>
          <w:color w:val="000000" w:themeColor="text1"/>
          <w:sz w:val="20"/>
          <w:szCs w:val="20"/>
        </w:rPr>
        <w:t>Budapest, 2021. április 22.</w:t>
      </w:r>
    </w:p>
    <w:p w14:paraId="718695AA" w14:textId="7FB0C605" w:rsidR="00F44DF9" w:rsidRPr="008B4D50" w:rsidRDefault="00F44DF9" w:rsidP="00F44DF9">
      <w:pPr>
        <w:pStyle w:val="lfej"/>
        <w:tabs>
          <w:tab w:val="clear" w:pos="9072"/>
          <w:tab w:val="right" w:pos="900"/>
        </w:tabs>
        <w:jc w:val="right"/>
        <w:rPr>
          <w:rFonts w:ascii="Verdana" w:hAnsi="Verdana"/>
          <w:b/>
          <w:bCs/>
        </w:rPr>
      </w:pPr>
      <w:r w:rsidRPr="008B4D50">
        <w:rPr>
          <w:rFonts w:ascii="Verdana" w:hAnsi="Verdana"/>
          <w:b/>
          <w:bCs/>
        </w:rPr>
        <w:t xml:space="preserve">Dr. Restás Ágoston </w:t>
      </w:r>
    </w:p>
    <w:p w14:paraId="53288C80" w14:textId="77777777" w:rsidR="00F44DF9" w:rsidRPr="008B4D50" w:rsidRDefault="00F44DF9" w:rsidP="00C711AC">
      <w:pPr>
        <w:pStyle w:val="lfej"/>
        <w:tabs>
          <w:tab w:val="clear" w:pos="9072"/>
          <w:tab w:val="right" w:pos="900"/>
        </w:tabs>
        <w:jc w:val="right"/>
        <w:rPr>
          <w:rFonts w:ascii="Verdana" w:hAnsi="Verdana"/>
          <w:b/>
          <w:bCs/>
          <w:color w:val="000000" w:themeColor="text1"/>
        </w:rPr>
      </w:pPr>
      <w:r w:rsidRPr="008B4D50">
        <w:rPr>
          <w:rFonts w:ascii="Verdana" w:hAnsi="Verdana"/>
          <w:b/>
          <w:bCs/>
          <w:color w:val="000000" w:themeColor="text1"/>
        </w:rPr>
        <w:t>egyetemi docens</w:t>
      </w:r>
      <w:r w:rsidR="00C711AC" w:rsidRPr="008B4D50">
        <w:rPr>
          <w:rFonts w:ascii="Verdana" w:hAnsi="Verdana"/>
          <w:b/>
          <w:bCs/>
          <w:color w:val="000000" w:themeColor="text1"/>
        </w:rPr>
        <w:t xml:space="preserve"> s.k.</w:t>
      </w:r>
    </w:p>
    <w:p w14:paraId="55A2DA26" w14:textId="77777777" w:rsidR="00F44DF9" w:rsidRPr="008B4D50" w:rsidRDefault="00F44DF9" w:rsidP="00F44DF9">
      <w:pPr>
        <w:rPr>
          <w:rFonts w:ascii="Verdana" w:hAnsi="Verdana"/>
          <w:b/>
          <w:bCs/>
          <w:sz w:val="20"/>
          <w:szCs w:val="20"/>
        </w:rPr>
      </w:pPr>
    </w:p>
    <w:bookmarkEnd w:id="9"/>
    <w:p w14:paraId="6397C0DD" w14:textId="77777777" w:rsidR="00B46302" w:rsidRPr="008B4D50" w:rsidRDefault="00B46302" w:rsidP="00F44DF9">
      <w:pPr>
        <w:rPr>
          <w:rFonts w:ascii="Verdana" w:hAnsi="Verdana"/>
          <w:sz w:val="20"/>
          <w:szCs w:val="20"/>
        </w:rPr>
        <w:sectPr w:rsidR="00B46302" w:rsidRPr="008B4D50">
          <w:pgSz w:w="11906" w:h="16838"/>
          <w:pgMar w:top="1417" w:right="1417" w:bottom="1417" w:left="1417" w:header="708" w:footer="708" w:gutter="0"/>
          <w:cols w:space="708"/>
          <w:docGrid w:linePitch="360"/>
        </w:sectPr>
      </w:pPr>
    </w:p>
    <w:p w14:paraId="4FCECF0D" w14:textId="77777777" w:rsidR="00B46302" w:rsidRPr="008B4D50" w:rsidRDefault="00B46302" w:rsidP="00B46302">
      <w:pPr>
        <w:jc w:val="center"/>
        <w:rPr>
          <w:rFonts w:ascii="Verdana" w:hAnsi="Verdana"/>
          <w:b/>
          <w:bCs/>
          <w:sz w:val="20"/>
          <w:szCs w:val="20"/>
        </w:rPr>
      </w:pPr>
    </w:p>
    <w:p w14:paraId="4BEA0DB9" w14:textId="77777777" w:rsidR="00B46302" w:rsidRPr="008B4D50" w:rsidRDefault="00B46302" w:rsidP="00B46302">
      <w:pPr>
        <w:jc w:val="center"/>
        <w:rPr>
          <w:rFonts w:ascii="Verdana" w:hAnsi="Verdana"/>
          <w:b/>
          <w:bCs/>
          <w:sz w:val="20"/>
          <w:szCs w:val="20"/>
        </w:rPr>
      </w:pPr>
      <w:r w:rsidRPr="008B4D50">
        <w:rPr>
          <w:rFonts w:ascii="Verdana" w:hAnsi="Verdana"/>
          <w:b/>
          <w:bCs/>
          <w:sz w:val="20"/>
          <w:szCs w:val="20"/>
        </w:rPr>
        <w:t>TANTÁRGYI PROGRAM</w:t>
      </w:r>
    </w:p>
    <w:p w14:paraId="6D1D508A" w14:textId="77777777" w:rsidR="00B46302" w:rsidRPr="008B4D50" w:rsidRDefault="00B46302" w:rsidP="00D72998">
      <w:pPr>
        <w:pStyle w:val="lfej"/>
        <w:numPr>
          <w:ilvl w:val="0"/>
          <w:numId w:val="70"/>
        </w:numPr>
        <w:tabs>
          <w:tab w:val="right" w:pos="900"/>
        </w:tabs>
        <w:spacing w:before="120"/>
        <w:ind w:left="567" w:hanging="283"/>
        <w:jc w:val="both"/>
        <w:rPr>
          <w:rFonts w:ascii="Verdana" w:hAnsi="Verdana"/>
          <w:bCs/>
        </w:rPr>
      </w:pPr>
      <w:r w:rsidRPr="008B4D50">
        <w:rPr>
          <w:rFonts w:ascii="Verdana" w:hAnsi="Verdana"/>
          <w:b/>
          <w:bCs/>
        </w:rPr>
        <w:t xml:space="preserve">A tantárgy kódja: </w:t>
      </w:r>
      <w:r w:rsidRPr="008B4D50">
        <w:rPr>
          <w:rFonts w:ascii="Verdana" w:hAnsi="Verdana"/>
        </w:rPr>
        <w:t>VIBTS31</w:t>
      </w:r>
    </w:p>
    <w:p w14:paraId="18A7B246" w14:textId="77777777" w:rsidR="00B46302" w:rsidRPr="008B4D50" w:rsidRDefault="00B46302" w:rsidP="00D72998">
      <w:pPr>
        <w:pStyle w:val="lfej"/>
        <w:numPr>
          <w:ilvl w:val="0"/>
          <w:numId w:val="70"/>
        </w:numPr>
        <w:tabs>
          <w:tab w:val="right" w:pos="900"/>
        </w:tabs>
        <w:spacing w:before="120"/>
        <w:ind w:left="567" w:hanging="283"/>
        <w:jc w:val="both"/>
        <w:rPr>
          <w:rFonts w:ascii="Verdana" w:hAnsi="Verdana"/>
          <w:bCs/>
        </w:rPr>
      </w:pPr>
      <w:r w:rsidRPr="008B4D50">
        <w:rPr>
          <w:rFonts w:ascii="Verdana" w:hAnsi="Verdana"/>
          <w:b/>
          <w:bCs/>
        </w:rPr>
        <w:t xml:space="preserve">A tantárgy megnevezése (magyarul): </w:t>
      </w:r>
      <w:r w:rsidRPr="008B4D50">
        <w:rPr>
          <w:rFonts w:ascii="Verdana" w:hAnsi="Verdana"/>
          <w:bCs/>
        </w:rPr>
        <w:t>Iparbiztonság</w:t>
      </w:r>
    </w:p>
    <w:p w14:paraId="746EEFE2" w14:textId="77777777" w:rsidR="00B46302" w:rsidRPr="008B4D50" w:rsidRDefault="00B46302" w:rsidP="00D72998">
      <w:pPr>
        <w:pStyle w:val="lfej"/>
        <w:numPr>
          <w:ilvl w:val="0"/>
          <w:numId w:val="70"/>
        </w:numPr>
        <w:tabs>
          <w:tab w:val="right" w:pos="900"/>
        </w:tabs>
        <w:spacing w:before="120"/>
        <w:ind w:left="567" w:hanging="283"/>
        <w:jc w:val="both"/>
        <w:rPr>
          <w:rFonts w:ascii="Verdana" w:hAnsi="Verdana"/>
          <w:bCs/>
        </w:rPr>
      </w:pPr>
      <w:r w:rsidRPr="008B4D50">
        <w:rPr>
          <w:rFonts w:ascii="Verdana" w:hAnsi="Verdana"/>
          <w:b/>
          <w:bCs/>
        </w:rPr>
        <w:t>A tantárgy megnevezése (angolul):</w:t>
      </w:r>
      <w:r w:rsidRPr="008B4D50">
        <w:rPr>
          <w:rFonts w:ascii="Verdana" w:hAnsi="Verdana"/>
          <w:bCs/>
        </w:rPr>
        <w:t xml:space="preserve"> </w:t>
      </w:r>
      <w:proofErr w:type="spellStart"/>
      <w:r w:rsidRPr="008B4D50">
        <w:rPr>
          <w:rFonts w:ascii="Verdana" w:hAnsi="Verdana"/>
          <w:bCs/>
        </w:rPr>
        <w:t>Industrial</w:t>
      </w:r>
      <w:proofErr w:type="spellEnd"/>
      <w:r w:rsidRPr="008B4D50">
        <w:rPr>
          <w:rFonts w:ascii="Verdana" w:hAnsi="Verdana"/>
          <w:bCs/>
        </w:rPr>
        <w:t xml:space="preserve"> </w:t>
      </w:r>
      <w:proofErr w:type="spellStart"/>
      <w:r w:rsidRPr="008B4D50">
        <w:rPr>
          <w:rFonts w:ascii="Verdana" w:hAnsi="Verdana"/>
          <w:bCs/>
        </w:rPr>
        <w:t>Safety</w:t>
      </w:r>
      <w:proofErr w:type="spellEnd"/>
    </w:p>
    <w:p w14:paraId="5EF5A3BE" w14:textId="77777777" w:rsidR="00B46302" w:rsidRPr="008B4D50" w:rsidRDefault="00B46302" w:rsidP="00D72998">
      <w:pPr>
        <w:pStyle w:val="lfej"/>
        <w:numPr>
          <w:ilvl w:val="0"/>
          <w:numId w:val="70"/>
        </w:numPr>
        <w:tabs>
          <w:tab w:val="right" w:pos="900"/>
        </w:tabs>
        <w:spacing w:before="120"/>
        <w:ind w:left="567" w:hanging="283"/>
        <w:jc w:val="both"/>
        <w:rPr>
          <w:rFonts w:ascii="Verdana" w:hAnsi="Verdana"/>
          <w:bCs/>
        </w:rPr>
      </w:pPr>
      <w:r w:rsidRPr="008B4D50">
        <w:rPr>
          <w:rFonts w:ascii="Verdana" w:hAnsi="Verdana"/>
          <w:b/>
          <w:bCs/>
        </w:rPr>
        <w:t xml:space="preserve">Kreditérték: </w:t>
      </w:r>
      <w:r w:rsidRPr="008B4D50">
        <w:rPr>
          <w:rFonts w:ascii="Verdana" w:hAnsi="Verdana"/>
          <w:bCs/>
        </w:rPr>
        <w:t>5 kredit</w:t>
      </w:r>
    </w:p>
    <w:p w14:paraId="10978692" w14:textId="77777777" w:rsidR="00B46302" w:rsidRPr="008B4D50" w:rsidRDefault="00B46302" w:rsidP="00D72998">
      <w:pPr>
        <w:pStyle w:val="lfej"/>
        <w:numPr>
          <w:ilvl w:val="0"/>
          <w:numId w:val="70"/>
        </w:numPr>
        <w:tabs>
          <w:tab w:val="right" w:pos="900"/>
        </w:tabs>
        <w:spacing w:before="120"/>
        <w:ind w:left="567" w:hanging="283"/>
        <w:jc w:val="both"/>
        <w:rPr>
          <w:rFonts w:ascii="Verdana" w:hAnsi="Verdana"/>
          <w:bCs/>
        </w:rPr>
      </w:pPr>
      <w:r w:rsidRPr="008B4D50">
        <w:rPr>
          <w:rFonts w:ascii="Verdana" w:hAnsi="Verdana"/>
          <w:b/>
          <w:bCs/>
        </w:rPr>
        <w:t>A szak(ok), szakirányok megnevezése (ahol oktatják):</w:t>
      </w:r>
      <w:r w:rsidRPr="008B4D50">
        <w:rPr>
          <w:rFonts w:ascii="Verdana" w:hAnsi="Verdana"/>
          <w:bCs/>
        </w:rPr>
        <w:t xml:space="preserve"> Rendészeti szervező szakirányú továbbképzési szak - levelező munkarendben</w:t>
      </w:r>
    </w:p>
    <w:p w14:paraId="20123AA6" w14:textId="77777777" w:rsidR="00B46302" w:rsidRPr="008B4D50" w:rsidRDefault="00B46302" w:rsidP="00D72998">
      <w:pPr>
        <w:pStyle w:val="lfej"/>
        <w:numPr>
          <w:ilvl w:val="0"/>
          <w:numId w:val="70"/>
        </w:numPr>
        <w:tabs>
          <w:tab w:val="right" w:pos="900"/>
        </w:tabs>
        <w:spacing w:before="120"/>
        <w:ind w:left="567" w:hanging="283"/>
        <w:jc w:val="both"/>
        <w:rPr>
          <w:rFonts w:ascii="Verdana" w:hAnsi="Verdana"/>
          <w:bCs/>
        </w:rPr>
      </w:pPr>
      <w:r w:rsidRPr="008B4D50">
        <w:rPr>
          <w:rFonts w:ascii="Verdana" w:hAnsi="Verdana"/>
          <w:b/>
          <w:bCs/>
        </w:rPr>
        <w:t>Az oktatásért felelős oktatási szervezeti egység megnevezése:</w:t>
      </w:r>
      <w:r w:rsidRPr="008B4D50">
        <w:rPr>
          <w:rFonts w:ascii="Verdana" w:hAnsi="Verdana"/>
          <w:bCs/>
        </w:rPr>
        <w:t xml:space="preserve"> </w:t>
      </w:r>
      <w:r w:rsidR="00C711AC" w:rsidRPr="008B4D50">
        <w:rPr>
          <w:rFonts w:ascii="Verdana" w:hAnsi="Verdana"/>
          <w:bCs/>
        </w:rPr>
        <w:t xml:space="preserve">NKE Rendészettudományi Kar </w:t>
      </w:r>
      <w:r w:rsidRPr="008B4D50">
        <w:rPr>
          <w:rFonts w:ascii="Verdana" w:hAnsi="Verdana"/>
          <w:bCs/>
        </w:rPr>
        <w:t xml:space="preserve">Katasztrófavédelmi Intézet / </w:t>
      </w:r>
      <w:r w:rsidRPr="008B4D50">
        <w:rPr>
          <w:rFonts w:ascii="Verdana" w:hAnsi="Verdana"/>
        </w:rPr>
        <w:t>Iparbiztonsági Tanszék</w:t>
      </w:r>
    </w:p>
    <w:p w14:paraId="7660C134" w14:textId="56FEEA9F" w:rsidR="00B46302" w:rsidRPr="008B4D50" w:rsidRDefault="00B46302" w:rsidP="00D72998">
      <w:pPr>
        <w:pStyle w:val="lfej"/>
        <w:numPr>
          <w:ilvl w:val="0"/>
          <w:numId w:val="70"/>
        </w:numPr>
        <w:tabs>
          <w:tab w:val="right" w:pos="900"/>
        </w:tabs>
        <w:spacing w:before="120"/>
        <w:ind w:left="567" w:hanging="283"/>
        <w:jc w:val="both"/>
        <w:rPr>
          <w:rFonts w:ascii="Verdana" w:hAnsi="Verdana"/>
          <w:bCs/>
          <w:i/>
        </w:rPr>
      </w:pPr>
      <w:r w:rsidRPr="008B4D50">
        <w:rPr>
          <w:rFonts w:ascii="Verdana" w:hAnsi="Verdana"/>
          <w:b/>
          <w:bCs/>
        </w:rPr>
        <w:t>A tantárgyfelelős oktató neve, beosztása, tudományos fokozata:</w:t>
      </w:r>
      <w:r w:rsidRPr="008B4D50">
        <w:rPr>
          <w:rFonts w:ascii="Verdana" w:hAnsi="Verdana"/>
          <w:bCs/>
        </w:rPr>
        <w:t xml:space="preserve"> </w:t>
      </w:r>
      <w:r w:rsidRPr="008B4D50">
        <w:rPr>
          <w:rFonts w:ascii="Verdana" w:hAnsi="Verdana"/>
          <w:bCs/>
        </w:rPr>
        <w:br/>
        <w:t>Dr. Kátai-Urbán Lajos egyetemi docens</w:t>
      </w:r>
    </w:p>
    <w:p w14:paraId="78E0CBFE" w14:textId="77777777" w:rsidR="00B46302" w:rsidRPr="008B4D50" w:rsidRDefault="00B46302" w:rsidP="00D72998">
      <w:pPr>
        <w:pStyle w:val="lfej"/>
        <w:numPr>
          <w:ilvl w:val="0"/>
          <w:numId w:val="70"/>
        </w:numPr>
        <w:tabs>
          <w:tab w:val="right" w:pos="900"/>
        </w:tabs>
        <w:spacing w:before="120"/>
        <w:ind w:left="567" w:hanging="283"/>
        <w:jc w:val="both"/>
        <w:rPr>
          <w:rFonts w:ascii="Verdana" w:hAnsi="Verdana"/>
          <w:bCs/>
        </w:rPr>
      </w:pPr>
      <w:r w:rsidRPr="008B4D50">
        <w:rPr>
          <w:rFonts w:ascii="Verdana" w:hAnsi="Verdana"/>
          <w:b/>
          <w:bCs/>
        </w:rPr>
        <w:t>A tanórák száma (</w:t>
      </w:r>
      <w:proofErr w:type="spellStart"/>
      <w:r w:rsidRPr="008B4D50">
        <w:rPr>
          <w:rFonts w:ascii="Verdana" w:hAnsi="Verdana"/>
          <w:b/>
          <w:bCs/>
        </w:rPr>
        <w:t>előadás+gyakorlat</w:t>
      </w:r>
      <w:proofErr w:type="spellEnd"/>
      <w:r w:rsidRPr="008B4D50">
        <w:rPr>
          <w:rFonts w:ascii="Verdana" w:hAnsi="Verdana"/>
          <w:b/>
          <w:bCs/>
        </w:rPr>
        <w:t xml:space="preserve">): </w:t>
      </w:r>
    </w:p>
    <w:p w14:paraId="62FEC2E3" w14:textId="77777777" w:rsidR="00B46302" w:rsidRPr="008B4D50" w:rsidRDefault="00B46302" w:rsidP="00D72998">
      <w:pPr>
        <w:pStyle w:val="lfej"/>
        <w:numPr>
          <w:ilvl w:val="1"/>
          <w:numId w:val="70"/>
        </w:numPr>
        <w:tabs>
          <w:tab w:val="right" w:pos="1134"/>
        </w:tabs>
        <w:spacing w:before="120"/>
        <w:ind w:hanging="225"/>
        <w:jc w:val="both"/>
        <w:rPr>
          <w:rFonts w:ascii="Verdana" w:hAnsi="Verdana"/>
          <w:bCs/>
        </w:rPr>
      </w:pPr>
      <w:proofErr w:type="spellStart"/>
      <w:r w:rsidRPr="008B4D50">
        <w:rPr>
          <w:rFonts w:ascii="Verdana" w:hAnsi="Verdana"/>
          <w:bCs/>
        </w:rPr>
        <w:t>össz</w:t>
      </w:r>
      <w:proofErr w:type="spellEnd"/>
      <w:r w:rsidRPr="008B4D50">
        <w:rPr>
          <w:rFonts w:ascii="Verdana" w:hAnsi="Verdana"/>
          <w:bCs/>
        </w:rPr>
        <w:t xml:space="preserve"> óraszám: 20 (14+6)</w:t>
      </w:r>
    </w:p>
    <w:p w14:paraId="628762CB" w14:textId="77777777" w:rsidR="00B46302" w:rsidRPr="008B4D50" w:rsidRDefault="00B46302" w:rsidP="00D72998">
      <w:pPr>
        <w:pStyle w:val="lfej"/>
        <w:numPr>
          <w:ilvl w:val="2"/>
          <w:numId w:val="70"/>
        </w:numPr>
        <w:spacing w:before="120"/>
        <w:ind w:hanging="657"/>
        <w:jc w:val="both"/>
        <w:rPr>
          <w:rFonts w:ascii="Verdana" w:hAnsi="Verdana"/>
          <w:bCs/>
        </w:rPr>
      </w:pPr>
      <w:r w:rsidRPr="008B4D50">
        <w:rPr>
          <w:rFonts w:ascii="Verdana" w:hAnsi="Verdana"/>
          <w:bCs/>
        </w:rPr>
        <w:t>Levelező munkarend:</w:t>
      </w:r>
      <w:r w:rsidR="00C711AC" w:rsidRPr="008B4D50">
        <w:rPr>
          <w:rFonts w:ascii="Verdana" w:hAnsi="Verdana"/>
          <w:bCs/>
        </w:rPr>
        <w:t xml:space="preserve"> 20 (</w:t>
      </w:r>
      <w:r w:rsidRPr="008B4D50">
        <w:rPr>
          <w:rFonts w:ascii="Verdana" w:hAnsi="Verdana"/>
          <w:bCs/>
        </w:rPr>
        <w:t>14</w:t>
      </w:r>
      <w:r w:rsidR="00C711AC" w:rsidRPr="008B4D50">
        <w:rPr>
          <w:rFonts w:ascii="Verdana" w:hAnsi="Verdana"/>
          <w:bCs/>
        </w:rPr>
        <w:t xml:space="preserve"> EA </w:t>
      </w:r>
      <w:r w:rsidRPr="008B4D50">
        <w:rPr>
          <w:rFonts w:ascii="Verdana" w:hAnsi="Verdana"/>
          <w:bCs/>
        </w:rPr>
        <w:t>+</w:t>
      </w:r>
      <w:r w:rsidR="00C711AC" w:rsidRPr="008B4D50">
        <w:rPr>
          <w:rFonts w:ascii="Verdana" w:hAnsi="Verdana"/>
          <w:bCs/>
        </w:rPr>
        <w:t xml:space="preserve"> </w:t>
      </w:r>
      <w:r w:rsidRPr="008B4D50">
        <w:rPr>
          <w:rFonts w:ascii="Verdana" w:hAnsi="Verdana"/>
          <w:bCs/>
        </w:rPr>
        <w:t>6</w:t>
      </w:r>
      <w:r w:rsidR="00C711AC" w:rsidRPr="008B4D50">
        <w:rPr>
          <w:rFonts w:ascii="Verdana" w:hAnsi="Verdana"/>
          <w:bCs/>
        </w:rPr>
        <w:t xml:space="preserve"> GY)</w:t>
      </w:r>
    </w:p>
    <w:p w14:paraId="7EE5E7E6" w14:textId="77777777" w:rsidR="00C711AC" w:rsidRPr="008B4D50" w:rsidRDefault="00C711AC" w:rsidP="00D72998">
      <w:pPr>
        <w:pStyle w:val="lfej"/>
        <w:numPr>
          <w:ilvl w:val="1"/>
          <w:numId w:val="70"/>
        </w:numPr>
        <w:tabs>
          <w:tab w:val="clear" w:pos="4536"/>
          <w:tab w:val="clear" w:pos="9072"/>
          <w:tab w:val="right" w:pos="1134"/>
        </w:tabs>
        <w:spacing w:before="120"/>
        <w:ind w:hanging="225"/>
        <w:jc w:val="both"/>
        <w:rPr>
          <w:rFonts w:ascii="Verdana" w:hAnsi="Verdana"/>
          <w:bCs/>
        </w:rPr>
      </w:pPr>
      <w:r w:rsidRPr="008B4D50">
        <w:rPr>
          <w:rFonts w:ascii="Verdana" w:hAnsi="Verdana"/>
          <w:bCs/>
        </w:rPr>
        <w:t>Az ismeret átadásában alkalmazandó további sajátos módok, jellemzők: -</w:t>
      </w:r>
    </w:p>
    <w:p w14:paraId="54FE60CF" w14:textId="77777777" w:rsidR="00B46302" w:rsidRPr="008B4D50" w:rsidRDefault="00B46302" w:rsidP="00D72998">
      <w:pPr>
        <w:pStyle w:val="lfej"/>
        <w:numPr>
          <w:ilvl w:val="0"/>
          <w:numId w:val="70"/>
        </w:numPr>
        <w:tabs>
          <w:tab w:val="right" w:pos="900"/>
        </w:tabs>
        <w:spacing w:before="120"/>
        <w:ind w:left="426" w:hanging="65"/>
        <w:jc w:val="both"/>
        <w:rPr>
          <w:rFonts w:ascii="Verdana" w:hAnsi="Verdana"/>
          <w:bCs/>
        </w:rPr>
      </w:pPr>
      <w:r w:rsidRPr="008B4D50">
        <w:rPr>
          <w:rFonts w:ascii="Verdana" w:hAnsi="Verdana"/>
          <w:b/>
          <w:bCs/>
        </w:rPr>
        <w:t xml:space="preserve">A tantárgy szakmai tartalma (magyarul): </w:t>
      </w:r>
      <w:r w:rsidRPr="008B4D50">
        <w:rPr>
          <w:rFonts w:ascii="Verdana" w:hAnsi="Verdana"/>
          <w:bCs/>
        </w:rPr>
        <w:t xml:space="preserve">Iparbiztonsági alapismeretek. Kémiai biztonsági és üzemazonosítási ismeretek. Veszélyes anyagokkal kapcsolatos súlyos balesetek elleni védekezés. Nukleáris balesetelhárítása katasztrófavédelmi feladatai. Létfontosságú rendszerek és létesítmények biztonsága. Információ- és hálózatbiztonsági ismeretek. Veszélyes </w:t>
      </w:r>
      <w:proofErr w:type="gramStart"/>
      <w:r w:rsidRPr="008B4D50">
        <w:rPr>
          <w:rFonts w:ascii="Verdana" w:hAnsi="Verdana"/>
          <w:bCs/>
        </w:rPr>
        <w:t>áru</w:t>
      </w:r>
      <w:proofErr w:type="gramEnd"/>
      <w:r w:rsidRPr="008B4D50">
        <w:rPr>
          <w:rFonts w:ascii="Verdana" w:hAnsi="Verdana"/>
          <w:bCs/>
        </w:rPr>
        <w:t xml:space="preserve"> logisztika és áruszállítás ismeretei. </w:t>
      </w:r>
    </w:p>
    <w:p w14:paraId="3DD4C196" w14:textId="77777777" w:rsidR="00B46302" w:rsidRPr="008B4D50" w:rsidRDefault="00B46302" w:rsidP="00A17748">
      <w:pPr>
        <w:pStyle w:val="lfej"/>
        <w:tabs>
          <w:tab w:val="right" w:pos="900"/>
        </w:tabs>
        <w:spacing w:before="120"/>
        <w:ind w:left="426"/>
        <w:jc w:val="both"/>
        <w:rPr>
          <w:rFonts w:ascii="Verdana" w:hAnsi="Verdana"/>
          <w:bCs/>
        </w:rPr>
      </w:pPr>
      <w:r w:rsidRPr="008B4D50">
        <w:rPr>
          <w:rFonts w:ascii="Verdana" w:hAnsi="Verdana"/>
          <w:b/>
          <w:bCs/>
        </w:rPr>
        <w:t xml:space="preserve">A tantárgy szakmai tartalma (angolul): </w:t>
      </w:r>
      <w:r w:rsidRPr="008B4D50">
        <w:rPr>
          <w:rFonts w:ascii="Verdana" w:hAnsi="Verdana"/>
          <w:bCs/>
        </w:rPr>
        <w:t xml:space="preserve">Basic </w:t>
      </w:r>
      <w:proofErr w:type="spellStart"/>
      <w:r w:rsidRPr="008B4D50">
        <w:rPr>
          <w:rFonts w:ascii="Verdana" w:hAnsi="Verdana"/>
          <w:bCs/>
        </w:rPr>
        <w:t>rules</w:t>
      </w:r>
      <w:proofErr w:type="spellEnd"/>
      <w:r w:rsidRPr="008B4D50">
        <w:rPr>
          <w:rFonts w:ascii="Verdana" w:hAnsi="Verdana"/>
          <w:bCs/>
        </w:rPr>
        <w:t xml:space="preserve"> of </w:t>
      </w:r>
      <w:proofErr w:type="spellStart"/>
      <w:r w:rsidRPr="008B4D50">
        <w:rPr>
          <w:rFonts w:ascii="Verdana" w:hAnsi="Verdana"/>
          <w:bCs/>
        </w:rPr>
        <w:t>industrial</w:t>
      </w:r>
      <w:proofErr w:type="spellEnd"/>
      <w:r w:rsidRPr="008B4D50">
        <w:rPr>
          <w:rFonts w:ascii="Verdana" w:hAnsi="Verdana"/>
          <w:bCs/>
        </w:rPr>
        <w:t xml:space="preserve"> </w:t>
      </w:r>
      <w:proofErr w:type="spellStart"/>
      <w:r w:rsidRPr="008B4D50">
        <w:rPr>
          <w:rFonts w:ascii="Verdana" w:hAnsi="Verdana"/>
          <w:bCs/>
        </w:rPr>
        <w:t>safety</w:t>
      </w:r>
      <w:proofErr w:type="spellEnd"/>
      <w:r w:rsidRPr="008B4D50">
        <w:rPr>
          <w:rFonts w:ascii="Verdana" w:hAnsi="Verdana"/>
          <w:bCs/>
        </w:rPr>
        <w:t xml:space="preserve">. </w:t>
      </w:r>
      <w:proofErr w:type="spellStart"/>
      <w:r w:rsidRPr="008B4D50">
        <w:rPr>
          <w:rFonts w:ascii="Verdana" w:hAnsi="Verdana"/>
          <w:bCs/>
        </w:rPr>
        <w:t>Chemical</w:t>
      </w:r>
      <w:proofErr w:type="spellEnd"/>
      <w:r w:rsidRPr="008B4D50">
        <w:rPr>
          <w:rFonts w:ascii="Verdana" w:hAnsi="Verdana"/>
          <w:bCs/>
        </w:rPr>
        <w:t xml:space="preserve"> </w:t>
      </w:r>
      <w:proofErr w:type="spellStart"/>
      <w:r w:rsidRPr="008B4D50">
        <w:rPr>
          <w:rFonts w:ascii="Verdana" w:hAnsi="Verdana"/>
          <w:bCs/>
        </w:rPr>
        <w:t>safety</w:t>
      </w:r>
      <w:proofErr w:type="spellEnd"/>
      <w:r w:rsidRPr="008B4D50">
        <w:rPr>
          <w:rFonts w:ascii="Verdana" w:hAnsi="Verdana"/>
          <w:bCs/>
        </w:rPr>
        <w:t xml:space="preserve"> and </w:t>
      </w:r>
      <w:proofErr w:type="spellStart"/>
      <w:r w:rsidRPr="008B4D50">
        <w:rPr>
          <w:rFonts w:ascii="Verdana" w:hAnsi="Verdana"/>
          <w:bCs/>
        </w:rPr>
        <w:t>identification</w:t>
      </w:r>
      <w:proofErr w:type="spellEnd"/>
      <w:r w:rsidRPr="008B4D50">
        <w:rPr>
          <w:rFonts w:ascii="Verdana" w:hAnsi="Verdana"/>
          <w:bCs/>
        </w:rPr>
        <w:t xml:space="preserve"> of </w:t>
      </w:r>
      <w:proofErr w:type="spellStart"/>
      <w:r w:rsidRPr="008B4D50">
        <w:rPr>
          <w:rFonts w:ascii="Verdana" w:hAnsi="Verdana"/>
          <w:bCs/>
        </w:rPr>
        <w:t>dangerous</w:t>
      </w:r>
      <w:proofErr w:type="spellEnd"/>
      <w:r w:rsidRPr="008B4D50">
        <w:rPr>
          <w:rFonts w:ascii="Verdana" w:hAnsi="Verdana"/>
          <w:bCs/>
        </w:rPr>
        <w:t xml:space="preserve"> establishments. </w:t>
      </w:r>
      <w:proofErr w:type="spellStart"/>
      <w:r w:rsidRPr="008B4D50">
        <w:rPr>
          <w:rFonts w:ascii="Verdana" w:hAnsi="Verdana"/>
          <w:bCs/>
        </w:rPr>
        <w:t>Protection</w:t>
      </w:r>
      <w:proofErr w:type="spellEnd"/>
      <w:r w:rsidRPr="008B4D50">
        <w:rPr>
          <w:rFonts w:ascii="Verdana" w:hAnsi="Verdana"/>
          <w:bCs/>
        </w:rPr>
        <w:t xml:space="preserve"> </w:t>
      </w:r>
      <w:proofErr w:type="spellStart"/>
      <w:r w:rsidRPr="008B4D50">
        <w:rPr>
          <w:rFonts w:ascii="Verdana" w:hAnsi="Verdana"/>
          <w:bCs/>
        </w:rPr>
        <w:t>against</w:t>
      </w:r>
      <w:proofErr w:type="spellEnd"/>
      <w:r w:rsidRPr="008B4D50">
        <w:rPr>
          <w:rFonts w:ascii="Verdana" w:hAnsi="Verdana"/>
          <w:bCs/>
        </w:rPr>
        <w:t xml:space="preserve"> major </w:t>
      </w:r>
      <w:proofErr w:type="spellStart"/>
      <w:r w:rsidRPr="008B4D50">
        <w:rPr>
          <w:rFonts w:ascii="Verdana" w:hAnsi="Verdana"/>
          <w:bCs/>
        </w:rPr>
        <w:t>industrial</w:t>
      </w:r>
      <w:proofErr w:type="spellEnd"/>
      <w:r w:rsidRPr="008B4D50">
        <w:rPr>
          <w:rFonts w:ascii="Verdana" w:hAnsi="Verdana"/>
          <w:bCs/>
        </w:rPr>
        <w:t xml:space="preserve"> </w:t>
      </w:r>
      <w:proofErr w:type="spellStart"/>
      <w:r w:rsidRPr="008B4D50">
        <w:rPr>
          <w:rFonts w:ascii="Verdana" w:hAnsi="Verdana"/>
          <w:bCs/>
        </w:rPr>
        <w:t>accidents</w:t>
      </w:r>
      <w:proofErr w:type="spellEnd"/>
      <w:r w:rsidRPr="008B4D50">
        <w:rPr>
          <w:rFonts w:ascii="Verdana" w:hAnsi="Verdana"/>
          <w:bCs/>
        </w:rPr>
        <w:t xml:space="preserve"> </w:t>
      </w:r>
      <w:proofErr w:type="spellStart"/>
      <w:r w:rsidRPr="008B4D50">
        <w:rPr>
          <w:rFonts w:ascii="Verdana" w:hAnsi="Verdana"/>
          <w:bCs/>
        </w:rPr>
        <w:t>involving</w:t>
      </w:r>
      <w:proofErr w:type="spellEnd"/>
      <w:r w:rsidRPr="008B4D50">
        <w:rPr>
          <w:rFonts w:ascii="Verdana" w:hAnsi="Verdana"/>
          <w:bCs/>
        </w:rPr>
        <w:t xml:space="preserve"> </w:t>
      </w:r>
      <w:proofErr w:type="spellStart"/>
      <w:r w:rsidRPr="008B4D50">
        <w:rPr>
          <w:rFonts w:ascii="Verdana" w:hAnsi="Verdana"/>
          <w:bCs/>
        </w:rPr>
        <w:t>dangerous</w:t>
      </w:r>
      <w:proofErr w:type="spellEnd"/>
      <w:r w:rsidRPr="008B4D50">
        <w:rPr>
          <w:rFonts w:ascii="Verdana" w:hAnsi="Verdana"/>
          <w:bCs/>
        </w:rPr>
        <w:t xml:space="preserve"> </w:t>
      </w:r>
      <w:proofErr w:type="spellStart"/>
      <w:r w:rsidRPr="008B4D50">
        <w:rPr>
          <w:rFonts w:ascii="Verdana" w:hAnsi="Verdana"/>
          <w:bCs/>
        </w:rPr>
        <w:t>substances</w:t>
      </w:r>
      <w:proofErr w:type="spellEnd"/>
      <w:r w:rsidRPr="008B4D50">
        <w:rPr>
          <w:rFonts w:ascii="Verdana" w:hAnsi="Verdana"/>
          <w:bCs/>
        </w:rPr>
        <w:t xml:space="preserve">. </w:t>
      </w:r>
      <w:proofErr w:type="spellStart"/>
      <w:r w:rsidRPr="008B4D50">
        <w:rPr>
          <w:rFonts w:ascii="Verdana" w:hAnsi="Verdana"/>
          <w:bCs/>
        </w:rPr>
        <w:t>Nuclear</w:t>
      </w:r>
      <w:proofErr w:type="spellEnd"/>
      <w:r w:rsidRPr="008B4D50">
        <w:rPr>
          <w:rFonts w:ascii="Verdana" w:hAnsi="Verdana"/>
          <w:bCs/>
        </w:rPr>
        <w:t xml:space="preserve"> </w:t>
      </w:r>
      <w:proofErr w:type="spellStart"/>
      <w:r w:rsidRPr="008B4D50">
        <w:rPr>
          <w:rFonts w:ascii="Verdana" w:hAnsi="Verdana"/>
          <w:bCs/>
        </w:rPr>
        <w:t>accident’s</w:t>
      </w:r>
      <w:proofErr w:type="spellEnd"/>
      <w:r w:rsidRPr="008B4D50">
        <w:rPr>
          <w:rFonts w:ascii="Verdana" w:hAnsi="Verdana"/>
          <w:bCs/>
        </w:rPr>
        <w:t xml:space="preserve"> </w:t>
      </w:r>
      <w:proofErr w:type="spellStart"/>
      <w:r w:rsidRPr="008B4D50">
        <w:rPr>
          <w:rFonts w:ascii="Verdana" w:hAnsi="Verdana"/>
          <w:bCs/>
        </w:rPr>
        <w:t>preparedness</w:t>
      </w:r>
      <w:proofErr w:type="spellEnd"/>
      <w:r w:rsidRPr="008B4D50">
        <w:rPr>
          <w:rFonts w:ascii="Verdana" w:hAnsi="Verdana"/>
          <w:bCs/>
        </w:rPr>
        <w:t xml:space="preserve">. </w:t>
      </w:r>
      <w:proofErr w:type="spellStart"/>
      <w:r w:rsidRPr="008B4D50">
        <w:rPr>
          <w:rFonts w:ascii="Verdana" w:hAnsi="Verdana"/>
          <w:bCs/>
        </w:rPr>
        <w:t>Safety</w:t>
      </w:r>
      <w:proofErr w:type="spellEnd"/>
      <w:r w:rsidRPr="008B4D50">
        <w:rPr>
          <w:rFonts w:ascii="Verdana" w:hAnsi="Verdana"/>
          <w:bCs/>
        </w:rPr>
        <w:t xml:space="preserve"> of </w:t>
      </w:r>
      <w:proofErr w:type="spellStart"/>
      <w:r w:rsidRPr="008B4D50">
        <w:rPr>
          <w:rFonts w:ascii="Verdana" w:hAnsi="Verdana"/>
          <w:bCs/>
        </w:rPr>
        <w:t>critical</w:t>
      </w:r>
      <w:proofErr w:type="spellEnd"/>
      <w:r w:rsidRPr="008B4D50">
        <w:rPr>
          <w:rFonts w:ascii="Verdana" w:hAnsi="Verdana"/>
          <w:bCs/>
        </w:rPr>
        <w:t xml:space="preserve"> </w:t>
      </w:r>
      <w:proofErr w:type="spellStart"/>
      <w:r w:rsidRPr="008B4D50">
        <w:rPr>
          <w:rFonts w:ascii="Verdana" w:hAnsi="Verdana"/>
          <w:bCs/>
        </w:rPr>
        <w:t>infrastructure</w:t>
      </w:r>
      <w:proofErr w:type="spellEnd"/>
      <w:r w:rsidRPr="008B4D50">
        <w:rPr>
          <w:rFonts w:ascii="Verdana" w:hAnsi="Verdana"/>
          <w:bCs/>
        </w:rPr>
        <w:t xml:space="preserve"> </w:t>
      </w:r>
      <w:proofErr w:type="spellStart"/>
      <w:r w:rsidRPr="008B4D50">
        <w:rPr>
          <w:rFonts w:ascii="Verdana" w:hAnsi="Verdana"/>
          <w:bCs/>
        </w:rPr>
        <w:t>systems</w:t>
      </w:r>
      <w:proofErr w:type="spellEnd"/>
      <w:r w:rsidRPr="008B4D50">
        <w:rPr>
          <w:rFonts w:ascii="Verdana" w:hAnsi="Verdana"/>
          <w:bCs/>
        </w:rPr>
        <w:t xml:space="preserve"> and establishments. </w:t>
      </w:r>
      <w:proofErr w:type="spellStart"/>
      <w:r w:rsidRPr="008B4D50">
        <w:rPr>
          <w:rFonts w:ascii="Verdana" w:hAnsi="Verdana"/>
          <w:bCs/>
        </w:rPr>
        <w:t>Dangerous</w:t>
      </w:r>
      <w:proofErr w:type="spellEnd"/>
      <w:r w:rsidRPr="008B4D50">
        <w:rPr>
          <w:rFonts w:ascii="Verdana" w:hAnsi="Verdana"/>
          <w:bCs/>
        </w:rPr>
        <w:t xml:space="preserve"> </w:t>
      </w:r>
      <w:proofErr w:type="spellStart"/>
      <w:r w:rsidRPr="008B4D50">
        <w:rPr>
          <w:rFonts w:ascii="Verdana" w:hAnsi="Verdana"/>
          <w:bCs/>
        </w:rPr>
        <w:t>goods</w:t>
      </w:r>
      <w:proofErr w:type="spellEnd"/>
      <w:r w:rsidRPr="008B4D50">
        <w:rPr>
          <w:rFonts w:ascii="Verdana" w:hAnsi="Verdana"/>
          <w:bCs/>
        </w:rPr>
        <w:t xml:space="preserve"> </w:t>
      </w:r>
      <w:proofErr w:type="spellStart"/>
      <w:r w:rsidRPr="008B4D50">
        <w:rPr>
          <w:rFonts w:ascii="Verdana" w:hAnsi="Verdana"/>
          <w:bCs/>
        </w:rPr>
        <w:t>logistics</w:t>
      </w:r>
      <w:proofErr w:type="spellEnd"/>
      <w:r w:rsidRPr="008B4D50">
        <w:rPr>
          <w:rFonts w:ascii="Verdana" w:hAnsi="Verdana"/>
          <w:bCs/>
        </w:rPr>
        <w:t xml:space="preserve"> and </w:t>
      </w:r>
      <w:proofErr w:type="spellStart"/>
      <w:r w:rsidRPr="008B4D50">
        <w:rPr>
          <w:rFonts w:ascii="Verdana" w:hAnsi="Verdana"/>
          <w:bCs/>
        </w:rPr>
        <w:t>transportation</w:t>
      </w:r>
      <w:proofErr w:type="spellEnd"/>
      <w:r w:rsidRPr="008B4D50">
        <w:rPr>
          <w:rFonts w:ascii="Verdana" w:hAnsi="Verdana"/>
          <w:bCs/>
        </w:rPr>
        <w:t>.</w:t>
      </w:r>
    </w:p>
    <w:p w14:paraId="26136FE9" w14:textId="77777777" w:rsidR="00B46302" w:rsidRPr="008B4D50" w:rsidRDefault="00B46302" w:rsidP="00D72998">
      <w:pPr>
        <w:pStyle w:val="Listaszerbekezds"/>
        <w:numPr>
          <w:ilvl w:val="0"/>
          <w:numId w:val="70"/>
        </w:numPr>
        <w:tabs>
          <w:tab w:val="left" w:pos="993"/>
        </w:tabs>
        <w:spacing w:before="120" w:after="120" w:line="240" w:lineRule="auto"/>
        <w:ind w:left="426" w:hanging="142"/>
        <w:contextualSpacing w:val="0"/>
        <w:jc w:val="both"/>
        <w:rPr>
          <w:rFonts w:ascii="Verdana" w:hAnsi="Verdana"/>
          <w:b/>
          <w:sz w:val="20"/>
          <w:szCs w:val="20"/>
        </w:rPr>
      </w:pPr>
      <w:r w:rsidRPr="008B4D50">
        <w:rPr>
          <w:rFonts w:ascii="Verdana" w:hAnsi="Verdana"/>
          <w:b/>
          <w:sz w:val="20"/>
          <w:szCs w:val="20"/>
        </w:rPr>
        <w:t xml:space="preserve">Elérendő kompetenciák (magyarul): </w:t>
      </w:r>
      <w:r w:rsidRPr="008B4D50">
        <w:rPr>
          <w:rFonts w:ascii="Verdana" w:hAnsi="Verdana"/>
          <w:bCs/>
          <w:sz w:val="20"/>
          <w:szCs w:val="20"/>
        </w:rPr>
        <w:t>A hallgatók megismerik a hazai kémiai biztonsági szabályozást, valamint elsajátítják a veszélyes üzemek azonosítási szabályait</w:t>
      </w:r>
      <w:r w:rsidRPr="008B4D50">
        <w:rPr>
          <w:rFonts w:ascii="Verdana" w:hAnsi="Verdana"/>
          <w:sz w:val="20"/>
          <w:szCs w:val="20"/>
        </w:rPr>
        <w:t>, amelyet követően</w:t>
      </w:r>
      <w:r w:rsidRPr="008B4D50">
        <w:rPr>
          <w:rFonts w:ascii="Verdana" w:hAnsi="Verdana"/>
          <w:bCs/>
          <w:sz w:val="20"/>
          <w:szCs w:val="20"/>
        </w:rPr>
        <w:t xml:space="preserve"> megismerik a veszélyes anyagokkal kapcsolatos súlyos balesetek elleni védekezésről szóló szabályozás alkalmazását. A hallgatók megismerik a katasztrófavédelem nukleáris baleset-elhárítás területén végzett jogalkalmazási és a vonatkozó katasztrófavédelmi feladatok teljesítését, a létfontosságú rendszerek és létesítmények védelmével, illetve az információ- és hálózatbiztonsággal kapcsolatos szabályozás üzemeltetői és hatósági feladatait. M</w:t>
      </w:r>
      <w:r w:rsidRPr="008B4D50">
        <w:rPr>
          <w:rFonts w:ascii="Verdana" w:hAnsi="Verdana"/>
          <w:sz w:val="20"/>
          <w:szCs w:val="20"/>
        </w:rPr>
        <w:t xml:space="preserve">egismerik továbbá a veszélyes </w:t>
      </w:r>
      <w:proofErr w:type="gramStart"/>
      <w:r w:rsidRPr="008B4D50">
        <w:rPr>
          <w:rFonts w:ascii="Verdana" w:hAnsi="Verdana"/>
          <w:sz w:val="20"/>
          <w:szCs w:val="20"/>
        </w:rPr>
        <w:t>áru</w:t>
      </w:r>
      <w:proofErr w:type="gramEnd"/>
      <w:r w:rsidRPr="008B4D50">
        <w:rPr>
          <w:rFonts w:ascii="Verdana" w:hAnsi="Verdana"/>
          <w:sz w:val="20"/>
          <w:szCs w:val="20"/>
        </w:rPr>
        <w:t xml:space="preserve"> logisztika alapelemeit, a veszélyes áruszállítási ágazatokra vonatkozó szabályozás alkalmazását.</w:t>
      </w:r>
    </w:p>
    <w:p w14:paraId="52B8FE02" w14:textId="77777777" w:rsidR="00B46302" w:rsidRPr="008B4D50" w:rsidRDefault="00B46302" w:rsidP="00A17748">
      <w:pPr>
        <w:widowControl w:val="0"/>
        <w:spacing w:before="120" w:after="120" w:line="240" w:lineRule="auto"/>
        <w:ind w:left="425" w:firstLine="1"/>
        <w:jc w:val="both"/>
        <w:rPr>
          <w:rFonts w:ascii="Verdana" w:hAnsi="Verdana"/>
          <w:bCs/>
          <w:sz w:val="20"/>
          <w:szCs w:val="20"/>
        </w:rPr>
      </w:pPr>
      <w:r w:rsidRPr="008B4D50">
        <w:rPr>
          <w:rFonts w:ascii="Verdana" w:hAnsi="Verdana"/>
          <w:bCs/>
          <w:sz w:val="20"/>
          <w:szCs w:val="20"/>
        </w:rPr>
        <w:t xml:space="preserve">A szak elvégzésével a hallgatók elméleti és gyakorlati ismereteket szereznek </w:t>
      </w:r>
      <w:proofErr w:type="gramStart"/>
      <w:r w:rsidRPr="008B4D50">
        <w:rPr>
          <w:rFonts w:ascii="Verdana" w:hAnsi="Verdana"/>
          <w:bCs/>
          <w:sz w:val="20"/>
          <w:szCs w:val="20"/>
        </w:rPr>
        <w:t>hivatásos  katasztrófavédelmi</w:t>
      </w:r>
      <w:proofErr w:type="gramEnd"/>
      <w:r w:rsidRPr="008B4D50">
        <w:rPr>
          <w:rFonts w:ascii="Verdana" w:hAnsi="Verdana"/>
          <w:bCs/>
          <w:sz w:val="20"/>
          <w:szCs w:val="20"/>
        </w:rPr>
        <w:t xml:space="preserve"> szervezet tevékenységét, feladatait érintően.</w:t>
      </w:r>
    </w:p>
    <w:p w14:paraId="1DF56DB1" w14:textId="77777777" w:rsidR="00B46302" w:rsidRPr="008B4D50" w:rsidRDefault="00B46302" w:rsidP="00A17748">
      <w:pPr>
        <w:widowControl w:val="0"/>
        <w:spacing w:before="120" w:after="120" w:line="240" w:lineRule="auto"/>
        <w:ind w:left="425"/>
        <w:jc w:val="both"/>
        <w:rPr>
          <w:rFonts w:ascii="Verdana" w:hAnsi="Verdana"/>
          <w:bCs/>
          <w:sz w:val="20"/>
          <w:szCs w:val="20"/>
        </w:rPr>
      </w:pPr>
      <w:r w:rsidRPr="008B4D50">
        <w:rPr>
          <w:rFonts w:ascii="Verdana" w:hAnsi="Verdana"/>
          <w:b/>
          <w:bCs/>
          <w:sz w:val="20"/>
          <w:szCs w:val="20"/>
        </w:rPr>
        <w:t>Képességei:</w:t>
      </w:r>
      <w:r w:rsidRPr="008B4D50">
        <w:rPr>
          <w:rFonts w:ascii="Verdana" w:hAnsi="Verdana"/>
          <w:bCs/>
          <w:sz w:val="20"/>
          <w:szCs w:val="20"/>
        </w:rPr>
        <w:t xml:space="preserve"> 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C711AC" w:rsidRPr="008B4D50">
        <w:rPr>
          <w:rFonts w:ascii="Verdana" w:hAnsi="Verdana"/>
          <w:bCs/>
          <w:sz w:val="20"/>
          <w:szCs w:val="20"/>
        </w:rPr>
        <w:t xml:space="preserve"> </w:t>
      </w:r>
      <w:r w:rsidRPr="008B4D50">
        <w:rPr>
          <w:rFonts w:ascii="Verdana" w:hAnsi="Verdana"/>
          <w:bCs/>
          <w:sz w:val="20"/>
          <w:szCs w:val="20"/>
        </w:rPr>
        <w:t>képes az elméleti ismereteket a gyakorlatban is alkalmazni;</w:t>
      </w:r>
      <w:r w:rsidR="00C711AC" w:rsidRPr="008B4D50">
        <w:rPr>
          <w:rFonts w:ascii="Verdana" w:hAnsi="Verdana"/>
          <w:bCs/>
          <w:sz w:val="20"/>
          <w:szCs w:val="20"/>
        </w:rPr>
        <w:t xml:space="preserve"> </w:t>
      </w:r>
      <w:r w:rsidRPr="008B4D50">
        <w:rPr>
          <w:rFonts w:ascii="Verdana" w:hAnsi="Verdana"/>
          <w:bCs/>
          <w:sz w:val="20"/>
          <w:szCs w:val="20"/>
        </w:rPr>
        <w:t>képes azonosítani és komplexitásában kezelni a feladatokat; eligazodik a rendvédelmi szervezet feladatrendszerére vonatkozó jogszabályi környezetben;</w:t>
      </w:r>
      <w:r w:rsidR="00C711AC" w:rsidRPr="008B4D50">
        <w:rPr>
          <w:rFonts w:ascii="Verdana" w:hAnsi="Verdana"/>
          <w:bCs/>
          <w:sz w:val="20"/>
          <w:szCs w:val="20"/>
        </w:rPr>
        <w:t xml:space="preserve"> </w:t>
      </w:r>
      <w:r w:rsidRPr="008B4D50">
        <w:rPr>
          <w:rFonts w:ascii="Verdana" w:hAnsi="Verdana"/>
          <w:bCs/>
          <w:sz w:val="20"/>
          <w:szCs w:val="20"/>
        </w:rPr>
        <w:t>képes szakmailag megfelelő módon értelmezni és alkalmazni a feladatellátásához, a rendészeti hatósági ügyintézéshez kapcsolódó jogszabályokat;</w:t>
      </w:r>
      <w:r w:rsidR="00C711AC" w:rsidRPr="008B4D50">
        <w:rPr>
          <w:rFonts w:ascii="Verdana" w:hAnsi="Verdana"/>
          <w:bCs/>
          <w:sz w:val="20"/>
          <w:szCs w:val="20"/>
        </w:rPr>
        <w:t xml:space="preserve"> </w:t>
      </w:r>
      <w:r w:rsidRPr="008B4D50">
        <w:rPr>
          <w:rFonts w:ascii="Verdana" w:hAnsi="Verdana"/>
          <w:bCs/>
          <w:sz w:val="20"/>
          <w:szCs w:val="20"/>
        </w:rPr>
        <w:t>képes feladatellátása során fontossági sorrendet megállapítani a végrehajtandó feladatok tekintetében, és végrehajtásukról gondoskodni;</w:t>
      </w:r>
      <w:r w:rsidR="00B92F7F" w:rsidRPr="008B4D50">
        <w:rPr>
          <w:rFonts w:ascii="Verdana" w:hAnsi="Verdana"/>
          <w:bCs/>
          <w:sz w:val="20"/>
          <w:szCs w:val="20"/>
        </w:rPr>
        <w:t xml:space="preserve"> </w:t>
      </w:r>
      <w:r w:rsidRPr="008B4D50">
        <w:rPr>
          <w:rFonts w:ascii="Verdana" w:hAnsi="Verdana"/>
          <w:bCs/>
          <w:sz w:val="20"/>
          <w:szCs w:val="20"/>
        </w:rPr>
        <w:t xml:space="preserve">képes a szervezeti és a személyi erőforrások </w:t>
      </w:r>
      <w:r w:rsidRPr="008B4D50">
        <w:rPr>
          <w:rFonts w:ascii="Verdana" w:hAnsi="Verdana"/>
          <w:bCs/>
          <w:sz w:val="20"/>
          <w:szCs w:val="20"/>
        </w:rPr>
        <w:lastRenderedPageBreak/>
        <w:t>harmonikus összehangolására;</w:t>
      </w:r>
      <w:r w:rsidR="00B92F7F" w:rsidRPr="008B4D50">
        <w:rPr>
          <w:rFonts w:ascii="Verdana" w:hAnsi="Verdana"/>
          <w:bCs/>
          <w:sz w:val="20"/>
          <w:szCs w:val="20"/>
        </w:rPr>
        <w:t xml:space="preserve"> </w:t>
      </w:r>
      <w:r w:rsidRPr="008B4D50">
        <w:rPr>
          <w:rFonts w:ascii="Verdana" w:hAnsi="Verdana"/>
          <w:bCs/>
          <w:sz w:val="20"/>
          <w:szCs w:val="20"/>
        </w:rPr>
        <w:t>képes az elemző értékelő munkája során alkalmazni az új szakmai ismereteket és szempontokat;</w:t>
      </w:r>
      <w:r w:rsidR="00B92F7F" w:rsidRPr="008B4D50">
        <w:rPr>
          <w:rFonts w:ascii="Verdana" w:hAnsi="Verdana"/>
          <w:bCs/>
          <w:sz w:val="20"/>
          <w:szCs w:val="20"/>
        </w:rPr>
        <w:t xml:space="preserve"> </w:t>
      </w:r>
      <w:r w:rsidRPr="008B4D50">
        <w:rPr>
          <w:rFonts w:ascii="Verdana" w:hAnsi="Verdana"/>
          <w:bCs/>
          <w:sz w:val="20"/>
          <w:szCs w:val="20"/>
        </w:rPr>
        <w:t xml:space="preserve">rendészeti szakmai ismeretei birtokában képes tanácsadóként közreműködni a statisztikai adatfelvételek </w:t>
      </w:r>
      <w:r w:rsidRPr="008B4D50">
        <w:rPr>
          <w:rFonts w:ascii="Verdana" w:hAnsi="Verdana"/>
          <w:bCs/>
          <w:i/>
          <w:sz w:val="20"/>
          <w:szCs w:val="20"/>
        </w:rPr>
        <w:t>(adatgyűjtések, adatátvételek)</w:t>
      </w:r>
      <w:r w:rsidRPr="008B4D50">
        <w:rPr>
          <w:rFonts w:ascii="Verdana" w:hAnsi="Verdana"/>
          <w:bCs/>
          <w:sz w:val="20"/>
          <w:szCs w:val="20"/>
        </w:rPr>
        <w:t xml:space="preserve"> tervezése, adatok ellenőrzése, feldolgozása és elemzése során;</w:t>
      </w:r>
      <w:r w:rsidR="00B92F7F" w:rsidRPr="008B4D50">
        <w:rPr>
          <w:rFonts w:ascii="Verdana" w:hAnsi="Verdana"/>
          <w:bCs/>
          <w:sz w:val="20"/>
          <w:szCs w:val="20"/>
        </w:rPr>
        <w:t xml:space="preserve"> </w:t>
      </w:r>
      <w:r w:rsidRPr="008B4D50">
        <w:rPr>
          <w:rFonts w:ascii="Verdana" w:hAnsi="Verdana"/>
          <w:bCs/>
          <w:sz w:val="20"/>
          <w:szCs w:val="20"/>
        </w:rPr>
        <w:t>képes önállóan megfelelő döntéseket hozni.</w:t>
      </w:r>
    </w:p>
    <w:p w14:paraId="6B7DE668" w14:textId="77777777" w:rsidR="00B46302" w:rsidRPr="008B4D50" w:rsidRDefault="00B46302" w:rsidP="00A17748">
      <w:pPr>
        <w:widowControl w:val="0"/>
        <w:spacing w:before="120" w:after="120" w:line="240" w:lineRule="auto"/>
        <w:ind w:left="425"/>
        <w:jc w:val="both"/>
        <w:rPr>
          <w:rFonts w:ascii="Verdana" w:hAnsi="Verdana"/>
          <w:bCs/>
          <w:sz w:val="20"/>
          <w:szCs w:val="20"/>
        </w:rPr>
      </w:pPr>
      <w:r w:rsidRPr="008B4D50">
        <w:rPr>
          <w:rFonts w:ascii="Verdana" w:hAnsi="Verdana"/>
          <w:bCs/>
          <w:sz w:val="20"/>
          <w:szCs w:val="20"/>
        </w:rPr>
        <w:t xml:space="preserve">Fejlett kommunikációs és kapcsolatteremtő készséggel rendelkezik, gondolkodásmódja kreatív és innovatív. Folyamatosan képes a megújulásra, az új ismeretek megszerzésére és alkalmazására, a </w:t>
      </w:r>
      <w:proofErr w:type="spellStart"/>
      <w:r w:rsidRPr="008B4D50">
        <w:rPr>
          <w:rFonts w:ascii="Verdana" w:hAnsi="Verdana"/>
          <w:bCs/>
          <w:sz w:val="20"/>
          <w:szCs w:val="20"/>
        </w:rPr>
        <w:t>továbbfejlődésre</w:t>
      </w:r>
      <w:proofErr w:type="spellEnd"/>
      <w:r w:rsidRPr="008B4D50">
        <w:rPr>
          <w:rFonts w:ascii="Verdana" w:hAnsi="Verdana"/>
          <w:bCs/>
          <w:sz w:val="20"/>
          <w:szCs w:val="20"/>
        </w:rPr>
        <w:t>.</w:t>
      </w:r>
    </w:p>
    <w:p w14:paraId="57FD0C15" w14:textId="77777777" w:rsidR="00B46302" w:rsidRPr="008B4D50" w:rsidRDefault="00B46302" w:rsidP="00A17748">
      <w:pPr>
        <w:widowControl w:val="0"/>
        <w:spacing w:before="120" w:after="120" w:line="240" w:lineRule="auto"/>
        <w:ind w:left="425"/>
        <w:jc w:val="both"/>
        <w:rPr>
          <w:rFonts w:ascii="Verdana" w:hAnsi="Verdana"/>
          <w:bCs/>
          <w:sz w:val="20"/>
          <w:szCs w:val="20"/>
        </w:rPr>
      </w:pPr>
      <w:r w:rsidRPr="008B4D50">
        <w:rPr>
          <w:rFonts w:ascii="Verdana" w:hAnsi="Verdana"/>
          <w:b/>
          <w:bCs/>
          <w:sz w:val="20"/>
          <w:szCs w:val="20"/>
        </w:rPr>
        <w:t>Attitűdje:</w:t>
      </w:r>
      <w:r w:rsidRPr="008B4D50">
        <w:rPr>
          <w:rFonts w:ascii="Verdana" w:hAnsi="Verdana"/>
          <w:bCs/>
          <w:sz w:val="20"/>
          <w:szCs w:val="20"/>
        </w:rPr>
        <w:t xml:space="preserve"> elkötelezett abban, hogy munkáját mindig a legmagasabb színvonalon és hatékonyan végezze;</w:t>
      </w:r>
      <w:r w:rsidR="00B92F7F" w:rsidRPr="008B4D50">
        <w:rPr>
          <w:rFonts w:ascii="Verdana" w:hAnsi="Verdana"/>
          <w:bCs/>
          <w:sz w:val="20"/>
          <w:szCs w:val="20"/>
        </w:rPr>
        <w:t xml:space="preserve"> </w:t>
      </w:r>
      <w:r w:rsidRPr="008B4D50">
        <w:rPr>
          <w:rFonts w:ascii="Verdana" w:hAnsi="Verdana"/>
          <w:bCs/>
          <w:sz w:val="20"/>
          <w:szCs w:val="20"/>
        </w:rPr>
        <w:t>nyitott új lehetőségek és módszerek megismerésére és kipróbálására;</w:t>
      </w:r>
      <w:r w:rsidR="00B92F7F" w:rsidRPr="008B4D50">
        <w:rPr>
          <w:rFonts w:ascii="Verdana" w:hAnsi="Verdana"/>
          <w:bCs/>
          <w:sz w:val="20"/>
          <w:szCs w:val="20"/>
        </w:rPr>
        <w:t xml:space="preserve"> </w:t>
      </w:r>
      <w:r w:rsidRPr="008B4D50">
        <w:rPr>
          <w:rFonts w:ascii="Verdana" w:hAnsi="Verdana"/>
          <w:bCs/>
          <w:sz w:val="20"/>
          <w:szCs w:val="20"/>
        </w:rPr>
        <w:t>motivált, nyitott és törekszik a csapatmunkára, az együttműködésre;</w:t>
      </w:r>
      <w:r w:rsidR="00B92F7F" w:rsidRPr="008B4D50">
        <w:rPr>
          <w:rFonts w:ascii="Verdana" w:hAnsi="Verdana"/>
          <w:bCs/>
          <w:sz w:val="20"/>
          <w:szCs w:val="20"/>
        </w:rPr>
        <w:t xml:space="preserve"> </w:t>
      </w:r>
      <w:r w:rsidRPr="008B4D50">
        <w:rPr>
          <w:rFonts w:ascii="Verdana" w:hAnsi="Verdana"/>
          <w:bCs/>
          <w:sz w:val="20"/>
          <w:szCs w:val="20"/>
        </w:rPr>
        <w:t>folyamatosan törekszik arra, hogy megismerje a munkáját befolyásoló új szabályzókat;</w:t>
      </w:r>
      <w:r w:rsidR="00B92F7F" w:rsidRPr="008B4D50">
        <w:rPr>
          <w:rFonts w:ascii="Verdana" w:hAnsi="Verdana"/>
          <w:bCs/>
          <w:sz w:val="20"/>
          <w:szCs w:val="20"/>
        </w:rPr>
        <w:t xml:space="preserve"> </w:t>
      </w:r>
      <w:r w:rsidRPr="008B4D50">
        <w:rPr>
          <w:rFonts w:ascii="Verdana" w:hAnsi="Verdana"/>
          <w:bCs/>
          <w:sz w:val="20"/>
          <w:szCs w:val="20"/>
        </w:rPr>
        <w:t>fogékony a minőségmenedzsment által kívánt követelmények betartására;</w:t>
      </w:r>
      <w:r w:rsidR="00B92F7F" w:rsidRPr="008B4D50">
        <w:rPr>
          <w:rFonts w:ascii="Verdana" w:hAnsi="Verdana"/>
          <w:bCs/>
          <w:sz w:val="20"/>
          <w:szCs w:val="20"/>
        </w:rPr>
        <w:t xml:space="preserve"> </w:t>
      </w:r>
      <w:r w:rsidRPr="008B4D50">
        <w:rPr>
          <w:rFonts w:ascii="Verdana" w:hAnsi="Verdana"/>
          <w:bCs/>
          <w:sz w:val="20"/>
          <w:szCs w:val="20"/>
        </w:rPr>
        <w:t>folyamatosan figyelemmel kíséri munkájának eredményeit, törekszik annak jobbítására;</w:t>
      </w:r>
      <w:r w:rsidR="00B92F7F" w:rsidRPr="008B4D50">
        <w:rPr>
          <w:rFonts w:ascii="Verdana" w:hAnsi="Verdana"/>
          <w:bCs/>
          <w:sz w:val="20"/>
          <w:szCs w:val="20"/>
        </w:rPr>
        <w:t xml:space="preserve"> </w:t>
      </w:r>
      <w:r w:rsidRPr="008B4D50">
        <w:rPr>
          <w:rFonts w:ascii="Verdana" w:hAnsi="Verdana"/>
          <w:bCs/>
          <w:sz w:val="20"/>
          <w:szCs w:val="20"/>
        </w:rPr>
        <w:t>törekszik a vezető-irányító készségei fejlesztésére.</w:t>
      </w:r>
    </w:p>
    <w:p w14:paraId="21C5557A" w14:textId="77777777" w:rsidR="00B46302" w:rsidRPr="008B4D50" w:rsidRDefault="00B46302" w:rsidP="00A17748">
      <w:pPr>
        <w:widowControl w:val="0"/>
        <w:spacing w:before="120" w:after="120" w:line="240" w:lineRule="auto"/>
        <w:ind w:left="425"/>
        <w:jc w:val="both"/>
        <w:rPr>
          <w:rFonts w:ascii="Verdana" w:hAnsi="Verdana"/>
          <w:bCs/>
          <w:sz w:val="20"/>
          <w:szCs w:val="20"/>
        </w:rPr>
      </w:pPr>
      <w:r w:rsidRPr="008B4D50">
        <w:rPr>
          <w:rFonts w:ascii="Verdana" w:hAnsi="Verdana"/>
          <w:b/>
          <w:bCs/>
          <w:sz w:val="20"/>
          <w:szCs w:val="20"/>
        </w:rPr>
        <w:t>Autonómiája és felelőssége:</w:t>
      </w:r>
      <w:r w:rsidRPr="008B4D50">
        <w:rPr>
          <w:rFonts w:ascii="Verdana" w:hAnsi="Verdana"/>
          <w:bCs/>
          <w:sz w:val="20"/>
          <w:szCs w:val="20"/>
        </w:rPr>
        <w:t xml:space="preserve"> felelősséggel végzi a munkakörébe tartozó rendészeti igazgatási, hatósági jogalkalmazói, valamint beosztott vezetői, irányítói feladatok ellátását;</w:t>
      </w:r>
      <w:r w:rsidR="00B92F7F" w:rsidRPr="008B4D50">
        <w:rPr>
          <w:rFonts w:ascii="Verdana" w:hAnsi="Verdana"/>
          <w:bCs/>
          <w:sz w:val="20"/>
          <w:szCs w:val="20"/>
        </w:rPr>
        <w:t xml:space="preserve"> </w:t>
      </w:r>
      <w:r w:rsidRPr="008B4D50">
        <w:rPr>
          <w:rFonts w:ascii="Verdana" w:hAnsi="Verdana"/>
          <w:bCs/>
          <w:sz w:val="20"/>
          <w:szCs w:val="20"/>
        </w:rPr>
        <w:t>munkáját feladatkörében önállóan végzi, felelősséget vállal munkájáért, precíz, pontos, megbízható;</w:t>
      </w:r>
      <w:r w:rsidR="00B92F7F" w:rsidRPr="008B4D50">
        <w:rPr>
          <w:rFonts w:ascii="Verdana" w:hAnsi="Verdana"/>
          <w:bCs/>
          <w:sz w:val="20"/>
          <w:szCs w:val="20"/>
        </w:rPr>
        <w:t xml:space="preserve"> </w:t>
      </w:r>
      <w:r w:rsidRPr="008B4D50">
        <w:rPr>
          <w:rFonts w:ascii="Verdana" w:hAnsi="Verdana"/>
          <w:bCs/>
          <w:sz w:val="20"/>
          <w:szCs w:val="20"/>
        </w:rPr>
        <w:t>a saját szakmai munkavégzésével kapcsolatos szakmai fejlődését fontosnak tartja;</w:t>
      </w:r>
      <w:r w:rsidR="00B92F7F" w:rsidRPr="008B4D50">
        <w:rPr>
          <w:rFonts w:ascii="Verdana" w:hAnsi="Verdana"/>
          <w:bCs/>
          <w:sz w:val="20"/>
          <w:szCs w:val="20"/>
        </w:rPr>
        <w:t xml:space="preserve"> </w:t>
      </w:r>
      <w:r w:rsidRPr="008B4D50">
        <w:rPr>
          <w:rFonts w:ascii="Verdana" w:hAnsi="Verdana"/>
          <w:bCs/>
          <w:sz w:val="20"/>
          <w:szCs w:val="20"/>
        </w:rPr>
        <w:t>kellő hatékonysággal dolgozik a rendvédelmi szervezet céljainak elérése érdekében;</w:t>
      </w:r>
      <w:r w:rsidR="00B92F7F" w:rsidRPr="008B4D50">
        <w:rPr>
          <w:rFonts w:ascii="Verdana" w:hAnsi="Verdana"/>
          <w:bCs/>
          <w:sz w:val="20"/>
          <w:szCs w:val="20"/>
        </w:rPr>
        <w:t xml:space="preserve"> </w:t>
      </w:r>
      <w:r w:rsidRPr="008B4D50">
        <w:rPr>
          <w:rFonts w:ascii="Verdana" w:hAnsi="Verdana"/>
          <w:bCs/>
          <w:sz w:val="20"/>
          <w:szCs w:val="20"/>
        </w:rPr>
        <w:t>elsajátított rendészeti-szakmai és vezetői ismeretei és készségei birtokában felelősséggel viszonyul munkája minőségbiztosítási feladataihoz;</w:t>
      </w:r>
      <w:r w:rsidR="00B92F7F" w:rsidRPr="008B4D50">
        <w:rPr>
          <w:rFonts w:ascii="Verdana" w:hAnsi="Verdana"/>
          <w:bCs/>
          <w:sz w:val="20"/>
          <w:szCs w:val="20"/>
        </w:rPr>
        <w:t xml:space="preserve"> </w:t>
      </w:r>
      <w:r w:rsidRPr="008B4D50">
        <w:rPr>
          <w:rFonts w:ascii="Verdana" w:hAnsi="Verdana"/>
          <w:bCs/>
          <w:sz w:val="20"/>
          <w:szCs w:val="20"/>
        </w:rPr>
        <w:t>tudatosan keresi a szakmai-vezetői továbbképzésének lehetőségeit.</w:t>
      </w:r>
    </w:p>
    <w:p w14:paraId="2A6CE69D" w14:textId="77777777" w:rsidR="00B46302" w:rsidRPr="008B4D50" w:rsidRDefault="00B46302" w:rsidP="00A17748">
      <w:pPr>
        <w:pStyle w:val="Listaszerbekezds"/>
        <w:spacing w:before="120" w:after="120" w:line="240" w:lineRule="auto"/>
        <w:ind w:left="425"/>
        <w:contextualSpacing w:val="0"/>
        <w:jc w:val="both"/>
        <w:rPr>
          <w:rFonts w:ascii="Verdana" w:hAnsi="Verdana"/>
          <w:sz w:val="20"/>
          <w:szCs w:val="20"/>
          <w:lang w:val="en-GB"/>
        </w:rPr>
      </w:pPr>
      <w:r w:rsidRPr="008B4D50">
        <w:rPr>
          <w:rFonts w:ascii="Verdana" w:hAnsi="Verdana"/>
          <w:b/>
          <w:sz w:val="20"/>
          <w:szCs w:val="20"/>
        </w:rPr>
        <w:t>Elérendő kompetenciák (angolul):</w:t>
      </w:r>
      <w:r w:rsidRPr="008B4D50">
        <w:rPr>
          <w:rFonts w:ascii="Verdana" w:hAnsi="Verdana"/>
          <w:sz w:val="20"/>
          <w:szCs w:val="20"/>
        </w:rPr>
        <w:t xml:space="preserve"> </w:t>
      </w:r>
      <w:r w:rsidRPr="008B4D50">
        <w:rPr>
          <w:rFonts w:ascii="Verdana" w:hAnsi="Verdana"/>
          <w:bCs/>
          <w:sz w:val="20"/>
          <w:szCs w:val="20"/>
          <w:lang w:val="en-GB"/>
        </w:rPr>
        <w:t>Students learn about the chemical safety regulations, and will learn how to identify dangerous establishments. Based on that the students will learn about the application of regulations on the prevention of major accidents involving dangerous substances. Students will master law application and related disaster management tasks in the area of nuclear accident preparedness and will learn about the operator’s and authority’s tasks related to regulations of critical infrastructure protection, and information safety. The students will be familiar with the basic elements of dangerous goods logistics, the application of legal regulations on dangerous goods transportation.</w:t>
      </w:r>
    </w:p>
    <w:p w14:paraId="2ED7DED7" w14:textId="77777777" w:rsidR="00B46302" w:rsidRPr="008B4D50" w:rsidRDefault="00B46302" w:rsidP="00A17748">
      <w:pPr>
        <w:widowControl w:val="0"/>
        <w:spacing w:before="120" w:after="120" w:line="240" w:lineRule="auto"/>
        <w:ind w:left="425"/>
        <w:jc w:val="both"/>
        <w:rPr>
          <w:rFonts w:ascii="Verdana" w:hAnsi="Verdana"/>
          <w:sz w:val="20"/>
          <w:szCs w:val="20"/>
          <w:lang w:val="en"/>
        </w:rPr>
      </w:pPr>
      <w:r w:rsidRPr="008B4D50">
        <w:rPr>
          <w:rFonts w:ascii="Verdana" w:hAnsi="Verdana"/>
          <w:sz w:val="20"/>
          <w:szCs w:val="20"/>
          <w:lang w:val="en"/>
        </w:rPr>
        <w:t>By completing the course, students gain theoretical and practical knowledge concerning the activities and tasks of Disaster Management.</w:t>
      </w:r>
    </w:p>
    <w:p w14:paraId="2A8CB4B9" w14:textId="77777777" w:rsidR="00B46302" w:rsidRPr="008B4D50" w:rsidRDefault="00B46302" w:rsidP="00A17748">
      <w:pPr>
        <w:widowControl w:val="0"/>
        <w:spacing w:before="120" w:after="120" w:line="240" w:lineRule="auto"/>
        <w:ind w:left="425"/>
        <w:jc w:val="both"/>
        <w:rPr>
          <w:rFonts w:ascii="Verdana" w:hAnsi="Verdana"/>
          <w:sz w:val="20"/>
          <w:szCs w:val="20"/>
          <w:lang w:val="en"/>
        </w:rPr>
      </w:pPr>
      <w:r w:rsidRPr="008B4D50">
        <w:rPr>
          <w:rFonts w:ascii="Verdana" w:hAnsi="Verdana"/>
          <w:b/>
          <w:sz w:val="20"/>
          <w:szCs w:val="20"/>
          <w:lang w:val="en-GB"/>
        </w:rPr>
        <w:t>Capabilities</w:t>
      </w:r>
      <w:r w:rsidRPr="008B4D50">
        <w:rPr>
          <w:rFonts w:ascii="Verdana" w:hAnsi="Verdana"/>
          <w:sz w:val="20"/>
          <w:szCs w:val="20"/>
          <w:lang w:val="en-GB"/>
        </w:rPr>
        <w:t xml:space="preserve">: </w:t>
      </w:r>
      <w:r w:rsidRPr="008B4D50">
        <w:rPr>
          <w:rFonts w:ascii="Verdana" w:hAnsi="Verdana"/>
          <w:sz w:val="20"/>
          <w:szCs w:val="20"/>
          <w:lang w:val="en"/>
        </w:rPr>
        <w:t>Graduates acquire competencies that enable them to perform procedures in their field. All this is done in the possession of a complex approach and knowledge, the focus of which is the application of day-ready knowledge. Accordingly the student is able:</w:t>
      </w:r>
      <w:r w:rsidR="00B92F7F" w:rsidRPr="008B4D50">
        <w:rPr>
          <w:rFonts w:ascii="Verdana" w:hAnsi="Verdana"/>
          <w:sz w:val="20"/>
          <w:szCs w:val="20"/>
          <w:lang w:val="en"/>
        </w:rPr>
        <w:t xml:space="preserve"> </w:t>
      </w:r>
      <w:r w:rsidRPr="008B4D50">
        <w:rPr>
          <w:rFonts w:ascii="Verdana" w:hAnsi="Verdana"/>
          <w:sz w:val="20"/>
          <w:szCs w:val="20"/>
          <w:lang w:val="en"/>
        </w:rPr>
        <w:t>to apply theoretical knowledge in practice;</w:t>
      </w:r>
      <w:r w:rsidR="00B92F7F" w:rsidRPr="008B4D50">
        <w:rPr>
          <w:rFonts w:ascii="Verdana" w:hAnsi="Verdana"/>
          <w:sz w:val="20"/>
          <w:szCs w:val="20"/>
          <w:lang w:val="en"/>
        </w:rPr>
        <w:t xml:space="preserve"> </w:t>
      </w:r>
      <w:r w:rsidRPr="008B4D50">
        <w:rPr>
          <w:rFonts w:ascii="Verdana" w:hAnsi="Verdana"/>
          <w:sz w:val="20"/>
          <w:szCs w:val="20"/>
          <w:lang w:val="en"/>
        </w:rPr>
        <w:t>to identify and manage tasks in their complexity;</w:t>
      </w:r>
      <w:r w:rsidR="00B92F7F" w:rsidRPr="008B4D50">
        <w:rPr>
          <w:rFonts w:ascii="Verdana" w:hAnsi="Verdana"/>
          <w:sz w:val="20"/>
          <w:szCs w:val="20"/>
          <w:lang w:val="en"/>
        </w:rPr>
        <w:t xml:space="preserve"> </w:t>
      </w:r>
      <w:r w:rsidRPr="008B4D50">
        <w:rPr>
          <w:rFonts w:ascii="Verdana" w:hAnsi="Verdana"/>
          <w:sz w:val="20"/>
          <w:szCs w:val="20"/>
          <w:lang w:val="en"/>
        </w:rPr>
        <w:t>to navigate in the legal environment concerning the task system of the law enforcement organization;</w:t>
      </w:r>
      <w:r w:rsidR="00B92F7F" w:rsidRPr="008B4D50">
        <w:rPr>
          <w:rFonts w:ascii="Verdana" w:hAnsi="Verdana"/>
          <w:sz w:val="20"/>
          <w:szCs w:val="20"/>
          <w:lang w:val="en"/>
        </w:rPr>
        <w:t xml:space="preserve"> </w:t>
      </w:r>
      <w:r w:rsidRPr="008B4D50">
        <w:rPr>
          <w:rFonts w:ascii="Verdana" w:hAnsi="Verdana"/>
          <w:sz w:val="20"/>
          <w:szCs w:val="20"/>
          <w:lang w:val="en"/>
        </w:rPr>
        <w:t>to interpret and apply in a professional manner the legislation related to the performance of their duties and the administration of law enforcement authorities;</w:t>
      </w:r>
      <w:r w:rsidR="00B92F7F" w:rsidRPr="008B4D50">
        <w:rPr>
          <w:rFonts w:ascii="Verdana" w:hAnsi="Verdana"/>
          <w:sz w:val="20"/>
          <w:szCs w:val="20"/>
          <w:lang w:val="en"/>
        </w:rPr>
        <w:t xml:space="preserve"> </w:t>
      </w:r>
      <w:r w:rsidRPr="008B4D50">
        <w:rPr>
          <w:rFonts w:ascii="Verdana" w:hAnsi="Verdana"/>
          <w:sz w:val="20"/>
          <w:szCs w:val="20"/>
          <w:lang w:val="en"/>
        </w:rPr>
        <w:t>to prioritize the tasks to be performed and ensure that they are performed;</w:t>
      </w:r>
      <w:r w:rsidR="00B92F7F" w:rsidRPr="008B4D50">
        <w:rPr>
          <w:rFonts w:ascii="Verdana" w:hAnsi="Verdana"/>
          <w:sz w:val="20"/>
          <w:szCs w:val="20"/>
          <w:lang w:val="en"/>
        </w:rPr>
        <w:t xml:space="preserve"> </w:t>
      </w:r>
      <w:r w:rsidRPr="008B4D50">
        <w:rPr>
          <w:rFonts w:ascii="Verdana" w:hAnsi="Verdana"/>
          <w:sz w:val="20"/>
          <w:szCs w:val="20"/>
          <w:lang w:val="en"/>
        </w:rPr>
        <w:t>to harmonize organizational and human resources harmoniously;</w:t>
      </w:r>
      <w:r w:rsidR="00B92F7F" w:rsidRPr="008B4D50">
        <w:rPr>
          <w:rFonts w:ascii="Verdana" w:hAnsi="Verdana"/>
          <w:sz w:val="20"/>
          <w:szCs w:val="20"/>
          <w:lang w:val="en"/>
        </w:rPr>
        <w:t xml:space="preserve"> </w:t>
      </w:r>
      <w:r w:rsidRPr="008B4D50">
        <w:rPr>
          <w:rFonts w:ascii="Verdana" w:hAnsi="Verdana"/>
          <w:sz w:val="20"/>
          <w:szCs w:val="20"/>
          <w:lang w:val="en"/>
        </w:rPr>
        <w:t>to apply new professional knowledge and aspects in the work of the analyst evaluator;</w:t>
      </w:r>
      <w:r w:rsidR="00B92F7F" w:rsidRPr="008B4D50">
        <w:rPr>
          <w:rFonts w:ascii="Verdana" w:hAnsi="Verdana"/>
          <w:sz w:val="20"/>
          <w:szCs w:val="20"/>
          <w:lang w:val="en"/>
        </w:rPr>
        <w:t xml:space="preserve"> </w:t>
      </w:r>
      <w:r w:rsidRPr="008B4D50">
        <w:rPr>
          <w:rFonts w:ascii="Verdana" w:hAnsi="Verdana"/>
          <w:sz w:val="20"/>
          <w:szCs w:val="20"/>
          <w:lang w:val="en"/>
        </w:rPr>
        <w:t>to participate as a consultant in the planning of statistical data recordings (data collection, data transfers), data verification, processing and analysis, having the professional knowledge of law enforcement;</w:t>
      </w:r>
      <w:r w:rsidR="00B92F7F" w:rsidRPr="008B4D50">
        <w:rPr>
          <w:rFonts w:ascii="Verdana" w:hAnsi="Verdana"/>
          <w:sz w:val="20"/>
          <w:szCs w:val="20"/>
          <w:lang w:val="en"/>
        </w:rPr>
        <w:t xml:space="preserve"> </w:t>
      </w:r>
      <w:r w:rsidRPr="008B4D50">
        <w:rPr>
          <w:rFonts w:ascii="Verdana" w:hAnsi="Verdana"/>
          <w:sz w:val="20"/>
          <w:szCs w:val="20"/>
          <w:lang w:val="en"/>
        </w:rPr>
        <w:t>to make appropriate decisions on their own.</w:t>
      </w:r>
    </w:p>
    <w:p w14:paraId="72FDF625" w14:textId="77777777" w:rsidR="00B46302" w:rsidRPr="008B4D50" w:rsidRDefault="00B46302" w:rsidP="00A17748">
      <w:pPr>
        <w:widowControl w:val="0"/>
        <w:spacing w:before="120" w:after="120" w:line="240" w:lineRule="auto"/>
        <w:ind w:left="425"/>
        <w:jc w:val="both"/>
        <w:rPr>
          <w:rFonts w:ascii="Verdana" w:hAnsi="Verdana"/>
          <w:sz w:val="20"/>
          <w:szCs w:val="20"/>
          <w:lang w:val="en"/>
        </w:rPr>
      </w:pPr>
      <w:r w:rsidRPr="008B4D50">
        <w:rPr>
          <w:rFonts w:ascii="Verdana" w:hAnsi="Verdana"/>
          <w:sz w:val="20"/>
          <w:szCs w:val="20"/>
          <w:lang w:val="en"/>
        </w:rPr>
        <w:t>The student has advanced communication and networking skills, and his mindset is creative and innovative. Constantly capable of renewal, acquisition and application of new knowledge, and further development.</w:t>
      </w:r>
    </w:p>
    <w:p w14:paraId="13D8DA96" w14:textId="77777777" w:rsidR="00B46302" w:rsidRPr="008B4D50" w:rsidRDefault="00B46302" w:rsidP="00A1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jc w:val="both"/>
        <w:rPr>
          <w:rFonts w:ascii="Verdana" w:hAnsi="Verdana"/>
          <w:sz w:val="20"/>
          <w:szCs w:val="20"/>
          <w:lang w:val="en"/>
        </w:rPr>
      </w:pPr>
      <w:r w:rsidRPr="008B4D50">
        <w:rPr>
          <w:rFonts w:ascii="Verdana" w:hAnsi="Verdana"/>
          <w:b/>
          <w:sz w:val="20"/>
          <w:szCs w:val="20"/>
          <w:lang w:val="en-GB"/>
        </w:rPr>
        <w:t>Attitude:</w:t>
      </w:r>
      <w:r w:rsidRPr="008B4D50">
        <w:rPr>
          <w:rFonts w:ascii="Verdana" w:hAnsi="Verdana"/>
          <w:sz w:val="20"/>
          <w:szCs w:val="20"/>
          <w:lang w:val="en-GB"/>
        </w:rPr>
        <w:t xml:space="preserve"> Students graduating from the special training programme should</w:t>
      </w:r>
      <w:r w:rsidR="006A399B" w:rsidRPr="008B4D50">
        <w:rPr>
          <w:rFonts w:ascii="Verdana" w:hAnsi="Verdana"/>
          <w:sz w:val="20"/>
          <w:szCs w:val="20"/>
          <w:lang w:val="en-GB"/>
        </w:rPr>
        <w:t xml:space="preserve">: </w:t>
      </w:r>
      <w:r w:rsidRPr="008B4D50">
        <w:rPr>
          <w:rFonts w:ascii="Verdana" w:hAnsi="Verdana"/>
          <w:sz w:val="20"/>
          <w:szCs w:val="20"/>
          <w:lang w:val="en"/>
        </w:rPr>
        <w:t>be committed to always carrying out its work at the highest level and efficiently;</w:t>
      </w:r>
      <w:r w:rsidR="006A399B" w:rsidRPr="008B4D50">
        <w:rPr>
          <w:rFonts w:ascii="Verdana" w:hAnsi="Verdana"/>
          <w:sz w:val="20"/>
          <w:szCs w:val="20"/>
          <w:lang w:val="en"/>
        </w:rPr>
        <w:t xml:space="preserve"> </w:t>
      </w:r>
      <w:r w:rsidRPr="008B4D50">
        <w:rPr>
          <w:rFonts w:ascii="Verdana" w:hAnsi="Verdana"/>
          <w:sz w:val="20"/>
          <w:szCs w:val="20"/>
          <w:lang w:val="en"/>
        </w:rPr>
        <w:t xml:space="preserve">be open </w:t>
      </w:r>
      <w:r w:rsidRPr="008B4D50">
        <w:rPr>
          <w:rFonts w:ascii="Verdana" w:hAnsi="Verdana"/>
          <w:sz w:val="20"/>
          <w:szCs w:val="20"/>
          <w:lang w:val="en"/>
        </w:rPr>
        <w:lastRenderedPageBreak/>
        <w:t>to learning and trying new opportunities and methods;</w:t>
      </w:r>
      <w:r w:rsidR="006A399B" w:rsidRPr="008B4D50">
        <w:rPr>
          <w:rFonts w:ascii="Verdana" w:hAnsi="Verdana"/>
          <w:sz w:val="20"/>
          <w:szCs w:val="20"/>
          <w:lang w:val="en"/>
        </w:rPr>
        <w:t xml:space="preserve"> </w:t>
      </w:r>
      <w:r w:rsidRPr="008B4D50">
        <w:rPr>
          <w:rFonts w:ascii="Verdana" w:hAnsi="Verdana"/>
          <w:sz w:val="20"/>
          <w:szCs w:val="20"/>
          <w:lang w:val="en"/>
        </w:rPr>
        <w:t>be motivated, open and strives for teamwork and cooperation;</w:t>
      </w:r>
      <w:r w:rsidR="006A399B" w:rsidRPr="008B4D50">
        <w:rPr>
          <w:rFonts w:ascii="Verdana" w:hAnsi="Verdana"/>
          <w:sz w:val="20"/>
          <w:szCs w:val="20"/>
          <w:lang w:val="en"/>
        </w:rPr>
        <w:t xml:space="preserve"> </w:t>
      </w:r>
      <w:r w:rsidRPr="008B4D50">
        <w:rPr>
          <w:rFonts w:ascii="Verdana" w:hAnsi="Verdana"/>
          <w:sz w:val="20"/>
          <w:szCs w:val="20"/>
          <w:lang w:val="en"/>
        </w:rPr>
        <w:t>constantly strive to learn about new regulators that affect his work;</w:t>
      </w:r>
      <w:r w:rsidR="006A399B" w:rsidRPr="008B4D50">
        <w:rPr>
          <w:rFonts w:ascii="Verdana" w:hAnsi="Verdana"/>
          <w:sz w:val="20"/>
          <w:szCs w:val="20"/>
          <w:lang w:val="en"/>
        </w:rPr>
        <w:t xml:space="preserve"> </w:t>
      </w:r>
      <w:r w:rsidRPr="008B4D50">
        <w:rPr>
          <w:rFonts w:ascii="Verdana" w:hAnsi="Verdana"/>
          <w:sz w:val="20"/>
          <w:szCs w:val="20"/>
          <w:lang w:val="en"/>
        </w:rPr>
        <w:t>be susceptible to meeting the requirements of quality management;</w:t>
      </w:r>
      <w:r w:rsidR="006A399B" w:rsidRPr="008B4D50">
        <w:rPr>
          <w:rFonts w:ascii="Verdana" w:hAnsi="Verdana"/>
          <w:sz w:val="20"/>
          <w:szCs w:val="20"/>
          <w:lang w:val="en"/>
        </w:rPr>
        <w:t xml:space="preserve"> </w:t>
      </w:r>
      <w:r w:rsidRPr="008B4D50">
        <w:rPr>
          <w:rFonts w:ascii="Verdana" w:hAnsi="Verdana"/>
          <w:sz w:val="20"/>
          <w:szCs w:val="20"/>
          <w:lang w:val="en"/>
        </w:rPr>
        <w:t>constantly monitors the results of its work, strives to improve it;</w:t>
      </w:r>
      <w:r w:rsidR="006A399B" w:rsidRPr="008B4D50">
        <w:rPr>
          <w:rFonts w:ascii="Verdana" w:hAnsi="Verdana"/>
          <w:sz w:val="20"/>
          <w:szCs w:val="20"/>
          <w:lang w:val="en"/>
        </w:rPr>
        <w:t xml:space="preserve"> </w:t>
      </w:r>
      <w:r w:rsidRPr="008B4D50">
        <w:rPr>
          <w:rFonts w:ascii="Verdana" w:hAnsi="Verdana"/>
          <w:sz w:val="20"/>
          <w:szCs w:val="20"/>
          <w:lang w:val="en"/>
        </w:rPr>
        <w:t>strive to develop leadership skills.</w:t>
      </w:r>
    </w:p>
    <w:p w14:paraId="01466AC3" w14:textId="77777777" w:rsidR="00B46302" w:rsidRPr="008B4D50" w:rsidRDefault="00B46302" w:rsidP="00A17748">
      <w:pPr>
        <w:widowControl w:val="0"/>
        <w:spacing w:before="120" w:after="120" w:line="240" w:lineRule="auto"/>
        <w:ind w:left="425"/>
        <w:jc w:val="both"/>
        <w:rPr>
          <w:rFonts w:ascii="Verdana" w:hAnsi="Verdana"/>
          <w:bCs/>
          <w:sz w:val="20"/>
          <w:szCs w:val="20"/>
          <w:lang w:val="en-GB"/>
        </w:rPr>
      </w:pPr>
      <w:r w:rsidRPr="008B4D50">
        <w:rPr>
          <w:rFonts w:ascii="Verdana" w:hAnsi="Verdana"/>
          <w:b/>
          <w:sz w:val="20"/>
          <w:szCs w:val="20"/>
          <w:lang w:val="en-GB"/>
        </w:rPr>
        <w:t xml:space="preserve">Autonomy and responsibility: </w:t>
      </w:r>
      <w:r w:rsidRPr="008B4D50">
        <w:rPr>
          <w:rFonts w:ascii="Verdana" w:hAnsi="Verdana"/>
          <w:sz w:val="20"/>
          <w:szCs w:val="20"/>
          <w:lang w:val="en-GB"/>
        </w:rPr>
        <w:t>Students graduating from the special training programme should</w:t>
      </w:r>
      <w:r w:rsidR="006A399B" w:rsidRPr="008B4D50">
        <w:rPr>
          <w:rFonts w:ascii="Verdana" w:hAnsi="Verdana"/>
          <w:sz w:val="20"/>
          <w:szCs w:val="20"/>
          <w:lang w:val="en-GB"/>
        </w:rPr>
        <w:t>:</w:t>
      </w:r>
      <w:r w:rsidR="006A399B" w:rsidRPr="008B4D50">
        <w:rPr>
          <w:rFonts w:ascii="Verdana" w:hAnsi="Verdana"/>
          <w:b/>
          <w:sz w:val="20"/>
          <w:szCs w:val="20"/>
          <w:lang w:val="en-GB"/>
        </w:rPr>
        <w:t xml:space="preserve"> </w:t>
      </w:r>
      <w:r w:rsidRPr="008B4D50">
        <w:rPr>
          <w:rFonts w:ascii="Verdana" w:hAnsi="Verdana"/>
          <w:bCs/>
          <w:sz w:val="20"/>
          <w:szCs w:val="20"/>
          <w:lang w:val="en-GB"/>
        </w:rPr>
        <w:t>perform the duties of law enforcement administration, official law enforcers, as well as subordinate managers and directors belonging to their job;</w:t>
      </w:r>
      <w:r w:rsidR="006A399B" w:rsidRPr="008B4D50">
        <w:rPr>
          <w:rFonts w:ascii="Verdana" w:hAnsi="Verdana"/>
          <w:bCs/>
          <w:sz w:val="20"/>
          <w:szCs w:val="20"/>
          <w:lang w:val="en-GB"/>
        </w:rPr>
        <w:t xml:space="preserve"> </w:t>
      </w:r>
      <w:r w:rsidRPr="008B4D50">
        <w:rPr>
          <w:rFonts w:ascii="Verdana" w:hAnsi="Verdana"/>
          <w:bCs/>
          <w:sz w:val="20"/>
          <w:szCs w:val="20"/>
          <w:lang w:val="en-GB"/>
        </w:rPr>
        <w:t>perform their work independently, take responsibility for their work, be precise, accurate, reliable;</w:t>
      </w:r>
      <w:r w:rsidR="006A399B" w:rsidRPr="008B4D50">
        <w:rPr>
          <w:rFonts w:ascii="Verdana" w:hAnsi="Verdana"/>
          <w:bCs/>
          <w:sz w:val="20"/>
          <w:szCs w:val="20"/>
          <w:lang w:val="en-GB"/>
        </w:rPr>
        <w:t xml:space="preserve"> </w:t>
      </w:r>
      <w:r w:rsidRPr="008B4D50">
        <w:rPr>
          <w:rFonts w:ascii="Verdana" w:hAnsi="Verdana"/>
          <w:bCs/>
          <w:sz w:val="20"/>
          <w:szCs w:val="20"/>
          <w:lang w:val="en-GB"/>
        </w:rPr>
        <w:t>consider their professional development in connection with their own professional work to be important;</w:t>
      </w:r>
      <w:r w:rsidR="006A399B" w:rsidRPr="008B4D50">
        <w:rPr>
          <w:rFonts w:ascii="Verdana" w:hAnsi="Verdana"/>
          <w:bCs/>
          <w:sz w:val="20"/>
          <w:szCs w:val="20"/>
          <w:lang w:val="en-GB"/>
        </w:rPr>
        <w:t xml:space="preserve"> </w:t>
      </w:r>
      <w:r w:rsidRPr="008B4D50">
        <w:rPr>
          <w:rFonts w:ascii="Verdana" w:hAnsi="Verdana"/>
          <w:bCs/>
          <w:sz w:val="20"/>
          <w:szCs w:val="20"/>
          <w:lang w:val="en-GB"/>
        </w:rPr>
        <w:t>work with sufficient efficiency to achieve the objectives of the law enforcement organization;</w:t>
      </w:r>
      <w:r w:rsidR="006A399B" w:rsidRPr="008B4D50">
        <w:rPr>
          <w:rFonts w:ascii="Verdana" w:hAnsi="Verdana"/>
          <w:bCs/>
          <w:sz w:val="20"/>
          <w:szCs w:val="20"/>
          <w:lang w:val="en-GB"/>
        </w:rPr>
        <w:t xml:space="preserve"> </w:t>
      </w:r>
      <w:r w:rsidRPr="008B4D50">
        <w:rPr>
          <w:rFonts w:ascii="Verdana" w:hAnsi="Verdana"/>
          <w:bCs/>
          <w:sz w:val="20"/>
          <w:szCs w:val="20"/>
          <w:lang w:val="en-GB"/>
        </w:rPr>
        <w:t>be in possession of the acquired law enforcement professional and managerial knowledge and skills, and should be responsible for the quality assurance tasks of their work;</w:t>
      </w:r>
      <w:r w:rsidR="006A399B" w:rsidRPr="008B4D50">
        <w:rPr>
          <w:rFonts w:ascii="Verdana" w:hAnsi="Verdana"/>
          <w:bCs/>
          <w:sz w:val="20"/>
          <w:szCs w:val="20"/>
          <w:lang w:val="en-GB"/>
        </w:rPr>
        <w:t xml:space="preserve"> </w:t>
      </w:r>
      <w:r w:rsidRPr="008B4D50">
        <w:rPr>
          <w:rFonts w:ascii="Verdana" w:hAnsi="Verdana"/>
          <w:bCs/>
          <w:sz w:val="20"/>
          <w:szCs w:val="20"/>
          <w:lang w:val="en-GB"/>
        </w:rPr>
        <w:t>consciously seek opportunities for professional and managerial training.</w:t>
      </w:r>
    </w:p>
    <w:p w14:paraId="057A6C26" w14:textId="77777777" w:rsidR="00B46302" w:rsidRPr="008B4D50" w:rsidRDefault="00B46302" w:rsidP="00D72998">
      <w:pPr>
        <w:pStyle w:val="Listaszerbekezds"/>
        <w:numPr>
          <w:ilvl w:val="0"/>
          <w:numId w:val="70"/>
        </w:numPr>
        <w:spacing w:before="120" w:after="0" w:line="240" w:lineRule="auto"/>
        <w:ind w:left="641" w:hanging="357"/>
        <w:contextualSpacing w:val="0"/>
        <w:jc w:val="both"/>
        <w:rPr>
          <w:rFonts w:ascii="Verdana" w:hAnsi="Verdana"/>
          <w:b/>
          <w:sz w:val="20"/>
          <w:szCs w:val="20"/>
        </w:rPr>
      </w:pPr>
      <w:r w:rsidRPr="008B4D50">
        <w:rPr>
          <w:rFonts w:ascii="Verdana" w:hAnsi="Verdana"/>
          <w:b/>
          <w:bCs/>
          <w:sz w:val="20"/>
          <w:szCs w:val="20"/>
        </w:rPr>
        <w:t xml:space="preserve">Előtanulmányi követelmények: </w:t>
      </w:r>
      <w:r w:rsidRPr="008B4D50">
        <w:rPr>
          <w:rFonts w:ascii="Verdana" w:hAnsi="Verdana"/>
          <w:bCs/>
          <w:sz w:val="20"/>
          <w:szCs w:val="20"/>
        </w:rPr>
        <w:t>-</w:t>
      </w:r>
    </w:p>
    <w:p w14:paraId="44938ED9" w14:textId="77777777" w:rsidR="00B46302" w:rsidRPr="008B4D50" w:rsidRDefault="00B46302" w:rsidP="00D72998">
      <w:pPr>
        <w:pStyle w:val="Listaszerbekezds"/>
        <w:numPr>
          <w:ilvl w:val="0"/>
          <w:numId w:val="70"/>
        </w:numPr>
        <w:spacing w:before="120" w:after="0" w:line="240" w:lineRule="auto"/>
        <w:ind w:left="641" w:hanging="357"/>
        <w:contextualSpacing w:val="0"/>
        <w:jc w:val="both"/>
        <w:rPr>
          <w:rFonts w:ascii="Verdana" w:hAnsi="Verdana"/>
          <w:b/>
          <w:sz w:val="20"/>
          <w:szCs w:val="20"/>
        </w:rPr>
      </w:pPr>
      <w:r w:rsidRPr="008B4D50">
        <w:rPr>
          <w:rFonts w:ascii="Verdana" w:hAnsi="Verdana"/>
          <w:b/>
          <w:sz w:val="20"/>
          <w:szCs w:val="20"/>
        </w:rPr>
        <w:t xml:space="preserve">A tantárgy tananyagának leírása, tematika. </w:t>
      </w:r>
      <w:proofErr w:type="spellStart"/>
      <w:r w:rsidRPr="008B4D50">
        <w:rPr>
          <w:rFonts w:ascii="Verdana" w:hAnsi="Verdana"/>
          <w:b/>
          <w:sz w:val="20"/>
          <w:szCs w:val="20"/>
        </w:rPr>
        <w:t>Description</w:t>
      </w:r>
      <w:proofErr w:type="spellEnd"/>
      <w:r w:rsidRPr="008B4D50">
        <w:rPr>
          <w:rFonts w:ascii="Verdana" w:hAnsi="Verdana"/>
          <w:b/>
          <w:sz w:val="20"/>
          <w:szCs w:val="20"/>
        </w:rPr>
        <w:t xml:space="preserve"> of </w:t>
      </w:r>
      <w:proofErr w:type="spellStart"/>
      <w:r w:rsidRPr="008B4D50">
        <w:rPr>
          <w:rFonts w:ascii="Verdana" w:hAnsi="Verdana"/>
          <w:b/>
          <w:sz w:val="20"/>
          <w:szCs w:val="20"/>
        </w:rPr>
        <w:t>the</w:t>
      </w:r>
      <w:proofErr w:type="spellEnd"/>
      <w:r w:rsidRPr="008B4D50">
        <w:rPr>
          <w:rFonts w:ascii="Verdana" w:hAnsi="Verdana"/>
          <w:b/>
          <w:sz w:val="20"/>
          <w:szCs w:val="20"/>
        </w:rPr>
        <w:t xml:space="preserve"> </w:t>
      </w:r>
      <w:proofErr w:type="spellStart"/>
      <w:r w:rsidRPr="008B4D50">
        <w:rPr>
          <w:rFonts w:ascii="Verdana" w:hAnsi="Verdana"/>
          <w:b/>
          <w:sz w:val="20"/>
          <w:szCs w:val="20"/>
        </w:rPr>
        <w:t>subject</w:t>
      </w:r>
      <w:proofErr w:type="spellEnd"/>
      <w:r w:rsidRPr="008B4D50">
        <w:rPr>
          <w:rFonts w:ascii="Verdana" w:hAnsi="Verdana"/>
          <w:b/>
          <w:sz w:val="20"/>
          <w:szCs w:val="20"/>
        </w:rPr>
        <w:t>, curriculum (magyarul, angolul - English):</w:t>
      </w:r>
    </w:p>
    <w:p w14:paraId="6BDC0423" w14:textId="77777777" w:rsidR="00B46302" w:rsidRPr="008B4D50" w:rsidRDefault="00B46302" w:rsidP="00D72998">
      <w:pPr>
        <w:pStyle w:val="lfej"/>
        <w:numPr>
          <w:ilvl w:val="1"/>
          <w:numId w:val="70"/>
        </w:numPr>
        <w:tabs>
          <w:tab w:val="clear" w:pos="4536"/>
          <w:tab w:val="clear" w:pos="9072"/>
          <w:tab w:val="right" w:pos="567"/>
        </w:tabs>
        <w:spacing w:before="120" w:after="120"/>
        <w:ind w:left="709" w:hanging="142"/>
        <w:jc w:val="both"/>
        <w:rPr>
          <w:rFonts w:ascii="Verdana" w:hAnsi="Verdana"/>
          <w:bCs/>
        </w:rPr>
      </w:pPr>
      <w:r w:rsidRPr="008B4D50">
        <w:rPr>
          <w:rFonts w:ascii="Verdana" w:hAnsi="Verdana"/>
          <w:b/>
          <w:bCs/>
        </w:rPr>
        <w:t>Iparbiztonsági alapismeretek (2 óra).</w:t>
      </w:r>
      <w:r w:rsidRPr="008B4D50">
        <w:rPr>
          <w:rFonts w:ascii="Verdana" w:hAnsi="Verdana"/>
          <w:bCs/>
        </w:rPr>
        <w:t xml:space="preserve"> A tantárgy programjának és értékelési (zárhelyi dolgozatok) követelményeinek ismertetése. Iparbiztonsági fogalom-meghatározások, alapvetések és elhatárolások. Iparbiztonsági szakterületei, szervezete és eljárásrendszere. Üzemeltetői, hatósági és önkormányzati iparbiztonsági feladatok, megelőzési, felkészülési és baleset-elhárítási intézkedések rendszere.</w:t>
      </w:r>
    </w:p>
    <w:p w14:paraId="7297A37B" w14:textId="77777777" w:rsidR="00B46302" w:rsidRPr="008B4D50" w:rsidRDefault="00B46302" w:rsidP="00A17748">
      <w:pPr>
        <w:pStyle w:val="lfej"/>
        <w:tabs>
          <w:tab w:val="clear" w:pos="9072"/>
        </w:tabs>
        <w:spacing w:before="120" w:after="120"/>
        <w:ind w:left="709"/>
        <w:jc w:val="both"/>
        <w:rPr>
          <w:rFonts w:ascii="Verdana" w:hAnsi="Verdana"/>
          <w:bCs/>
        </w:rPr>
      </w:pPr>
      <w:proofErr w:type="spellStart"/>
      <w:r w:rsidRPr="008B4D50">
        <w:rPr>
          <w:rFonts w:ascii="Verdana" w:hAnsi="Verdana"/>
          <w:b/>
          <w:bCs/>
        </w:rPr>
        <w:t>Basics</w:t>
      </w:r>
      <w:proofErr w:type="spellEnd"/>
      <w:r w:rsidRPr="008B4D50">
        <w:rPr>
          <w:rFonts w:ascii="Verdana" w:hAnsi="Verdana"/>
          <w:b/>
          <w:bCs/>
        </w:rPr>
        <w:t xml:space="preserve"> of </w:t>
      </w:r>
      <w:proofErr w:type="spellStart"/>
      <w:r w:rsidRPr="008B4D50">
        <w:rPr>
          <w:rFonts w:ascii="Verdana" w:hAnsi="Verdana"/>
          <w:b/>
          <w:bCs/>
        </w:rPr>
        <w:t>industrial</w:t>
      </w:r>
      <w:proofErr w:type="spellEnd"/>
      <w:r w:rsidRPr="008B4D50">
        <w:rPr>
          <w:rFonts w:ascii="Verdana" w:hAnsi="Verdana"/>
          <w:b/>
          <w:bCs/>
        </w:rPr>
        <w:t xml:space="preserve"> </w:t>
      </w:r>
      <w:proofErr w:type="spellStart"/>
      <w:r w:rsidRPr="008B4D50">
        <w:rPr>
          <w:rFonts w:ascii="Verdana" w:hAnsi="Verdana"/>
          <w:b/>
          <w:bCs/>
        </w:rPr>
        <w:t>safety</w:t>
      </w:r>
      <w:proofErr w:type="spellEnd"/>
      <w:r w:rsidRPr="008B4D50">
        <w:rPr>
          <w:rFonts w:ascii="Verdana" w:hAnsi="Verdana"/>
          <w:b/>
          <w:bCs/>
        </w:rPr>
        <w:t xml:space="preserve"> (2 </w:t>
      </w:r>
      <w:proofErr w:type="spellStart"/>
      <w:r w:rsidRPr="008B4D50">
        <w:rPr>
          <w:rFonts w:ascii="Verdana" w:hAnsi="Verdana"/>
          <w:b/>
          <w:bCs/>
        </w:rPr>
        <w:t>lessons</w:t>
      </w:r>
      <w:proofErr w:type="spellEnd"/>
      <w:r w:rsidRPr="008B4D50">
        <w:rPr>
          <w:rFonts w:ascii="Verdana" w:hAnsi="Verdana"/>
          <w:b/>
          <w:bCs/>
        </w:rPr>
        <w:t>).</w:t>
      </w:r>
      <w:r w:rsidRPr="008B4D50">
        <w:rPr>
          <w:rFonts w:ascii="Verdana" w:hAnsi="Verdana"/>
          <w:bCs/>
        </w:rPr>
        <w:t xml:space="preserve"> </w:t>
      </w:r>
      <w:proofErr w:type="spellStart"/>
      <w:r w:rsidRPr="008B4D50">
        <w:rPr>
          <w:rFonts w:ascii="Verdana" w:hAnsi="Verdana"/>
          <w:bCs/>
        </w:rPr>
        <w:t>Description</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course</w:t>
      </w:r>
      <w:proofErr w:type="spellEnd"/>
      <w:r w:rsidRPr="008B4D50">
        <w:rPr>
          <w:rFonts w:ascii="Verdana" w:hAnsi="Verdana"/>
          <w:bCs/>
        </w:rPr>
        <w:t xml:space="preserve"> </w:t>
      </w:r>
      <w:proofErr w:type="spellStart"/>
      <w:r w:rsidRPr="008B4D50">
        <w:rPr>
          <w:rFonts w:ascii="Verdana" w:hAnsi="Verdana"/>
          <w:bCs/>
        </w:rPr>
        <w:t>syllabus</w:t>
      </w:r>
      <w:proofErr w:type="spellEnd"/>
      <w:r w:rsidRPr="008B4D50">
        <w:rPr>
          <w:rFonts w:ascii="Verdana" w:hAnsi="Verdana"/>
          <w:bCs/>
        </w:rPr>
        <w:t xml:space="preserve"> and </w:t>
      </w:r>
      <w:proofErr w:type="spellStart"/>
      <w:r w:rsidRPr="008B4D50">
        <w:rPr>
          <w:rFonts w:ascii="Verdana" w:hAnsi="Verdana"/>
          <w:bCs/>
        </w:rPr>
        <w:t>assessment</w:t>
      </w:r>
      <w:proofErr w:type="spellEnd"/>
      <w:r w:rsidRPr="008B4D50">
        <w:rPr>
          <w:rFonts w:ascii="Verdana" w:hAnsi="Verdana"/>
          <w:bCs/>
        </w:rPr>
        <w:t xml:space="preserve"> </w:t>
      </w:r>
      <w:proofErr w:type="spellStart"/>
      <w:r w:rsidRPr="008B4D50">
        <w:rPr>
          <w:rFonts w:ascii="Verdana" w:hAnsi="Verdana"/>
          <w:bCs/>
        </w:rPr>
        <w:t>requirements</w:t>
      </w:r>
      <w:proofErr w:type="spellEnd"/>
      <w:r w:rsidRPr="008B4D50">
        <w:rPr>
          <w:rFonts w:ascii="Verdana" w:hAnsi="Verdana"/>
          <w:bCs/>
        </w:rPr>
        <w:t xml:space="preserve">. </w:t>
      </w:r>
      <w:proofErr w:type="spellStart"/>
      <w:r w:rsidRPr="008B4D50">
        <w:rPr>
          <w:rFonts w:ascii="Verdana" w:hAnsi="Verdana"/>
          <w:bCs/>
        </w:rPr>
        <w:t>Industrial</w:t>
      </w:r>
      <w:proofErr w:type="spellEnd"/>
      <w:r w:rsidRPr="008B4D50">
        <w:rPr>
          <w:rFonts w:ascii="Verdana" w:hAnsi="Verdana"/>
          <w:bCs/>
        </w:rPr>
        <w:t xml:space="preserve"> </w:t>
      </w:r>
      <w:proofErr w:type="spellStart"/>
      <w:r w:rsidRPr="008B4D50">
        <w:rPr>
          <w:rFonts w:ascii="Verdana" w:hAnsi="Verdana"/>
          <w:bCs/>
        </w:rPr>
        <w:t>safety</w:t>
      </w:r>
      <w:proofErr w:type="spellEnd"/>
      <w:r w:rsidRPr="008B4D50">
        <w:rPr>
          <w:rFonts w:ascii="Verdana" w:hAnsi="Verdana"/>
          <w:bCs/>
        </w:rPr>
        <w:t xml:space="preserve"> </w:t>
      </w:r>
      <w:proofErr w:type="spellStart"/>
      <w:r w:rsidRPr="008B4D50">
        <w:rPr>
          <w:rFonts w:ascii="Verdana" w:hAnsi="Verdana"/>
          <w:bCs/>
        </w:rPr>
        <w:t>definitions</w:t>
      </w:r>
      <w:proofErr w:type="spellEnd"/>
      <w:r w:rsidRPr="008B4D50">
        <w:rPr>
          <w:rFonts w:ascii="Verdana" w:hAnsi="Verdana"/>
          <w:bCs/>
        </w:rPr>
        <w:t xml:space="preserve">, </w:t>
      </w:r>
      <w:proofErr w:type="spellStart"/>
      <w:r w:rsidRPr="008B4D50">
        <w:rPr>
          <w:rFonts w:ascii="Verdana" w:hAnsi="Verdana"/>
          <w:bCs/>
        </w:rPr>
        <w:t>fundamentals</w:t>
      </w:r>
      <w:proofErr w:type="spellEnd"/>
      <w:r w:rsidRPr="008B4D50">
        <w:rPr>
          <w:rFonts w:ascii="Verdana" w:hAnsi="Verdana"/>
          <w:bCs/>
        </w:rPr>
        <w:t xml:space="preserve"> and </w:t>
      </w:r>
      <w:proofErr w:type="spellStart"/>
      <w:r w:rsidRPr="008B4D50">
        <w:rPr>
          <w:rFonts w:ascii="Verdana" w:hAnsi="Verdana"/>
          <w:bCs/>
        </w:rPr>
        <w:t>demarcations</w:t>
      </w:r>
      <w:proofErr w:type="spellEnd"/>
      <w:r w:rsidRPr="008B4D50">
        <w:rPr>
          <w:rFonts w:ascii="Verdana" w:hAnsi="Verdana"/>
          <w:bCs/>
        </w:rPr>
        <w:t xml:space="preserve">. </w:t>
      </w:r>
      <w:proofErr w:type="spellStart"/>
      <w:r w:rsidRPr="008B4D50">
        <w:rPr>
          <w:rFonts w:ascii="Verdana" w:hAnsi="Verdana"/>
          <w:bCs/>
        </w:rPr>
        <w:t>Industrial</w:t>
      </w:r>
      <w:proofErr w:type="spellEnd"/>
      <w:r w:rsidRPr="008B4D50">
        <w:rPr>
          <w:rFonts w:ascii="Verdana" w:hAnsi="Verdana"/>
          <w:bCs/>
        </w:rPr>
        <w:t xml:space="preserve"> </w:t>
      </w:r>
      <w:proofErr w:type="spellStart"/>
      <w:r w:rsidRPr="008B4D50">
        <w:rPr>
          <w:rFonts w:ascii="Verdana" w:hAnsi="Verdana"/>
          <w:bCs/>
        </w:rPr>
        <w:t>safety</w:t>
      </w:r>
      <w:proofErr w:type="spellEnd"/>
      <w:r w:rsidRPr="008B4D50">
        <w:rPr>
          <w:rFonts w:ascii="Verdana" w:hAnsi="Verdana"/>
          <w:bCs/>
        </w:rPr>
        <w:t xml:space="preserve"> </w:t>
      </w:r>
      <w:proofErr w:type="spellStart"/>
      <w:r w:rsidRPr="008B4D50">
        <w:rPr>
          <w:rFonts w:ascii="Verdana" w:hAnsi="Verdana"/>
          <w:bCs/>
        </w:rPr>
        <w:t>specialties</w:t>
      </w:r>
      <w:proofErr w:type="spellEnd"/>
      <w:r w:rsidRPr="008B4D50">
        <w:rPr>
          <w:rFonts w:ascii="Verdana" w:hAnsi="Verdana"/>
          <w:bCs/>
        </w:rPr>
        <w:t xml:space="preserve">, </w:t>
      </w:r>
      <w:proofErr w:type="spellStart"/>
      <w:r w:rsidRPr="008B4D50">
        <w:rPr>
          <w:rFonts w:ascii="Verdana" w:hAnsi="Verdana"/>
          <w:bCs/>
        </w:rPr>
        <w:t>organization</w:t>
      </w:r>
      <w:proofErr w:type="spellEnd"/>
      <w:r w:rsidRPr="008B4D50">
        <w:rPr>
          <w:rFonts w:ascii="Verdana" w:hAnsi="Verdana"/>
          <w:bCs/>
        </w:rPr>
        <w:t xml:space="preserve"> and </w:t>
      </w:r>
      <w:proofErr w:type="spellStart"/>
      <w:r w:rsidRPr="008B4D50">
        <w:rPr>
          <w:rFonts w:ascii="Verdana" w:hAnsi="Verdana"/>
          <w:bCs/>
        </w:rPr>
        <w:t>procedure</w:t>
      </w:r>
      <w:proofErr w:type="spellEnd"/>
      <w:r w:rsidRPr="008B4D50">
        <w:rPr>
          <w:rFonts w:ascii="Verdana" w:hAnsi="Verdana"/>
          <w:bCs/>
        </w:rPr>
        <w:t xml:space="preserve">. System of operator, </w:t>
      </w:r>
      <w:proofErr w:type="spellStart"/>
      <w:r w:rsidRPr="008B4D50">
        <w:rPr>
          <w:rFonts w:ascii="Verdana" w:hAnsi="Verdana"/>
          <w:bCs/>
        </w:rPr>
        <w:t>authority</w:t>
      </w:r>
      <w:proofErr w:type="spellEnd"/>
      <w:r w:rsidRPr="008B4D50">
        <w:rPr>
          <w:rFonts w:ascii="Verdana" w:hAnsi="Verdana"/>
          <w:bCs/>
        </w:rPr>
        <w:t xml:space="preserve"> and </w:t>
      </w:r>
      <w:proofErr w:type="spellStart"/>
      <w:r w:rsidRPr="008B4D50">
        <w:rPr>
          <w:rFonts w:ascii="Verdana" w:hAnsi="Verdana"/>
          <w:bCs/>
        </w:rPr>
        <w:t>municipal</w:t>
      </w:r>
      <w:proofErr w:type="spellEnd"/>
      <w:r w:rsidRPr="008B4D50">
        <w:rPr>
          <w:rFonts w:ascii="Verdana" w:hAnsi="Verdana"/>
          <w:bCs/>
        </w:rPr>
        <w:t xml:space="preserve"> </w:t>
      </w:r>
      <w:proofErr w:type="spellStart"/>
      <w:r w:rsidRPr="008B4D50">
        <w:rPr>
          <w:rFonts w:ascii="Verdana" w:hAnsi="Verdana"/>
          <w:bCs/>
        </w:rPr>
        <w:t>industrial</w:t>
      </w:r>
      <w:proofErr w:type="spellEnd"/>
      <w:r w:rsidRPr="008B4D50">
        <w:rPr>
          <w:rFonts w:ascii="Verdana" w:hAnsi="Verdana"/>
          <w:bCs/>
        </w:rPr>
        <w:t xml:space="preserve"> </w:t>
      </w:r>
      <w:proofErr w:type="spellStart"/>
      <w:r w:rsidRPr="008B4D50">
        <w:rPr>
          <w:rFonts w:ascii="Verdana" w:hAnsi="Verdana"/>
          <w:bCs/>
        </w:rPr>
        <w:t>safety</w:t>
      </w:r>
      <w:proofErr w:type="spellEnd"/>
      <w:r w:rsidRPr="008B4D50">
        <w:rPr>
          <w:rFonts w:ascii="Verdana" w:hAnsi="Verdana"/>
          <w:bCs/>
        </w:rPr>
        <w:t xml:space="preserve"> </w:t>
      </w:r>
      <w:proofErr w:type="spellStart"/>
      <w:r w:rsidRPr="008B4D50">
        <w:rPr>
          <w:rFonts w:ascii="Verdana" w:hAnsi="Verdana"/>
          <w:bCs/>
        </w:rPr>
        <w:t>tasks</w:t>
      </w:r>
      <w:proofErr w:type="spellEnd"/>
      <w:r w:rsidRPr="008B4D50">
        <w:rPr>
          <w:rFonts w:ascii="Verdana" w:hAnsi="Verdana"/>
          <w:bCs/>
        </w:rPr>
        <w:t xml:space="preserve">, </w:t>
      </w:r>
      <w:proofErr w:type="spellStart"/>
      <w:r w:rsidRPr="008B4D50">
        <w:rPr>
          <w:rFonts w:ascii="Verdana" w:hAnsi="Verdana"/>
          <w:bCs/>
        </w:rPr>
        <w:t>prevention</w:t>
      </w:r>
      <w:proofErr w:type="spellEnd"/>
      <w:r w:rsidRPr="008B4D50">
        <w:rPr>
          <w:rFonts w:ascii="Verdana" w:hAnsi="Verdana"/>
          <w:bCs/>
        </w:rPr>
        <w:t xml:space="preserve">, </w:t>
      </w:r>
      <w:proofErr w:type="spellStart"/>
      <w:r w:rsidRPr="008B4D50">
        <w:rPr>
          <w:rFonts w:ascii="Verdana" w:hAnsi="Verdana"/>
          <w:bCs/>
        </w:rPr>
        <w:t>preparedness</w:t>
      </w:r>
      <w:proofErr w:type="spellEnd"/>
      <w:r w:rsidRPr="008B4D50">
        <w:rPr>
          <w:rFonts w:ascii="Verdana" w:hAnsi="Verdana"/>
          <w:bCs/>
        </w:rPr>
        <w:t xml:space="preserve"> and </w:t>
      </w:r>
      <w:proofErr w:type="spellStart"/>
      <w:r w:rsidRPr="008B4D50">
        <w:rPr>
          <w:rFonts w:ascii="Verdana" w:hAnsi="Verdana"/>
          <w:bCs/>
        </w:rPr>
        <w:t>emergency</w:t>
      </w:r>
      <w:proofErr w:type="spellEnd"/>
      <w:r w:rsidRPr="008B4D50">
        <w:rPr>
          <w:rFonts w:ascii="Verdana" w:hAnsi="Verdana"/>
          <w:bCs/>
        </w:rPr>
        <w:t xml:space="preserve"> </w:t>
      </w:r>
      <w:proofErr w:type="spellStart"/>
      <w:r w:rsidRPr="008B4D50">
        <w:rPr>
          <w:rFonts w:ascii="Verdana" w:hAnsi="Verdana"/>
          <w:bCs/>
        </w:rPr>
        <w:t>response</w:t>
      </w:r>
      <w:proofErr w:type="spellEnd"/>
      <w:r w:rsidRPr="008B4D50">
        <w:rPr>
          <w:rFonts w:ascii="Verdana" w:hAnsi="Verdana"/>
          <w:bCs/>
        </w:rPr>
        <w:t xml:space="preserve"> </w:t>
      </w:r>
      <w:proofErr w:type="spellStart"/>
      <w:r w:rsidRPr="008B4D50">
        <w:rPr>
          <w:rFonts w:ascii="Verdana" w:hAnsi="Verdana"/>
          <w:bCs/>
        </w:rPr>
        <w:t>measures</w:t>
      </w:r>
      <w:proofErr w:type="spellEnd"/>
      <w:r w:rsidRPr="008B4D50">
        <w:rPr>
          <w:rFonts w:ascii="Verdana" w:hAnsi="Verdana"/>
          <w:bCs/>
        </w:rPr>
        <w:t>.</w:t>
      </w:r>
    </w:p>
    <w:p w14:paraId="3E678DC2" w14:textId="77777777" w:rsidR="00B46302" w:rsidRPr="008B4D50" w:rsidRDefault="00B46302" w:rsidP="00D72998">
      <w:pPr>
        <w:pStyle w:val="lfej"/>
        <w:numPr>
          <w:ilvl w:val="1"/>
          <w:numId w:val="70"/>
        </w:numPr>
        <w:tabs>
          <w:tab w:val="clear" w:pos="4536"/>
          <w:tab w:val="clear" w:pos="9072"/>
        </w:tabs>
        <w:spacing w:before="120" w:after="120"/>
        <w:ind w:left="709" w:hanging="142"/>
        <w:jc w:val="both"/>
        <w:rPr>
          <w:rFonts w:ascii="Verdana" w:hAnsi="Verdana"/>
          <w:bCs/>
        </w:rPr>
      </w:pPr>
      <w:r w:rsidRPr="008B4D50">
        <w:rPr>
          <w:rFonts w:ascii="Verdana" w:hAnsi="Verdana"/>
          <w:b/>
          <w:bCs/>
        </w:rPr>
        <w:t>Kémiai biztonsági és üzemazonosítási ismeretek</w:t>
      </w:r>
      <w:r w:rsidRPr="008B4D50">
        <w:rPr>
          <w:rFonts w:ascii="Verdana" w:hAnsi="Verdana"/>
          <w:bCs/>
        </w:rPr>
        <w:t xml:space="preserve"> </w:t>
      </w:r>
      <w:r w:rsidRPr="008B4D50">
        <w:rPr>
          <w:rFonts w:ascii="Verdana" w:hAnsi="Verdana"/>
          <w:b/>
          <w:bCs/>
        </w:rPr>
        <w:t>(2 óra)</w:t>
      </w:r>
      <w:r w:rsidRPr="008B4D50">
        <w:rPr>
          <w:rFonts w:ascii="Verdana" w:hAnsi="Verdana"/>
          <w:bCs/>
        </w:rPr>
        <w:t>. A kémiai biztonság alapjai. A veszélyes anyagok és készítmények (keverékek) osztályozásával foglalkozó nemzetközi és hazai kémiai biztonsági szabályozás. Biztonsági adatlap. Veszélyes anyagok és üzemek azonosításához kapcsolódó hatósági engedélyezési, felügyeleti és ellenőrzési tevékenység módszertana és eljárása.</w:t>
      </w:r>
    </w:p>
    <w:p w14:paraId="25B630DB" w14:textId="77777777" w:rsidR="00B46302" w:rsidRPr="008B4D50" w:rsidRDefault="00B46302" w:rsidP="00A17748">
      <w:pPr>
        <w:pStyle w:val="lfej"/>
        <w:tabs>
          <w:tab w:val="clear" w:pos="9072"/>
        </w:tabs>
        <w:spacing w:before="120" w:after="120"/>
        <w:ind w:left="709"/>
        <w:jc w:val="both"/>
        <w:rPr>
          <w:rFonts w:ascii="Verdana" w:hAnsi="Verdana"/>
          <w:bCs/>
        </w:rPr>
      </w:pPr>
      <w:proofErr w:type="spellStart"/>
      <w:r w:rsidRPr="008B4D50">
        <w:rPr>
          <w:rFonts w:ascii="Verdana" w:hAnsi="Verdana"/>
          <w:b/>
          <w:bCs/>
        </w:rPr>
        <w:t>Chemical</w:t>
      </w:r>
      <w:proofErr w:type="spellEnd"/>
      <w:r w:rsidRPr="008B4D50">
        <w:rPr>
          <w:rFonts w:ascii="Verdana" w:hAnsi="Verdana"/>
          <w:b/>
          <w:bCs/>
        </w:rPr>
        <w:t xml:space="preserve"> </w:t>
      </w:r>
      <w:proofErr w:type="spellStart"/>
      <w:r w:rsidRPr="008B4D50">
        <w:rPr>
          <w:rFonts w:ascii="Verdana" w:hAnsi="Verdana"/>
          <w:b/>
          <w:bCs/>
        </w:rPr>
        <w:t>safety</w:t>
      </w:r>
      <w:proofErr w:type="spellEnd"/>
      <w:r w:rsidRPr="008B4D50">
        <w:rPr>
          <w:rFonts w:ascii="Verdana" w:hAnsi="Verdana"/>
          <w:b/>
          <w:bCs/>
        </w:rPr>
        <w:t xml:space="preserve"> and </w:t>
      </w:r>
      <w:proofErr w:type="spellStart"/>
      <w:r w:rsidRPr="008B4D50">
        <w:rPr>
          <w:rFonts w:ascii="Verdana" w:hAnsi="Verdana"/>
          <w:b/>
          <w:bCs/>
        </w:rPr>
        <w:t>plant</w:t>
      </w:r>
      <w:proofErr w:type="spellEnd"/>
      <w:r w:rsidRPr="008B4D50">
        <w:rPr>
          <w:rFonts w:ascii="Verdana" w:hAnsi="Verdana"/>
          <w:b/>
          <w:bCs/>
        </w:rPr>
        <w:t xml:space="preserve"> </w:t>
      </w:r>
      <w:proofErr w:type="spellStart"/>
      <w:r w:rsidRPr="008B4D50">
        <w:rPr>
          <w:rFonts w:ascii="Verdana" w:hAnsi="Verdana"/>
          <w:b/>
          <w:bCs/>
        </w:rPr>
        <w:t>identification</w:t>
      </w:r>
      <w:proofErr w:type="spellEnd"/>
      <w:r w:rsidRPr="008B4D50">
        <w:rPr>
          <w:rFonts w:ascii="Verdana" w:hAnsi="Verdana"/>
          <w:b/>
          <w:bCs/>
        </w:rPr>
        <w:t xml:space="preserve"> </w:t>
      </w:r>
      <w:proofErr w:type="spellStart"/>
      <w:r w:rsidRPr="008B4D50">
        <w:rPr>
          <w:rFonts w:ascii="Verdana" w:hAnsi="Verdana"/>
          <w:b/>
          <w:bCs/>
        </w:rPr>
        <w:t>knowledge</w:t>
      </w:r>
      <w:proofErr w:type="spellEnd"/>
      <w:r w:rsidRPr="008B4D50">
        <w:rPr>
          <w:rFonts w:ascii="Verdana" w:hAnsi="Verdana"/>
          <w:b/>
          <w:bCs/>
        </w:rPr>
        <w:t xml:space="preserve"> (2 </w:t>
      </w:r>
      <w:proofErr w:type="spellStart"/>
      <w:r w:rsidRPr="008B4D50">
        <w:rPr>
          <w:rFonts w:ascii="Verdana" w:hAnsi="Verdana"/>
          <w:b/>
          <w:bCs/>
        </w:rPr>
        <w:t>lessons</w:t>
      </w:r>
      <w:proofErr w:type="spellEnd"/>
      <w:proofErr w:type="gramStart"/>
      <w:r w:rsidRPr="008B4D50">
        <w:rPr>
          <w:rFonts w:ascii="Verdana" w:hAnsi="Verdana"/>
          <w:bCs/>
        </w:rPr>
        <w:t>).</w:t>
      </w:r>
      <w:proofErr w:type="spellStart"/>
      <w:r w:rsidRPr="008B4D50">
        <w:rPr>
          <w:rFonts w:ascii="Verdana" w:hAnsi="Verdana"/>
          <w:bCs/>
        </w:rPr>
        <w:t>Basics</w:t>
      </w:r>
      <w:proofErr w:type="spellEnd"/>
      <w:proofErr w:type="gramEnd"/>
      <w:r w:rsidRPr="008B4D50">
        <w:rPr>
          <w:rFonts w:ascii="Verdana" w:hAnsi="Verdana"/>
          <w:bCs/>
        </w:rPr>
        <w:t xml:space="preserve"> of </w:t>
      </w:r>
      <w:proofErr w:type="spellStart"/>
      <w:r w:rsidRPr="008B4D50">
        <w:rPr>
          <w:rFonts w:ascii="Verdana" w:hAnsi="Verdana"/>
          <w:bCs/>
        </w:rPr>
        <w:t>chemical</w:t>
      </w:r>
      <w:proofErr w:type="spellEnd"/>
      <w:r w:rsidRPr="008B4D50">
        <w:rPr>
          <w:rFonts w:ascii="Verdana" w:hAnsi="Verdana"/>
          <w:bCs/>
        </w:rPr>
        <w:t xml:space="preserve"> </w:t>
      </w:r>
      <w:proofErr w:type="spellStart"/>
      <w:r w:rsidRPr="008B4D50">
        <w:rPr>
          <w:rFonts w:ascii="Verdana" w:hAnsi="Verdana"/>
          <w:bCs/>
        </w:rPr>
        <w:t>safety</w:t>
      </w:r>
      <w:proofErr w:type="spellEnd"/>
      <w:r w:rsidRPr="008B4D50">
        <w:rPr>
          <w:rFonts w:ascii="Verdana" w:hAnsi="Verdana"/>
          <w:bCs/>
        </w:rPr>
        <w:t xml:space="preserve">. International and </w:t>
      </w:r>
      <w:proofErr w:type="spellStart"/>
      <w:r w:rsidRPr="008B4D50">
        <w:rPr>
          <w:rFonts w:ascii="Verdana" w:hAnsi="Verdana"/>
          <w:bCs/>
        </w:rPr>
        <w:t>domestic</w:t>
      </w:r>
      <w:proofErr w:type="spellEnd"/>
      <w:r w:rsidRPr="008B4D50">
        <w:rPr>
          <w:rFonts w:ascii="Verdana" w:hAnsi="Verdana"/>
          <w:bCs/>
        </w:rPr>
        <w:t xml:space="preserve"> </w:t>
      </w:r>
      <w:proofErr w:type="spellStart"/>
      <w:r w:rsidRPr="008B4D50">
        <w:rPr>
          <w:rFonts w:ascii="Verdana" w:hAnsi="Verdana"/>
          <w:bCs/>
        </w:rPr>
        <w:t>chemical</w:t>
      </w:r>
      <w:proofErr w:type="spellEnd"/>
      <w:r w:rsidRPr="008B4D50">
        <w:rPr>
          <w:rFonts w:ascii="Verdana" w:hAnsi="Verdana"/>
          <w:bCs/>
        </w:rPr>
        <w:t xml:space="preserve"> </w:t>
      </w:r>
      <w:proofErr w:type="spellStart"/>
      <w:r w:rsidRPr="008B4D50">
        <w:rPr>
          <w:rFonts w:ascii="Verdana" w:hAnsi="Verdana"/>
          <w:bCs/>
        </w:rPr>
        <w:t>safety</w:t>
      </w:r>
      <w:proofErr w:type="spellEnd"/>
      <w:r w:rsidRPr="008B4D50">
        <w:rPr>
          <w:rFonts w:ascii="Verdana" w:hAnsi="Verdana"/>
          <w:bCs/>
        </w:rPr>
        <w:t xml:space="preserve"> </w:t>
      </w:r>
      <w:proofErr w:type="spellStart"/>
      <w:r w:rsidRPr="008B4D50">
        <w:rPr>
          <w:rFonts w:ascii="Verdana" w:hAnsi="Verdana"/>
          <w:bCs/>
        </w:rPr>
        <w:t>regulations</w:t>
      </w:r>
      <w:proofErr w:type="spellEnd"/>
      <w:r w:rsidRPr="008B4D50">
        <w:rPr>
          <w:rFonts w:ascii="Verdana" w:hAnsi="Verdana"/>
          <w:bCs/>
        </w:rPr>
        <w:t xml:space="preserve"> </w:t>
      </w:r>
      <w:proofErr w:type="spellStart"/>
      <w:r w:rsidRPr="008B4D50">
        <w:rPr>
          <w:rFonts w:ascii="Verdana" w:hAnsi="Verdana"/>
          <w:bCs/>
        </w:rPr>
        <w:t>dealing</w:t>
      </w:r>
      <w:proofErr w:type="spellEnd"/>
      <w:r w:rsidRPr="008B4D50">
        <w:rPr>
          <w:rFonts w:ascii="Verdana" w:hAnsi="Verdana"/>
          <w:bCs/>
        </w:rPr>
        <w:t xml:space="preserve"> </w:t>
      </w:r>
      <w:proofErr w:type="spellStart"/>
      <w:r w:rsidRPr="008B4D50">
        <w:rPr>
          <w:rFonts w:ascii="Verdana" w:hAnsi="Verdana"/>
          <w:bCs/>
        </w:rPr>
        <w:t>with</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classification</w:t>
      </w:r>
      <w:proofErr w:type="spellEnd"/>
      <w:r w:rsidRPr="008B4D50">
        <w:rPr>
          <w:rFonts w:ascii="Verdana" w:hAnsi="Verdana"/>
          <w:bCs/>
        </w:rPr>
        <w:t xml:space="preserve"> of </w:t>
      </w:r>
      <w:proofErr w:type="spellStart"/>
      <w:r w:rsidRPr="008B4D50">
        <w:rPr>
          <w:rFonts w:ascii="Verdana" w:hAnsi="Verdana"/>
          <w:bCs/>
        </w:rPr>
        <w:t>hazardous</w:t>
      </w:r>
      <w:proofErr w:type="spellEnd"/>
      <w:r w:rsidRPr="008B4D50">
        <w:rPr>
          <w:rFonts w:ascii="Verdana" w:hAnsi="Verdana"/>
          <w:bCs/>
        </w:rPr>
        <w:t xml:space="preserve"> </w:t>
      </w:r>
      <w:proofErr w:type="spellStart"/>
      <w:r w:rsidRPr="008B4D50">
        <w:rPr>
          <w:rFonts w:ascii="Verdana" w:hAnsi="Verdana"/>
          <w:bCs/>
        </w:rPr>
        <w:t>substances</w:t>
      </w:r>
      <w:proofErr w:type="spellEnd"/>
      <w:r w:rsidRPr="008B4D50">
        <w:rPr>
          <w:rFonts w:ascii="Verdana" w:hAnsi="Verdana"/>
          <w:bCs/>
        </w:rPr>
        <w:t xml:space="preserve"> and </w:t>
      </w:r>
      <w:proofErr w:type="spellStart"/>
      <w:r w:rsidRPr="008B4D50">
        <w:rPr>
          <w:rFonts w:ascii="Verdana" w:hAnsi="Verdana"/>
          <w:bCs/>
        </w:rPr>
        <w:t>preparations</w:t>
      </w:r>
      <w:proofErr w:type="spellEnd"/>
      <w:r w:rsidRPr="008B4D50">
        <w:rPr>
          <w:rFonts w:ascii="Verdana" w:hAnsi="Verdana"/>
          <w:bCs/>
        </w:rPr>
        <w:t xml:space="preserve"> (</w:t>
      </w:r>
      <w:proofErr w:type="spellStart"/>
      <w:r w:rsidRPr="008B4D50">
        <w:rPr>
          <w:rFonts w:ascii="Verdana" w:hAnsi="Verdana"/>
          <w:bCs/>
        </w:rPr>
        <w:t>mixtures</w:t>
      </w:r>
      <w:proofErr w:type="spellEnd"/>
      <w:r w:rsidRPr="008B4D50">
        <w:rPr>
          <w:rFonts w:ascii="Verdana" w:hAnsi="Verdana"/>
          <w:bCs/>
        </w:rPr>
        <w:t xml:space="preserve">). </w:t>
      </w:r>
      <w:proofErr w:type="spellStart"/>
      <w:r w:rsidRPr="008B4D50">
        <w:rPr>
          <w:rFonts w:ascii="Verdana" w:hAnsi="Verdana"/>
          <w:bCs/>
        </w:rPr>
        <w:t>Safety</w:t>
      </w:r>
      <w:proofErr w:type="spellEnd"/>
      <w:r w:rsidRPr="008B4D50">
        <w:rPr>
          <w:rFonts w:ascii="Verdana" w:hAnsi="Verdana"/>
          <w:bCs/>
        </w:rPr>
        <w:t xml:space="preserve"> Data </w:t>
      </w:r>
      <w:proofErr w:type="spellStart"/>
      <w:r w:rsidRPr="008B4D50">
        <w:rPr>
          <w:rFonts w:ascii="Verdana" w:hAnsi="Verdana"/>
          <w:bCs/>
        </w:rPr>
        <w:t>Sheet</w:t>
      </w:r>
      <w:proofErr w:type="spellEnd"/>
      <w:r w:rsidRPr="008B4D50">
        <w:rPr>
          <w:rFonts w:ascii="Verdana" w:hAnsi="Verdana"/>
          <w:bCs/>
        </w:rPr>
        <w:t xml:space="preserve">. </w:t>
      </w:r>
      <w:proofErr w:type="spellStart"/>
      <w:r w:rsidRPr="008B4D50">
        <w:rPr>
          <w:rFonts w:ascii="Verdana" w:hAnsi="Verdana"/>
          <w:bCs/>
        </w:rPr>
        <w:t>Methodology</w:t>
      </w:r>
      <w:proofErr w:type="spellEnd"/>
      <w:r w:rsidRPr="008B4D50">
        <w:rPr>
          <w:rFonts w:ascii="Verdana" w:hAnsi="Verdana"/>
          <w:bCs/>
        </w:rPr>
        <w:t xml:space="preserve"> and </w:t>
      </w:r>
      <w:proofErr w:type="spellStart"/>
      <w:r w:rsidRPr="008B4D50">
        <w:rPr>
          <w:rFonts w:ascii="Verdana" w:hAnsi="Verdana"/>
          <w:bCs/>
        </w:rPr>
        <w:t>procedure</w:t>
      </w:r>
      <w:proofErr w:type="spellEnd"/>
      <w:r w:rsidRPr="008B4D50">
        <w:rPr>
          <w:rFonts w:ascii="Verdana" w:hAnsi="Verdana"/>
          <w:bCs/>
        </w:rPr>
        <w:t xml:space="preserve"> </w:t>
      </w:r>
      <w:proofErr w:type="spellStart"/>
      <w:r w:rsidRPr="008B4D50">
        <w:rPr>
          <w:rFonts w:ascii="Verdana" w:hAnsi="Verdana"/>
          <w:bCs/>
        </w:rPr>
        <w:t>for</w:t>
      </w:r>
      <w:proofErr w:type="spellEnd"/>
      <w:r w:rsidRPr="008B4D50">
        <w:rPr>
          <w:rFonts w:ascii="Verdana" w:hAnsi="Verdana"/>
          <w:bCs/>
        </w:rPr>
        <w:t xml:space="preserve"> </w:t>
      </w:r>
      <w:proofErr w:type="spellStart"/>
      <w:r w:rsidRPr="008B4D50">
        <w:rPr>
          <w:rFonts w:ascii="Verdana" w:hAnsi="Verdana"/>
          <w:bCs/>
        </w:rPr>
        <w:t>official</w:t>
      </w:r>
      <w:proofErr w:type="spellEnd"/>
      <w:r w:rsidRPr="008B4D50">
        <w:rPr>
          <w:rFonts w:ascii="Verdana" w:hAnsi="Verdana"/>
          <w:bCs/>
        </w:rPr>
        <w:t xml:space="preserve"> </w:t>
      </w:r>
      <w:proofErr w:type="spellStart"/>
      <w:r w:rsidRPr="008B4D50">
        <w:rPr>
          <w:rFonts w:ascii="Verdana" w:hAnsi="Verdana"/>
          <w:bCs/>
        </w:rPr>
        <w:t>permitting</w:t>
      </w:r>
      <w:proofErr w:type="spellEnd"/>
      <w:r w:rsidRPr="008B4D50">
        <w:rPr>
          <w:rFonts w:ascii="Verdana" w:hAnsi="Verdana"/>
          <w:bCs/>
        </w:rPr>
        <w:t xml:space="preserve">, </w:t>
      </w:r>
      <w:proofErr w:type="spellStart"/>
      <w:r w:rsidRPr="008B4D50">
        <w:rPr>
          <w:rFonts w:ascii="Verdana" w:hAnsi="Verdana"/>
          <w:bCs/>
        </w:rPr>
        <w:t>supervision</w:t>
      </w:r>
      <w:proofErr w:type="spellEnd"/>
      <w:r w:rsidRPr="008B4D50">
        <w:rPr>
          <w:rFonts w:ascii="Verdana" w:hAnsi="Verdana"/>
          <w:bCs/>
        </w:rPr>
        <w:t xml:space="preserve"> and </w:t>
      </w:r>
      <w:proofErr w:type="spellStart"/>
      <w:r w:rsidRPr="008B4D50">
        <w:rPr>
          <w:rFonts w:ascii="Verdana" w:hAnsi="Verdana"/>
          <w:bCs/>
        </w:rPr>
        <w:t>control</w:t>
      </w:r>
      <w:proofErr w:type="spellEnd"/>
      <w:r w:rsidRPr="008B4D50">
        <w:rPr>
          <w:rFonts w:ascii="Verdana" w:hAnsi="Verdana"/>
          <w:bCs/>
        </w:rPr>
        <w:t xml:space="preserve"> </w:t>
      </w:r>
      <w:proofErr w:type="spellStart"/>
      <w:r w:rsidRPr="008B4D50">
        <w:rPr>
          <w:rFonts w:ascii="Verdana" w:hAnsi="Verdana"/>
          <w:bCs/>
        </w:rPr>
        <w:t>activities</w:t>
      </w:r>
      <w:proofErr w:type="spellEnd"/>
      <w:r w:rsidRPr="008B4D50">
        <w:rPr>
          <w:rFonts w:ascii="Verdana" w:hAnsi="Verdana"/>
          <w:bCs/>
        </w:rPr>
        <w:t xml:space="preserve"> </w:t>
      </w:r>
      <w:proofErr w:type="spellStart"/>
      <w:r w:rsidRPr="008B4D50">
        <w:rPr>
          <w:rFonts w:ascii="Verdana" w:hAnsi="Verdana"/>
          <w:bCs/>
        </w:rPr>
        <w:t>related</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identification</w:t>
      </w:r>
      <w:proofErr w:type="spellEnd"/>
      <w:r w:rsidRPr="008B4D50">
        <w:rPr>
          <w:rFonts w:ascii="Verdana" w:hAnsi="Verdana"/>
          <w:bCs/>
        </w:rPr>
        <w:t xml:space="preserve"> of </w:t>
      </w:r>
      <w:proofErr w:type="spellStart"/>
      <w:r w:rsidRPr="008B4D50">
        <w:rPr>
          <w:rFonts w:ascii="Verdana" w:hAnsi="Verdana"/>
          <w:bCs/>
        </w:rPr>
        <w:t>hazardous</w:t>
      </w:r>
      <w:proofErr w:type="spellEnd"/>
      <w:r w:rsidRPr="008B4D50">
        <w:rPr>
          <w:rFonts w:ascii="Verdana" w:hAnsi="Verdana"/>
          <w:bCs/>
        </w:rPr>
        <w:t xml:space="preserve"> </w:t>
      </w:r>
      <w:proofErr w:type="spellStart"/>
      <w:r w:rsidRPr="008B4D50">
        <w:rPr>
          <w:rFonts w:ascii="Verdana" w:hAnsi="Verdana"/>
          <w:bCs/>
        </w:rPr>
        <w:t>substances</w:t>
      </w:r>
      <w:proofErr w:type="spellEnd"/>
      <w:r w:rsidRPr="008B4D50">
        <w:rPr>
          <w:rFonts w:ascii="Verdana" w:hAnsi="Verdana"/>
          <w:bCs/>
        </w:rPr>
        <w:t xml:space="preserve"> and </w:t>
      </w:r>
      <w:proofErr w:type="spellStart"/>
      <w:r w:rsidRPr="008B4D50">
        <w:rPr>
          <w:rFonts w:ascii="Verdana" w:hAnsi="Verdana"/>
          <w:bCs/>
        </w:rPr>
        <w:t>plants</w:t>
      </w:r>
      <w:proofErr w:type="spellEnd"/>
      <w:r w:rsidRPr="008B4D50">
        <w:rPr>
          <w:rFonts w:ascii="Verdana" w:hAnsi="Verdana"/>
          <w:bCs/>
        </w:rPr>
        <w:t>.</w:t>
      </w:r>
    </w:p>
    <w:p w14:paraId="597D122E" w14:textId="77777777" w:rsidR="00B46302" w:rsidRPr="008B4D50" w:rsidRDefault="00B46302" w:rsidP="00D72998">
      <w:pPr>
        <w:pStyle w:val="lfej"/>
        <w:numPr>
          <w:ilvl w:val="1"/>
          <w:numId w:val="70"/>
        </w:numPr>
        <w:tabs>
          <w:tab w:val="clear" w:pos="4536"/>
          <w:tab w:val="clear" w:pos="9072"/>
          <w:tab w:val="right" w:pos="993"/>
        </w:tabs>
        <w:spacing w:before="120" w:after="120"/>
        <w:ind w:left="993" w:hanging="426"/>
        <w:jc w:val="both"/>
        <w:rPr>
          <w:rFonts w:ascii="Verdana" w:hAnsi="Verdana"/>
          <w:bCs/>
        </w:rPr>
      </w:pPr>
      <w:r w:rsidRPr="008B4D50">
        <w:rPr>
          <w:rFonts w:ascii="Verdana" w:hAnsi="Verdana"/>
          <w:b/>
          <w:bCs/>
        </w:rPr>
        <w:t>Veszélyes anyagokkal kapcsolatos súlyos balesetek elleni védekezés</w:t>
      </w:r>
      <w:r w:rsidRPr="008B4D50">
        <w:rPr>
          <w:rFonts w:ascii="Verdana" w:hAnsi="Verdana"/>
          <w:bCs/>
        </w:rPr>
        <w:t xml:space="preserve"> </w:t>
      </w:r>
      <w:r w:rsidRPr="008B4D50">
        <w:rPr>
          <w:rFonts w:ascii="Verdana" w:hAnsi="Verdana"/>
          <w:b/>
          <w:bCs/>
        </w:rPr>
        <w:t>(4 óra)</w:t>
      </w:r>
      <w:r w:rsidRPr="008B4D50">
        <w:rPr>
          <w:rFonts w:ascii="Verdana" w:hAnsi="Verdana"/>
          <w:bCs/>
        </w:rPr>
        <w:t xml:space="preserve">. </w:t>
      </w:r>
    </w:p>
    <w:p w14:paraId="2E2F59A3" w14:textId="77777777" w:rsidR="00B46302" w:rsidRPr="008B4D50" w:rsidRDefault="00B46302" w:rsidP="00A17748">
      <w:pPr>
        <w:pStyle w:val="lfej"/>
        <w:tabs>
          <w:tab w:val="clear" w:pos="9072"/>
          <w:tab w:val="num" w:pos="792"/>
        </w:tabs>
        <w:spacing w:before="120" w:after="120"/>
        <w:ind w:left="709"/>
        <w:jc w:val="both"/>
        <w:rPr>
          <w:rFonts w:ascii="Verdana" w:hAnsi="Verdana"/>
          <w:bCs/>
        </w:rPr>
      </w:pPr>
      <w:r w:rsidRPr="008B4D50">
        <w:rPr>
          <w:rFonts w:ascii="Verdana" w:hAnsi="Verdana"/>
          <w:bCs/>
        </w:rPr>
        <w:t xml:space="preserve">A veszélyes anyagokkal kapcsolatos súlyos balesetek elleni védekezés nemzetközi, EU és hazai szabályozás tartalma. Üzemeltetői kötelezettségek teljesítése. Veszélyeztetettség elemzési eljárások alkalmazása. Műszaki követelmények. A biztonsági jelentés és elemzés, a belső és külső védelmi terv, illetve a súlyos káresemény-elhárítási terv tartalmi és formai követelményei. Hatósági ellenőrzéssel kapcsolatos feladatok, vizsgálati kritériumok. Lakossági tájékoztatás és a nyilvánosság biztosítása. Veszélyes anyagokkal kapcsolatos üzemzavar és baleseti jelentési, tájékoztatási és vizsgálati feladatok. Szankciórendszer és annak alkalmazása. Kockázat- és következmény-csökkentés. Veszélyességi övezet kijelölése. Településrendezési tervezés. A szabályozáshoz kapcsolódó hatósági engedélyezési, felügyeleti és ellenőrzési tevékenység módszertana és eljárása. </w:t>
      </w:r>
      <w:r w:rsidRPr="008B4D50">
        <w:rPr>
          <w:rFonts w:ascii="Verdana" w:hAnsi="Verdana"/>
          <w:bCs/>
        </w:rPr>
        <w:lastRenderedPageBreak/>
        <w:t>Veszélyes katonai objektumokat érintő szabályozás. A katasztrófavédelem ipar-felügyeleti feladatai.</w:t>
      </w:r>
    </w:p>
    <w:p w14:paraId="698E7D68" w14:textId="77777777" w:rsidR="00B46302" w:rsidRPr="008B4D50" w:rsidRDefault="00B46302" w:rsidP="00A17748">
      <w:pPr>
        <w:pStyle w:val="lfej"/>
        <w:tabs>
          <w:tab w:val="clear" w:pos="9072"/>
          <w:tab w:val="num" w:pos="792"/>
        </w:tabs>
        <w:spacing w:before="120" w:after="120"/>
        <w:ind w:left="709"/>
        <w:jc w:val="both"/>
        <w:rPr>
          <w:rFonts w:ascii="Verdana" w:hAnsi="Verdana"/>
          <w:bCs/>
        </w:rPr>
      </w:pPr>
      <w:proofErr w:type="spellStart"/>
      <w:r w:rsidRPr="008B4D50">
        <w:rPr>
          <w:rFonts w:ascii="Verdana" w:hAnsi="Verdana"/>
          <w:b/>
          <w:bCs/>
        </w:rPr>
        <w:t>Protection</w:t>
      </w:r>
      <w:proofErr w:type="spellEnd"/>
      <w:r w:rsidRPr="008B4D50">
        <w:rPr>
          <w:rFonts w:ascii="Verdana" w:hAnsi="Verdana"/>
          <w:b/>
          <w:bCs/>
        </w:rPr>
        <w:t xml:space="preserve"> </w:t>
      </w:r>
      <w:proofErr w:type="spellStart"/>
      <w:r w:rsidRPr="008B4D50">
        <w:rPr>
          <w:rFonts w:ascii="Verdana" w:hAnsi="Verdana"/>
          <w:b/>
          <w:bCs/>
        </w:rPr>
        <w:t>against</w:t>
      </w:r>
      <w:proofErr w:type="spellEnd"/>
      <w:r w:rsidRPr="008B4D50">
        <w:rPr>
          <w:rFonts w:ascii="Verdana" w:hAnsi="Verdana"/>
          <w:b/>
          <w:bCs/>
        </w:rPr>
        <w:t xml:space="preserve"> major </w:t>
      </w:r>
      <w:proofErr w:type="spellStart"/>
      <w:r w:rsidRPr="008B4D50">
        <w:rPr>
          <w:rFonts w:ascii="Verdana" w:hAnsi="Verdana"/>
          <w:b/>
          <w:bCs/>
        </w:rPr>
        <w:t>accidents</w:t>
      </w:r>
      <w:proofErr w:type="spellEnd"/>
      <w:r w:rsidRPr="008B4D50">
        <w:rPr>
          <w:rFonts w:ascii="Verdana" w:hAnsi="Verdana"/>
          <w:b/>
          <w:bCs/>
        </w:rPr>
        <w:t xml:space="preserve"> </w:t>
      </w:r>
      <w:proofErr w:type="spellStart"/>
      <w:r w:rsidRPr="008B4D50">
        <w:rPr>
          <w:rFonts w:ascii="Verdana" w:hAnsi="Verdana"/>
          <w:b/>
          <w:bCs/>
        </w:rPr>
        <w:t>involving</w:t>
      </w:r>
      <w:proofErr w:type="spellEnd"/>
      <w:r w:rsidRPr="008B4D50">
        <w:rPr>
          <w:rFonts w:ascii="Verdana" w:hAnsi="Verdana"/>
          <w:b/>
          <w:bCs/>
        </w:rPr>
        <w:t xml:space="preserve"> </w:t>
      </w:r>
      <w:proofErr w:type="spellStart"/>
      <w:r w:rsidRPr="008B4D50">
        <w:rPr>
          <w:rFonts w:ascii="Verdana" w:hAnsi="Verdana"/>
          <w:b/>
          <w:bCs/>
        </w:rPr>
        <w:t>dangerous</w:t>
      </w:r>
      <w:proofErr w:type="spellEnd"/>
      <w:r w:rsidRPr="008B4D50">
        <w:rPr>
          <w:rFonts w:ascii="Verdana" w:hAnsi="Verdana"/>
          <w:b/>
          <w:bCs/>
        </w:rPr>
        <w:t xml:space="preserve"> </w:t>
      </w:r>
      <w:proofErr w:type="spellStart"/>
      <w:r w:rsidRPr="008B4D50">
        <w:rPr>
          <w:rFonts w:ascii="Verdana" w:hAnsi="Verdana"/>
          <w:b/>
          <w:bCs/>
        </w:rPr>
        <w:t>substances</w:t>
      </w:r>
      <w:proofErr w:type="spellEnd"/>
      <w:r w:rsidRPr="008B4D50">
        <w:rPr>
          <w:rFonts w:ascii="Verdana" w:hAnsi="Verdana"/>
          <w:b/>
          <w:bCs/>
        </w:rPr>
        <w:t xml:space="preserve"> (4 </w:t>
      </w:r>
      <w:proofErr w:type="spellStart"/>
      <w:r w:rsidRPr="008B4D50">
        <w:rPr>
          <w:rFonts w:ascii="Verdana" w:hAnsi="Verdana"/>
          <w:b/>
          <w:bCs/>
        </w:rPr>
        <w:t>lessons</w:t>
      </w:r>
      <w:proofErr w:type="spellEnd"/>
      <w:r w:rsidRPr="008B4D50">
        <w:rPr>
          <w:rFonts w:ascii="Verdana" w:hAnsi="Verdana"/>
          <w:b/>
          <w:bCs/>
        </w:rPr>
        <w:t>).</w:t>
      </w:r>
      <w:r w:rsidRPr="008B4D50">
        <w:rPr>
          <w:rFonts w:ascii="Verdana" w:hAnsi="Verdana"/>
          <w:bCs/>
        </w:rPr>
        <w:t xml:space="preserve"> </w:t>
      </w:r>
      <w:proofErr w:type="spellStart"/>
      <w:r w:rsidRPr="008B4D50">
        <w:rPr>
          <w:rFonts w:ascii="Verdana" w:hAnsi="Verdana"/>
          <w:bCs/>
        </w:rPr>
        <w:t>Content</w:t>
      </w:r>
      <w:proofErr w:type="spellEnd"/>
      <w:r w:rsidRPr="008B4D50">
        <w:rPr>
          <w:rFonts w:ascii="Verdana" w:hAnsi="Verdana"/>
          <w:bCs/>
        </w:rPr>
        <w:t xml:space="preserve"> of </w:t>
      </w:r>
      <w:proofErr w:type="spellStart"/>
      <w:r w:rsidRPr="008B4D50">
        <w:rPr>
          <w:rFonts w:ascii="Verdana" w:hAnsi="Verdana"/>
          <w:bCs/>
        </w:rPr>
        <w:t>international</w:t>
      </w:r>
      <w:proofErr w:type="spellEnd"/>
      <w:r w:rsidRPr="008B4D50">
        <w:rPr>
          <w:rFonts w:ascii="Verdana" w:hAnsi="Verdana"/>
          <w:bCs/>
        </w:rPr>
        <w:t xml:space="preserve">, EU and </w:t>
      </w:r>
      <w:proofErr w:type="spellStart"/>
      <w:r w:rsidRPr="008B4D50">
        <w:rPr>
          <w:rFonts w:ascii="Verdana" w:hAnsi="Verdana"/>
          <w:bCs/>
        </w:rPr>
        <w:t>domestic</w:t>
      </w:r>
      <w:proofErr w:type="spellEnd"/>
      <w:r w:rsidRPr="008B4D50">
        <w:rPr>
          <w:rFonts w:ascii="Verdana" w:hAnsi="Verdana"/>
          <w:bCs/>
        </w:rPr>
        <w:t xml:space="preserve"> </w:t>
      </w:r>
      <w:proofErr w:type="spellStart"/>
      <w:r w:rsidRPr="008B4D50">
        <w:rPr>
          <w:rFonts w:ascii="Verdana" w:hAnsi="Verdana"/>
          <w:bCs/>
        </w:rPr>
        <w:t>regulations</w:t>
      </w:r>
      <w:proofErr w:type="spellEnd"/>
      <w:r w:rsidRPr="008B4D50">
        <w:rPr>
          <w:rFonts w:ascii="Verdana" w:hAnsi="Verdana"/>
          <w:bCs/>
        </w:rPr>
        <w:t xml:space="preserve"> </w:t>
      </w:r>
      <w:proofErr w:type="spellStart"/>
      <w:r w:rsidRPr="008B4D50">
        <w:rPr>
          <w:rFonts w:ascii="Verdana" w:hAnsi="Verdana"/>
          <w:bCs/>
        </w:rPr>
        <w:t>for</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prevention</w:t>
      </w:r>
      <w:proofErr w:type="spellEnd"/>
      <w:r w:rsidRPr="008B4D50">
        <w:rPr>
          <w:rFonts w:ascii="Verdana" w:hAnsi="Verdana"/>
          <w:bCs/>
        </w:rPr>
        <w:t xml:space="preserve"> of major </w:t>
      </w:r>
      <w:proofErr w:type="spellStart"/>
      <w:r w:rsidRPr="008B4D50">
        <w:rPr>
          <w:rFonts w:ascii="Verdana" w:hAnsi="Verdana"/>
          <w:bCs/>
        </w:rPr>
        <w:t>accidents</w:t>
      </w:r>
      <w:proofErr w:type="spellEnd"/>
      <w:r w:rsidRPr="008B4D50">
        <w:rPr>
          <w:rFonts w:ascii="Verdana" w:hAnsi="Verdana"/>
          <w:bCs/>
        </w:rPr>
        <w:t xml:space="preserve"> </w:t>
      </w:r>
      <w:proofErr w:type="spellStart"/>
      <w:r w:rsidRPr="008B4D50">
        <w:rPr>
          <w:rFonts w:ascii="Verdana" w:hAnsi="Verdana"/>
          <w:bCs/>
        </w:rPr>
        <w:t>related</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w:t>
      </w:r>
      <w:proofErr w:type="spellStart"/>
      <w:r w:rsidRPr="008B4D50">
        <w:rPr>
          <w:rFonts w:ascii="Verdana" w:hAnsi="Verdana"/>
          <w:bCs/>
        </w:rPr>
        <w:t>hazardous</w:t>
      </w:r>
      <w:proofErr w:type="spellEnd"/>
      <w:r w:rsidRPr="008B4D50">
        <w:rPr>
          <w:rFonts w:ascii="Verdana" w:hAnsi="Verdana"/>
          <w:bCs/>
        </w:rPr>
        <w:t xml:space="preserve"> </w:t>
      </w:r>
      <w:proofErr w:type="spellStart"/>
      <w:r w:rsidRPr="008B4D50">
        <w:rPr>
          <w:rFonts w:ascii="Verdana" w:hAnsi="Verdana"/>
          <w:bCs/>
        </w:rPr>
        <w:t>substances</w:t>
      </w:r>
      <w:proofErr w:type="spellEnd"/>
      <w:r w:rsidRPr="008B4D50">
        <w:rPr>
          <w:rFonts w:ascii="Verdana" w:hAnsi="Verdana"/>
          <w:bCs/>
        </w:rPr>
        <w:t xml:space="preserve">. </w:t>
      </w:r>
      <w:proofErr w:type="spellStart"/>
      <w:r w:rsidRPr="008B4D50">
        <w:rPr>
          <w:rFonts w:ascii="Verdana" w:hAnsi="Verdana"/>
          <w:bCs/>
        </w:rPr>
        <w:t>Fulfilment</w:t>
      </w:r>
      <w:proofErr w:type="spellEnd"/>
      <w:r w:rsidRPr="008B4D50">
        <w:rPr>
          <w:rFonts w:ascii="Verdana" w:hAnsi="Verdana"/>
          <w:bCs/>
        </w:rPr>
        <w:t xml:space="preserve"> of operator </w:t>
      </w:r>
      <w:proofErr w:type="spellStart"/>
      <w:r w:rsidRPr="008B4D50">
        <w:rPr>
          <w:rFonts w:ascii="Verdana" w:hAnsi="Verdana"/>
          <w:bCs/>
        </w:rPr>
        <w:t>obligations</w:t>
      </w:r>
      <w:proofErr w:type="spellEnd"/>
      <w:r w:rsidRPr="008B4D50">
        <w:rPr>
          <w:rFonts w:ascii="Verdana" w:hAnsi="Verdana"/>
          <w:bCs/>
        </w:rPr>
        <w:t xml:space="preserve">. </w:t>
      </w:r>
      <w:proofErr w:type="spellStart"/>
      <w:r w:rsidRPr="008B4D50">
        <w:rPr>
          <w:rFonts w:ascii="Verdana" w:hAnsi="Verdana"/>
          <w:bCs/>
        </w:rPr>
        <w:t>Application</w:t>
      </w:r>
      <w:proofErr w:type="spellEnd"/>
      <w:r w:rsidRPr="008B4D50">
        <w:rPr>
          <w:rFonts w:ascii="Verdana" w:hAnsi="Verdana"/>
          <w:bCs/>
        </w:rPr>
        <w:t xml:space="preserve"> of </w:t>
      </w:r>
      <w:proofErr w:type="spellStart"/>
      <w:r w:rsidRPr="008B4D50">
        <w:rPr>
          <w:rFonts w:ascii="Verdana" w:hAnsi="Verdana"/>
          <w:bCs/>
        </w:rPr>
        <w:t>risk</w:t>
      </w:r>
      <w:proofErr w:type="spellEnd"/>
      <w:r w:rsidRPr="008B4D50">
        <w:rPr>
          <w:rFonts w:ascii="Verdana" w:hAnsi="Verdana"/>
          <w:bCs/>
        </w:rPr>
        <w:t xml:space="preserve"> </w:t>
      </w:r>
      <w:proofErr w:type="spellStart"/>
      <w:r w:rsidRPr="008B4D50">
        <w:rPr>
          <w:rFonts w:ascii="Verdana" w:hAnsi="Verdana"/>
          <w:bCs/>
        </w:rPr>
        <w:t>analysis</w:t>
      </w:r>
      <w:proofErr w:type="spellEnd"/>
      <w:r w:rsidRPr="008B4D50">
        <w:rPr>
          <w:rFonts w:ascii="Verdana" w:hAnsi="Verdana"/>
          <w:bCs/>
        </w:rPr>
        <w:t xml:space="preserve"> </w:t>
      </w:r>
      <w:proofErr w:type="spellStart"/>
      <w:r w:rsidRPr="008B4D50">
        <w:rPr>
          <w:rFonts w:ascii="Verdana" w:hAnsi="Verdana"/>
          <w:bCs/>
        </w:rPr>
        <w:t>procedures</w:t>
      </w:r>
      <w:proofErr w:type="spellEnd"/>
      <w:r w:rsidRPr="008B4D50">
        <w:rPr>
          <w:rFonts w:ascii="Verdana" w:hAnsi="Verdana"/>
          <w:bCs/>
        </w:rPr>
        <w:t xml:space="preserve">. </w:t>
      </w:r>
      <w:proofErr w:type="spellStart"/>
      <w:r w:rsidRPr="008B4D50">
        <w:rPr>
          <w:rFonts w:ascii="Verdana" w:hAnsi="Verdana"/>
          <w:bCs/>
        </w:rPr>
        <w:t>Technical</w:t>
      </w:r>
      <w:proofErr w:type="spellEnd"/>
      <w:r w:rsidRPr="008B4D50">
        <w:rPr>
          <w:rFonts w:ascii="Verdana" w:hAnsi="Verdana"/>
          <w:bCs/>
        </w:rPr>
        <w:t xml:space="preserve"> </w:t>
      </w:r>
      <w:proofErr w:type="spellStart"/>
      <w:r w:rsidRPr="008B4D50">
        <w:rPr>
          <w:rFonts w:ascii="Verdana" w:hAnsi="Verdana"/>
          <w:bCs/>
        </w:rPr>
        <w:t>requirements</w:t>
      </w:r>
      <w:proofErr w:type="spellEnd"/>
      <w:r w:rsidRPr="008B4D50">
        <w:rPr>
          <w:rFonts w:ascii="Verdana" w:hAnsi="Verdana"/>
          <w:bCs/>
        </w:rPr>
        <w:t xml:space="preserve">. </w:t>
      </w:r>
      <w:proofErr w:type="spellStart"/>
      <w:r w:rsidRPr="008B4D50">
        <w:rPr>
          <w:rFonts w:ascii="Verdana" w:hAnsi="Verdana"/>
          <w:bCs/>
        </w:rPr>
        <w:t>Content</w:t>
      </w:r>
      <w:proofErr w:type="spellEnd"/>
      <w:r w:rsidRPr="008B4D50">
        <w:rPr>
          <w:rFonts w:ascii="Verdana" w:hAnsi="Verdana"/>
          <w:bCs/>
        </w:rPr>
        <w:t xml:space="preserve"> and </w:t>
      </w:r>
      <w:proofErr w:type="spellStart"/>
      <w:r w:rsidRPr="008B4D50">
        <w:rPr>
          <w:rFonts w:ascii="Verdana" w:hAnsi="Verdana"/>
          <w:bCs/>
        </w:rPr>
        <w:t>format</w:t>
      </w:r>
      <w:proofErr w:type="spellEnd"/>
      <w:r w:rsidRPr="008B4D50">
        <w:rPr>
          <w:rFonts w:ascii="Verdana" w:hAnsi="Verdana"/>
          <w:bCs/>
        </w:rPr>
        <w:t xml:space="preserve"> </w:t>
      </w:r>
      <w:proofErr w:type="spellStart"/>
      <w:r w:rsidRPr="008B4D50">
        <w:rPr>
          <w:rFonts w:ascii="Verdana" w:hAnsi="Verdana"/>
          <w:bCs/>
        </w:rPr>
        <w:t>requirements</w:t>
      </w:r>
      <w:proofErr w:type="spellEnd"/>
      <w:r w:rsidRPr="008B4D50">
        <w:rPr>
          <w:rFonts w:ascii="Verdana" w:hAnsi="Verdana"/>
          <w:bCs/>
        </w:rPr>
        <w:t xml:space="preserve"> </w:t>
      </w:r>
      <w:proofErr w:type="spellStart"/>
      <w:r w:rsidRPr="008B4D50">
        <w:rPr>
          <w:rFonts w:ascii="Verdana" w:hAnsi="Verdana"/>
          <w:bCs/>
        </w:rPr>
        <w:t>for</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safety</w:t>
      </w:r>
      <w:proofErr w:type="spellEnd"/>
      <w:r w:rsidRPr="008B4D50">
        <w:rPr>
          <w:rFonts w:ascii="Verdana" w:hAnsi="Verdana"/>
          <w:bCs/>
        </w:rPr>
        <w:t xml:space="preserve"> </w:t>
      </w:r>
      <w:proofErr w:type="spellStart"/>
      <w:r w:rsidRPr="008B4D50">
        <w:rPr>
          <w:rFonts w:ascii="Verdana" w:hAnsi="Verdana"/>
          <w:bCs/>
        </w:rPr>
        <w:t>report</w:t>
      </w:r>
      <w:proofErr w:type="spellEnd"/>
      <w:r w:rsidRPr="008B4D50">
        <w:rPr>
          <w:rFonts w:ascii="Verdana" w:hAnsi="Verdana"/>
          <w:bCs/>
        </w:rPr>
        <w:t xml:space="preserve"> and </w:t>
      </w:r>
      <w:proofErr w:type="spellStart"/>
      <w:r w:rsidRPr="008B4D50">
        <w:rPr>
          <w:rFonts w:ascii="Verdana" w:hAnsi="Verdana"/>
          <w:bCs/>
        </w:rPr>
        <w:t>analysis</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internal</w:t>
      </w:r>
      <w:proofErr w:type="spellEnd"/>
      <w:r w:rsidRPr="008B4D50">
        <w:rPr>
          <w:rFonts w:ascii="Verdana" w:hAnsi="Verdana"/>
          <w:bCs/>
        </w:rPr>
        <w:t xml:space="preserve"> and </w:t>
      </w:r>
      <w:proofErr w:type="spellStart"/>
      <w:r w:rsidRPr="008B4D50">
        <w:rPr>
          <w:rFonts w:ascii="Verdana" w:hAnsi="Verdana"/>
          <w:bCs/>
        </w:rPr>
        <w:t>external</w:t>
      </w:r>
      <w:proofErr w:type="spellEnd"/>
      <w:r w:rsidRPr="008B4D50">
        <w:rPr>
          <w:rFonts w:ascii="Verdana" w:hAnsi="Verdana"/>
          <w:bCs/>
        </w:rPr>
        <w:t xml:space="preserve"> </w:t>
      </w:r>
      <w:proofErr w:type="spellStart"/>
      <w:r w:rsidRPr="008B4D50">
        <w:rPr>
          <w:rFonts w:ascii="Verdana" w:hAnsi="Verdana"/>
          <w:bCs/>
        </w:rPr>
        <w:t>protection</w:t>
      </w:r>
      <w:proofErr w:type="spellEnd"/>
      <w:r w:rsidRPr="008B4D50">
        <w:rPr>
          <w:rFonts w:ascii="Verdana" w:hAnsi="Verdana"/>
          <w:bCs/>
        </w:rPr>
        <w:t xml:space="preserve"> </w:t>
      </w:r>
      <w:proofErr w:type="spellStart"/>
      <w:r w:rsidRPr="008B4D50">
        <w:rPr>
          <w:rFonts w:ascii="Verdana" w:hAnsi="Verdana"/>
          <w:bCs/>
        </w:rPr>
        <w:t>plan</w:t>
      </w:r>
      <w:proofErr w:type="spellEnd"/>
      <w:r w:rsidRPr="008B4D50">
        <w:rPr>
          <w:rFonts w:ascii="Verdana" w:hAnsi="Verdana"/>
          <w:bCs/>
        </w:rPr>
        <w:t xml:space="preserve"> and </w:t>
      </w:r>
      <w:proofErr w:type="spellStart"/>
      <w:r w:rsidRPr="008B4D50">
        <w:rPr>
          <w:rFonts w:ascii="Verdana" w:hAnsi="Verdana"/>
          <w:bCs/>
        </w:rPr>
        <w:t>the</w:t>
      </w:r>
      <w:proofErr w:type="spellEnd"/>
      <w:r w:rsidRPr="008B4D50">
        <w:rPr>
          <w:rFonts w:ascii="Verdana" w:hAnsi="Verdana"/>
          <w:bCs/>
        </w:rPr>
        <w:t xml:space="preserve"> major-</w:t>
      </w:r>
      <w:proofErr w:type="spellStart"/>
      <w:r w:rsidRPr="008B4D50">
        <w:rPr>
          <w:rFonts w:ascii="Verdana" w:hAnsi="Verdana"/>
          <w:bCs/>
        </w:rPr>
        <w:t>accident</w:t>
      </w:r>
      <w:proofErr w:type="spellEnd"/>
      <w:r w:rsidRPr="008B4D50">
        <w:rPr>
          <w:rFonts w:ascii="Verdana" w:hAnsi="Verdana"/>
          <w:bCs/>
        </w:rPr>
        <w:t xml:space="preserve"> </w:t>
      </w:r>
      <w:proofErr w:type="spellStart"/>
      <w:r w:rsidRPr="008B4D50">
        <w:rPr>
          <w:rFonts w:ascii="Verdana" w:hAnsi="Verdana"/>
          <w:bCs/>
        </w:rPr>
        <w:t>response</w:t>
      </w:r>
      <w:proofErr w:type="spellEnd"/>
      <w:r w:rsidRPr="008B4D50">
        <w:rPr>
          <w:rFonts w:ascii="Verdana" w:hAnsi="Verdana"/>
          <w:bCs/>
        </w:rPr>
        <w:t xml:space="preserve"> </w:t>
      </w:r>
      <w:proofErr w:type="spellStart"/>
      <w:r w:rsidRPr="008B4D50">
        <w:rPr>
          <w:rFonts w:ascii="Verdana" w:hAnsi="Verdana"/>
          <w:bCs/>
        </w:rPr>
        <w:t>plan</w:t>
      </w:r>
      <w:proofErr w:type="spellEnd"/>
      <w:r w:rsidRPr="008B4D50">
        <w:rPr>
          <w:rFonts w:ascii="Verdana" w:hAnsi="Verdana"/>
          <w:bCs/>
        </w:rPr>
        <w:t xml:space="preserve">. </w:t>
      </w:r>
      <w:proofErr w:type="spellStart"/>
      <w:r w:rsidRPr="008B4D50">
        <w:rPr>
          <w:rFonts w:ascii="Verdana" w:hAnsi="Verdana"/>
          <w:bCs/>
        </w:rPr>
        <w:t>Tasks</w:t>
      </w:r>
      <w:proofErr w:type="spellEnd"/>
      <w:r w:rsidRPr="008B4D50">
        <w:rPr>
          <w:rFonts w:ascii="Verdana" w:hAnsi="Verdana"/>
          <w:bCs/>
        </w:rPr>
        <w:t xml:space="preserve"> </w:t>
      </w:r>
      <w:proofErr w:type="spellStart"/>
      <w:r w:rsidRPr="008B4D50">
        <w:rPr>
          <w:rFonts w:ascii="Verdana" w:hAnsi="Verdana"/>
          <w:bCs/>
        </w:rPr>
        <w:t>related</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w:t>
      </w:r>
      <w:proofErr w:type="spellStart"/>
      <w:r w:rsidRPr="008B4D50">
        <w:rPr>
          <w:rFonts w:ascii="Verdana" w:hAnsi="Verdana"/>
          <w:bCs/>
        </w:rPr>
        <w:t>official</w:t>
      </w:r>
      <w:proofErr w:type="spellEnd"/>
      <w:r w:rsidRPr="008B4D50">
        <w:rPr>
          <w:rFonts w:ascii="Verdana" w:hAnsi="Verdana"/>
          <w:bCs/>
        </w:rPr>
        <w:t xml:space="preserve"> </w:t>
      </w:r>
      <w:proofErr w:type="spellStart"/>
      <w:r w:rsidRPr="008B4D50">
        <w:rPr>
          <w:rFonts w:ascii="Verdana" w:hAnsi="Verdana"/>
          <w:bCs/>
        </w:rPr>
        <w:t>control</w:t>
      </w:r>
      <w:proofErr w:type="spellEnd"/>
      <w:r w:rsidRPr="008B4D50">
        <w:rPr>
          <w:rFonts w:ascii="Verdana" w:hAnsi="Verdana"/>
          <w:bCs/>
        </w:rPr>
        <w:t xml:space="preserve">, </w:t>
      </w:r>
      <w:proofErr w:type="spellStart"/>
      <w:r w:rsidRPr="008B4D50">
        <w:rPr>
          <w:rFonts w:ascii="Verdana" w:hAnsi="Verdana"/>
          <w:bCs/>
        </w:rPr>
        <w:t>inspection</w:t>
      </w:r>
      <w:proofErr w:type="spellEnd"/>
      <w:r w:rsidRPr="008B4D50">
        <w:rPr>
          <w:rFonts w:ascii="Verdana" w:hAnsi="Verdana"/>
          <w:bCs/>
        </w:rPr>
        <w:t xml:space="preserve"> </w:t>
      </w:r>
      <w:proofErr w:type="spellStart"/>
      <w:r w:rsidRPr="008B4D50">
        <w:rPr>
          <w:rFonts w:ascii="Verdana" w:hAnsi="Verdana"/>
          <w:bCs/>
        </w:rPr>
        <w:t>criteria</w:t>
      </w:r>
      <w:proofErr w:type="spellEnd"/>
      <w:r w:rsidRPr="008B4D50">
        <w:rPr>
          <w:rFonts w:ascii="Verdana" w:hAnsi="Verdana"/>
          <w:bCs/>
        </w:rPr>
        <w:t xml:space="preserve">. Public </w:t>
      </w:r>
      <w:proofErr w:type="spellStart"/>
      <w:r w:rsidRPr="008B4D50">
        <w:rPr>
          <w:rFonts w:ascii="Verdana" w:hAnsi="Verdana"/>
          <w:bCs/>
        </w:rPr>
        <w:t>information</w:t>
      </w:r>
      <w:proofErr w:type="spellEnd"/>
      <w:r w:rsidRPr="008B4D50">
        <w:rPr>
          <w:rFonts w:ascii="Verdana" w:hAnsi="Verdana"/>
          <w:bCs/>
        </w:rPr>
        <w:t xml:space="preserve"> and </w:t>
      </w:r>
      <w:proofErr w:type="spellStart"/>
      <w:r w:rsidRPr="008B4D50">
        <w:rPr>
          <w:rFonts w:ascii="Verdana" w:hAnsi="Verdana"/>
          <w:bCs/>
        </w:rPr>
        <w:t>provision</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public</w:t>
      </w:r>
      <w:proofErr w:type="spellEnd"/>
      <w:r w:rsidRPr="008B4D50">
        <w:rPr>
          <w:rFonts w:ascii="Verdana" w:hAnsi="Verdana"/>
          <w:bCs/>
        </w:rPr>
        <w:t xml:space="preserve">. </w:t>
      </w:r>
      <w:proofErr w:type="spellStart"/>
      <w:r w:rsidRPr="008B4D50">
        <w:rPr>
          <w:rFonts w:ascii="Verdana" w:hAnsi="Verdana"/>
          <w:bCs/>
        </w:rPr>
        <w:t>Accident</w:t>
      </w:r>
      <w:proofErr w:type="spellEnd"/>
      <w:r w:rsidRPr="008B4D50">
        <w:rPr>
          <w:rFonts w:ascii="Verdana" w:hAnsi="Verdana"/>
          <w:bCs/>
        </w:rPr>
        <w:t xml:space="preserve"> </w:t>
      </w:r>
      <w:proofErr w:type="spellStart"/>
      <w:r w:rsidRPr="008B4D50">
        <w:rPr>
          <w:rFonts w:ascii="Verdana" w:hAnsi="Verdana"/>
          <w:bCs/>
        </w:rPr>
        <w:t>reporting</w:t>
      </w:r>
      <w:proofErr w:type="spellEnd"/>
      <w:r w:rsidRPr="008B4D50">
        <w:rPr>
          <w:rFonts w:ascii="Verdana" w:hAnsi="Verdana"/>
          <w:bCs/>
        </w:rPr>
        <w:t xml:space="preserve">, </w:t>
      </w:r>
      <w:proofErr w:type="spellStart"/>
      <w:r w:rsidRPr="008B4D50">
        <w:rPr>
          <w:rFonts w:ascii="Verdana" w:hAnsi="Verdana"/>
          <w:bCs/>
        </w:rPr>
        <w:t>information</w:t>
      </w:r>
      <w:proofErr w:type="spellEnd"/>
      <w:r w:rsidRPr="008B4D50">
        <w:rPr>
          <w:rFonts w:ascii="Verdana" w:hAnsi="Verdana"/>
          <w:bCs/>
        </w:rPr>
        <w:t xml:space="preserve"> and </w:t>
      </w:r>
      <w:proofErr w:type="spellStart"/>
      <w:r w:rsidRPr="008B4D50">
        <w:rPr>
          <w:rFonts w:ascii="Verdana" w:hAnsi="Verdana"/>
          <w:bCs/>
        </w:rPr>
        <w:t>investigation</w:t>
      </w:r>
      <w:proofErr w:type="spellEnd"/>
      <w:r w:rsidRPr="008B4D50">
        <w:rPr>
          <w:rFonts w:ascii="Verdana" w:hAnsi="Verdana"/>
          <w:bCs/>
        </w:rPr>
        <w:t xml:space="preserve"> </w:t>
      </w:r>
      <w:proofErr w:type="spellStart"/>
      <w:r w:rsidRPr="008B4D50">
        <w:rPr>
          <w:rFonts w:ascii="Verdana" w:hAnsi="Verdana"/>
          <w:bCs/>
        </w:rPr>
        <w:t>tasks</w:t>
      </w:r>
      <w:proofErr w:type="spellEnd"/>
      <w:r w:rsidRPr="008B4D50">
        <w:rPr>
          <w:rFonts w:ascii="Verdana" w:hAnsi="Verdana"/>
          <w:bCs/>
        </w:rPr>
        <w:t xml:space="preserve">. </w:t>
      </w:r>
      <w:proofErr w:type="spellStart"/>
      <w:r w:rsidRPr="008B4D50">
        <w:rPr>
          <w:rFonts w:ascii="Verdana" w:hAnsi="Verdana"/>
          <w:bCs/>
        </w:rPr>
        <w:t>Sanctions</w:t>
      </w:r>
      <w:proofErr w:type="spellEnd"/>
      <w:r w:rsidRPr="008B4D50">
        <w:rPr>
          <w:rFonts w:ascii="Verdana" w:hAnsi="Verdana"/>
          <w:bCs/>
        </w:rPr>
        <w:t xml:space="preserve"> </w:t>
      </w:r>
      <w:proofErr w:type="spellStart"/>
      <w:r w:rsidRPr="008B4D50">
        <w:rPr>
          <w:rFonts w:ascii="Verdana" w:hAnsi="Verdana"/>
          <w:bCs/>
        </w:rPr>
        <w:t>system</w:t>
      </w:r>
      <w:proofErr w:type="spellEnd"/>
      <w:r w:rsidRPr="008B4D50">
        <w:rPr>
          <w:rFonts w:ascii="Verdana" w:hAnsi="Verdana"/>
          <w:bCs/>
        </w:rPr>
        <w:t xml:space="preserve"> and </w:t>
      </w:r>
      <w:proofErr w:type="spellStart"/>
      <w:r w:rsidRPr="008B4D50">
        <w:rPr>
          <w:rFonts w:ascii="Verdana" w:hAnsi="Verdana"/>
          <w:bCs/>
        </w:rPr>
        <w:t>its</w:t>
      </w:r>
      <w:proofErr w:type="spellEnd"/>
      <w:r w:rsidRPr="008B4D50">
        <w:rPr>
          <w:rFonts w:ascii="Verdana" w:hAnsi="Verdana"/>
          <w:bCs/>
        </w:rPr>
        <w:t xml:space="preserve"> </w:t>
      </w:r>
      <w:proofErr w:type="spellStart"/>
      <w:r w:rsidRPr="008B4D50">
        <w:rPr>
          <w:rFonts w:ascii="Verdana" w:hAnsi="Verdana"/>
          <w:bCs/>
        </w:rPr>
        <w:t>application</w:t>
      </w:r>
      <w:proofErr w:type="spellEnd"/>
      <w:r w:rsidRPr="008B4D50">
        <w:rPr>
          <w:rFonts w:ascii="Verdana" w:hAnsi="Verdana"/>
          <w:bCs/>
        </w:rPr>
        <w:t xml:space="preserve">. </w:t>
      </w:r>
      <w:proofErr w:type="spellStart"/>
      <w:r w:rsidRPr="008B4D50">
        <w:rPr>
          <w:rFonts w:ascii="Verdana" w:hAnsi="Verdana"/>
          <w:bCs/>
        </w:rPr>
        <w:t>Risk</w:t>
      </w:r>
      <w:proofErr w:type="spellEnd"/>
      <w:r w:rsidRPr="008B4D50">
        <w:rPr>
          <w:rFonts w:ascii="Verdana" w:hAnsi="Verdana"/>
          <w:bCs/>
        </w:rPr>
        <w:t xml:space="preserve"> and </w:t>
      </w:r>
      <w:proofErr w:type="spellStart"/>
      <w:r w:rsidRPr="008B4D50">
        <w:rPr>
          <w:rFonts w:ascii="Verdana" w:hAnsi="Verdana"/>
          <w:bCs/>
        </w:rPr>
        <w:t>consequence</w:t>
      </w:r>
      <w:proofErr w:type="spellEnd"/>
      <w:r w:rsidRPr="008B4D50">
        <w:rPr>
          <w:rFonts w:ascii="Verdana" w:hAnsi="Verdana"/>
          <w:bCs/>
        </w:rPr>
        <w:t xml:space="preserve"> </w:t>
      </w:r>
      <w:proofErr w:type="spellStart"/>
      <w:r w:rsidRPr="008B4D50">
        <w:rPr>
          <w:rFonts w:ascii="Verdana" w:hAnsi="Verdana"/>
          <w:bCs/>
        </w:rPr>
        <w:t>reduction</w:t>
      </w:r>
      <w:proofErr w:type="spellEnd"/>
      <w:r w:rsidRPr="008B4D50">
        <w:rPr>
          <w:rFonts w:ascii="Verdana" w:hAnsi="Verdana"/>
          <w:bCs/>
        </w:rPr>
        <w:t xml:space="preserve">. </w:t>
      </w:r>
      <w:proofErr w:type="spellStart"/>
      <w:r w:rsidRPr="008B4D50">
        <w:rPr>
          <w:rFonts w:ascii="Verdana" w:hAnsi="Verdana"/>
          <w:bCs/>
        </w:rPr>
        <w:t>Designation</w:t>
      </w:r>
      <w:proofErr w:type="spellEnd"/>
      <w:r w:rsidRPr="008B4D50">
        <w:rPr>
          <w:rFonts w:ascii="Verdana" w:hAnsi="Verdana"/>
          <w:bCs/>
        </w:rPr>
        <w:t xml:space="preserve"> of a </w:t>
      </w:r>
      <w:proofErr w:type="spellStart"/>
      <w:r w:rsidRPr="008B4D50">
        <w:rPr>
          <w:rFonts w:ascii="Verdana" w:hAnsi="Verdana"/>
          <w:bCs/>
        </w:rPr>
        <w:t>danger</w:t>
      </w:r>
      <w:proofErr w:type="spellEnd"/>
      <w:r w:rsidRPr="008B4D50">
        <w:rPr>
          <w:rFonts w:ascii="Verdana" w:hAnsi="Verdana"/>
          <w:bCs/>
        </w:rPr>
        <w:t xml:space="preserve"> </w:t>
      </w:r>
      <w:proofErr w:type="spellStart"/>
      <w:r w:rsidRPr="008B4D50">
        <w:rPr>
          <w:rFonts w:ascii="Verdana" w:hAnsi="Verdana"/>
          <w:bCs/>
        </w:rPr>
        <w:t>zone</w:t>
      </w:r>
      <w:proofErr w:type="spellEnd"/>
      <w:r w:rsidRPr="008B4D50">
        <w:rPr>
          <w:rFonts w:ascii="Verdana" w:hAnsi="Verdana"/>
          <w:bCs/>
        </w:rPr>
        <w:t xml:space="preserve">. Urban </w:t>
      </w:r>
      <w:proofErr w:type="spellStart"/>
      <w:r w:rsidRPr="008B4D50">
        <w:rPr>
          <w:rFonts w:ascii="Verdana" w:hAnsi="Verdana"/>
          <w:bCs/>
        </w:rPr>
        <w:t>planning</w:t>
      </w:r>
      <w:proofErr w:type="spellEnd"/>
      <w:r w:rsidRPr="008B4D50">
        <w:rPr>
          <w:rFonts w:ascii="Verdana" w:hAnsi="Verdana"/>
          <w:bCs/>
        </w:rPr>
        <w:t xml:space="preserve">. </w:t>
      </w:r>
      <w:proofErr w:type="spellStart"/>
      <w:r w:rsidRPr="008B4D50">
        <w:rPr>
          <w:rFonts w:ascii="Verdana" w:hAnsi="Verdana"/>
          <w:bCs/>
        </w:rPr>
        <w:t>Methodology</w:t>
      </w:r>
      <w:proofErr w:type="spellEnd"/>
      <w:r w:rsidRPr="008B4D50">
        <w:rPr>
          <w:rFonts w:ascii="Verdana" w:hAnsi="Verdana"/>
          <w:bCs/>
        </w:rPr>
        <w:t xml:space="preserve"> and </w:t>
      </w:r>
      <w:proofErr w:type="spellStart"/>
      <w:r w:rsidRPr="008B4D50">
        <w:rPr>
          <w:rFonts w:ascii="Verdana" w:hAnsi="Verdana"/>
          <w:bCs/>
        </w:rPr>
        <w:t>procedure</w:t>
      </w:r>
      <w:proofErr w:type="spellEnd"/>
      <w:r w:rsidRPr="008B4D50">
        <w:rPr>
          <w:rFonts w:ascii="Verdana" w:hAnsi="Verdana"/>
          <w:bCs/>
        </w:rPr>
        <w:t xml:space="preserve"> </w:t>
      </w:r>
      <w:proofErr w:type="spellStart"/>
      <w:r w:rsidRPr="008B4D50">
        <w:rPr>
          <w:rFonts w:ascii="Verdana" w:hAnsi="Verdana"/>
          <w:bCs/>
        </w:rPr>
        <w:t>for</w:t>
      </w:r>
      <w:proofErr w:type="spellEnd"/>
      <w:r w:rsidRPr="008B4D50">
        <w:rPr>
          <w:rFonts w:ascii="Verdana" w:hAnsi="Verdana"/>
          <w:bCs/>
        </w:rPr>
        <w:t xml:space="preserve"> </w:t>
      </w:r>
      <w:proofErr w:type="spellStart"/>
      <w:r w:rsidRPr="008B4D50">
        <w:rPr>
          <w:rFonts w:ascii="Verdana" w:hAnsi="Verdana"/>
          <w:bCs/>
        </w:rPr>
        <w:t>regulatory</w:t>
      </w:r>
      <w:proofErr w:type="spellEnd"/>
      <w:r w:rsidRPr="008B4D50">
        <w:rPr>
          <w:rFonts w:ascii="Verdana" w:hAnsi="Verdana"/>
          <w:bCs/>
        </w:rPr>
        <w:t xml:space="preserve"> </w:t>
      </w:r>
      <w:proofErr w:type="spellStart"/>
      <w:r w:rsidRPr="008B4D50">
        <w:rPr>
          <w:rFonts w:ascii="Verdana" w:hAnsi="Verdana"/>
          <w:bCs/>
        </w:rPr>
        <w:t>licensing</w:t>
      </w:r>
      <w:proofErr w:type="spellEnd"/>
      <w:r w:rsidRPr="008B4D50">
        <w:rPr>
          <w:rFonts w:ascii="Verdana" w:hAnsi="Verdana"/>
          <w:bCs/>
        </w:rPr>
        <w:t xml:space="preserve">, </w:t>
      </w:r>
      <w:proofErr w:type="spellStart"/>
      <w:r w:rsidRPr="008B4D50">
        <w:rPr>
          <w:rFonts w:ascii="Verdana" w:hAnsi="Verdana"/>
          <w:bCs/>
        </w:rPr>
        <w:t>supervision</w:t>
      </w:r>
      <w:proofErr w:type="spellEnd"/>
      <w:r w:rsidRPr="008B4D50">
        <w:rPr>
          <w:rFonts w:ascii="Verdana" w:hAnsi="Verdana"/>
          <w:bCs/>
        </w:rPr>
        <w:t xml:space="preserve"> and </w:t>
      </w:r>
      <w:proofErr w:type="spellStart"/>
      <w:r w:rsidRPr="008B4D50">
        <w:rPr>
          <w:rFonts w:ascii="Verdana" w:hAnsi="Verdana"/>
          <w:bCs/>
        </w:rPr>
        <w:t>control</w:t>
      </w:r>
      <w:proofErr w:type="spellEnd"/>
      <w:r w:rsidRPr="008B4D50">
        <w:rPr>
          <w:rFonts w:ascii="Verdana" w:hAnsi="Verdana"/>
          <w:bCs/>
        </w:rPr>
        <w:t xml:space="preserve"> </w:t>
      </w:r>
      <w:proofErr w:type="spellStart"/>
      <w:r w:rsidRPr="008B4D50">
        <w:rPr>
          <w:rFonts w:ascii="Verdana" w:hAnsi="Verdana"/>
          <w:bCs/>
        </w:rPr>
        <w:t>activities</w:t>
      </w:r>
      <w:proofErr w:type="spellEnd"/>
      <w:r w:rsidRPr="008B4D50">
        <w:rPr>
          <w:rFonts w:ascii="Verdana" w:hAnsi="Verdana"/>
          <w:bCs/>
        </w:rPr>
        <w:t xml:space="preserve"> </w:t>
      </w:r>
      <w:proofErr w:type="spellStart"/>
      <w:r w:rsidRPr="008B4D50">
        <w:rPr>
          <w:rFonts w:ascii="Verdana" w:hAnsi="Verdana"/>
          <w:bCs/>
        </w:rPr>
        <w:t>related</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w:t>
      </w:r>
      <w:proofErr w:type="spellStart"/>
      <w:r w:rsidRPr="008B4D50">
        <w:rPr>
          <w:rFonts w:ascii="Verdana" w:hAnsi="Verdana"/>
          <w:bCs/>
        </w:rPr>
        <w:t>regulation</w:t>
      </w:r>
      <w:proofErr w:type="spellEnd"/>
      <w:r w:rsidRPr="008B4D50">
        <w:rPr>
          <w:rFonts w:ascii="Verdana" w:hAnsi="Verdana"/>
          <w:bCs/>
        </w:rPr>
        <w:t xml:space="preserve">. </w:t>
      </w:r>
      <w:proofErr w:type="spellStart"/>
      <w:r w:rsidRPr="008B4D50">
        <w:rPr>
          <w:rFonts w:ascii="Verdana" w:hAnsi="Verdana"/>
          <w:bCs/>
        </w:rPr>
        <w:t>Regulation</w:t>
      </w:r>
      <w:proofErr w:type="spellEnd"/>
      <w:r w:rsidRPr="008B4D50">
        <w:rPr>
          <w:rFonts w:ascii="Verdana" w:hAnsi="Verdana"/>
          <w:bCs/>
        </w:rPr>
        <w:t xml:space="preserve"> of </w:t>
      </w:r>
      <w:proofErr w:type="spellStart"/>
      <w:r w:rsidRPr="008B4D50">
        <w:rPr>
          <w:rFonts w:ascii="Verdana" w:hAnsi="Verdana"/>
          <w:bCs/>
        </w:rPr>
        <w:t>dangerous</w:t>
      </w:r>
      <w:proofErr w:type="spellEnd"/>
      <w:r w:rsidRPr="008B4D50">
        <w:rPr>
          <w:rFonts w:ascii="Verdana" w:hAnsi="Verdana"/>
          <w:bCs/>
        </w:rPr>
        <w:t xml:space="preserve"> military </w:t>
      </w:r>
      <w:proofErr w:type="spellStart"/>
      <w:r w:rsidRPr="008B4D50">
        <w:rPr>
          <w:rFonts w:ascii="Verdana" w:hAnsi="Verdana"/>
          <w:bCs/>
        </w:rPr>
        <w:t>installations</w:t>
      </w:r>
      <w:proofErr w:type="spellEnd"/>
      <w:r w:rsidRPr="008B4D50">
        <w:rPr>
          <w:rFonts w:ascii="Verdana" w:hAnsi="Verdana"/>
          <w:bCs/>
        </w:rPr>
        <w:t xml:space="preserve">. </w:t>
      </w:r>
      <w:proofErr w:type="spellStart"/>
      <w:r w:rsidRPr="008B4D50">
        <w:rPr>
          <w:rFonts w:ascii="Verdana" w:hAnsi="Verdana"/>
          <w:bCs/>
        </w:rPr>
        <w:t>Industry</w:t>
      </w:r>
      <w:proofErr w:type="spellEnd"/>
      <w:r w:rsidRPr="008B4D50">
        <w:rPr>
          <w:rFonts w:ascii="Verdana" w:hAnsi="Verdana"/>
          <w:bCs/>
        </w:rPr>
        <w:t xml:space="preserve"> </w:t>
      </w:r>
      <w:proofErr w:type="spellStart"/>
      <w:r w:rsidRPr="008B4D50">
        <w:rPr>
          <w:rFonts w:ascii="Verdana" w:hAnsi="Verdana"/>
          <w:bCs/>
        </w:rPr>
        <w:t>supervision</w:t>
      </w:r>
      <w:proofErr w:type="spellEnd"/>
      <w:r w:rsidRPr="008B4D50">
        <w:rPr>
          <w:rFonts w:ascii="Verdana" w:hAnsi="Verdana"/>
          <w:bCs/>
        </w:rPr>
        <w:t xml:space="preserve"> </w:t>
      </w:r>
      <w:proofErr w:type="spellStart"/>
      <w:r w:rsidRPr="008B4D50">
        <w:rPr>
          <w:rFonts w:ascii="Verdana" w:hAnsi="Verdana"/>
          <w:bCs/>
        </w:rPr>
        <w:t>tasks</w:t>
      </w:r>
      <w:proofErr w:type="spellEnd"/>
      <w:r w:rsidRPr="008B4D50">
        <w:rPr>
          <w:rFonts w:ascii="Verdana" w:hAnsi="Verdana"/>
          <w:bCs/>
        </w:rPr>
        <w:t xml:space="preserve"> of </w:t>
      </w:r>
      <w:proofErr w:type="spellStart"/>
      <w:r w:rsidRPr="008B4D50">
        <w:rPr>
          <w:rFonts w:ascii="Verdana" w:hAnsi="Verdana"/>
          <w:bCs/>
        </w:rPr>
        <w:t>disaster</w:t>
      </w:r>
      <w:proofErr w:type="spellEnd"/>
      <w:r w:rsidRPr="008B4D50">
        <w:rPr>
          <w:rFonts w:ascii="Verdana" w:hAnsi="Verdana"/>
          <w:bCs/>
        </w:rPr>
        <w:t xml:space="preserve"> management.</w:t>
      </w:r>
    </w:p>
    <w:p w14:paraId="1A6DEBA8" w14:textId="77777777" w:rsidR="00B46302" w:rsidRPr="008B4D50" w:rsidRDefault="00B46302" w:rsidP="00D72998">
      <w:pPr>
        <w:pStyle w:val="lfej"/>
        <w:numPr>
          <w:ilvl w:val="1"/>
          <w:numId w:val="70"/>
        </w:numPr>
        <w:tabs>
          <w:tab w:val="clear" w:pos="4536"/>
          <w:tab w:val="clear" w:pos="9072"/>
        </w:tabs>
        <w:spacing w:before="120" w:after="120"/>
        <w:ind w:left="709" w:hanging="142"/>
        <w:jc w:val="both"/>
        <w:rPr>
          <w:rFonts w:ascii="Verdana" w:hAnsi="Verdana"/>
          <w:b/>
          <w:bCs/>
        </w:rPr>
      </w:pPr>
      <w:r w:rsidRPr="008B4D50">
        <w:rPr>
          <w:rFonts w:ascii="Verdana" w:hAnsi="Verdana"/>
          <w:b/>
          <w:bCs/>
        </w:rPr>
        <w:t xml:space="preserve">A nukleáris balesetelhárítása katasztrófavédelmi feladatai (2 óra). </w:t>
      </w:r>
      <w:r w:rsidRPr="008B4D50">
        <w:rPr>
          <w:rFonts w:ascii="Verdana" w:hAnsi="Verdana"/>
          <w:bCs/>
        </w:rPr>
        <w:t>Nukleáris biztonsági és sugárvédelmi nemzetközi és hazai szabályozás. Üzemeltetői feladatok, hatósági szervezet és feladatrendszer, hatáskörök és feladatok végrehajtása.</w:t>
      </w:r>
      <w:r w:rsidRPr="008B4D50">
        <w:rPr>
          <w:rFonts w:ascii="Verdana" w:hAnsi="Verdana"/>
          <w:b/>
          <w:bCs/>
        </w:rPr>
        <w:t xml:space="preserve"> </w:t>
      </w:r>
      <w:r w:rsidRPr="008B4D50">
        <w:rPr>
          <w:rFonts w:ascii="Verdana" w:hAnsi="Verdana"/>
          <w:bCs/>
        </w:rPr>
        <w:t>Nukleáris létesítmények, veszélyek, kockázatok és azok kezelése.</w:t>
      </w:r>
      <w:r w:rsidRPr="008B4D50">
        <w:rPr>
          <w:rFonts w:ascii="Verdana" w:hAnsi="Verdana"/>
          <w:b/>
          <w:bCs/>
        </w:rPr>
        <w:t xml:space="preserve"> </w:t>
      </w:r>
      <w:r w:rsidRPr="008B4D50">
        <w:rPr>
          <w:rFonts w:ascii="Verdana" w:hAnsi="Verdana"/>
          <w:bCs/>
        </w:rPr>
        <w:t>A kibocsátás- és környezetellenőrző rendszerek. Országos korai riasztási rendszerek.</w:t>
      </w:r>
      <w:r w:rsidRPr="008B4D50">
        <w:rPr>
          <w:rFonts w:ascii="Verdana" w:hAnsi="Verdana"/>
          <w:b/>
          <w:bCs/>
        </w:rPr>
        <w:t xml:space="preserve"> </w:t>
      </w:r>
      <w:r w:rsidRPr="008B4D50">
        <w:rPr>
          <w:rFonts w:ascii="Verdana" w:hAnsi="Verdana"/>
          <w:bCs/>
        </w:rPr>
        <w:t>Nukleáris balesetelhárítási rendszer. A nukleárisbaleset-elhárítás tervezése, technikai eszközrendszere.</w:t>
      </w:r>
      <w:r w:rsidRPr="008B4D50">
        <w:rPr>
          <w:rFonts w:ascii="Verdana" w:hAnsi="Verdana"/>
          <w:b/>
          <w:bCs/>
        </w:rPr>
        <w:t xml:space="preserve"> </w:t>
      </w:r>
      <w:r w:rsidRPr="008B4D50">
        <w:rPr>
          <w:rFonts w:ascii="Verdana" w:hAnsi="Verdana"/>
          <w:bCs/>
        </w:rPr>
        <w:t>Nukleáris biztonsági és a kapcsolódó katasztrófavédelmi feladatok.</w:t>
      </w:r>
      <w:r w:rsidRPr="008B4D50">
        <w:rPr>
          <w:rFonts w:ascii="Verdana" w:hAnsi="Verdana"/>
          <w:b/>
          <w:bCs/>
        </w:rPr>
        <w:t xml:space="preserve"> </w:t>
      </w:r>
      <w:r w:rsidRPr="008B4D50">
        <w:rPr>
          <w:rFonts w:ascii="Verdana" w:hAnsi="Verdana"/>
          <w:bCs/>
        </w:rPr>
        <w:t>A sugárvédelem feladatrendszere a megelőzés, a tervezés és a nukleárisbaleset bekövetkezése esetén. A Katasztrófavédelmi Sugárfelderítő Egységek tevékenysége.</w:t>
      </w:r>
    </w:p>
    <w:p w14:paraId="05F63C97" w14:textId="77777777" w:rsidR="00B46302" w:rsidRPr="008B4D50" w:rsidRDefault="00B46302" w:rsidP="00FD55B5">
      <w:pPr>
        <w:pStyle w:val="lfej"/>
        <w:tabs>
          <w:tab w:val="clear" w:pos="9072"/>
        </w:tabs>
        <w:spacing w:before="120" w:after="120"/>
        <w:ind w:left="709"/>
        <w:jc w:val="both"/>
        <w:rPr>
          <w:rFonts w:ascii="Verdana" w:hAnsi="Verdana"/>
          <w:bCs/>
        </w:rPr>
      </w:pPr>
      <w:proofErr w:type="spellStart"/>
      <w:r w:rsidRPr="008B4D50">
        <w:rPr>
          <w:rFonts w:ascii="Verdana" w:hAnsi="Verdana"/>
          <w:b/>
          <w:bCs/>
        </w:rPr>
        <w:t>Disaster</w:t>
      </w:r>
      <w:proofErr w:type="spellEnd"/>
      <w:r w:rsidRPr="008B4D50">
        <w:rPr>
          <w:rFonts w:ascii="Verdana" w:hAnsi="Verdana"/>
          <w:b/>
          <w:bCs/>
        </w:rPr>
        <w:t xml:space="preserve"> </w:t>
      </w:r>
      <w:proofErr w:type="spellStart"/>
      <w:r w:rsidRPr="008B4D50">
        <w:rPr>
          <w:rFonts w:ascii="Verdana" w:hAnsi="Verdana"/>
          <w:b/>
          <w:bCs/>
        </w:rPr>
        <w:t>response</w:t>
      </w:r>
      <w:proofErr w:type="spellEnd"/>
      <w:r w:rsidRPr="008B4D50">
        <w:rPr>
          <w:rFonts w:ascii="Verdana" w:hAnsi="Verdana"/>
          <w:b/>
          <w:bCs/>
        </w:rPr>
        <w:t xml:space="preserve"> </w:t>
      </w:r>
      <w:proofErr w:type="spellStart"/>
      <w:r w:rsidRPr="008B4D50">
        <w:rPr>
          <w:rFonts w:ascii="Verdana" w:hAnsi="Verdana"/>
          <w:b/>
          <w:bCs/>
        </w:rPr>
        <w:t>tasks</w:t>
      </w:r>
      <w:proofErr w:type="spellEnd"/>
      <w:r w:rsidRPr="008B4D50">
        <w:rPr>
          <w:rFonts w:ascii="Verdana" w:hAnsi="Verdana"/>
          <w:b/>
          <w:bCs/>
        </w:rPr>
        <w:t xml:space="preserve"> in </w:t>
      </w:r>
      <w:proofErr w:type="spellStart"/>
      <w:r w:rsidRPr="008B4D50">
        <w:rPr>
          <w:rFonts w:ascii="Verdana" w:hAnsi="Verdana"/>
          <w:b/>
          <w:bCs/>
        </w:rPr>
        <w:t>nuclear</w:t>
      </w:r>
      <w:proofErr w:type="spellEnd"/>
      <w:r w:rsidRPr="008B4D50">
        <w:rPr>
          <w:rFonts w:ascii="Verdana" w:hAnsi="Verdana"/>
          <w:b/>
          <w:bCs/>
        </w:rPr>
        <w:t xml:space="preserve"> </w:t>
      </w:r>
      <w:proofErr w:type="spellStart"/>
      <w:r w:rsidRPr="008B4D50">
        <w:rPr>
          <w:rFonts w:ascii="Verdana" w:hAnsi="Verdana"/>
          <w:b/>
          <w:bCs/>
        </w:rPr>
        <w:t>accident</w:t>
      </w:r>
      <w:proofErr w:type="spellEnd"/>
      <w:r w:rsidRPr="008B4D50">
        <w:rPr>
          <w:rFonts w:ascii="Verdana" w:hAnsi="Verdana"/>
          <w:b/>
          <w:bCs/>
        </w:rPr>
        <w:t xml:space="preserve"> </w:t>
      </w:r>
      <w:proofErr w:type="spellStart"/>
      <w:r w:rsidRPr="008B4D50">
        <w:rPr>
          <w:rFonts w:ascii="Verdana" w:hAnsi="Verdana"/>
          <w:b/>
          <w:bCs/>
        </w:rPr>
        <w:t>response</w:t>
      </w:r>
      <w:proofErr w:type="spellEnd"/>
      <w:r w:rsidRPr="008B4D50">
        <w:rPr>
          <w:rFonts w:ascii="Verdana" w:hAnsi="Verdana"/>
          <w:b/>
          <w:bCs/>
        </w:rPr>
        <w:t xml:space="preserve"> (2 </w:t>
      </w:r>
      <w:proofErr w:type="spellStart"/>
      <w:r w:rsidRPr="008B4D50">
        <w:rPr>
          <w:rFonts w:ascii="Verdana" w:hAnsi="Verdana"/>
          <w:b/>
          <w:bCs/>
        </w:rPr>
        <w:t>lessons</w:t>
      </w:r>
      <w:proofErr w:type="spellEnd"/>
      <w:r w:rsidRPr="008B4D50">
        <w:rPr>
          <w:rFonts w:ascii="Verdana" w:hAnsi="Verdana"/>
          <w:b/>
          <w:bCs/>
        </w:rPr>
        <w:t xml:space="preserve">). </w:t>
      </w:r>
      <w:r w:rsidRPr="008B4D50">
        <w:rPr>
          <w:rFonts w:ascii="Verdana" w:hAnsi="Verdana"/>
          <w:bCs/>
        </w:rPr>
        <w:t xml:space="preserve">International and </w:t>
      </w:r>
      <w:proofErr w:type="spellStart"/>
      <w:r w:rsidRPr="008B4D50">
        <w:rPr>
          <w:rFonts w:ascii="Verdana" w:hAnsi="Verdana"/>
          <w:bCs/>
        </w:rPr>
        <w:t>domestic</w:t>
      </w:r>
      <w:proofErr w:type="spellEnd"/>
      <w:r w:rsidRPr="008B4D50">
        <w:rPr>
          <w:rFonts w:ascii="Verdana" w:hAnsi="Verdana"/>
          <w:bCs/>
        </w:rPr>
        <w:t xml:space="preserve"> </w:t>
      </w:r>
      <w:proofErr w:type="spellStart"/>
      <w:r w:rsidRPr="008B4D50">
        <w:rPr>
          <w:rFonts w:ascii="Verdana" w:hAnsi="Verdana"/>
          <w:bCs/>
        </w:rPr>
        <w:t>regulations</w:t>
      </w:r>
      <w:proofErr w:type="spellEnd"/>
      <w:r w:rsidRPr="008B4D50">
        <w:rPr>
          <w:rFonts w:ascii="Verdana" w:hAnsi="Verdana"/>
          <w:bCs/>
        </w:rPr>
        <w:t xml:space="preserve"> </w:t>
      </w:r>
      <w:proofErr w:type="spellStart"/>
      <w:r w:rsidRPr="008B4D50">
        <w:rPr>
          <w:rFonts w:ascii="Verdana" w:hAnsi="Verdana"/>
          <w:bCs/>
        </w:rPr>
        <w:t>on</w:t>
      </w:r>
      <w:proofErr w:type="spellEnd"/>
      <w:r w:rsidRPr="008B4D50">
        <w:rPr>
          <w:rFonts w:ascii="Verdana" w:hAnsi="Verdana"/>
          <w:bCs/>
        </w:rPr>
        <w:t xml:space="preserve"> </w:t>
      </w:r>
      <w:proofErr w:type="spellStart"/>
      <w:r w:rsidRPr="008B4D50">
        <w:rPr>
          <w:rFonts w:ascii="Verdana" w:hAnsi="Verdana"/>
          <w:bCs/>
        </w:rPr>
        <w:t>nuclear</w:t>
      </w:r>
      <w:proofErr w:type="spellEnd"/>
      <w:r w:rsidRPr="008B4D50">
        <w:rPr>
          <w:rFonts w:ascii="Verdana" w:hAnsi="Verdana"/>
          <w:bCs/>
        </w:rPr>
        <w:t xml:space="preserve"> </w:t>
      </w:r>
      <w:proofErr w:type="spellStart"/>
      <w:r w:rsidRPr="008B4D50">
        <w:rPr>
          <w:rFonts w:ascii="Verdana" w:hAnsi="Verdana"/>
          <w:bCs/>
        </w:rPr>
        <w:t>safety</w:t>
      </w:r>
      <w:proofErr w:type="spellEnd"/>
      <w:r w:rsidRPr="008B4D50">
        <w:rPr>
          <w:rFonts w:ascii="Verdana" w:hAnsi="Verdana"/>
          <w:bCs/>
        </w:rPr>
        <w:t xml:space="preserve"> and </w:t>
      </w:r>
      <w:proofErr w:type="spellStart"/>
      <w:r w:rsidRPr="008B4D50">
        <w:rPr>
          <w:rFonts w:ascii="Verdana" w:hAnsi="Verdana"/>
          <w:bCs/>
        </w:rPr>
        <w:t>radiation</w:t>
      </w:r>
      <w:proofErr w:type="spellEnd"/>
      <w:r w:rsidRPr="008B4D50">
        <w:rPr>
          <w:rFonts w:ascii="Verdana" w:hAnsi="Verdana"/>
          <w:bCs/>
        </w:rPr>
        <w:t xml:space="preserve"> </w:t>
      </w:r>
      <w:proofErr w:type="spellStart"/>
      <w:r w:rsidRPr="008B4D50">
        <w:rPr>
          <w:rFonts w:ascii="Verdana" w:hAnsi="Verdana"/>
          <w:bCs/>
        </w:rPr>
        <w:t>protection</w:t>
      </w:r>
      <w:proofErr w:type="spellEnd"/>
      <w:r w:rsidRPr="008B4D50">
        <w:rPr>
          <w:rFonts w:ascii="Verdana" w:hAnsi="Verdana"/>
          <w:bCs/>
        </w:rPr>
        <w:t xml:space="preserve">. Operator </w:t>
      </w:r>
      <w:proofErr w:type="spellStart"/>
      <w:r w:rsidRPr="008B4D50">
        <w:rPr>
          <w:rFonts w:ascii="Verdana" w:hAnsi="Verdana"/>
          <w:bCs/>
        </w:rPr>
        <w:t>tasks</w:t>
      </w:r>
      <w:proofErr w:type="spellEnd"/>
      <w:r w:rsidRPr="008B4D50">
        <w:rPr>
          <w:rFonts w:ascii="Verdana" w:hAnsi="Verdana"/>
          <w:bCs/>
        </w:rPr>
        <w:t xml:space="preserve">, </w:t>
      </w:r>
      <w:proofErr w:type="spellStart"/>
      <w:r w:rsidRPr="008B4D50">
        <w:rPr>
          <w:rFonts w:ascii="Verdana" w:hAnsi="Verdana"/>
          <w:bCs/>
        </w:rPr>
        <w:t>official</w:t>
      </w:r>
      <w:proofErr w:type="spellEnd"/>
      <w:r w:rsidRPr="008B4D50">
        <w:rPr>
          <w:rFonts w:ascii="Verdana" w:hAnsi="Verdana"/>
          <w:bCs/>
        </w:rPr>
        <w:t xml:space="preserve"> </w:t>
      </w:r>
      <w:proofErr w:type="spellStart"/>
      <w:r w:rsidRPr="008B4D50">
        <w:rPr>
          <w:rFonts w:ascii="Verdana" w:hAnsi="Verdana"/>
          <w:bCs/>
        </w:rPr>
        <w:t>organization</w:t>
      </w:r>
      <w:proofErr w:type="spellEnd"/>
      <w:r w:rsidRPr="008B4D50">
        <w:rPr>
          <w:rFonts w:ascii="Verdana" w:hAnsi="Verdana"/>
          <w:bCs/>
        </w:rPr>
        <w:t xml:space="preserve"> and </w:t>
      </w:r>
      <w:proofErr w:type="spellStart"/>
      <w:r w:rsidRPr="008B4D50">
        <w:rPr>
          <w:rFonts w:ascii="Verdana" w:hAnsi="Verdana"/>
          <w:bCs/>
        </w:rPr>
        <w:t>task</w:t>
      </w:r>
      <w:proofErr w:type="spellEnd"/>
      <w:r w:rsidRPr="008B4D50">
        <w:rPr>
          <w:rFonts w:ascii="Verdana" w:hAnsi="Verdana"/>
          <w:bCs/>
        </w:rPr>
        <w:t xml:space="preserve"> </w:t>
      </w:r>
      <w:proofErr w:type="spellStart"/>
      <w:r w:rsidRPr="008B4D50">
        <w:rPr>
          <w:rFonts w:ascii="Verdana" w:hAnsi="Verdana"/>
          <w:bCs/>
        </w:rPr>
        <w:t>system</w:t>
      </w:r>
      <w:proofErr w:type="spellEnd"/>
      <w:r w:rsidRPr="008B4D50">
        <w:rPr>
          <w:rFonts w:ascii="Verdana" w:hAnsi="Verdana"/>
          <w:bCs/>
        </w:rPr>
        <w:t xml:space="preserve">, </w:t>
      </w:r>
      <w:proofErr w:type="spellStart"/>
      <w:r w:rsidRPr="008B4D50">
        <w:rPr>
          <w:rFonts w:ascii="Verdana" w:hAnsi="Verdana"/>
          <w:bCs/>
        </w:rPr>
        <w:t>implementation</w:t>
      </w:r>
      <w:proofErr w:type="spellEnd"/>
      <w:r w:rsidRPr="008B4D50">
        <w:rPr>
          <w:rFonts w:ascii="Verdana" w:hAnsi="Verdana"/>
          <w:bCs/>
        </w:rPr>
        <w:t xml:space="preserve"> of </w:t>
      </w:r>
      <w:proofErr w:type="spellStart"/>
      <w:r w:rsidRPr="008B4D50">
        <w:rPr>
          <w:rFonts w:ascii="Verdana" w:hAnsi="Verdana"/>
          <w:bCs/>
        </w:rPr>
        <w:t>powers</w:t>
      </w:r>
      <w:proofErr w:type="spellEnd"/>
      <w:r w:rsidRPr="008B4D50">
        <w:rPr>
          <w:rFonts w:ascii="Verdana" w:hAnsi="Verdana"/>
          <w:bCs/>
        </w:rPr>
        <w:t xml:space="preserve"> and </w:t>
      </w:r>
      <w:proofErr w:type="spellStart"/>
      <w:r w:rsidRPr="008B4D50">
        <w:rPr>
          <w:rFonts w:ascii="Verdana" w:hAnsi="Verdana"/>
          <w:bCs/>
        </w:rPr>
        <w:t>tasks</w:t>
      </w:r>
      <w:proofErr w:type="spellEnd"/>
      <w:r w:rsidRPr="008B4D50">
        <w:rPr>
          <w:rFonts w:ascii="Verdana" w:hAnsi="Verdana"/>
          <w:bCs/>
        </w:rPr>
        <w:t xml:space="preserve">. </w:t>
      </w:r>
      <w:proofErr w:type="spellStart"/>
      <w:r w:rsidRPr="008B4D50">
        <w:rPr>
          <w:rFonts w:ascii="Verdana" w:hAnsi="Verdana"/>
          <w:bCs/>
        </w:rPr>
        <w:t>Nuclear</w:t>
      </w:r>
      <w:proofErr w:type="spellEnd"/>
      <w:r w:rsidRPr="008B4D50">
        <w:rPr>
          <w:rFonts w:ascii="Verdana" w:hAnsi="Verdana"/>
          <w:bCs/>
        </w:rPr>
        <w:t xml:space="preserve"> </w:t>
      </w:r>
      <w:proofErr w:type="spellStart"/>
      <w:r w:rsidRPr="008B4D50">
        <w:rPr>
          <w:rFonts w:ascii="Verdana" w:hAnsi="Verdana"/>
          <w:bCs/>
        </w:rPr>
        <w:t>facilities</w:t>
      </w:r>
      <w:proofErr w:type="spellEnd"/>
      <w:r w:rsidRPr="008B4D50">
        <w:rPr>
          <w:rFonts w:ascii="Verdana" w:hAnsi="Verdana"/>
          <w:bCs/>
        </w:rPr>
        <w:t xml:space="preserve">, </w:t>
      </w:r>
      <w:proofErr w:type="spellStart"/>
      <w:r w:rsidRPr="008B4D50">
        <w:rPr>
          <w:rFonts w:ascii="Verdana" w:hAnsi="Verdana"/>
          <w:bCs/>
        </w:rPr>
        <w:t>hazards</w:t>
      </w:r>
      <w:proofErr w:type="spellEnd"/>
      <w:r w:rsidRPr="008B4D50">
        <w:rPr>
          <w:rFonts w:ascii="Verdana" w:hAnsi="Verdana"/>
          <w:bCs/>
        </w:rPr>
        <w:t xml:space="preserve">, </w:t>
      </w:r>
      <w:proofErr w:type="spellStart"/>
      <w:r w:rsidRPr="008B4D50">
        <w:rPr>
          <w:rFonts w:ascii="Verdana" w:hAnsi="Verdana"/>
          <w:bCs/>
        </w:rPr>
        <w:t>risks</w:t>
      </w:r>
      <w:proofErr w:type="spellEnd"/>
      <w:r w:rsidRPr="008B4D50">
        <w:rPr>
          <w:rFonts w:ascii="Verdana" w:hAnsi="Verdana"/>
          <w:bCs/>
        </w:rPr>
        <w:t xml:space="preserve"> and </w:t>
      </w:r>
      <w:proofErr w:type="spellStart"/>
      <w:r w:rsidRPr="008B4D50">
        <w:rPr>
          <w:rFonts w:ascii="Verdana" w:hAnsi="Verdana"/>
          <w:bCs/>
        </w:rPr>
        <w:t>their</w:t>
      </w:r>
      <w:proofErr w:type="spellEnd"/>
      <w:r w:rsidRPr="008B4D50">
        <w:rPr>
          <w:rFonts w:ascii="Verdana" w:hAnsi="Verdana"/>
          <w:bCs/>
        </w:rPr>
        <w:t xml:space="preserve"> management. </w:t>
      </w:r>
      <w:proofErr w:type="spellStart"/>
      <w:r w:rsidRPr="008B4D50">
        <w:rPr>
          <w:rFonts w:ascii="Verdana" w:hAnsi="Verdana"/>
          <w:bCs/>
        </w:rPr>
        <w:t>Emission</w:t>
      </w:r>
      <w:proofErr w:type="spellEnd"/>
      <w:r w:rsidRPr="008B4D50">
        <w:rPr>
          <w:rFonts w:ascii="Verdana" w:hAnsi="Verdana"/>
          <w:bCs/>
        </w:rPr>
        <w:t xml:space="preserve"> and </w:t>
      </w:r>
      <w:proofErr w:type="spellStart"/>
      <w:r w:rsidRPr="008B4D50">
        <w:rPr>
          <w:rFonts w:ascii="Verdana" w:hAnsi="Verdana"/>
          <w:bCs/>
        </w:rPr>
        <w:t>environmental</w:t>
      </w:r>
      <w:proofErr w:type="spellEnd"/>
      <w:r w:rsidRPr="008B4D50">
        <w:rPr>
          <w:rFonts w:ascii="Verdana" w:hAnsi="Verdana"/>
          <w:bCs/>
        </w:rPr>
        <w:t xml:space="preserve"> </w:t>
      </w:r>
      <w:proofErr w:type="spellStart"/>
      <w:r w:rsidRPr="008B4D50">
        <w:rPr>
          <w:rFonts w:ascii="Verdana" w:hAnsi="Verdana"/>
          <w:bCs/>
        </w:rPr>
        <w:t>control</w:t>
      </w:r>
      <w:proofErr w:type="spellEnd"/>
      <w:r w:rsidRPr="008B4D50">
        <w:rPr>
          <w:rFonts w:ascii="Verdana" w:hAnsi="Verdana"/>
          <w:bCs/>
        </w:rPr>
        <w:t xml:space="preserve"> </w:t>
      </w:r>
      <w:proofErr w:type="spellStart"/>
      <w:r w:rsidRPr="008B4D50">
        <w:rPr>
          <w:rFonts w:ascii="Verdana" w:hAnsi="Verdana"/>
          <w:bCs/>
        </w:rPr>
        <w:t>systems</w:t>
      </w:r>
      <w:proofErr w:type="spellEnd"/>
      <w:r w:rsidRPr="008B4D50">
        <w:rPr>
          <w:rFonts w:ascii="Verdana" w:hAnsi="Verdana"/>
          <w:bCs/>
        </w:rPr>
        <w:t xml:space="preserve">. National </w:t>
      </w:r>
      <w:proofErr w:type="spellStart"/>
      <w:r w:rsidRPr="008B4D50">
        <w:rPr>
          <w:rFonts w:ascii="Verdana" w:hAnsi="Verdana"/>
          <w:bCs/>
        </w:rPr>
        <w:t>early</w:t>
      </w:r>
      <w:proofErr w:type="spellEnd"/>
      <w:r w:rsidRPr="008B4D50">
        <w:rPr>
          <w:rFonts w:ascii="Verdana" w:hAnsi="Verdana"/>
          <w:bCs/>
        </w:rPr>
        <w:t xml:space="preserve"> </w:t>
      </w:r>
      <w:proofErr w:type="spellStart"/>
      <w:r w:rsidRPr="008B4D50">
        <w:rPr>
          <w:rFonts w:ascii="Verdana" w:hAnsi="Verdana"/>
          <w:bCs/>
        </w:rPr>
        <w:t>warning</w:t>
      </w:r>
      <w:proofErr w:type="spellEnd"/>
      <w:r w:rsidRPr="008B4D50">
        <w:rPr>
          <w:rFonts w:ascii="Verdana" w:hAnsi="Verdana"/>
          <w:bCs/>
        </w:rPr>
        <w:t xml:space="preserve"> </w:t>
      </w:r>
      <w:proofErr w:type="spellStart"/>
      <w:r w:rsidRPr="008B4D50">
        <w:rPr>
          <w:rFonts w:ascii="Verdana" w:hAnsi="Verdana"/>
          <w:bCs/>
        </w:rPr>
        <w:t>systems</w:t>
      </w:r>
      <w:proofErr w:type="spellEnd"/>
      <w:r w:rsidRPr="008B4D50">
        <w:rPr>
          <w:rFonts w:ascii="Verdana" w:hAnsi="Verdana"/>
          <w:bCs/>
        </w:rPr>
        <w:t xml:space="preserve">. </w:t>
      </w:r>
      <w:proofErr w:type="spellStart"/>
      <w:r w:rsidRPr="008B4D50">
        <w:rPr>
          <w:rFonts w:ascii="Verdana" w:hAnsi="Verdana"/>
          <w:bCs/>
        </w:rPr>
        <w:t>Nuclear</w:t>
      </w:r>
      <w:proofErr w:type="spellEnd"/>
      <w:r w:rsidRPr="008B4D50">
        <w:rPr>
          <w:rFonts w:ascii="Verdana" w:hAnsi="Verdana"/>
          <w:bCs/>
        </w:rPr>
        <w:t xml:space="preserve"> </w:t>
      </w:r>
      <w:proofErr w:type="spellStart"/>
      <w:r w:rsidRPr="008B4D50">
        <w:rPr>
          <w:rFonts w:ascii="Verdana" w:hAnsi="Verdana"/>
          <w:bCs/>
        </w:rPr>
        <w:t>emergency</w:t>
      </w:r>
      <w:proofErr w:type="spellEnd"/>
      <w:r w:rsidRPr="008B4D50">
        <w:rPr>
          <w:rFonts w:ascii="Verdana" w:hAnsi="Verdana"/>
          <w:bCs/>
        </w:rPr>
        <w:t xml:space="preserve"> </w:t>
      </w:r>
      <w:proofErr w:type="spellStart"/>
      <w:r w:rsidRPr="008B4D50">
        <w:rPr>
          <w:rFonts w:ascii="Verdana" w:hAnsi="Verdana"/>
          <w:bCs/>
        </w:rPr>
        <w:t>response</w:t>
      </w:r>
      <w:proofErr w:type="spellEnd"/>
      <w:r w:rsidRPr="008B4D50">
        <w:rPr>
          <w:rFonts w:ascii="Verdana" w:hAnsi="Verdana"/>
          <w:bCs/>
        </w:rPr>
        <w:t xml:space="preserve"> </w:t>
      </w:r>
      <w:proofErr w:type="spellStart"/>
      <w:r w:rsidRPr="008B4D50">
        <w:rPr>
          <w:rFonts w:ascii="Verdana" w:hAnsi="Verdana"/>
          <w:bCs/>
        </w:rPr>
        <w:t>system</w:t>
      </w:r>
      <w:proofErr w:type="spellEnd"/>
      <w:r w:rsidRPr="008B4D50">
        <w:rPr>
          <w:rFonts w:ascii="Verdana" w:hAnsi="Verdana"/>
          <w:bCs/>
        </w:rPr>
        <w:t xml:space="preserve">. </w:t>
      </w:r>
      <w:proofErr w:type="spellStart"/>
      <w:r w:rsidRPr="008B4D50">
        <w:rPr>
          <w:rFonts w:ascii="Verdana" w:hAnsi="Verdana"/>
          <w:bCs/>
        </w:rPr>
        <w:t>Nuclear</w:t>
      </w:r>
      <w:proofErr w:type="spellEnd"/>
      <w:r w:rsidRPr="008B4D50">
        <w:rPr>
          <w:rFonts w:ascii="Verdana" w:hAnsi="Verdana"/>
          <w:bCs/>
        </w:rPr>
        <w:t xml:space="preserve"> </w:t>
      </w:r>
      <w:proofErr w:type="spellStart"/>
      <w:r w:rsidRPr="008B4D50">
        <w:rPr>
          <w:rFonts w:ascii="Verdana" w:hAnsi="Verdana"/>
          <w:bCs/>
        </w:rPr>
        <w:t>accident</w:t>
      </w:r>
      <w:proofErr w:type="spellEnd"/>
      <w:r w:rsidRPr="008B4D50">
        <w:rPr>
          <w:rFonts w:ascii="Verdana" w:hAnsi="Verdana"/>
          <w:bCs/>
        </w:rPr>
        <w:t xml:space="preserve"> </w:t>
      </w:r>
      <w:proofErr w:type="spellStart"/>
      <w:r w:rsidRPr="008B4D50">
        <w:rPr>
          <w:rFonts w:ascii="Verdana" w:hAnsi="Verdana"/>
          <w:bCs/>
        </w:rPr>
        <w:t>prevention</w:t>
      </w:r>
      <w:proofErr w:type="spellEnd"/>
      <w:r w:rsidRPr="008B4D50">
        <w:rPr>
          <w:rFonts w:ascii="Verdana" w:hAnsi="Verdana"/>
          <w:bCs/>
        </w:rPr>
        <w:t xml:space="preserve"> </w:t>
      </w:r>
      <w:proofErr w:type="spellStart"/>
      <w:r w:rsidRPr="008B4D50">
        <w:rPr>
          <w:rFonts w:ascii="Verdana" w:hAnsi="Verdana"/>
          <w:bCs/>
        </w:rPr>
        <w:t>planning</w:t>
      </w:r>
      <w:proofErr w:type="spellEnd"/>
      <w:r w:rsidRPr="008B4D50">
        <w:rPr>
          <w:rFonts w:ascii="Verdana" w:hAnsi="Verdana"/>
          <w:bCs/>
        </w:rPr>
        <w:t xml:space="preserve">, </w:t>
      </w:r>
      <w:proofErr w:type="spellStart"/>
      <w:r w:rsidRPr="008B4D50">
        <w:rPr>
          <w:rFonts w:ascii="Verdana" w:hAnsi="Verdana"/>
          <w:bCs/>
        </w:rPr>
        <w:t>technical</w:t>
      </w:r>
      <w:proofErr w:type="spellEnd"/>
      <w:r w:rsidRPr="008B4D50">
        <w:rPr>
          <w:rFonts w:ascii="Verdana" w:hAnsi="Verdana"/>
          <w:bCs/>
        </w:rPr>
        <w:t xml:space="preserve"> </w:t>
      </w:r>
      <w:proofErr w:type="spellStart"/>
      <w:r w:rsidRPr="008B4D50">
        <w:rPr>
          <w:rFonts w:ascii="Verdana" w:hAnsi="Verdana"/>
          <w:bCs/>
        </w:rPr>
        <w:t>equipment</w:t>
      </w:r>
      <w:proofErr w:type="spellEnd"/>
      <w:r w:rsidRPr="008B4D50">
        <w:rPr>
          <w:rFonts w:ascii="Verdana" w:hAnsi="Verdana"/>
          <w:bCs/>
        </w:rPr>
        <w:t xml:space="preserve"> </w:t>
      </w:r>
      <w:proofErr w:type="spellStart"/>
      <w:r w:rsidRPr="008B4D50">
        <w:rPr>
          <w:rFonts w:ascii="Verdana" w:hAnsi="Verdana"/>
          <w:bCs/>
        </w:rPr>
        <w:t>system</w:t>
      </w:r>
      <w:proofErr w:type="spellEnd"/>
      <w:r w:rsidRPr="008B4D50">
        <w:rPr>
          <w:rFonts w:ascii="Verdana" w:hAnsi="Verdana"/>
          <w:bCs/>
        </w:rPr>
        <w:t xml:space="preserve">. </w:t>
      </w:r>
      <w:proofErr w:type="spellStart"/>
      <w:r w:rsidRPr="008B4D50">
        <w:rPr>
          <w:rFonts w:ascii="Verdana" w:hAnsi="Verdana"/>
          <w:bCs/>
        </w:rPr>
        <w:t>Nuclear</w:t>
      </w:r>
      <w:proofErr w:type="spellEnd"/>
      <w:r w:rsidRPr="008B4D50">
        <w:rPr>
          <w:rFonts w:ascii="Verdana" w:hAnsi="Verdana"/>
          <w:bCs/>
        </w:rPr>
        <w:t xml:space="preserve"> </w:t>
      </w:r>
      <w:proofErr w:type="spellStart"/>
      <w:r w:rsidRPr="008B4D50">
        <w:rPr>
          <w:rFonts w:ascii="Verdana" w:hAnsi="Verdana"/>
          <w:bCs/>
        </w:rPr>
        <w:t>safety</w:t>
      </w:r>
      <w:proofErr w:type="spellEnd"/>
      <w:r w:rsidRPr="008B4D50">
        <w:rPr>
          <w:rFonts w:ascii="Verdana" w:hAnsi="Verdana"/>
          <w:bCs/>
        </w:rPr>
        <w:t xml:space="preserve"> and </w:t>
      </w:r>
      <w:proofErr w:type="spellStart"/>
      <w:r w:rsidRPr="008B4D50">
        <w:rPr>
          <w:rFonts w:ascii="Verdana" w:hAnsi="Verdana"/>
          <w:bCs/>
        </w:rPr>
        <w:t>related</w:t>
      </w:r>
      <w:proofErr w:type="spellEnd"/>
      <w:r w:rsidRPr="008B4D50">
        <w:rPr>
          <w:rFonts w:ascii="Verdana" w:hAnsi="Verdana"/>
          <w:bCs/>
        </w:rPr>
        <w:t xml:space="preserve"> </w:t>
      </w:r>
      <w:proofErr w:type="spellStart"/>
      <w:r w:rsidRPr="008B4D50">
        <w:rPr>
          <w:rFonts w:ascii="Verdana" w:hAnsi="Verdana"/>
          <w:bCs/>
        </w:rPr>
        <w:t>disaster</w:t>
      </w:r>
      <w:proofErr w:type="spellEnd"/>
      <w:r w:rsidRPr="008B4D50">
        <w:rPr>
          <w:rFonts w:ascii="Verdana" w:hAnsi="Verdana"/>
          <w:bCs/>
        </w:rPr>
        <w:t xml:space="preserve"> management </w:t>
      </w:r>
      <w:proofErr w:type="spellStart"/>
      <w:r w:rsidRPr="008B4D50">
        <w:rPr>
          <w:rFonts w:ascii="Verdana" w:hAnsi="Verdana"/>
          <w:bCs/>
        </w:rPr>
        <w:t>tasks</w:t>
      </w:r>
      <w:proofErr w:type="spellEnd"/>
      <w:r w:rsidRPr="008B4D50">
        <w:rPr>
          <w:rFonts w:ascii="Verdana" w:hAnsi="Verdana"/>
          <w:bCs/>
        </w:rPr>
        <w:t xml:space="preserve">. The </w:t>
      </w:r>
      <w:proofErr w:type="spellStart"/>
      <w:r w:rsidRPr="008B4D50">
        <w:rPr>
          <w:rFonts w:ascii="Verdana" w:hAnsi="Verdana"/>
          <w:bCs/>
        </w:rPr>
        <w:t>task</w:t>
      </w:r>
      <w:proofErr w:type="spellEnd"/>
      <w:r w:rsidRPr="008B4D50">
        <w:rPr>
          <w:rFonts w:ascii="Verdana" w:hAnsi="Verdana"/>
          <w:bCs/>
        </w:rPr>
        <w:t xml:space="preserve"> </w:t>
      </w:r>
      <w:proofErr w:type="spellStart"/>
      <w:r w:rsidRPr="008B4D50">
        <w:rPr>
          <w:rFonts w:ascii="Verdana" w:hAnsi="Verdana"/>
          <w:bCs/>
        </w:rPr>
        <w:t>system</w:t>
      </w:r>
      <w:proofErr w:type="spellEnd"/>
      <w:r w:rsidRPr="008B4D50">
        <w:rPr>
          <w:rFonts w:ascii="Verdana" w:hAnsi="Verdana"/>
          <w:bCs/>
        </w:rPr>
        <w:t xml:space="preserve"> of </w:t>
      </w:r>
      <w:proofErr w:type="spellStart"/>
      <w:r w:rsidRPr="008B4D50">
        <w:rPr>
          <w:rFonts w:ascii="Verdana" w:hAnsi="Verdana"/>
          <w:bCs/>
        </w:rPr>
        <w:t>radiation</w:t>
      </w:r>
      <w:proofErr w:type="spellEnd"/>
      <w:r w:rsidRPr="008B4D50">
        <w:rPr>
          <w:rFonts w:ascii="Verdana" w:hAnsi="Verdana"/>
          <w:bCs/>
        </w:rPr>
        <w:t xml:space="preserve"> </w:t>
      </w:r>
      <w:proofErr w:type="spellStart"/>
      <w:r w:rsidRPr="008B4D50">
        <w:rPr>
          <w:rFonts w:ascii="Verdana" w:hAnsi="Verdana"/>
          <w:bCs/>
        </w:rPr>
        <w:t>protection</w:t>
      </w:r>
      <w:proofErr w:type="spellEnd"/>
      <w:r w:rsidRPr="008B4D50">
        <w:rPr>
          <w:rFonts w:ascii="Verdana" w:hAnsi="Verdana"/>
          <w:bCs/>
        </w:rPr>
        <w:t xml:space="preserve"> in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event</w:t>
      </w:r>
      <w:proofErr w:type="spellEnd"/>
      <w:r w:rsidRPr="008B4D50">
        <w:rPr>
          <w:rFonts w:ascii="Verdana" w:hAnsi="Verdana"/>
          <w:bCs/>
        </w:rPr>
        <w:t xml:space="preserve"> of </w:t>
      </w:r>
      <w:proofErr w:type="spellStart"/>
      <w:r w:rsidRPr="008B4D50">
        <w:rPr>
          <w:rFonts w:ascii="Verdana" w:hAnsi="Verdana"/>
          <w:bCs/>
        </w:rPr>
        <w:t>prevention</w:t>
      </w:r>
      <w:proofErr w:type="spellEnd"/>
      <w:r w:rsidRPr="008B4D50">
        <w:rPr>
          <w:rFonts w:ascii="Verdana" w:hAnsi="Verdana"/>
          <w:bCs/>
        </w:rPr>
        <w:t xml:space="preserve">, </w:t>
      </w:r>
      <w:proofErr w:type="spellStart"/>
      <w:r w:rsidRPr="008B4D50">
        <w:rPr>
          <w:rFonts w:ascii="Verdana" w:hAnsi="Verdana"/>
          <w:bCs/>
        </w:rPr>
        <w:t>planning</w:t>
      </w:r>
      <w:proofErr w:type="spellEnd"/>
      <w:r w:rsidRPr="008B4D50">
        <w:rPr>
          <w:rFonts w:ascii="Verdana" w:hAnsi="Verdana"/>
          <w:bCs/>
        </w:rPr>
        <w:t xml:space="preserve"> </w:t>
      </w:r>
      <w:proofErr w:type="gramStart"/>
      <w:r w:rsidRPr="008B4D50">
        <w:rPr>
          <w:rFonts w:ascii="Verdana" w:hAnsi="Verdana"/>
          <w:bCs/>
        </w:rPr>
        <w:t>and in</w:t>
      </w:r>
      <w:proofErr w:type="gram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event</w:t>
      </w:r>
      <w:proofErr w:type="spellEnd"/>
      <w:r w:rsidRPr="008B4D50">
        <w:rPr>
          <w:rFonts w:ascii="Verdana" w:hAnsi="Verdana"/>
          <w:bCs/>
        </w:rPr>
        <w:t xml:space="preserve"> of a </w:t>
      </w:r>
      <w:proofErr w:type="spellStart"/>
      <w:r w:rsidRPr="008B4D50">
        <w:rPr>
          <w:rFonts w:ascii="Verdana" w:hAnsi="Verdana"/>
          <w:bCs/>
        </w:rPr>
        <w:t>nuclear</w:t>
      </w:r>
      <w:proofErr w:type="spellEnd"/>
      <w:r w:rsidRPr="008B4D50">
        <w:rPr>
          <w:rFonts w:ascii="Verdana" w:hAnsi="Verdana"/>
          <w:bCs/>
        </w:rPr>
        <w:t xml:space="preserve"> </w:t>
      </w:r>
      <w:proofErr w:type="spellStart"/>
      <w:r w:rsidRPr="008B4D50">
        <w:rPr>
          <w:rFonts w:ascii="Verdana" w:hAnsi="Verdana"/>
          <w:bCs/>
        </w:rPr>
        <w:t>accident</w:t>
      </w:r>
      <w:proofErr w:type="spellEnd"/>
      <w:r w:rsidRPr="008B4D50">
        <w:rPr>
          <w:rFonts w:ascii="Verdana" w:hAnsi="Verdana"/>
          <w:bCs/>
        </w:rPr>
        <w:t xml:space="preserve">. </w:t>
      </w:r>
      <w:proofErr w:type="spellStart"/>
      <w:r w:rsidRPr="008B4D50">
        <w:rPr>
          <w:rFonts w:ascii="Verdana" w:hAnsi="Verdana"/>
          <w:bCs/>
        </w:rPr>
        <w:t>Activities</w:t>
      </w:r>
      <w:proofErr w:type="spellEnd"/>
      <w:r w:rsidRPr="008B4D50">
        <w:rPr>
          <w:rFonts w:ascii="Verdana" w:hAnsi="Verdana"/>
          <w:bCs/>
        </w:rPr>
        <w:t xml:space="preserve"> of </w:t>
      </w:r>
      <w:proofErr w:type="spellStart"/>
      <w:r w:rsidRPr="008B4D50">
        <w:rPr>
          <w:rFonts w:ascii="Verdana" w:hAnsi="Verdana"/>
          <w:bCs/>
        </w:rPr>
        <w:t>Disaster</w:t>
      </w:r>
      <w:proofErr w:type="spellEnd"/>
      <w:r w:rsidRPr="008B4D50">
        <w:rPr>
          <w:rFonts w:ascii="Verdana" w:hAnsi="Verdana"/>
          <w:bCs/>
        </w:rPr>
        <w:t xml:space="preserve"> Management </w:t>
      </w:r>
      <w:proofErr w:type="spellStart"/>
      <w:r w:rsidRPr="008B4D50">
        <w:rPr>
          <w:rFonts w:ascii="Verdana" w:hAnsi="Verdana"/>
          <w:bCs/>
        </w:rPr>
        <w:t>Radiation</w:t>
      </w:r>
      <w:proofErr w:type="spellEnd"/>
      <w:r w:rsidRPr="008B4D50">
        <w:rPr>
          <w:rFonts w:ascii="Verdana" w:hAnsi="Verdana"/>
          <w:bCs/>
        </w:rPr>
        <w:t xml:space="preserve"> </w:t>
      </w:r>
      <w:proofErr w:type="spellStart"/>
      <w:r w:rsidRPr="008B4D50">
        <w:rPr>
          <w:rFonts w:ascii="Verdana" w:hAnsi="Verdana"/>
          <w:bCs/>
        </w:rPr>
        <w:t>Detection</w:t>
      </w:r>
      <w:proofErr w:type="spellEnd"/>
      <w:r w:rsidRPr="008B4D50">
        <w:rPr>
          <w:rFonts w:ascii="Verdana" w:hAnsi="Verdana"/>
          <w:bCs/>
        </w:rPr>
        <w:t xml:space="preserve"> Units.</w:t>
      </w:r>
    </w:p>
    <w:p w14:paraId="527F14F1" w14:textId="77777777" w:rsidR="00B46302" w:rsidRPr="008B4D50" w:rsidRDefault="00B46302" w:rsidP="00D72998">
      <w:pPr>
        <w:pStyle w:val="lfej"/>
        <w:numPr>
          <w:ilvl w:val="1"/>
          <w:numId w:val="70"/>
        </w:numPr>
        <w:tabs>
          <w:tab w:val="clear" w:pos="4536"/>
          <w:tab w:val="clear" w:pos="9072"/>
        </w:tabs>
        <w:spacing w:before="120" w:after="120"/>
        <w:ind w:left="709" w:hanging="142"/>
        <w:jc w:val="both"/>
        <w:rPr>
          <w:rFonts w:ascii="Verdana" w:hAnsi="Verdana"/>
          <w:b/>
          <w:bCs/>
        </w:rPr>
      </w:pPr>
      <w:r w:rsidRPr="008B4D50">
        <w:rPr>
          <w:rFonts w:ascii="Verdana" w:hAnsi="Verdana"/>
          <w:b/>
          <w:bCs/>
        </w:rPr>
        <w:t xml:space="preserve">Létfontosságú rendszerek és létesítmények biztonsága (2 óra). </w:t>
      </w:r>
      <w:r w:rsidRPr="008B4D50">
        <w:rPr>
          <w:rFonts w:ascii="Verdana" w:hAnsi="Verdana"/>
        </w:rPr>
        <w:t>Nemzetközi és EU létfontosságú rendszerek (kritikus infrastruktúra) védelme és szabályozása</w:t>
      </w:r>
      <w:r w:rsidRPr="008B4D50">
        <w:rPr>
          <w:rFonts w:ascii="Verdana" w:hAnsi="Verdana"/>
          <w:bCs/>
        </w:rPr>
        <w:t>.</w:t>
      </w:r>
      <w:r w:rsidRPr="008B4D50">
        <w:rPr>
          <w:rFonts w:ascii="Verdana" w:hAnsi="Verdana"/>
          <w:b/>
          <w:bCs/>
        </w:rPr>
        <w:t xml:space="preserve"> </w:t>
      </w:r>
      <w:r w:rsidRPr="008B4D50">
        <w:rPr>
          <w:rFonts w:ascii="Verdana" w:hAnsi="Verdana"/>
        </w:rPr>
        <w:t>A létfontosságú rendszerek védelmének hazai szabályozása. Ágazatok és általános jellemzőik</w:t>
      </w:r>
      <w:r w:rsidRPr="008B4D50">
        <w:rPr>
          <w:rFonts w:ascii="Verdana" w:hAnsi="Verdana"/>
          <w:bCs/>
        </w:rPr>
        <w:t xml:space="preserve">. </w:t>
      </w:r>
      <w:r w:rsidRPr="008B4D50">
        <w:rPr>
          <w:rFonts w:ascii="Verdana" w:hAnsi="Verdana"/>
        </w:rPr>
        <w:t>A KIV elemek felmérése, azonosítása és kijelölése. Ágazati hatósági feladatok teljesítése</w:t>
      </w:r>
      <w:r w:rsidRPr="008B4D50">
        <w:rPr>
          <w:rFonts w:ascii="Verdana" w:hAnsi="Verdana"/>
          <w:bCs/>
        </w:rPr>
        <w:t>.</w:t>
      </w:r>
      <w:r w:rsidRPr="008B4D50">
        <w:rPr>
          <w:rFonts w:ascii="Verdana" w:hAnsi="Verdana"/>
          <w:b/>
          <w:bCs/>
        </w:rPr>
        <w:t xml:space="preserve"> </w:t>
      </w:r>
      <w:r w:rsidRPr="008B4D50">
        <w:rPr>
          <w:rFonts w:ascii="Verdana" w:hAnsi="Verdana"/>
        </w:rPr>
        <w:t>Katasztrófavédelmi hatósági tevékenység központi, területi és helyi szinten</w:t>
      </w:r>
      <w:r w:rsidRPr="008B4D50">
        <w:rPr>
          <w:rFonts w:ascii="Verdana" w:hAnsi="Verdana"/>
          <w:bCs/>
        </w:rPr>
        <w:t>.</w:t>
      </w:r>
      <w:r w:rsidRPr="008B4D50">
        <w:rPr>
          <w:rFonts w:ascii="Verdana" w:hAnsi="Verdana"/>
          <w:b/>
          <w:bCs/>
        </w:rPr>
        <w:t xml:space="preserve"> </w:t>
      </w:r>
      <w:r w:rsidRPr="008B4D50">
        <w:rPr>
          <w:rFonts w:ascii="Verdana" w:hAnsi="Verdana"/>
        </w:rPr>
        <w:t xml:space="preserve">Információ- és hálózatbiztonság fogalomrendszere, értelmezése, rendeltetése. Az EU </w:t>
      </w:r>
      <w:proofErr w:type="spellStart"/>
      <w:r w:rsidRPr="008B4D50">
        <w:rPr>
          <w:rFonts w:ascii="Verdana" w:hAnsi="Verdana"/>
        </w:rPr>
        <w:t>kibervédelmi</w:t>
      </w:r>
      <w:proofErr w:type="spellEnd"/>
      <w:r w:rsidRPr="008B4D50">
        <w:rPr>
          <w:rFonts w:ascii="Verdana" w:hAnsi="Verdana"/>
        </w:rPr>
        <w:t xml:space="preserve"> stratégiája és a NATO </w:t>
      </w:r>
      <w:proofErr w:type="spellStart"/>
      <w:r w:rsidRPr="008B4D50">
        <w:rPr>
          <w:rFonts w:ascii="Verdana" w:hAnsi="Verdana"/>
        </w:rPr>
        <w:t>kibervédelmi</w:t>
      </w:r>
      <w:proofErr w:type="spellEnd"/>
      <w:r w:rsidRPr="008B4D50">
        <w:rPr>
          <w:rFonts w:ascii="Verdana" w:hAnsi="Verdana"/>
        </w:rPr>
        <w:t xml:space="preserve"> törekvései.</w:t>
      </w:r>
      <w:r w:rsidRPr="008B4D50">
        <w:rPr>
          <w:rFonts w:ascii="Verdana" w:hAnsi="Verdana"/>
          <w:b/>
          <w:bCs/>
        </w:rPr>
        <w:t xml:space="preserve"> </w:t>
      </w:r>
      <w:r w:rsidRPr="008B4D50">
        <w:rPr>
          <w:rFonts w:ascii="Verdana" w:hAnsi="Verdana"/>
        </w:rPr>
        <w:t>Információbiztonság Magyarországon. Szabályozás, hatóságok, felelősségi körök. Az eseménykezelő központok szerepe és feladatai.</w:t>
      </w:r>
      <w:r w:rsidRPr="008B4D50">
        <w:rPr>
          <w:rFonts w:ascii="Verdana" w:hAnsi="Verdana"/>
          <w:b/>
          <w:bCs/>
        </w:rPr>
        <w:t xml:space="preserve"> </w:t>
      </w:r>
      <w:r w:rsidRPr="008B4D50">
        <w:rPr>
          <w:rFonts w:ascii="Verdana" w:hAnsi="Verdana"/>
        </w:rPr>
        <w:t>A hivatásos katasztrófavédelmi szerv hatósági tevékenysége, és tudatosítási feladatai</w:t>
      </w:r>
      <w:r w:rsidRPr="008B4D50">
        <w:rPr>
          <w:rFonts w:ascii="Verdana" w:hAnsi="Verdana"/>
          <w:bCs/>
        </w:rPr>
        <w:t>.</w:t>
      </w:r>
    </w:p>
    <w:p w14:paraId="70534235" w14:textId="77777777" w:rsidR="00B46302" w:rsidRPr="008B4D50" w:rsidRDefault="00B46302" w:rsidP="00FD55B5">
      <w:pPr>
        <w:pStyle w:val="lfej"/>
        <w:tabs>
          <w:tab w:val="clear" w:pos="9072"/>
        </w:tabs>
        <w:spacing w:before="120" w:after="120"/>
        <w:ind w:left="709"/>
        <w:jc w:val="both"/>
        <w:rPr>
          <w:rFonts w:ascii="Verdana" w:hAnsi="Verdana"/>
          <w:bCs/>
        </w:rPr>
      </w:pPr>
      <w:proofErr w:type="spellStart"/>
      <w:r w:rsidRPr="008B4D50">
        <w:rPr>
          <w:rFonts w:ascii="Verdana" w:hAnsi="Verdana"/>
          <w:b/>
          <w:bCs/>
        </w:rPr>
        <w:t>Security</w:t>
      </w:r>
      <w:proofErr w:type="spellEnd"/>
      <w:r w:rsidRPr="008B4D50">
        <w:rPr>
          <w:rFonts w:ascii="Verdana" w:hAnsi="Verdana"/>
          <w:b/>
          <w:bCs/>
        </w:rPr>
        <w:t xml:space="preserve"> of </w:t>
      </w:r>
      <w:proofErr w:type="spellStart"/>
      <w:r w:rsidRPr="008B4D50">
        <w:rPr>
          <w:rFonts w:ascii="Verdana" w:hAnsi="Verdana"/>
          <w:b/>
          <w:bCs/>
        </w:rPr>
        <w:t>critical</w:t>
      </w:r>
      <w:proofErr w:type="spellEnd"/>
      <w:r w:rsidRPr="008B4D50">
        <w:rPr>
          <w:rFonts w:ascii="Verdana" w:hAnsi="Verdana"/>
          <w:b/>
          <w:bCs/>
        </w:rPr>
        <w:t xml:space="preserve"> </w:t>
      </w:r>
      <w:proofErr w:type="spellStart"/>
      <w:r w:rsidRPr="008B4D50">
        <w:rPr>
          <w:rFonts w:ascii="Verdana" w:hAnsi="Verdana"/>
          <w:b/>
          <w:bCs/>
        </w:rPr>
        <w:t>systems</w:t>
      </w:r>
      <w:proofErr w:type="spellEnd"/>
      <w:r w:rsidRPr="008B4D50">
        <w:rPr>
          <w:rFonts w:ascii="Verdana" w:hAnsi="Verdana"/>
          <w:b/>
          <w:bCs/>
        </w:rPr>
        <w:t xml:space="preserve"> and </w:t>
      </w:r>
      <w:proofErr w:type="spellStart"/>
      <w:r w:rsidRPr="008B4D50">
        <w:rPr>
          <w:rFonts w:ascii="Verdana" w:hAnsi="Verdana"/>
          <w:b/>
          <w:bCs/>
        </w:rPr>
        <w:t>facilities</w:t>
      </w:r>
      <w:proofErr w:type="spellEnd"/>
      <w:r w:rsidRPr="008B4D50">
        <w:rPr>
          <w:rFonts w:ascii="Verdana" w:hAnsi="Verdana"/>
          <w:b/>
          <w:bCs/>
        </w:rPr>
        <w:t xml:space="preserve"> (2 </w:t>
      </w:r>
      <w:proofErr w:type="spellStart"/>
      <w:r w:rsidRPr="008B4D50">
        <w:rPr>
          <w:rFonts w:ascii="Verdana" w:hAnsi="Verdana"/>
          <w:b/>
          <w:bCs/>
        </w:rPr>
        <w:t>lessons</w:t>
      </w:r>
      <w:proofErr w:type="spellEnd"/>
      <w:r w:rsidRPr="008B4D50">
        <w:rPr>
          <w:rFonts w:ascii="Verdana" w:hAnsi="Verdana"/>
          <w:b/>
          <w:bCs/>
        </w:rPr>
        <w:t>).</w:t>
      </w:r>
      <w:r w:rsidRPr="008B4D50">
        <w:rPr>
          <w:rFonts w:ascii="Verdana" w:hAnsi="Verdana"/>
          <w:bCs/>
        </w:rPr>
        <w:t xml:space="preserve"> </w:t>
      </w:r>
      <w:proofErr w:type="spellStart"/>
      <w:r w:rsidRPr="008B4D50">
        <w:rPr>
          <w:rFonts w:ascii="Verdana" w:hAnsi="Verdana"/>
          <w:bCs/>
        </w:rPr>
        <w:t>Protection</w:t>
      </w:r>
      <w:proofErr w:type="spellEnd"/>
      <w:r w:rsidRPr="008B4D50">
        <w:rPr>
          <w:rFonts w:ascii="Verdana" w:hAnsi="Verdana"/>
          <w:bCs/>
        </w:rPr>
        <w:t xml:space="preserve"> and </w:t>
      </w:r>
      <w:proofErr w:type="spellStart"/>
      <w:r w:rsidRPr="008B4D50">
        <w:rPr>
          <w:rFonts w:ascii="Verdana" w:hAnsi="Verdana"/>
          <w:bCs/>
        </w:rPr>
        <w:t>regulation</w:t>
      </w:r>
      <w:proofErr w:type="spellEnd"/>
      <w:r w:rsidRPr="008B4D50">
        <w:rPr>
          <w:rFonts w:ascii="Verdana" w:hAnsi="Verdana"/>
          <w:bCs/>
        </w:rPr>
        <w:t xml:space="preserve"> of </w:t>
      </w:r>
      <w:proofErr w:type="spellStart"/>
      <w:r w:rsidRPr="008B4D50">
        <w:rPr>
          <w:rFonts w:ascii="Verdana" w:hAnsi="Verdana"/>
          <w:bCs/>
        </w:rPr>
        <w:t>international</w:t>
      </w:r>
      <w:proofErr w:type="spellEnd"/>
      <w:r w:rsidRPr="008B4D50">
        <w:rPr>
          <w:rFonts w:ascii="Verdana" w:hAnsi="Verdana"/>
          <w:bCs/>
        </w:rPr>
        <w:t xml:space="preserve"> and EU </w:t>
      </w:r>
      <w:proofErr w:type="spellStart"/>
      <w:r w:rsidRPr="008B4D50">
        <w:rPr>
          <w:rFonts w:ascii="Verdana" w:hAnsi="Verdana"/>
          <w:bCs/>
        </w:rPr>
        <w:t>critical</w:t>
      </w:r>
      <w:proofErr w:type="spellEnd"/>
      <w:r w:rsidRPr="008B4D50">
        <w:rPr>
          <w:rFonts w:ascii="Verdana" w:hAnsi="Verdana"/>
          <w:bCs/>
        </w:rPr>
        <w:t xml:space="preserve"> </w:t>
      </w:r>
      <w:proofErr w:type="spellStart"/>
      <w:r w:rsidRPr="008B4D50">
        <w:rPr>
          <w:rFonts w:ascii="Verdana" w:hAnsi="Verdana"/>
          <w:bCs/>
        </w:rPr>
        <w:t>systems</w:t>
      </w:r>
      <w:proofErr w:type="spellEnd"/>
      <w:r w:rsidRPr="008B4D50">
        <w:rPr>
          <w:rFonts w:ascii="Verdana" w:hAnsi="Verdana"/>
          <w:bCs/>
        </w:rPr>
        <w:t xml:space="preserve"> (</w:t>
      </w:r>
      <w:proofErr w:type="spellStart"/>
      <w:r w:rsidRPr="008B4D50">
        <w:rPr>
          <w:rFonts w:ascii="Verdana" w:hAnsi="Verdana"/>
          <w:bCs/>
        </w:rPr>
        <w:t>critical</w:t>
      </w:r>
      <w:proofErr w:type="spellEnd"/>
      <w:r w:rsidRPr="008B4D50">
        <w:rPr>
          <w:rFonts w:ascii="Verdana" w:hAnsi="Verdana"/>
          <w:bCs/>
        </w:rPr>
        <w:t xml:space="preserve"> </w:t>
      </w:r>
      <w:proofErr w:type="spellStart"/>
      <w:r w:rsidRPr="008B4D50">
        <w:rPr>
          <w:rFonts w:ascii="Verdana" w:hAnsi="Verdana"/>
          <w:bCs/>
        </w:rPr>
        <w:t>infrastructure</w:t>
      </w:r>
      <w:proofErr w:type="spellEnd"/>
      <w:r w:rsidRPr="008B4D50">
        <w:rPr>
          <w:rFonts w:ascii="Verdana" w:hAnsi="Verdana"/>
          <w:bCs/>
        </w:rPr>
        <w:t xml:space="preserve">). </w:t>
      </w:r>
      <w:proofErr w:type="spellStart"/>
      <w:r w:rsidRPr="008B4D50">
        <w:rPr>
          <w:rFonts w:ascii="Verdana" w:hAnsi="Verdana"/>
          <w:bCs/>
        </w:rPr>
        <w:t>Domestic</w:t>
      </w:r>
      <w:proofErr w:type="spellEnd"/>
      <w:r w:rsidRPr="008B4D50">
        <w:rPr>
          <w:rFonts w:ascii="Verdana" w:hAnsi="Verdana"/>
          <w:bCs/>
        </w:rPr>
        <w:t xml:space="preserve"> </w:t>
      </w:r>
      <w:proofErr w:type="spellStart"/>
      <w:r w:rsidRPr="008B4D50">
        <w:rPr>
          <w:rFonts w:ascii="Verdana" w:hAnsi="Verdana"/>
          <w:bCs/>
        </w:rPr>
        <w:t>regulation</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protection</w:t>
      </w:r>
      <w:proofErr w:type="spellEnd"/>
      <w:r w:rsidRPr="008B4D50">
        <w:rPr>
          <w:rFonts w:ascii="Verdana" w:hAnsi="Verdana"/>
          <w:bCs/>
        </w:rPr>
        <w:t xml:space="preserve"> of </w:t>
      </w:r>
      <w:proofErr w:type="spellStart"/>
      <w:r w:rsidRPr="008B4D50">
        <w:rPr>
          <w:rFonts w:ascii="Verdana" w:hAnsi="Verdana"/>
          <w:bCs/>
        </w:rPr>
        <w:t>vital</w:t>
      </w:r>
      <w:proofErr w:type="spellEnd"/>
      <w:r w:rsidRPr="008B4D50">
        <w:rPr>
          <w:rFonts w:ascii="Verdana" w:hAnsi="Verdana"/>
          <w:bCs/>
        </w:rPr>
        <w:t xml:space="preserve"> </w:t>
      </w:r>
      <w:proofErr w:type="spellStart"/>
      <w:r w:rsidRPr="008B4D50">
        <w:rPr>
          <w:rFonts w:ascii="Verdana" w:hAnsi="Verdana"/>
          <w:bCs/>
        </w:rPr>
        <w:t>systems</w:t>
      </w:r>
      <w:proofErr w:type="spellEnd"/>
      <w:r w:rsidRPr="008B4D50">
        <w:rPr>
          <w:rFonts w:ascii="Verdana" w:hAnsi="Verdana"/>
          <w:bCs/>
        </w:rPr>
        <w:t xml:space="preserve">. Sectors and </w:t>
      </w:r>
      <w:proofErr w:type="spellStart"/>
      <w:r w:rsidRPr="008B4D50">
        <w:rPr>
          <w:rFonts w:ascii="Verdana" w:hAnsi="Verdana"/>
          <w:bCs/>
        </w:rPr>
        <w:t>their</w:t>
      </w:r>
      <w:proofErr w:type="spellEnd"/>
      <w:r w:rsidRPr="008B4D50">
        <w:rPr>
          <w:rFonts w:ascii="Verdana" w:hAnsi="Verdana"/>
          <w:bCs/>
        </w:rPr>
        <w:t xml:space="preserve"> </w:t>
      </w:r>
      <w:proofErr w:type="spellStart"/>
      <w:r w:rsidRPr="008B4D50">
        <w:rPr>
          <w:rFonts w:ascii="Verdana" w:hAnsi="Verdana"/>
          <w:bCs/>
        </w:rPr>
        <w:t>general</w:t>
      </w:r>
      <w:proofErr w:type="spellEnd"/>
      <w:r w:rsidRPr="008B4D50">
        <w:rPr>
          <w:rFonts w:ascii="Verdana" w:hAnsi="Verdana"/>
          <w:bCs/>
        </w:rPr>
        <w:t xml:space="preserve"> </w:t>
      </w:r>
      <w:proofErr w:type="spellStart"/>
      <w:r w:rsidRPr="008B4D50">
        <w:rPr>
          <w:rFonts w:ascii="Verdana" w:hAnsi="Verdana"/>
          <w:bCs/>
        </w:rPr>
        <w:t>characteristics</w:t>
      </w:r>
      <w:proofErr w:type="spellEnd"/>
      <w:r w:rsidRPr="008B4D50">
        <w:rPr>
          <w:rFonts w:ascii="Verdana" w:hAnsi="Verdana"/>
          <w:bCs/>
        </w:rPr>
        <w:t xml:space="preserve">. </w:t>
      </w:r>
      <w:proofErr w:type="spellStart"/>
      <w:r w:rsidRPr="008B4D50">
        <w:rPr>
          <w:rFonts w:ascii="Verdana" w:hAnsi="Verdana"/>
          <w:bCs/>
        </w:rPr>
        <w:t>Survey</w:t>
      </w:r>
      <w:proofErr w:type="spellEnd"/>
      <w:r w:rsidRPr="008B4D50">
        <w:rPr>
          <w:rFonts w:ascii="Verdana" w:hAnsi="Verdana"/>
          <w:bCs/>
        </w:rPr>
        <w:t xml:space="preserve">, </w:t>
      </w:r>
      <w:proofErr w:type="spellStart"/>
      <w:r w:rsidRPr="008B4D50">
        <w:rPr>
          <w:rFonts w:ascii="Verdana" w:hAnsi="Verdana"/>
          <w:bCs/>
        </w:rPr>
        <w:t>identification</w:t>
      </w:r>
      <w:proofErr w:type="spellEnd"/>
      <w:r w:rsidRPr="008B4D50">
        <w:rPr>
          <w:rFonts w:ascii="Verdana" w:hAnsi="Verdana"/>
          <w:bCs/>
        </w:rPr>
        <w:t xml:space="preserve"> and </w:t>
      </w:r>
      <w:proofErr w:type="spellStart"/>
      <w:r w:rsidRPr="008B4D50">
        <w:rPr>
          <w:rFonts w:ascii="Verdana" w:hAnsi="Verdana"/>
          <w:bCs/>
        </w:rPr>
        <w:t>designation</w:t>
      </w:r>
      <w:proofErr w:type="spellEnd"/>
      <w:r w:rsidRPr="008B4D50">
        <w:rPr>
          <w:rFonts w:ascii="Verdana" w:hAnsi="Verdana"/>
          <w:bCs/>
        </w:rPr>
        <w:t xml:space="preserve"> of KIV </w:t>
      </w:r>
      <w:proofErr w:type="spellStart"/>
      <w:r w:rsidRPr="008B4D50">
        <w:rPr>
          <w:rFonts w:ascii="Verdana" w:hAnsi="Verdana"/>
          <w:bCs/>
        </w:rPr>
        <w:t>elements</w:t>
      </w:r>
      <w:proofErr w:type="spellEnd"/>
      <w:r w:rsidRPr="008B4D50">
        <w:rPr>
          <w:rFonts w:ascii="Verdana" w:hAnsi="Verdana"/>
          <w:bCs/>
        </w:rPr>
        <w:t xml:space="preserve">. Performance of </w:t>
      </w:r>
      <w:proofErr w:type="spellStart"/>
      <w:r w:rsidRPr="008B4D50">
        <w:rPr>
          <w:rFonts w:ascii="Verdana" w:hAnsi="Verdana"/>
          <w:bCs/>
        </w:rPr>
        <w:t>sectoral</w:t>
      </w:r>
      <w:proofErr w:type="spellEnd"/>
      <w:r w:rsidRPr="008B4D50">
        <w:rPr>
          <w:rFonts w:ascii="Verdana" w:hAnsi="Verdana"/>
          <w:bCs/>
        </w:rPr>
        <w:t xml:space="preserve"> </w:t>
      </w:r>
      <w:proofErr w:type="spellStart"/>
      <w:r w:rsidRPr="008B4D50">
        <w:rPr>
          <w:rFonts w:ascii="Verdana" w:hAnsi="Verdana"/>
          <w:bCs/>
        </w:rPr>
        <w:t>regulatory</w:t>
      </w:r>
      <w:proofErr w:type="spellEnd"/>
      <w:r w:rsidRPr="008B4D50">
        <w:rPr>
          <w:rFonts w:ascii="Verdana" w:hAnsi="Verdana"/>
          <w:bCs/>
        </w:rPr>
        <w:t xml:space="preserve"> </w:t>
      </w:r>
      <w:proofErr w:type="spellStart"/>
      <w:r w:rsidRPr="008B4D50">
        <w:rPr>
          <w:rFonts w:ascii="Verdana" w:hAnsi="Verdana"/>
          <w:bCs/>
        </w:rPr>
        <w:t>tasks</w:t>
      </w:r>
      <w:proofErr w:type="spellEnd"/>
      <w:r w:rsidRPr="008B4D50">
        <w:rPr>
          <w:rFonts w:ascii="Verdana" w:hAnsi="Verdana"/>
          <w:bCs/>
        </w:rPr>
        <w:t xml:space="preserve">. </w:t>
      </w:r>
      <w:proofErr w:type="spellStart"/>
      <w:r w:rsidRPr="008B4D50">
        <w:rPr>
          <w:rFonts w:ascii="Verdana" w:hAnsi="Verdana"/>
          <w:bCs/>
        </w:rPr>
        <w:t>Disaster</w:t>
      </w:r>
      <w:proofErr w:type="spellEnd"/>
      <w:r w:rsidRPr="008B4D50">
        <w:rPr>
          <w:rFonts w:ascii="Verdana" w:hAnsi="Verdana"/>
          <w:bCs/>
        </w:rPr>
        <w:t xml:space="preserve"> management </w:t>
      </w:r>
      <w:proofErr w:type="spellStart"/>
      <w:r w:rsidRPr="008B4D50">
        <w:rPr>
          <w:rFonts w:ascii="Verdana" w:hAnsi="Verdana"/>
          <w:bCs/>
        </w:rPr>
        <w:t>authority</w:t>
      </w:r>
      <w:proofErr w:type="spellEnd"/>
      <w:r w:rsidRPr="008B4D50">
        <w:rPr>
          <w:rFonts w:ascii="Verdana" w:hAnsi="Verdana"/>
          <w:bCs/>
        </w:rPr>
        <w:t xml:space="preserve"> </w:t>
      </w:r>
      <w:proofErr w:type="spellStart"/>
      <w:r w:rsidRPr="008B4D50">
        <w:rPr>
          <w:rFonts w:ascii="Verdana" w:hAnsi="Verdana"/>
          <w:bCs/>
        </w:rPr>
        <w:t>activity</w:t>
      </w:r>
      <w:proofErr w:type="spellEnd"/>
      <w:r w:rsidRPr="008B4D50">
        <w:rPr>
          <w:rFonts w:ascii="Verdana" w:hAnsi="Verdana"/>
          <w:bCs/>
        </w:rPr>
        <w:t xml:space="preserve"> </w:t>
      </w:r>
      <w:proofErr w:type="spellStart"/>
      <w:r w:rsidRPr="008B4D50">
        <w:rPr>
          <w:rFonts w:ascii="Verdana" w:hAnsi="Verdana"/>
          <w:bCs/>
        </w:rPr>
        <w:t>at</w:t>
      </w:r>
      <w:proofErr w:type="spellEnd"/>
      <w:r w:rsidRPr="008B4D50">
        <w:rPr>
          <w:rFonts w:ascii="Verdana" w:hAnsi="Verdana"/>
          <w:bCs/>
        </w:rPr>
        <w:t xml:space="preserve"> </w:t>
      </w:r>
      <w:proofErr w:type="spellStart"/>
      <w:r w:rsidRPr="008B4D50">
        <w:rPr>
          <w:rFonts w:ascii="Verdana" w:hAnsi="Verdana"/>
          <w:bCs/>
        </w:rPr>
        <w:t>central</w:t>
      </w:r>
      <w:proofErr w:type="spellEnd"/>
      <w:r w:rsidRPr="008B4D50">
        <w:rPr>
          <w:rFonts w:ascii="Verdana" w:hAnsi="Verdana"/>
          <w:bCs/>
        </w:rPr>
        <w:t xml:space="preserve">, </w:t>
      </w:r>
      <w:proofErr w:type="spellStart"/>
      <w:r w:rsidRPr="008B4D50">
        <w:rPr>
          <w:rFonts w:ascii="Verdana" w:hAnsi="Verdana"/>
          <w:bCs/>
        </w:rPr>
        <w:t>regional</w:t>
      </w:r>
      <w:proofErr w:type="spellEnd"/>
      <w:r w:rsidRPr="008B4D50">
        <w:rPr>
          <w:rFonts w:ascii="Verdana" w:hAnsi="Verdana"/>
          <w:bCs/>
        </w:rPr>
        <w:t xml:space="preserve"> and local </w:t>
      </w:r>
      <w:proofErr w:type="spellStart"/>
      <w:r w:rsidRPr="008B4D50">
        <w:rPr>
          <w:rFonts w:ascii="Verdana" w:hAnsi="Verdana"/>
          <w:bCs/>
        </w:rPr>
        <w:t>levels</w:t>
      </w:r>
      <w:proofErr w:type="spellEnd"/>
      <w:r w:rsidRPr="008B4D50">
        <w:rPr>
          <w:rFonts w:ascii="Verdana" w:hAnsi="Verdana"/>
          <w:bCs/>
        </w:rPr>
        <w:t xml:space="preserve">. </w:t>
      </w:r>
      <w:proofErr w:type="spellStart"/>
      <w:r w:rsidRPr="008B4D50">
        <w:rPr>
          <w:rFonts w:ascii="Verdana" w:hAnsi="Verdana"/>
          <w:bCs/>
        </w:rPr>
        <w:t>Concept</w:t>
      </w:r>
      <w:proofErr w:type="spellEnd"/>
      <w:r w:rsidRPr="008B4D50">
        <w:rPr>
          <w:rFonts w:ascii="Verdana" w:hAnsi="Verdana"/>
          <w:bCs/>
        </w:rPr>
        <w:t xml:space="preserve"> and </w:t>
      </w:r>
      <w:proofErr w:type="spellStart"/>
      <w:r w:rsidRPr="008B4D50">
        <w:rPr>
          <w:rFonts w:ascii="Verdana" w:hAnsi="Verdana"/>
          <w:bCs/>
        </w:rPr>
        <w:t>interpretation</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concept</w:t>
      </w:r>
      <w:proofErr w:type="spellEnd"/>
      <w:r w:rsidRPr="008B4D50">
        <w:rPr>
          <w:rFonts w:ascii="Verdana" w:hAnsi="Verdana"/>
          <w:bCs/>
        </w:rPr>
        <w:t xml:space="preserve"> of </w:t>
      </w:r>
      <w:proofErr w:type="spellStart"/>
      <w:r w:rsidRPr="008B4D50">
        <w:rPr>
          <w:rFonts w:ascii="Verdana" w:hAnsi="Verdana"/>
          <w:bCs/>
        </w:rPr>
        <w:t>information</w:t>
      </w:r>
      <w:proofErr w:type="spellEnd"/>
      <w:r w:rsidRPr="008B4D50">
        <w:rPr>
          <w:rFonts w:ascii="Verdana" w:hAnsi="Verdana"/>
          <w:bCs/>
        </w:rPr>
        <w:t xml:space="preserve"> and </w:t>
      </w:r>
      <w:proofErr w:type="spellStart"/>
      <w:r w:rsidRPr="008B4D50">
        <w:rPr>
          <w:rFonts w:ascii="Verdana" w:hAnsi="Verdana"/>
          <w:bCs/>
        </w:rPr>
        <w:t>network</w:t>
      </w:r>
      <w:proofErr w:type="spellEnd"/>
      <w:r w:rsidRPr="008B4D50">
        <w:rPr>
          <w:rFonts w:ascii="Verdana" w:hAnsi="Verdana"/>
          <w:bCs/>
        </w:rPr>
        <w:t xml:space="preserve"> </w:t>
      </w:r>
      <w:proofErr w:type="spellStart"/>
      <w:r w:rsidRPr="008B4D50">
        <w:rPr>
          <w:rFonts w:ascii="Verdana" w:hAnsi="Verdana"/>
          <w:bCs/>
        </w:rPr>
        <w:t>security</w:t>
      </w:r>
      <w:proofErr w:type="spellEnd"/>
      <w:r w:rsidRPr="008B4D50">
        <w:rPr>
          <w:rFonts w:ascii="Verdana" w:hAnsi="Verdana"/>
          <w:bCs/>
        </w:rPr>
        <w:t xml:space="preserve">. EU </w:t>
      </w:r>
      <w:proofErr w:type="spellStart"/>
      <w:r w:rsidRPr="008B4D50">
        <w:rPr>
          <w:rFonts w:ascii="Verdana" w:hAnsi="Verdana"/>
          <w:bCs/>
        </w:rPr>
        <w:t>cyber</w:t>
      </w:r>
      <w:proofErr w:type="spellEnd"/>
      <w:r w:rsidRPr="008B4D50">
        <w:rPr>
          <w:rFonts w:ascii="Verdana" w:hAnsi="Verdana"/>
          <w:bCs/>
        </w:rPr>
        <w:t xml:space="preserve"> </w:t>
      </w:r>
      <w:proofErr w:type="spellStart"/>
      <w:r w:rsidRPr="008B4D50">
        <w:rPr>
          <w:rFonts w:ascii="Verdana" w:hAnsi="Verdana"/>
          <w:bCs/>
        </w:rPr>
        <w:t>defense</w:t>
      </w:r>
      <w:proofErr w:type="spellEnd"/>
      <w:r w:rsidRPr="008B4D50">
        <w:rPr>
          <w:rFonts w:ascii="Verdana" w:hAnsi="Verdana"/>
          <w:bCs/>
        </w:rPr>
        <w:t xml:space="preserve"> </w:t>
      </w:r>
      <w:proofErr w:type="spellStart"/>
      <w:r w:rsidRPr="008B4D50">
        <w:rPr>
          <w:rFonts w:ascii="Verdana" w:hAnsi="Verdana"/>
          <w:bCs/>
        </w:rPr>
        <w:t>strategy</w:t>
      </w:r>
      <w:proofErr w:type="spellEnd"/>
      <w:r w:rsidRPr="008B4D50">
        <w:rPr>
          <w:rFonts w:ascii="Verdana" w:hAnsi="Verdana"/>
          <w:bCs/>
        </w:rPr>
        <w:t xml:space="preserve"> and NATO </w:t>
      </w:r>
      <w:proofErr w:type="spellStart"/>
      <w:r w:rsidRPr="008B4D50">
        <w:rPr>
          <w:rFonts w:ascii="Verdana" w:hAnsi="Verdana"/>
          <w:bCs/>
        </w:rPr>
        <w:t>cyber</w:t>
      </w:r>
      <w:proofErr w:type="spellEnd"/>
      <w:r w:rsidRPr="008B4D50">
        <w:rPr>
          <w:rFonts w:ascii="Verdana" w:hAnsi="Verdana"/>
          <w:bCs/>
        </w:rPr>
        <w:t xml:space="preserve"> </w:t>
      </w:r>
      <w:proofErr w:type="spellStart"/>
      <w:r w:rsidRPr="008B4D50">
        <w:rPr>
          <w:rFonts w:ascii="Verdana" w:hAnsi="Verdana"/>
          <w:bCs/>
        </w:rPr>
        <w:t>defense</w:t>
      </w:r>
      <w:proofErr w:type="spellEnd"/>
      <w:r w:rsidRPr="008B4D50">
        <w:rPr>
          <w:rFonts w:ascii="Verdana" w:hAnsi="Verdana"/>
          <w:bCs/>
        </w:rPr>
        <w:t xml:space="preserve"> </w:t>
      </w:r>
      <w:proofErr w:type="spellStart"/>
      <w:r w:rsidRPr="008B4D50">
        <w:rPr>
          <w:rFonts w:ascii="Verdana" w:hAnsi="Verdana"/>
          <w:bCs/>
        </w:rPr>
        <w:t>efforts</w:t>
      </w:r>
      <w:proofErr w:type="spellEnd"/>
      <w:r w:rsidRPr="008B4D50">
        <w:rPr>
          <w:rFonts w:ascii="Verdana" w:hAnsi="Verdana"/>
          <w:bCs/>
        </w:rPr>
        <w:t xml:space="preserve">. </w:t>
      </w:r>
      <w:proofErr w:type="spellStart"/>
      <w:r w:rsidRPr="008B4D50">
        <w:rPr>
          <w:rFonts w:ascii="Verdana" w:hAnsi="Verdana"/>
          <w:bCs/>
        </w:rPr>
        <w:t>Information</w:t>
      </w:r>
      <w:proofErr w:type="spellEnd"/>
      <w:r w:rsidRPr="008B4D50">
        <w:rPr>
          <w:rFonts w:ascii="Verdana" w:hAnsi="Verdana"/>
          <w:bCs/>
        </w:rPr>
        <w:t xml:space="preserve"> </w:t>
      </w:r>
      <w:proofErr w:type="spellStart"/>
      <w:r w:rsidRPr="008B4D50">
        <w:rPr>
          <w:rFonts w:ascii="Verdana" w:hAnsi="Verdana"/>
          <w:bCs/>
        </w:rPr>
        <w:t>security</w:t>
      </w:r>
      <w:proofErr w:type="spellEnd"/>
      <w:r w:rsidRPr="008B4D50">
        <w:rPr>
          <w:rFonts w:ascii="Verdana" w:hAnsi="Verdana"/>
          <w:bCs/>
        </w:rPr>
        <w:t xml:space="preserve"> in Hungary. </w:t>
      </w:r>
      <w:proofErr w:type="spellStart"/>
      <w:r w:rsidRPr="008B4D50">
        <w:rPr>
          <w:rFonts w:ascii="Verdana" w:hAnsi="Verdana"/>
          <w:bCs/>
        </w:rPr>
        <w:t>Regulation</w:t>
      </w:r>
      <w:proofErr w:type="spellEnd"/>
      <w:r w:rsidRPr="008B4D50">
        <w:rPr>
          <w:rFonts w:ascii="Verdana" w:hAnsi="Verdana"/>
          <w:bCs/>
        </w:rPr>
        <w:t xml:space="preserve">, </w:t>
      </w:r>
      <w:proofErr w:type="spellStart"/>
      <w:r w:rsidRPr="008B4D50">
        <w:rPr>
          <w:rFonts w:ascii="Verdana" w:hAnsi="Verdana"/>
          <w:bCs/>
        </w:rPr>
        <w:t>authorities</w:t>
      </w:r>
      <w:proofErr w:type="spellEnd"/>
      <w:r w:rsidRPr="008B4D50">
        <w:rPr>
          <w:rFonts w:ascii="Verdana" w:hAnsi="Verdana"/>
          <w:bCs/>
        </w:rPr>
        <w:t xml:space="preserve">, </w:t>
      </w:r>
      <w:proofErr w:type="spellStart"/>
      <w:r w:rsidRPr="008B4D50">
        <w:rPr>
          <w:rFonts w:ascii="Verdana" w:hAnsi="Verdana"/>
          <w:bCs/>
        </w:rPr>
        <w:t>responsibilities</w:t>
      </w:r>
      <w:proofErr w:type="spellEnd"/>
      <w:r w:rsidRPr="008B4D50">
        <w:rPr>
          <w:rFonts w:ascii="Verdana" w:hAnsi="Verdana"/>
          <w:bCs/>
        </w:rPr>
        <w:t xml:space="preserve">. </w:t>
      </w:r>
      <w:proofErr w:type="spellStart"/>
      <w:r w:rsidRPr="008B4D50">
        <w:rPr>
          <w:rFonts w:ascii="Verdana" w:hAnsi="Verdana"/>
          <w:bCs/>
        </w:rPr>
        <w:t>Role</w:t>
      </w:r>
      <w:proofErr w:type="spellEnd"/>
      <w:r w:rsidRPr="008B4D50">
        <w:rPr>
          <w:rFonts w:ascii="Verdana" w:hAnsi="Verdana"/>
          <w:bCs/>
        </w:rPr>
        <w:t xml:space="preserve"> and </w:t>
      </w:r>
      <w:proofErr w:type="spellStart"/>
      <w:r w:rsidRPr="008B4D50">
        <w:rPr>
          <w:rFonts w:ascii="Verdana" w:hAnsi="Verdana"/>
          <w:bCs/>
        </w:rPr>
        <w:t>tasks</w:t>
      </w:r>
      <w:proofErr w:type="spellEnd"/>
      <w:r w:rsidRPr="008B4D50">
        <w:rPr>
          <w:rFonts w:ascii="Verdana" w:hAnsi="Verdana"/>
          <w:bCs/>
        </w:rPr>
        <w:t xml:space="preserve"> of </w:t>
      </w:r>
      <w:proofErr w:type="spellStart"/>
      <w:r w:rsidRPr="008B4D50">
        <w:rPr>
          <w:rFonts w:ascii="Verdana" w:hAnsi="Verdana"/>
          <w:bCs/>
        </w:rPr>
        <w:t>event</w:t>
      </w:r>
      <w:proofErr w:type="spellEnd"/>
      <w:r w:rsidRPr="008B4D50">
        <w:rPr>
          <w:rFonts w:ascii="Verdana" w:hAnsi="Verdana"/>
          <w:bCs/>
        </w:rPr>
        <w:t xml:space="preserve"> management centers. The </w:t>
      </w:r>
      <w:proofErr w:type="spellStart"/>
      <w:r w:rsidRPr="008B4D50">
        <w:rPr>
          <w:rFonts w:ascii="Verdana" w:hAnsi="Verdana"/>
          <w:bCs/>
        </w:rPr>
        <w:t>official</w:t>
      </w:r>
      <w:proofErr w:type="spellEnd"/>
      <w:r w:rsidRPr="008B4D50">
        <w:rPr>
          <w:rFonts w:ascii="Verdana" w:hAnsi="Verdana"/>
          <w:bCs/>
        </w:rPr>
        <w:t xml:space="preserve"> </w:t>
      </w:r>
      <w:proofErr w:type="spellStart"/>
      <w:r w:rsidRPr="008B4D50">
        <w:rPr>
          <w:rFonts w:ascii="Verdana" w:hAnsi="Verdana"/>
          <w:bCs/>
        </w:rPr>
        <w:t>activity</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professional</w:t>
      </w:r>
      <w:proofErr w:type="spellEnd"/>
      <w:r w:rsidRPr="008B4D50">
        <w:rPr>
          <w:rFonts w:ascii="Verdana" w:hAnsi="Verdana"/>
          <w:bCs/>
        </w:rPr>
        <w:t xml:space="preserve"> </w:t>
      </w:r>
      <w:proofErr w:type="spellStart"/>
      <w:r w:rsidRPr="008B4D50">
        <w:rPr>
          <w:rFonts w:ascii="Verdana" w:hAnsi="Verdana"/>
          <w:bCs/>
        </w:rPr>
        <w:t>disaster</w:t>
      </w:r>
      <w:proofErr w:type="spellEnd"/>
      <w:r w:rsidRPr="008B4D50">
        <w:rPr>
          <w:rFonts w:ascii="Verdana" w:hAnsi="Verdana"/>
          <w:bCs/>
        </w:rPr>
        <w:t xml:space="preserve"> management body and </w:t>
      </w:r>
      <w:proofErr w:type="spellStart"/>
      <w:r w:rsidRPr="008B4D50">
        <w:rPr>
          <w:rFonts w:ascii="Verdana" w:hAnsi="Verdana"/>
          <w:bCs/>
        </w:rPr>
        <w:t>its</w:t>
      </w:r>
      <w:proofErr w:type="spellEnd"/>
      <w:r w:rsidRPr="008B4D50">
        <w:rPr>
          <w:rFonts w:ascii="Verdana" w:hAnsi="Verdana"/>
          <w:bCs/>
        </w:rPr>
        <w:t xml:space="preserve"> </w:t>
      </w:r>
      <w:proofErr w:type="spellStart"/>
      <w:r w:rsidRPr="008B4D50">
        <w:rPr>
          <w:rFonts w:ascii="Verdana" w:hAnsi="Verdana"/>
          <w:bCs/>
        </w:rPr>
        <w:t>awareness</w:t>
      </w:r>
      <w:proofErr w:type="spellEnd"/>
      <w:r w:rsidRPr="008B4D50">
        <w:rPr>
          <w:rFonts w:ascii="Verdana" w:hAnsi="Verdana"/>
          <w:bCs/>
        </w:rPr>
        <w:t xml:space="preserve"> </w:t>
      </w:r>
      <w:proofErr w:type="spellStart"/>
      <w:r w:rsidRPr="008B4D50">
        <w:rPr>
          <w:rFonts w:ascii="Verdana" w:hAnsi="Verdana"/>
          <w:bCs/>
        </w:rPr>
        <w:t>tasks</w:t>
      </w:r>
      <w:proofErr w:type="spellEnd"/>
      <w:r w:rsidRPr="008B4D50">
        <w:rPr>
          <w:rFonts w:ascii="Verdana" w:hAnsi="Verdana"/>
          <w:bCs/>
        </w:rPr>
        <w:t>.</w:t>
      </w:r>
    </w:p>
    <w:p w14:paraId="451FD13B" w14:textId="77777777" w:rsidR="00B46302" w:rsidRPr="008B4D50" w:rsidRDefault="00B46302" w:rsidP="00D72998">
      <w:pPr>
        <w:pStyle w:val="lfej"/>
        <w:numPr>
          <w:ilvl w:val="1"/>
          <w:numId w:val="70"/>
        </w:numPr>
        <w:tabs>
          <w:tab w:val="clear" w:pos="4536"/>
          <w:tab w:val="clear" w:pos="9072"/>
        </w:tabs>
        <w:spacing w:before="120" w:after="120"/>
        <w:ind w:left="709" w:hanging="142"/>
        <w:jc w:val="both"/>
        <w:rPr>
          <w:rFonts w:ascii="Verdana" w:hAnsi="Verdana"/>
          <w:bCs/>
        </w:rPr>
      </w:pPr>
      <w:r w:rsidRPr="008B4D50">
        <w:rPr>
          <w:rFonts w:ascii="Verdana" w:hAnsi="Verdana"/>
          <w:b/>
          <w:bCs/>
        </w:rPr>
        <w:lastRenderedPageBreak/>
        <w:t xml:space="preserve">A veszélyes </w:t>
      </w:r>
      <w:proofErr w:type="gramStart"/>
      <w:r w:rsidRPr="008B4D50">
        <w:rPr>
          <w:rFonts w:ascii="Verdana" w:hAnsi="Verdana"/>
          <w:b/>
          <w:bCs/>
        </w:rPr>
        <w:t>áru</w:t>
      </w:r>
      <w:proofErr w:type="gramEnd"/>
      <w:r w:rsidRPr="008B4D50">
        <w:rPr>
          <w:rFonts w:ascii="Verdana" w:hAnsi="Verdana"/>
          <w:b/>
          <w:bCs/>
        </w:rPr>
        <w:t xml:space="preserve"> logisztika és áruszállítás ismeretei (2 óra). </w:t>
      </w:r>
      <w:r w:rsidRPr="008B4D50">
        <w:rPr>
          <w:rFonts w:ascii="Verdana" w:hAnsi="Verdana"/>
          <w:bCs/>
        </w:rPr>
        <w:t xml:space="preserve">A veszélyes áru szállítási ágazatok nemzetközi és hazai jogszabályi háttere. A veszélyes áru közúti szállítás feltételrendszerének áttekintése. Veszélyes áru azonosítása. A veszélyes áru szállítási biztonsági tanácsadó feladatai és kötelezettségei, valamint a szállítási műveletben résztvevők kötelezettségei. </w:t>
      </w:r>
      <w:r w:rsidRPr="008B4D50">
        <w:rPr>
          <w:rFonts w:ascii="Verdana" w:hAnsi="Verdana"/>
        </w:rPr>
        <w:t xml:space="preserve">A veszélyes </w:t>
      </w:r>
      <w:proofErr w:type="gramStart"/>
      <w:r w:rsidRPr="008B4D50">
        <w:rPr>
          <w:rFonts w:ascii="Verdana" w:hAnsi="Verdana"/>
        </w:rPr>
        <w:t>áru</w:t>
      </w:r>
      <w:proofErr w:type="gramEnd"/>
      <w:r w:rsidRPr="008B4D50">
        <w:rPr>
          <w:rFonts w:ascii="Verdana" w:hAnsi="Verdana"/>
        </w:rPr>
        <w:t xml:space="preserve"> szállítmányokkal kapcsolatos üzemeltetői és hatósági tevékenység szakmai koordinációja, irányítása és ellenőrzése. </w:t>
      </w:r>
      <w:r w:rsidRPr="008B4D50">
        <w:rPr>
          <w:rFonts w:ascii="Verdana" w:hAnsi="Verdana"/>
          <w:bCs/>
        </w:rPr>
        <w:t>A kényszerítőeszközök alkalmazásával kapcsolatos alapismeretek. Veszélyes áru logisztikai alapismeretek. Katasztrófavédelmi Mobil Laboratóriumok tevékenysége.</w:t>
      </w:r>
    </w:p>
    <w:p w14:paraId="70AAA683" w14:textId="77777777" w:rsidR="00B46302" w:rsidRPr="008B4D50" w:rsidRDefault="00B46302" w:rsidP="00FD55B5">
      <w:pPr>
        <w:pStyle w:val="lfej"/>
        <w:tabs>
          <w:tab w:val="clear" w:pos="9072"/>
        </w:tabs>
        <w:spacing w:before="120" w:after="120"/>
        <w:ind w:left="709"/>
        <w:jc w:val="both"/>
        <w:rPr>
          <w:rFonts w:ascii="Verdana" w:hAnsi="Verdana"/>
          <w:bCs/>
        </w:rPr>
      </w:pPr>
      <w:proofErr w:type="spellStart"/>
      <w:r w:rsidRPr="008B4D50">
        <w:rPr>
          <w:rFonts w:ascii="Verdana" w:hAnsi="Verdana"/>
          <w:b/>
          <w:bCs/>
        </w:rPr>
        <w:t>Knowledge</w:t>
      </w:r>
      <w:proofErr w:type="spellEnd"/>
      <w:r w:rsidRPr="008B4D50">
        <w:rPr>
          <w:rFonts w:ascii="Verdana" w:hAnsi="Verdana"/>
          <w:b/>
          <w:bCs/>
        </w:rPr>
        <w:t xml:space="preserve"> of </w:t>
      </w:r>
      <w:proofErr w:type="spellStart"/>
      <w:r w:rsidRPr="008B4D50">
        <w:rPr>
          <w:rFonts w:ascii="Verdana" w:hAnsi="Verdana"/>
          <w:b/>
          <w:bCs/>
        </w:rPr>
        <w:t>dangerous</w:t>
      </w:r>
      <w:proofErr w:type="spellEnd"/>
      <w:r w:rsidRPr="008B4D50">
        <w:rPr>
          <w:rFonts w:ascii="Verdana" w:hAnsi="Verdana"/>
          <w:b/>
          <w:bCs/>
        </w:rPr>
        <w:t xml:space="preserve"> </w:t>
      </w:r>
      <w:proofErr w:type="spellStart"/>
      <w:r w:rsidRPr="008B4D50">
        <w:rPr>
          <w:rFonts w:ascii="Verdana" w:hAnsi="Verdana"/>
          <w:b/>
          <w:bCs/>
        </w:rPr>
        <w:t>goods</w:t>
      </w:r>
      <w:proofErr w:type="spellEnd"/>
      <w:r w:rsidRPr="008B4D50">
        <w:rPr>
          <w:rFonts w:ascii="Verdana" w:hAnsi="Verdana"/>
          <w:b/>
          <w:bCs/>
        </w:rPr>
        <w:t xml:space="preserve"> </w:t>
      </w:r>
      <w:proofErr w:type="spellStart"/>
      <w:r w:rsidRPr="008B4D50">
        <w:rPr>
          <w:rFonts w:ascii="Verdana" w:hAnsi="Verdana"/>
          <w:b/>
          <w:bCs/>
        </w:rPr>
        <w:t>logistics</w:t>
      </w:r>
      <w:proofErr w:type="spellEnd"/>
      <w:r w:rsidRPr="008B4D50">
        <w:rPr>
          <w:rFonts w:ascii="Verdana" w:hAnsi="Verdana"/>
          <w:b/>
          <w:bCs/>
        </w:rPr>
        <w:t xml:space="preserve"> and </w:t>
      </w:r>
      <w:proofErr w:type="spellStart"/>
      <w:r w:rsidRPr="008B4D50">
        <w:rPr>
          <w:rFonts w:ascii="Verdana" w:hAnsi="Verdana"/>
          <w:b/>
          <w:bCs/>
        </w:rPr>
        <w:t>transportation</w:t>
      </w:r>
      <w:proofErr w:type="spellEnd"/>
      <w:r w:rsidRPr="008B4D50">
        <w:rPr>
          <w:rFonts w:ascii="Verdana" w:hAnsi="Verdana"/>
          <w:b/>
          <w:bCs/>
        </w:rPr>
        <w:t xml:space="preserve"> (2 </w:t>
      </w:r>
      <w:proofErr w:type="spellStart"/>
      <w:r w:rsidRPr="008B4D50">
        <w:rPr>
          <w:rFonts w:ascii="Verdana" w:hAnsi="Verdana"/>
          <w:b/>
          <w:bCs/>
        </w:rPr>
        <w:t>lessons</w:t>
      </w:r>
      <w:proofErr w:type="spellEnd"/>
      <w:r w:rsidRPr="008B4D50">
        <w:rPr>
          <w:rFonts w:ascii="Verdana" w:hAnsi="Verdana"/>
          <w:b/>
          <w:bCs/>
        </w:rPr>
        <w:t xml:space="preserve">). </w:t>
      </w:r>
      <w:r w:rsidRPr="008B4D50">
        <w:rPr>
          <w:rFonts w:ascii="Verdana" w:hAnsi="Verdana"/>
          <w:bCs/>
        </w:rPr>
        <w:t xml:space="preserve">International and </w:t>
      </w:r>
      <w:proofErr w:type="spellStart"/>
      <w:r w:rsidRPr="008B4D50">
        <w:rPr>
          <w:rFonts w:ascii="Verdana" w:hAnsi="Verdana"/>
          <w:bCs/>
        </w:rPr>
        <w:t>domestic</w:t>
      </w:r>
      <w:proofErr w:type="spellEnd"/>
      <w:r w:rsidRPr="008B4D50">
        <w:rPr>
          <w:rFonts w:ascii="Verdana" w:hAnsi="Verdana"/>
          <w:bCs/>
        </w:rPr>
        <w:t xml:space="preserve"> </w:t>
      </w:r>
      <w:proofErr w:type="spellStart"/>
      <w:r w:rsidRPr="008B4D50">
        <w:rPr>
          <w:rFonts w:ascii="Verdana" w:hAnsi="Verdana"/>
          <w:bCs/>
        </w:rPr>
        <w:t>legal</w:t>
      </w:r>
      <w:proofErr w:type="spellEnd"/>
      <w:r w:rsidRPr="008B4D50">
        <w:rPr>
          <w:rFonts w:ascii="Verdana" w:hAnsi="Verdana"/>
          <w:bCs/>
        </w:rPr>
        <w:t xml:space="preserve"> </w:t>
      </w:r>
      <w:proofErr w:type="spellStart"/>
      <w:r w:rsidRPr="008B4D50">
        <w:rPr>
          <w:rFonts w:ascii="Verdana" w:hAnsi="Verdana"/>
          <w:bCs/>
        </w:rPr>
        <w:t>background</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dangerous</w:t>
      </w:r>
      <w:proofErr w:type="spellEnd"/>
      <w:r w:rsidRPr="008B4D50">
        <w:rPr>
          <w:rFonts w:ascii="Verdana" w:hAnsi="Verdana"/>
          <w:bCs/>
        </w:rPr>
        <w:t xml:space="preserve"> </w:t>
      </w:r>
      <w:proofErr w:type="spellStart"/>
      <w:r w:rsidRPr="008B4D50">
        <w:rPr>
          <w:rFonts w:ascii="Verdana" w:hAnsi="Verdana"/>
          <w:bCs/>
        </w:rPr>
        <w:t>goods</w:t>
      </w:r>
      <w:proofErr w:type="spellEnd"/>
      <w:r w:rsidRPr="008B4D50">
        <w:rPr>
          <w:rFonts w:ascii="Verdana" w:hAnsi="Verdana"/>
          <w:bCs/>
        </w:rPr>
        <w:t xml:space="preserve"> </w:t>
      </w:r>
      <w:proofErr w:type="spellStart"/>
      <w:r w:rsidRPr="008B4D50">
        <w:rPr>
          <w:rFonts w:ascii="Verdana" w:hAnsi="Verdana"/>
          <w:bCs/>
        </w:rPr>
        <w:t>transport</w:t>
      </w:r>
      <w:proofErr w:type="spellEnd"/>
      <w:r w:rsidRPr="008B4D50">
        <w:rPr>
          <w:rFonts w:ascii="Verdana" w:hAnsi="Verdana"/>
          <w:bCs/>
        </w:rPr>
        <w:t xml:space="preserve"> sectors. </w:t>
      </w:r>
      <w:proofErr w:type="spellStart"/>
      <w:r w:rsidRPr="008B4D50">
        <w:rPr>
          <w:rFonts w:ascii="Verdana" w:hAnsi="Verdana"/>
          <w:bCs/>
        </w:rPr>
        <w:t>Overview</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conditions</w:t>
      </w:r>
      <w:proofErr w:type="spellEnd"/>
      <w:r w:rsidRPr="008B4D50">
        <w:rPr>
          <w:rFonts w:ascii="Verdana" w:hAnsi="Verdana"/>
          <w:bCs/>
        </w:rPr>
        <w:t xml:space="preserve"> </w:t>
      </w:r>
      <w:proofErr w:type="spellStart"/>
      <w:r w:rsidRPr="008B4D50">
        <w:rPr>
          <w:rFonts w:ascii="Verdana" w:hAnsi="Verdana"/>
          <w:bCs/>
        </w:rPr>
        <w:t>for</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transport</w:t>
      </w:r>
      <w:proofErr w:type="spellEnd"/>
      <w:r w:rsidRPr="008B4D50">
        <w:rPr>
          <w:rFonts w:ascii="Verdana" w:hAnsi="Verdana"/>
          <w:bCs/>
        </w:rPr>
        <w:t xml:space="preserve"> of </w:t>
      </w:r>
      <w:proofErr w:type="spellStart"/>
      <w:r w:rsidRPr="008B4D50">
        <w:rPr>
          <w:rFonts w:ascii="Verdana" w:hAnsi="Verdana"/>
          <w:bCs/>
        </w:rPr>
        <w:t>dangerous</w:t>
      </w:r>
      <w:proofErr w:type="spellEnd"/>
      <w:r w:rsidRPr="008B4D50">
        <w:rPr>
          <w:rFonts w:ascii="Verdana" w:hAnsi="Verdana"/>
          <w:bCs/>
        </w:rPr>
        <w:t xml:space="preserve"> </w:t>
      </w:r>
      <w:proofErr w:type="spellStart"/>
      <w:r w:rsidRPr="008B4D50">
        <w:rPr>
          <w:rFonts w:ascii="Verdana" w:hAnsi="Verdana"/>
          <w:bCs/>
        </w:rPr>
        <w:t>goods</w:t>
      </w:r>
      <w:proofErr w:type="spellEnd"/>
      <w:r w:rsidRPr="008B4D50">
        <w:rPr>
          <w:rFonts w:ascii="Verdana" w:hAnsi="Verdana"/>
          <w:bCs/>
        </w:rPr>
        <w:t xml:space="preserve"> </w:t>
      </w:r>
      <w:proofErr w:type="spellStart"/>
      <w:r w:rsidRPr="008B4D50">
        <w:rPr>
          <w:rFonts w:ascii="Verdana" w:hAnsi="Verdana"/>
          <w:bCs/>
        </w:rPr>
        <w:t>by</w:t>
      </w:r>
      <w:proofErr w:type="spellEnd"/>
      <w:r w:rsidRPr="008B4D50">
        <w:rPr>
          <w:rFonts w:ascii="Verdana" w:hAnsi="Verdana"/>
          <w:bCs/>
        </w:rPr>
        <w:t xml:space="preserve"> </w:t>
      </w:r>
      <w:proofErr w:type="spellStart"/>
      <w:r w:rsidRPr="008B4D50">
        <w:rPr>
          <w:rFonts w:ascii="Verdana" w:hAnsi="Verdana"/>
          <w:bCs/>
        </w:rPr>
        <w:t>road</w:t>
      </w:r>
      <w:proofErr w:type="spellEnd"/>
      <w:r w:rsidRPr="008B4D50">
        <w:rPr>
          <w:rFonts w:ascii="Verdana" w:hAnsi="Verdana"/>
          <w:bCs/>
        </w:rPr>
        <w:t xml:space="preserve">. </w:t>
      </w:r>
      <w:proofErr w:type="spellStart"/>
      <w:r w:rsidRPr="008B4D50">
        <w:rPr>
          <w:rFonts w:ascii="Verdana" w:hAnsi="Verdana"/>
          <w:bCs/>
        </w:rPr>
        <w:t>Identification</w:t>
      </w:r>
      <w:proofErr w:type="spellEnd"/>
      <w:r w:rsidRPr="008B4D50">
        <w:rPr>
          <w:rFonts w:ascii="Verdana" w:hAnsi="Verdana"/>
          <w:bCs/>
        </w:rPr>
        <w:t xml:space="preserve"> of </w:t>
      </w:r>
      <w:proofErr w:type="spellStart"/>
      <w:r w:rsidRPr="008B4D50">
        <w:rPr>
          <w:rFonts w:ascii="Verdana" w:hAnsi="Verdana"/>
          <w:bCs/>
        </w:rPr>
        <w:t>dangerous</w:t>
      </w:r>
      <w:proofErr w:type="spellEnd"/>
      <w:r w:rsidRPr="008B4D50">
        <w:rPr>
          <w:rFonts w:ascii="Verdana" w:hAnsi="Verdana"/>
          <w:bCs/>
        </w:rPr>
        <w:t xml:space="preserve"> </w:t>
      </w:r>
      <w:proofErr w:type="spellStart"/>
      <w:r w:rsidRPr="008B4D50">
        <w:rPr>
          <w:rFonts w:ascii="Verdana" w:hAnsi="Verdana"/>
          <w:bCs/>
        </w:rPr>
        <w:t>goods</w:t>
      </w:r>
      <w:proofErr w:type="spellEnd"/>
      <w:r w:rsidRPr="008B4D50">
        <w:rPr>
          <w:rFonts w:ascii="Verdana" w:hAnsi="Verdana"/>
          <w:bCs/>
        </w:rPr>
        <w:t xml:space="preserve">. </w:t>
      </w:r>
      <w:proofErr w:type="spellStart"/>
      <w:r w:rsidRPr="008B4D50">
        <w:rPr>
          <w:rFonts w:ascii="Verdana" w:hAnsi="Verdana"/>
          <w:bCs/>
        </w:rPr>
        <w:t>Duties</w:t>
      </w:r>
      <w:proofErr w:type="spellEnd"/>
      <w:r w:rsidRPr="008B4D50">
        <w:rPr>
          <w:rFonts w:ascii="Verdana" w:hAnsi="Verdana"/>
          <w:bCs/>
        </w:rPr>
        <w:t xml:space="preserve"> and </w:t>
      </w:r>
      <w:proofErr w:type="spellStart"/>
      <w:r w:rsidRPr="008B4D50">
        <w:rPr>
          <w:rFonts w:ascii="Verdana" w:hAnsi="Verdana"/>
          <w:bCs/>
        </w:rPr>
        <w:t>responsibilities</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safety</w:t>
      </w:r>
      <w:proofErr w:type="spellEnd"/>
      <w:r w:rsidRPr="008B4D50">
        <w:rPr>
          <w:rFonts w:ascii="Verdana" w:hAnsi="Verdana"/>
          <w:bCs/>
        </w:rPr>
        <w:t xml:space="preserve"> </w:t>
      </w:r>
      <w:proofErr w:type="spellStart"/>
      <w:r w:rsidRPr="008B4D50">
        <w:rPr>
          <w:rFonts w:ascii="Verdana" w:hAnsi="Verdana"/>
          <w:bCs/>
        </w:rPr>
        <w:t>adviser</w:t>
      </w:r>
      <w:proofErr w:type="spellEnd"/>
      <w:r w:rsidRPr="008B4D50">
        <w:rPr>
          <w:rFonts w:ascii="Verdana" w:hAnsi="Verdana"/>
          <w:bCs/>
        </w:rPr>
        <w:t xml:space="preserve"> </w:t>
      </w:r>
      <w:proofErr w:type="spellStart"/>
      <w:r w:rsidRPr="008B4D50">
        <w:rPr>
          <w:rFonts w:ascii="Verdana" w:hAnsi="Verdana"/>
          <w:bCs/>
        </w:rPr>
        <w:t>for</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transport</w:t>
      </w:r>
      <w:proofErr w:type="spellEnd"/>
      <w:r w:rsidRPr="008B4D50">
        <w:rPr>
          <w:rFonts w:ascii="Verdana" w:hAnsi="Verdana"/>
          <w:bCs/>
        </w:rPr>
        <w:t xml:space="preserve"> of </w:t>
      </w:r>
      <w:proofErr w:type="spellStart"/>
      <w:r w:rsidRPr="008B4D50">
        <w:rPr>
          <w:rFonts w:ascii="Verdana" w:hAnsi="Verdana"/>
          <w:bCs/>
        </w:rPr>
        <w:t>dangerous</w:t>
      </w:r>
      <w:proofErr w:type="spellEnd"/>
      <w:r w:rsidRPr="008B4D50">
        <w:rPr>
          <w:rFonts w:ascii="Verdana" w:hAnsi="Verdana"/>
          <w:bCs/>
        </w:rPr>
        <w:t xml:space="preserve"> </w:t>
      </w:r>
      <w:proofErr w:type="spellStart"/>
      <w:r w:rsidRPr="008B4D50">
        <w:rPr>
          <w:rFonts w:ascii="Verdana" w:hAnsi="Verdana"/>
          <w:bCs/>
        </w:rPr>
        <w:t>goods</w:t>
      </w:r>
      <w:proofErr w:type="spellEnd"/>
      <w:r w:rsidRPr="008B4D50">
        <w:rPr>
          <w:rFonts w:ascii="Verdana" w:hAnsi="Verdana"/>
          <w:bCs/>
        </w:rPr>
        <w:t xml:space="preserve"> and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obligations</w:t>
      </w:r>
      <w:proofErr w:type="spellEnd"/>
      <w:r w:rsidRPr="008B4D50">
        <w:rPr>
          <w:rFonts w:ascii="Verdana" w:hAnsi="Verdana"/>
          <w:bCs/>
        </w:rPr>
        <w:t xml:space="preserve"> of </w:t>
      </w:r>
      <w:proofErr w:type="spellStart"/>
      <w:r w:rsidRPr="008B4D50">
        <w:rPr>
          <w:rFonts w:ascii="Verdana" w:hAnsi="Verdana"/>
          <w:bCs/>
        </w:rPr>
        <w:t>those</w:t>
      </w:r>
      <w:proofErr w:type="spellEnd"/>
      <w:r w:rsidRPr="008B4D50">
        <w:rPr>
          <w:rFonts w:ascii="Verdana" w:hAnsi="Verdana"/>
          <w:bCs/>
        </w:rPr>
        <w:t xml:space="preserve"> </w:t>
      </w:r>
      <w:proofErr w:type="spellStart"/>
      <w:r w:rsidRPr="008B4D50">
        <w:rPr>
          <w:rFonts w:ascii="Verdana" w:hAnsi="Verdana"/>
          <w:bCs/>
        </w:rPr>
        <w:t>involved</w:t>
      </w:r>
      <w:proofErr w:type="spellEnd"/>
      <w:r w:rsidRPr="008B4D50">
        <w:rPr>
          <w:rFonts w:ascii="Verdana" w:hAnsi="Verdana"/>
          <w:bCs/>
        </w:rPr>
        <w:t xml:space="preserve"> in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transport</w:t>
      </w:r>
      <w:proofErr w:type="spellEnd"/>
      <w:r w:rsidRPr="008B4D50">
        <w:rPr>
          <w:rFonts w:ascii="Verdana" w:hAnsi="Verdana"/>
          <w:bCs/>
        </w:rPr>
        <w:t xml:space="preserve"> </w:t>
      </w:r>
      <w:proofErr w:type="spellStart"/>
      <w:r w:rsidRPr="008B4D50">
        <w:rPr>
          <w:rFonts w:ascii="Verdana" w:hAnsi="Verdana"/>
          <w:bCs/>
        </w:rPr>
        <w:t>operation</w:t>
      </w:r>
      <w:proofErr w:type="spellEnd"/>
      <w:r w:rsidRPr="008B4D50">
        <w:rPr>
          <w:rFonts w:ascii="Verdana" w:hAnsi="Verdana"/>
          <w:bCs/>
        </w:rPr>
        <w:t xml:space="preserve">. Professional </w:t>
      </w:r>
      <w:proofErr w:type="spellStart"/>
      <w:r w:rsidRPr="008B4D50">
        <w:rPr>
          <w:rFonts w:ascii="Verdana" w:hAnsi="Verdana"/>
          <w:bCs/>
        </w:rPr>
        <w:t>coordination</w:t>
      </w:r>
      <w:proofErr w:type="spellEnd"/>
      <w:r w:rsidRPr="008B4D50">
        <w:rPr>
          <w:rFonts w:ascii="Verdana" w:hAnsi="Verdana"/>
          <w:bCs/>
        </w:rPr>
        <w:t xml:space="preserve">, management and </w:t>
      </w:r>
      <w:proofErr w:type="spellStart"/>
      <w:r w:rsidRPr="008B4D50">
        <w:rPr>
          <w:rFonts w:ascii="Verdana" w:hAnsi="Verdana"/>
          <w:bCs/>
        </w:rPr>
        <w:t>control</w:t>
      </w:r>
      <w:proofErr w:type="spellEnd"/>
      <w:r w:rsidRPr="008B4D50">
        <w:rPr>
          <w:rFonts w:ascii="Verdana" w:hAnsi="Verdana"/>
          <w:bCs/>
        </w:rPr>
        <w:t xml:space="preserve"> of operator and </w:t>
      </w:r>
      <w:proofErr w:type="spellStart"/>
      <w:r w:rsidRPr="008B4D50">
        <w:rPr>
          <w:rFonts w:ascii="Verdana" w:hAnsi="Verdana"/>
          <w:bCs/>
        </w:rPr>
        <w:t>regulatory</w:t>
      </w:r>
      <w:proofErr w:type="spellEnd"/>
      <w:r w:rsidRPr="008B4D50">
        <w:rPr>
          <w:rFonts w:ascii="Verdana" w:hAnsi="Verdana"/>
          <w:bCs/>
        </w:rPr>
        <w:t xml:space="preserve"> </w:t>
      </w:r>
      <w:proofErr w:type="spellStart"/>
      <w:r w:rsidRPr="008B4D50">
        <w:rPr>
          <w:rFonts w:ascii="Verdana" w:hAnsi="Verdana"/>
          <w:bCs/>
        </w:rPr>
        <w:t>activities</w:t>
      </w:r>
      <w:proofErr w:type="spellEnd"/>
      <w:r w:rsidRPr="008B4D50">
        <w:rPr>
          <w:rFonts w:ascii="Verdana" w:hAnsi="Verdana"/>
          <w:bCs/>
        </w:rPr>
        <w:t xml:space="preserve"> </w:t>
      </w:r>
      <w:proofErr w:type="spellStart"/>
      <w:r w:rsidRPr="008B4D50">
        <w:rPr>
          <w:rFonts w:ascii="Verdana" w:hAnsi="Verdana"/>
          <w:bCs/>
        </w:rPr>
        <w:t>related</w:t>
      </w:r>
      <w:proofErr w:type="spellEnd"/>
      <w:r w:rsidRPr="008B4D50">
        <w:rPr>
          <w:rFonts w:ascii="Verdana" w:hAnsi="Verdana"/>
          <w:bCs/>
        </w:rPr>
        <w:t xml:space="preserve"> </w:t>
      </w:r>
      <w:proofErr w:type="spellStart"/>
      <w:r w:rsidRPr="008B4D50">
        <w:rPr>
          <w:rFonts w:ascii="Verdana" w:hAnsi="Verdana"/>
          <w:bCs/>
        </w:rPr>
        <w:t>to</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transport</w:t>
      </w:r>
      <w:proofErr w:type="spellEnd"/>
      <w:r w:rsidRPr="008B4D50">
        <w:rPr>
          <w:rFonts w:ascii="Verdana" w:hAnsi="Verdana"/>
          <w:bCs/>
        </w:rPr>
        <w:t xml:space="preserve"> of </w:t>
      </w:r>
      <w:proofErr w:type="spellStart"/>
      <w:r w:rsidRPr="008B4D50">
        <w:rPr>
          <w:rFonts w:ascii="Verdana" w:hAnsi="Verdana"/>
          <w:bCs/>
        </w:rPr>
        <w:t>dangerous</w:t>
      </w:r>
      <w:proofErr w:type="spellEnd"/>
      <w:r w:rsidRPr="008B4D50">
        <w:rPr>
          <w:rFonts w:ascii="Verdana" w:hAnsi="Verdana"/>
          <w:bCs/>
        </w:rPr>
        <w:t xml:space="preserve"> </w:t>
      </w:r>
      <w:proofErr w:type="spellStart"/>
      <w:r w:rsidRPr="008B4D50">
        <w:rPr>
          <w:rFonts w:ascii="Verdana" w:hAnsi="Verdana"/>
          <w:bCs/>
        </w:rPr>
        <w:t>goods</w:t>
      </w:r>
      <w:proofErr w:type="spellEnd"/>
      <w:r w:rsidRPr="008B4D50">
        <w:rPr>
          <w:rFonts w:ascii="Verdana" w:hAnsi="Verdana"/>
          <w:bCs/>
        </w:rPr>
        <w:t xml:space="preserve">. Basic </w:t>
      </w:r>
      <w:proofErr w:type="spellStart"/>
      <w:r w:rsidRPr="008B4D50">
        <w:rPr>
          <w:rFonts w:ascii="Verdana" w:hAnsi="Verdana"/>
          <w:bCs/>
        </w:rPr>
        <w:t>knowledge</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use</w:t>
      </w:r>
      <w:proofErr w:type="spellEnd"/>
      <w:r w:rsidRPr="008B4D50">
        <w:rPr>
          <w:rFonts w:ascii="Verdana" w:hAnsi="Verdana"/>
          <w:bCs/>
        </w:rPr>
        <w:t xml:space="preserve"> of </w:t>
      </w:r>
      <w:proofErr w:type="spellStart"/>
      <w:r w:rsidRPr="008B4D50">
        <w:rPr>
          <w:rFonts w:ascii="Verdana" w:hAnsi="Verdana"/>
          <w:bCs/>
        </w:rPr>
        <w:t>coercive</w:t>
      </w:r>
      <w:proofErr w:type="spellEnd"/>
      <w:r w:rsidRPr="008B4D50">
        <w:rPr>
          <w:rFonts w:ascii="Verdana" w:hAnsi="Verdana"/>
          <w:bCs/>
        </w:rPr>
        <w:t xml:space="preserve"> </w:t>
      </w:r>
      <w:proofErr w:type="spellStart"/>
      <w:r w:rsidRPr="008B4D50">
        <w:rPr>
          <w:rFonts w:ascii="Verdana" w:hAnsi="Verdana"/>
          <w:bCs/>
        </w:rPr>
        <w:t>measures</w:t>
      </w:r>
      <w:proofErr w:type="spellEnd"/>
      <w:r w:rsidRPr="008B4D50">
        <w:rPr>
          <w:rFonts w:ascii="Verdana" w:hAnsi="Verdana"/>
          <w:bCs/>
        </w:rPr>
        <w:t xml:space="preserve">. </w:t>
      </w:r>
      <w:proofErr w:type="spellStart"/>
      <w:r w:rsidRPr="008B4D50">
        <w:rPr>
          <w:rFonts w:ascii="Verdana" w:hAnsi="Verdana"/>
          <w:bCs/>
        </w:rPr>
        <w:t>Dangerous</w:t>
      </w:r>
      <w:proofErr w:type="spellEnd"/>
      <w:r w:rsidRPr="008B4D50">
        <w:rPr>
          <w:rFonts w:ascii="Verdana" w:hAnsi="Verdana"/>
          <w:bCs/>
        </w:rPr>
        <w:t xml:space="preserve"> </w:t>
      </w:r>
      <w:proofErr w:type="spellStart"/>
      <w:r w:rsidRPr="008B4D50">
        <w:rPr>
          <w:rFonts w:ascii="Verdana" w:hAnsi="Verdana"/>
          <w:bCs/>
        </w:rPr>
        <w:t>goods</w:t>
      </w:r>
      <w:proofErr w:type="spellEnd"/>
      <w:r w:rsidRPr="008B4D50">
        <w:rPr>
          <w:rFonts w:ascii="Verdana" w:hAnsi="Verdana"/>
          <w:bCs/>
        </w:rPr>
        <w:t xml:space="preserve"> </w:t>
      </w:r>
      <w:proofErr w:type="spellStart"/>
      <w:r w:rsidRPr="008B4D50">
        <w:rPr>
          <w:rFonts w:ascii="Verdana" w:hAnsi="Verdana"/>
          <w:bCs/>
        </w:rPr>
        <w:t>logistics</w:t>
      </w:r>
      <w:proofErr w:type="spellEnd"/>
      <w:r w:rsidRPr="008B4D50">
        <w:rPr>
          <w:rFonts w:ascii="Verdana" w:hAnsi="Verdana"/>
          <w:bCs/>
        </w:rPr>
        <w:t xml:space="preserve"> </w:t>
      </w:r>
      <w:proofErr w:type="spellStart"/>
      <w:r w:rsidRPr="008B4D50">
        <w:rPr>
          <w:rFonts w:ascii="Verdana" w:hAnsi="Verdana"/>
          <w:bCs/>
        </w:rPr>
        <w:t>basics</w:t>
      </w:r>
      <w:proofErr w:type="spellEnd"/>
      <w:r w:rsidRPr="008B4D50">
        <w:rPr>
          <w:rFonts w:ascii="Verdana" w:hAnsi="Verdana"/>
          <w:bCs/>
        </w:rPr>
        <w:t xml:space="preserve">. </w:t>
      </w:r>
      <w:proofErr w:type="spellStart"/>
      <w:r w:rsidRPr="008B4D50">
        <w:rPr>
          <w:rFonts w:ascii="Verdana" w:hAnsi="Verdana"/>
          <w:bCs/>
        </w:rPr>
        <w:t>Activities</w:t>
      </w:r>
      <w:proofErr w:type="spellEnd"/>
      <w:r w:rsidRPr="008B4D50">
        <w:rPr>
          <w:rFonts w:ascii="Verdana" w:hAnsi="Verdana"/>
          <w:bCs/>
        </w:rPr>
        <w:t xml:space="preserve"> of Mobile </w:t>
      </w:r>
      <w:proofErr w:type="spellStart"/>
      <w:r w:rsidRPr="008B4D50">
        <w:rPr>
          <w:rFonts w:ascii="Verdana" w:hAnsi="Verdana"/>
          <w:bCs/>
        </w:rPr>
        <w:t>Laboratories</w:t>
      </w:r>
      <w:proofErr w:type="spellEnd"/>
      <w:r w:rsidRPr="008B4D50">
        <w:rPr>
          <w:rFonts w:ascii="Verdana" w:hAnsi="Verdana"/>
          <w:bCs/>
        </w:rPr>
        <w:t xml:space="preserve"> </w:t>
      </w:r>
      <w:proofErr w:type="spellStart"/>
      <w:r w:rsidRPr="008B4D50">
        <w:rPr>
          <w:rFonts w:ascii="Verdana" w:hAnsi="Verdana"/>
          <w:bCs/>
        </w:rPr>
        <w:t>for</w:t>
      </w:r>
      <w:proofErr w:type="spellEnd"/>
      <w:r w:rsidRPr="008B4D50">
        <w:rPr>
          <w:rFonts w:ascii="Verdana" w:hAnsi="Verdana"/>
          <w:bCs/>
        </w:rPr>
        <w:t xml:space="preserve"> </w:t>
      </w:r>
      <w:proofErr w:type="spellStart"/>
      <w:r w:rsidRPr="008B4D50">
        <w:rPr>
          <w:rFonts w:ascii="Verdana" w:hAnsi="Verdana"/>
          <w:bCs/>
        </w:rPr>
        <w:t>Disaster</w:t>
      </w:r>
      <w:proofErr w:type="spellEnd"/>
      <w:r w:rsidRPr="008B4D50">
        <w:rPr>
          <w:rFonts w:ascii="Verdana" w:hAnsi="Verdana"/>
          <w:bCs/>
        </w:rPr>
        <w:t xml:space="preserve"> Management.</w:t>
      </w:r>
    </w:p>
    <w:p w14:paraId="5DC2E6E0" w14:textId="77777777" w:rsidR="00B46302" w:rsidRPr="008B4D50" w:rsidRDefault="00B46302" w:rsidP="00D72998">
      <w:pPr>
        <w:pStyle w:val="lfej"/>
        <w:numPr>
          <w:ilvl w:val="1"/>
          <w:numId w:val="70"/>
        </w:numPr>
        <w:tabs>
          <w:tab w:val="clear" w:pos="4536"/>
          <w:tab w:val="clear" w:pos="9072"/>
        </w:tabs>
        <w:spacing w:before="120" w:after="120"/>
        <w:ind w:left="709" w:hanging="142"/>
        <w:jc w:val="both"/>
        <w:rPr>
          <w:rFonts w:ascii="Verdana" w:hAnsi="Verdana"/>
          <w:b/>
          <w:bCs/>
        </w:rPr>
      </w:pPr>
      <w:r w:rsidRPr="008B4D50">
        <w:rPr>
          <w:rFonts w:ascii="Verdana" w:hAnsi="Verdana"/>
          <w:b/>
          <w:bCs/>
        </w:rPr>
        <w:t xml:space="preserve"> Szeminárium az 1-6. foglakozás anyagából </w:t>
      </w:r>
      <w:r w:rsidRPr="008B4D50">
        <w:rPr>
          <w:rFonts w:ascii="Verdana" w:hAnsi="Verdana"/>
          <w:b/>
        </w:rPr>
        <w:t xml:space="preserve">(4+2 óra). </w:t>
      </w:r>
      <w:r w:rsidRPr="008B4D50">
        <w:rPr>
          <w:rFonts w:ascii="Verdana" w:hAnsi="Verdana"/>
          <w:bCs/>
        </w:rPr>
        <w:t>A szemeszterben feldolgozott témákkal összefüggésben szakmai feladatok megoldása.</w:t>
      </w:r>
      <w:r w:rsidRPr="008B4D50">
        <w:rPr>
          <w:rFonts w:ascii="Verdana" w:hAnsi="Verdana"/>
        </w:rPr>
        <w:t xml:space="preserve"> A szemeszterben feldolgozott ismeretanyag elsajátításának ellenőrzése zárthelyi dolgozat keretében.</w:t>
      </w:r>
    </w:p>
    <w:p w14:paraId="191FFFCF" w14:textId="77777777" w:rsidR="00B46302" w:rsidRPr="008B4D50" w:rsidRDefault="00B46302" w:rsidP="00FD55B5">
      <w:pPr>
        <w:pStyle w:val="lfej"/>
        <w:tabs>
          <w:tab w:val="clear" w:pos="9072"/>
        </w:tabs>
        <w:spacing w:before="120" w:after="120"/>
        <w:ind w:left="709"/>
        <w:jc w:val="both"/>
        <w:rPr>
          <w:rFonts w:ascii="Verdana" w:hAnsi="Verdana"/>
          <w:bCs/>
        </w:rPr>
      </w:pPr>
      <w:proofErr w:type="spellStart"/>
      <w:r w:rsidRPr="008B4D50">
        <w:rPr>
          <w:rFonts w:ascii="Verdana" w:hAnsi="Verdana"/>
          <w:b/>
          <w:bCs/>
        </w:rPr>
        <w:t>Seminar</w:t>
      </w:r>
      <w:proofErr w:type="spellEnd"/>
      <w:r w:rsidRPr="008B4D50">
        <w:rPr>
          <w:rFonts w:ascii="Verdana" w:hAnsi="Verdana"/>
          <w:b/>
          <w:bCs/>
        </w:rPr>
        <w:t xml:space="preserve"> </w:t>
      </w:r>
      <w:proofErr w:type="spellStart"/>
      <w:r w:rsidRPr="008B4D50">
        <w:rPr>
          <w:rFonts w:ascii="Verdana" w:hAnsi="Verdana"/>
          <w:b/>
          <w:bCs/>
        </w:rPr>
        <w:t>for</w:t>
      </w:r>
      <w:proofErr w:type="spellEnd"/>
      <w:r w:rsidRPr="008B4D50">
        <w:rPr>
          <w:rFonts w:ascii="Verdana" w:hAnsi="Verdana"/>
          <w:b/>
          <w:bCs/>
        </w:rPr>
        <w:t xml:space="preserve"> 1-6. </w:t>
      </w:r>
      <w:proofErr w:type="spellStart"/>
      <w:r w:rsidRPr="008B4D50">
        <w:rPr>
          <w:rFonts w:ascii="Verdana" w:hAnsi="Verdana"/>
          <w:b/>
          <w:bCs/>
        </w:rPr>
        <w:t>from</w:t>
      </w:r>
      <w:proofErr w:type="spellEnd"/>
      <w:r w:rsidRPr="008B4D50">
        <w:rPr>
          <w:rFonts w:ascii="Verdana" w:hAnsi="Verdana"/>
          <w:b/>
          <w:bCs/>
        </w:rPr>
        <w:t xml:space="preserve"> </w:t>
      </w:r>
      <w:proofErr w:type="spellStart"/>
      <w:r w:rsidRPr="008B4D50">
        <w:rPr>
          <w:rFonts w:ascii="Verdana" w:hAnsi="Verdana"/>
          <w:b/>
          <w:bCs/>
        </w:rPr>
        <w:t>the</w:t>
      </w:r>
      <w:proofErr w:type="spellEnd"/>
      <w:r w:rsidRPr="008B4D50">
        <w:rPr>
          <w:rFonts w:ascii="Verdana" w:hAnsi="Verdana"/>
          <w:b/>
          <w:bCs/>
        </w:rPr>
        <w:t xml:space="preserve"> </w:t>
      </w:r>
      <w:proofErr w:type="spellStart"/>
      <w:r w:rsidRPr="008B4D50">
        <w:rPr>
          <w:rFonts w:ascii="Verdana" w:hAnsi="Verdana"/>
          <w:b/>
          <w:bCs/>
        </w:rPr>
        <w:t>material</w:t>
      </w:r>
      <w:proofErr w:type="spellEnd"/>
      <w:r w:rsidRPr="008B4D50">
        <w:rPr>
          <w:rFonts w:ascii="Verdana" w:hAnsi="Verdana"/>
          <w:b/>
          <w:bCs/>
        </w:rPr>
        <w:t xml:space="preserve"> of </w:t>
      </w:r>
      <w:proofErr w:type="spellStart"/>
      <w:r w:rsidRPr="008B4D50">
        <w:rPr>
          <w:rFonts w:ascii="Verdana" w:hAnsi="Verdana"/>
          <w:b/>
          <w:bCs/>
        </w:rPr>
        <w:t>the</w:t>
      </w:r>
      <w:proofErr w:type="spellEnd"/>
      <w:r w:rsidRPr="008B4D50">
        <w:rPr>
          <w:rFonts w:ascii="Verdana" w:hAnsi="Verdana"/>
          <w:b/>
          <w:bCs/>
        </w:rPr>
        <w:t xml:space="preserve"> </w:t>
      </w:r>
      <w:proofErr w:type="spellStart"/>
      <w:r w:rsidRPr="008B4D50">
        <w:rPr>
          <w:rFonts w:ascii="Verdana" w:hAnsi="Verdana"/>
          <w:b/>
          <w:bCs/>
        </w:rPr>
        <w:t>occupation</w:t>
      </w:r>
      <w:proofErr w:type="spellEnd"/>
      <w:r w:rsidRPr="008B4D50">
        <w:rPr>
          <w:rFonts w:ascii="Verdana" w:hAnsi="Verdana"/>
          <w:b/>
          <w:bCs/>
        </w:rPr>
        <w:t xml:space="preserve"> </w:t>
      </w:r>
      <w:r w:rsidRPr="008B4D50">
        <w:rPr>
          <w:rFonts w:ascii="Verdana" w:hAnsi="Verdana"/>
          <w:b/>
        </w:rPr>
        <w:t xml:space="preserve">(4+2 </w:t>
      </w:r>
      <w:proofErr w:type="spellStart"/>
      <w:r w:rsidR="006A399B" w:rsidRPr="008B4D50">
        <w:rPr>
          <w:rFonts w:ascii="Verdana" w:hAnsi="Verdana"/>
          <w:b/>
        </w:rPr>
        <w:t>lesson</w:t>
      </w:r>
      <w:proofErr w:type="spellEnd"/>
      <w:r w:rsidRPr="008B4D50">
        <w:rPr>
          <w:rFonts w:ascii="Verdana" w:hAnsi="Verdana"/>
          <w:b/>
        </w:rPr>
        <w:t xml:space="preserve">). </w:t>
      </w:r>
      <w:proofErr w:type="spellStart"/>
      <w:r w:rsidRPr="008B4D50">
        <w:rPr>
          <w:rFonts w:ascii="Verdana" w:hAnsi="Verdana"/>
          <w:bCs/>
        </w:rPr>
        <w:t>Solving</w:t>
      </w:r>
      <w:proofErr w:type="spellEnd"/>
      <w:r w:rsidRPr="008B4D50">
        <w:rPr>
          <w:rFonts w:ascii="Verdana" w:hAnsi="Verdana"/>
          <w:bCs/>
        </w:rPr>
        <w:t xml:space="preserve"> </w:t>
      </w:r>
      <w:proofErr w:type="spellStart"/>
      <w:r w:rsidRPr="008B4D50">
        <w:rPr>
          <w:rFonts w:ascii="Verdana" w:hAnsi="Verdana"/>
          <w:bCs/>
        </w:rPr>
        <w:t>professional</w:t>
      </w:r>
      <w:proofErr w:type="spellEnd"/>
      <w:r w:rsidRPr="008B4D50">
        <w:rPr>
          <w:rFonts w:ascii="Verdana" w:hAnsi="Verdana"/>
          <w:bCs/>
        </w:rPr>
        <w:t xml:space="preserve"> </w:t>
      </w:r>
      <w:proofErr w:type="spellStart"/>
      <w:r w:rsidRPr="008B4D50">
        <w:rPr>
          <w:rFonts w:ascii="Verdana" w:hAnsi="Verdana"/>
          <w:bCs/>
        </w:rPr>
        <w:t>tasks</w:t>
      </w:r>
      <w:proofErr w:type="spellEnd"/>
      <w:r w:rsidRPr="008B4D50">
        <w:rPr>
          <w:rFonts w:ascii="Verdana" w:hAnsi="Verdana"/>
          <w:bCs/>
        </w:rPr>
        <w:t xml:space="preserve"> in </w:t>
      </w:r>
      <w:proofErr w:type="spellStart"/>
      <w:r w:rsidRPr="008B4D50">
        <w:rPr>
          <w:rFonts w:ascii="Verdana" w:hAnsi="Verdana"/>
          <w:bCs/>
        </w:rPr>
        <w:t>connection</w:t>
      </w:r>
      <w:proofErr w:type="spellEnd"/>
      <w:r w:rsidRPr="008B4D50">
        <w:rPr>
          <w:rFonts w:ascii="Verdana" w:hAnsi="Verdana"/>
          <w:bCs/>
        </w:rPr>
        <w:t xml:space="preserve"> </w:t>
      </w:r>
      <w:proofErr w:type="spellStart"/>
      <w:r w:rsidRPr="008B4D50">
        <w:rPr>
          <w:rFonts w:ascii="Verdana" w:hAnsi="Verdana"/>
          <w:bCs/>
        </w:rPr>
        <w:t>with</w:t>
      </w:r>
      <w:proofErr w:type="spellEnd"/>
      <w:r w:rsidRPr="008B4D50">
        <w:rPr>
          <w:rFonts w:ascii="Verdana" w:hAnsi="Verdana"/>
          <w:bCs/>
        </w:rPr>
        <w:t xml:space="preserve">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topics</w:t>
      </w:r>
      <w:proofErr w:type="spellEnd"/>
      <w:r w:rsidRPr="008B4D50">
        <w:rPr>
          <w:rFonts w:ascii="Verdana" w:hAnsi="Verdana"/>
          <w:bCs/>
        </w:rPr>
        <w:t xml:space="preserve"> </w:t>
      </w:r>
      <w:proofErr w:type="spellStart"/>
      <w:r w:rsidRPr="008B4D50">
        <w:rPr>
          <w:rFonts w:ascii="Verdana" w:hAnsi="Verdana"/>
          <w:bCs/>
        </w:rPr>
        <w:t>processed</w:t>
      </w:r>
      <w:proofErr w:type="spellEnd"/>
      <w:r w:rsidRPr="008B4D50">
        <w:rPr>
          <w:rFonts w:ascii="Verdana" w:hAnsi="Verdana"/>
          <w:bCs/>
        </w:rPr>
        <w:t xml:space="preserve"> in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semester</w:t>
      </w:r>
      <w:proofErr w:type="spellEnd"/>
      <w:r w:rsidRPr="008B4D50">
        <w:rPr>
          <w:rFonts w:ascii="Verdana" w:hAnsi="Verdana"/>
          <w:bCs/>
        </w:rPr>
        <w:t xml:space="preserve">. </w:t>
      </w:r>
      <w:proofErr w:type="spellStart"/>
      <w:r w:rsidRPr="008B4D50">
        <w:rPr>
          <w:rFonts w:ascii="Verdana" w:hAnsi="Verdana"/>
          <w:bCs/>
        </w:rPr>
        <w:t>Verification</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acquisition</w:t>
      </w:r>
      <w:proofErr w:type="spellEnd"/>
      <w:r w:rsidRPr="008B4D50">
        <w:rPr>
          <w:rFonts w:ascii="Verdana" w:hAnsi="Verdana"/>
          <w:bCs/>
        </w:rPr>
        <w:t xml:space="preserve"> of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knowledge</w:t>
      </w:r>
      <w:proofErr w:type="spellEnd"/>
      <w:r w:rsidRPr="008B4D50">
        <w:rPr>
          <w:rFonts w:ascii="Verdana" w:hAnsi="Verdana"/>
          <w:bCs/>
        </w:rPr>
        <w:t xml:space="preserve"> </w:t>
      </w:r>
      <w:proofErr w:type="spellStart"/>
      <w:r w:rsidRPr="008B4D50">
        <w:rPr>
          <w:rFonts w:ascii="Verdana" w:hAnsi="Verdana"/>
          <w:bCs/>
        </w:rPr>
        <w:t>material</w:t>
      </w:r>
      <w:proofErr w:type="spellEnd"/>
      <w:r w:rsidRPr="008B4D50">
        <w:rPr>
          <w:rFonts w:ascii="Verdana" w:hAnsi="Verdana"/>
          <w:bCs/>
        </w:rPr>
        <w:t xml:space="preserve"> </w:t>
      </w:r>
      <w:proofErr w:type="spellStart"/>
      <w:r w:rsidRPr="008B4D50">
        <w:rPr>
          <w:rFonts w:ascii="Verdana" w:hAnsi="Verdana"/>
          <w:bCs/>
        </w:rPr>
        <w:t>processed</w:t>
      </w:r>
      <w:proofErr w:type="spellEnd"/>
      <w:r w:rsidRPr="008B4D50">
        <w:rPr>
          <w:rFonts w:ascii="Verdana" w:hAnsi="Verdana"/>
          <w:bCs/>
        </w:rPr>
        <w:t xml:space="preserve"> in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semester</w:t>
      </w:r>
      <w:proofErr w:type="spellEnd"/>
      <w:r w:rsidRPr="008B4D50">
        <w:rPr>
          <w:rFonts w:ascii="Verdana" w:hAnsi="Verdana"/>
          <w:bCs/>
        </w:rPr>
        <w:t xml:space="preserve"> in </w:t>
      </w:r>
      <w:proofErr w:type="spellStart"/>
      <w:r w:rsidRPr="008B4D50">
        <w:rPr>
          <w:rFonts w:ascii="Verdana" w:hAnsi="Verdana"/>
          <w:bCs/>
        </w:rPr>
        <w:t>the</w:t>
      </w:r>
      <w:proofErr w:type="spellEnd"/>
      <w:r w:rsidRPr="008B4D50">
        <w:rPr>
          <w:rFonts w:ascii="Verdana" w:hAnsi="Verdana"/>
          <w:bCs/>
        </w:rPr>
        <w:t xml:space="preserve"> </w:t>
      </w:r>
      <w:proofErr w:type="spellStart"/>
      <w:r w:rsidRPr="008B4D50">
        <w:rPr>
          <w:rFonts w:ascii="Verdana" w:hAnsi="Verdana"/>
          <w:bCs/>
        </w:rPr>
        <w:t>framework</w:t>
      </w:r>
      <w:proofErr w:type="spellEnd"/>
      <w:r w:rsidRPr="008B4D50">
        <w:rPr>
          <w:rFonts w:ascii="Verdana" w:hAnsi="Verdana"/>
          <w:bCs/>
        </w:rPr>
        <w:t xml:space="preserve"> of a </w:t>
      </w:r>
      <w:proofErr w:type="spellStart"/>
      <w:r w:rsidRPr="008B4D50">
        <w:rPr>
          <w:rFonts w:ascii="Verdana" w:hAnsi="Verdana"/>
          <w:bCs/>
        </w:rPr>
        <w:t>closed</w:t>
      </w:r>
      <w:proofErr w:type="spellEnd"/>
      <w:r w:rsidRPr="008B4D50">
        <w:rPr>
          <w:rFonts w:ascii="Verdana" w:hAnsi="Verdana"/>
          <w:bCs/>
        </w:rPr>
        <w:t xml:space="preserve"> </w:t>
      </w:r>
      <w:proofErr w:type="spellStart"/>
      <w:r w:rsidRPr="008B4D50">
        <w:rPr>
          <w:rFonts w:ascii="Verdana" w:hAnsi="Verdana"/>
          <w:bCs/>
        </w:rPr>
        <w:t>dissertation</w:t>
      </w:r>
      <w:proofErr w:type="spellEnd"/>
      <w:r w:rsidRPr="008B4D50">
        <w:rPr>
          <w:rFonts w:ascii="Verdana" w:hAnsi="Verdana"/>
          <w:bCs/>
        </w:rPr>
        <w:t>.</w:t>
      </w:r>
    </w:p>
    <w:p w14:paraId="7BA57945" w14:textId="77777777" w:rsidR="00B46302" w:rsidRPr="008B4D50" w:rsidRDefault="00B46302" w:rsidP="00D72998">
      <w:pPr>
        <w:pStyle w:val="lfej"/>
        <w:numPr>
          <w:ilvl w:val="0"/>
          <w:numId w:val="70"/>
        </w:numPr>
        <w:tabs>
          <w:tab w:val="right" w:pos="900"/>
        </w:tabs>
        <w:spacing w:before="120"/>
        <w:ind w:left="641" w:hanging="357"/>
        <w:jc w:val="both"/>
        <w:rPr>
          <w:rFonts w:ascii="Verdana" w:hAnsi="Verdana"/>
          <w:b/>
        </w:rPr>
      </w:pPr>
      <w:r w:rsidRPr="008B4D50">
        <w:rPr>
          <w:rFonts w:ascii="Verdana" w:hAnsi="Verdana"/>
          <w:b/>
          <w:bCs/>
        </w:rPr>
        <w:t>A tantárgy meghirdetésének gyakorisága/a tantervben történő félévi elhelyezkedése:</w:t>
      </w:r>
      <w:r w:rsidRPr="008B4D50">
        <w:rPr>
          <w:rFonts w:ascii="Verdana" w:hAnsi="Verdana"/>
          <w:bCs/>
        </w:rPr>
        <w:t xml:space="preserve"> 3. félév</w:t>
      </w:r>
    </w:p>
    <w:p w14:paraId="162A3A70" w14:textId="77777777" w:rsidR="00B46302" w:rsidRPr="008B4D50" w:rsidRDefault="00B46302" w:rsidP="00D72998">
      <w:pPr>
        <w:pStyle w:val="lfej"/>
        <w:numPr>
          <w:ilvl w:val="0"/>
          <w:numId w:val="70"/>
        </w:numPr>
        <w:tabs>
          <w:tab w:val="clear" w:pos="4536"/>
          <w:tab w:val="clear" w:pos="9072"/>
          <w:tab w:val="right" w:pos="900"/>
        </w:tabs>
        <w:spacing w:before="120"/>
        <w:ind w:hanging="76"/>
        <w:jc w:val="both"/>
        <w:rPr>
          <w:rFonts w:ascii="Verdana" w:hAnsi="Verdana"/>
          <w:bCs/>
        </w:rPr>
      </w:pPr>
      <w:r w:rsidRPr="008B4D50">
        <w:rPr>
          <w:rFonts w:ascii="Verdana" w:hAnsi="Verdana"/>
          <w:b/>
          <w:bCs/>
        </w:rPr>
        <w:t>A tanórákon való részvétel követelményei, elfogadható hiányzások mértéke, távolmaradás pótlásának lehetősége:</w:t>
      </w:r>
      <w:r w:rsidRPr="008B4D50">
        <w:rPr>
          <w:rFonts w:ascii="Verdana" w:hAnsi="Verdana"/>
          <w:bCs/>
        </w:rPr>
        <w:t xml:space="preserve"> A tantárgy elfogadásához a tanórák legalább 70 %-án jelen kell lennie a hallgatónak. A távollétet a hiányzást követő első foglalkozáson kell igazolnia. A hallgató köteles az előadás anyagát beszerezni, abból önállóan felkészülni. </w:t>
      </w:r>
    </w:p>
    <w:p w14:paraId="6D10A397" w14:textId="77777777" w:rsidR="00B46302" w:rsidRPr="008B4D50" w:rsidRDefault="00B46302" w:rsidP="00D72998">
      <w:pPr>
        <w:pStyle w:val="lfej"/>
        <w:numPr>
          <w:ilvl w:val="0"/>
          <w:numId w:val="70"/>
        </w:numPr>
        <w:tabs>
          <w:tab w:val="clear" w:pos="4536"/>
          <w:tab w:val="clear" w:pos="9072"/>
          <w:tab w:val="right" w:pos="900"/>
        </w:tabs>
        <w:spacing w:before="120"/>
        <w:ind w:hanging="76"/>
        <w:jc w:val="both"/>
        <w:rPr>
          <w:rFonts w:ascii="Verdana" w:hAnsi="Verdana"/>
          <w:b/>
        </w:rPr>
      </w:pPr>
      <w:r w:rsidRPr="008B4D50">
        <w:rPr>
          <w:rFonts w:ascii="Verdana" w:hAnsi="Verdana"/>
          <w:b/>
        </w:rPr>
        <w:t>Félévközi feladatok, ismeretek ellenőrzésének rendje:</w:t>
      </w:r>
      <w:r w:rsidRPr="008B4D50">
        <w:rPr>
          <w:rFonts w:ascii="Verdana" w:hAnsi="Verdana"/>
          <w:bCs/>
        </w:rPr>
        <w:t xml:space="preserve"> </w:t>
      </w:r>
      <w:r w:rsidRPr="008B4D50">
        <w:rPr>
          <w:rFonts w:ascii="Verdana" w:hAnsi="Verdana"/>
        </w:rPr>
        <w:t xml:space="preserve">A tanulmányi munka alapja az előadások rendszeres látogatása. A 15.7. foglakozáson ZH írása az 1-6 foglakozás anyagából. A ZH akkor eredményes, ha a megoldások legalább 60 %-a helyes. </w:t>
      </w:r>
    </w:p>
    <w:p w14:paraId="3260CDF2" w14:textId="77777777" w:rsidR="00B46302" w:rsidRPr="008B4D50" w:rsidRDefault="00B46302" w:rsidP="00D72998">
      <w:pPr>
        <w:pStyle w:val="lfej"/>
        <w:numPr>
          <w:ilvl w:val="0"/>
          <w:numId w:val="70"/>
        </w:numPr>
        <w:tabs>
          <w:tab w:val="clear" w:pos="4536"/>
          <w:tab w:val="clear" w:pos="9072"/>
          <w:tab w:val="right" w:pos="900"/>
        </w:tabs>
        <w:spacing w:before="120" w:after="120"/>
        <w:ind w:hanging="76"/>
        <w:jc w:val="both"/>
        <w:rPr>
          <w:rFonts w:ascii="Verdana" w:hAnsi="Verdana"/>
          <w:b/>
        </w:rPr>
      </w:pPr>
      <w:r w:rsidRPr="008B4D50">
        <w:rPr>
          <w:rFonts w:ascii="Verdana" w:hAnsi="Verdana"/>
          <w:b/>
        </w:rPr>
        <w:t xml:space="preserve">Az aláírás és a kreditek megszerzésének pontos feltételei: </w:t>
      </w:r>
    </w:p>
    <w:p w14:paraId="46C97A94" w14:textId="77777777" w:rsidR="00B46302" w:rsidRPr="008B4D50" w:rsidRDefault="00B46302" w:rsidP="00D72998">
      <w:pPr>
        <w:widowControl w:val="0"/>
        <w:numPr>
          <w:ilvl w:val="1"/>
          <w:numId w:val="70"/>
        </w:numPr>
        <w:spacing w:before="120" w:after="120" w:line="240" w:lineRule="auto"/>
        <w:ind w:left="709" w:hanging="148"/>
        <w:jc w:val="both"/>
        <w:rPr>
          <w:rFonts w:ascii="Verdana" w:hAnsi="Verdana"/>
          <w:sz w:val="20"/>
          <w:szCs w:val="20"/>
        </w:rPr>
      </w:pPr>
      <w:r w:rsidRPr="008B4D50">
        <w:rPr>
          <w:rFonts w:ascii="Verdana" w:hAnsi="Verdana"/>
          <w:b/>
          <w:sz w:val="20"/>
          <w:szCs w:val="20"/>
        </w:rPr>
        <w:t>Az aláírás megszerzésének feltételei:</w:t>
      </w:r>
      <w:r w:rsidRPr="008B4D50">
        <w:rPr>
          <w:rFonts w:ascii="Verdana" w:hAnsi="Verdana"/>
          <w:sz w:val="20"/>
          <w:szCs w:val="20"/>
        </w:rPr>
        <w:t xml:space="preserve"> A félév aláírásának feltétele a tanórák látogatása, a ZH eredményes megírása. A kredit megszerzésének feltétele a vizsga teljesítése – félévközi, ötfokozatú értékelés, szóbeli/írásbeli vizsga. Az Iparbiztonsági Tanszék a szóbeli vizsgához felkészülési kérdéseket bocsát ki. A vizsga tartalmát az előadáson elhangzottak, az alább felsorolt kötelező és ajánlott irodalmak anyagai képezik.</w:t>
      </w:r>
    </w:p>
    <w:p w14:paraId="3A706C6A" w14:textId="77777777" w:rsidR="00B46302" w:rsidRPr="008B4D50" w:rsidRDefault="00B46302" w:rsidP="00D72998">
      <w:pPr>
        <w:widowControl w:val="0"/>
        <w:numPr>
          <w:ilvl w:val="1"/>
          <w:numId w:val="70"/>
        </w:numPr>
        <w:spacing w:before="120" w:after="120" w:line="240" w:lineRule="auto"/>
        <w:ind w:left="709" w:hanging="148"/>
        <w:jc w:val="both"/>
        <w:rPr>
          <w:rFonts w:ascii="Verdana" w:hAnsi="Verdana"/>
          <w:sz w:val="20"/>
          <w:szCs w:val="20"/>
        </w:rPr>
      </w:pPr>
      <w:r w:rsidRPr="008B4D50">
        <w:rPr>
          <w:rFonts w:ascii="Verdana" w:hAnsi="Verdana"/>
          <w:b/>
          <w:sz w:val="20"/>
          <w:szCs w:val="20"/>
        </w:rPr>
        <w:t xml:space="preserve">Az értékelés: </w:t>
      </w:r>
      <w:r w:rsidRPr="008B4D50">
        <w:rPr>
          <w:rFonts w:ascii="Verdana" w:hAnsi="Verdana"/>
          <w:sz w:val="20"/>
          <w:szCs w:val="20"/>
        </w:rPr>
        <w:t>Félévközi feladatok, ismeretek ellenőrzésének rendje: A tanulmányi munka alapja az előadások rendszeres látogatása. A ZH írása a 12 pontban meghatározottaknak szerint A ZH akkor eredményes, ha a megoldások legalább 60 %-a helyes.</w:t>
      </w:r>
    </w:p>
    <w:p w14:paraId="05FBE086" w14:textId="77777777" w:rsidR="00B46302" w:rsidRPr="008B4D50" w:rsidRDefault="00B46302" w:rsidP="00D72998">
      <w:pPr>
        <w:widowControl w:val="0"/>
        <w:numPr>
          <w:ilvl w:val="1"/>
          <w:numId w:val="70"/>
        </w:numPr>
        <w:spacing w:before="120" w:after="120" w:line="240" w:lineRule="auto"/>
        <w:ind w:left="709" w:hanging="148"/>
        <w:jc w:val="both"/>
        <w:rPr>
          <w:rFonts w:ascii="Verdana" w:hAnsi="Verdana"/>
          <w:sz w:val="20"/>
          <w:szCs w:val="20"/>
        </w:rPr>
      </w:pPr>
      <w:r w:rsidRPr="008B4D50">
        <w:rPr>
          <w:rFonts w:ascii="Verdana" w:hAnsi="Verdana"/>
          <w:b/>
          <w:sz w:val="20"/>
          <w:szCs w:val="20"/>
        </w:rPr>
        <w:t>A kreditek megszerzésének feltételei:</w:t>
      </w:r>
      <w:r w:rsidRPr="008B4D50">
        <w:rPr>
          <w:rFonts w:ascii="Verdana" w:hAnsi="Verdana"/>
          <w:sz w:val="20"/>
          <w:szCs w:val="20"/>
        </w:rPr>
        <w:t xml:space="preserve"> A kreditek megszerzésének feltétele az aláírás megszerzése és legalább elégséges vizsgajegy.</w:t>
      </w:r>
    </w:p>
    <w:p w14:paraId="2AE12922" w14:textId="77777777" w:rsidR="00B46302" w:rsidRPr="008B4D50" w:rsidRDefault="00B46302" w:rsidP="00D72998">
      <w:pPr>
        <w:pStyle w:val="Listaszerbekezds"/>
        <w:numPr>
          <w:ilvl w:val="0"/>
          <w:numId w:val="70"/>
        </w:numPr>
        <w:tabs>
          <w:tab w:val="left" w:pos="284"/>
        </w:tabs>
        <w:spacing w:before="120" w:after="0" w:line="240" w:lineRule="auto"/>
        <w:ind w:left="641" w:hanging="357"/>
        <w:contextualSpacing w:val="0"/>
        <w:rPr>
          <w:rFonts w:ascii="Verdana" w:hAnsi="Verdana"/>
          <w:b/>
          <w:sz w:val="20"/>
          <w:szCs w:val="20"/>
        </w:rPr>
      </w:pPr>
      <w:r w:rsidRPr="008B4D50">
        <w:rPr>
          <w:rFonts w:ascii="Verdana" w:hAnsi="Verdana"/>
          <w:b/>
          <w:sz w:val="20"/>
          <w:szCs w:val="20"/>
        </w:rPr>
        <w:tab/>
        <w:t>Irodalomjegyzék (magyarul, angolul):</w:t>
      </w:r>
    </w:p>
    <w:p w14:paraId="1AF3B686" w14:textId="77777777" w:rsidR="00B46302" w:rsidRPr="008B4D50" w:rsidRDefault="00B46302" w:rsidP="00D72998">
      <w:pPr>
        <w:pStyle w:val="lfej"/>
        <w:numPr>
          <w:ilvl w:val="1"/>
          <w:numId w:val="70"/>
        </w:numPr>
        <w:tabs>
          <w:tab w:val="clear" w:pos="4536"/>
          <w:tab w:val="clear" w:pos="9072"/>
        </w:tabs>
        <w:spacing w:before="120"/>
        <w:ind w:left="998" w:hanging="714"/>
        <w:jc w:val="both"/>
        <w:rPr>
          <w:rFonts w:ascii="Verdana" w:hAnsi="Verdana"/>
          <w:b/>
        </w:rPr>
      </w:pPr>
      <w:r w:rsidRPr="008B4D50">
        <w:rPr>
          <w:rFonts w:ascii="Verdana" w:hAnsi="Verdana"/>
          <w:b/>
        </w:rPr>
        <w:lastRenderedPageBreak/>
        <w:t xml:space="preserve">Kötelező irodalom: </w:t>
      </w:r>
    </w:p>
    <w:p w14:paraId="12ADFCDD" w14:textId="77777777" w:rsidR="00B46302" w:rsidRPr="008B4D50" w:rsidRDefault="00B46302" w:rsidP="00D72998">
      <w:pPr>
        <w:pStyle w:val="Listaszerbekezds"/>
        <w:widowControl w:val="0"/>
        <w:numPr>
          <w:ilvl w:val="2"/>
          <w:numId w:val="71"/>
        </w:numPr>
        <w:tabs>
          <w:tab w:val="center" w:pos="1843"/>
        </w:tabs>
        <w:spacing w:before="120" w:after="0" w:line="240" w:lineRule="auto"/>
        <w:ind w:left="709" w:hanging="425"/>
        <w:jc w:val="both"/>
        <w:rPr>
          <w:rFonts w:ascii="Verdana" w:hAnsi="Verdana"/>
          <w:sz w:val="20"/>
          <w:szCs w:val="20"/>
        </w:rPr>
      </w:pPr>
      <w:r w:rsidRPr="008B4D50">
        <w:rPr>
          <w:rFonts w:ascii="Verdana" w:hAnsi="Verdana"/>
          <w:sz w:val="20"/>
          <w:szCs w:val="20"/>
        </w:rPr>
        <w:t xml:space="preserve">Bognár Balázs, Kátai-Urbán Lajos, </w:t>
      </w:r>
      <w:proofErr w:type="spellStart"/>
      <w:r w:rsidRPr="008B4D50">
        <w:rPr>
          <w:rFonts w:ascii="Verdana" w:hAnsi="Verdana"/>
          <w:sz w:val="20"/>
          <w:szCs w:val="20"/>
        </w:rPr>
        <w:t>Kossa</w:t>
      </w:r>
      <w:proofErr w:type="spellEnd"/>
      <w:r w:rsidRPr="008B4D50">
        <w:rPr>
          <w:rFonts w:ascii="Verdana" w:hAnsi="Verdana"/>
          <w:sz w:val="20"/>
          <w:szCs w:val="20"/>
        </w:rPr>
        <w:t xml:space="preserve"> György, Kozma Sándor, Szakál Béla, Vass Gyula: Iparbiztonságtan I. Egyetemi tankönyv. (</w:t>
      </w:r>
      <w:proofErr w:type="spellStart"/>
      <w:r w:rsidRPr="008B4D50">
        <w:rPr>
          <w:rFonts w:ascii="Verdana" w:hAnsi="Verdana"/>
          <w:sz w:val="20"/>
          <w:szCs w:val="20"/>
        </w:rPr>
        <w:t>Industrial</w:t>
      </w:r>
      <w:proofErr w:type="spellEnd"/>
      <w:r w:rsidRPr="008B4D50">
        <w:rPr>
          <w:rFonts w:ascii="Verdana" w:hAnsi="Verdana"/>
          <w:sz w:val="20"/>
          <w:szCs w:val="20"/>
        </w:rPr>
        <w:t xml:space="preserve"> </w:t>
      </w:r>
      <w:proofErr w:type="spellStart"/>
      <w:r w:rsidRPr="008B4D50">
        <w:rPr>
          <w:rFonts w:ascii="Verdana" w:hAnsi="Verdana"/>
          <w:sz w:val="20"/>
          <w:szCs w:val="20"/>
        </w:rPr>
        <w:t>Safety</w:t>
      </w:r>
      <w:proofErr w:type="spellEnd"/>
      <w:r w:rsidRPr="008B4D50">
        <w:rPr>
          <w:rFonts w:ascii="Verdana" w:hAnsi="Verdana"/>
          <w:sz w:val="20"/>
          <w:szCs w:val="20"/>
        </w:rPr>
        <w:t xml:space="preserve"> I., </w:t>
      </w:r>
      <w:proofErr w:type="spellStart"/>
      <w:r w:rsidRPr="008B4D50">
        <w:rPr>
          <w:rFonts w:ascii="Verdana" w:hAnsi="Verdana"/>
          <w:sz w:val="20"/>
          <w:szCs w:val="20"/>
        </w:rPr>
        <w:t>lecture</w:t>
      </w:r>
      <w:proofErr w:type="spellEnd"/>
      <w:r w:rsidRPr="008B4D50">
        <w:rPr>
          <w:rFonts w:ascii="Verdana" w:hAnsi="Verdana"/>
          <w:sz w:val="20"/>
          <w:szCs w:val="20"/>
        </w:rPr>
        <w:t xml:space="preserve"> </w:t>
      </w:r>
      <w:proofErr w:type="spellStart"/>
      <w:r w:rsidRPr="008B4D50">
        <w:rPr>
          <w:rFonts w:ascii="Verdana" w:hAnsi="Verdana"/>
          <w:sz w:val="20"/>
          <w:szCs w:val="20"/>
        </w:rPr>
        <w:t>notes</w:t>
      </w:r>
      <w:proofErr w:type="spellEnd"/>
      <w:r w:rsidRPr="008B4D50">
        <w:rPr>
          <w:rFonts w:ascii="Verdana" w:hAnsi="Verdana"/>
          <w:sz w:val="20"/>
          <w:szCs w:val="20"/>
        </w:rPr>
        <w:t>) NKE. 2013. 564 p. ISBN: </w:t>
      </w:r>
      <w:hyperlink r:id="rId18" w:tgtFrame="_blank" w:tooltip="9786155344121" w:history="1">
        <w:r w:rsidRPr="008B4D50">
          <w:rPr>
            <w:rFonts w:ascii="Verdana" w:hAnsi="Verdana"/>
            <w:sz w:val="20"/>
            <w:szCs w:val="20"/>
          </w:rPr>
          <w:t>9786155344121</w:t>
        </w:r>
      </w:hyperlink>
      <w:r w:rsidRPr="008B4D50">
        <w:rPr>
          <w:rFonts w:ascii="Verdana" w:hAnsi="Verdana"/>
          <w:sz w:val="20"/>
          <w:szCs w:val="20"/>
        </w:rPr>
        <w:t>;</w:t>
      </w:r>
    </w:p>
    <w:p w14:paraId="37CA5705" w14:textId="77777777" w:rsidR="00B46302" w:rsidRPr="008B4D50" w:rsidRDefault="00B46302" w:rsidP="00D72998">
      <w:pPr>
        <w:widowControl w:val="0"/>
        <w:numPr>
          <w:ilvl w:val="2"/>
          <w:numId w:val="71"/>
        </w:numPr>
        <w:tabs>
          <w:tab w:val="center" w:pos="1843"/>
        </w:tabs>
        <w:spacing w:before="120" w:after="0" w:line="240" w:lineRule="auto"/>
        <w:ind w:left="709" w:hanging="425"/>
        <w:jc w:val="both"/>
        <w:rPr>
          <w:rFonts w:ascii="Verdana" w:hAnsi="Verdana"/>
          <w:sz w:val="20"/>
          <w:szCs w:val="20"/>
        </w:rPr>
      </w:pPr>
      <w:proofErr w:type="spellStart"/>
      <w:r w:rsidRPr="008B4D50">
        <w:rPr>
          <w:rFonts w:ascii="Verdana" w:hAnsi="Verdana"/>
          <w:sz w:val="20"/>
          <w:szCs w:val="20"/>
        </w:rPr>
        <w:t>Bonnyai</w:t>
      </w:r>
      <w:proofErr w:type="spellEnd"/>
      <w:r w:rsidRPr="008B4D50">
        <w:rPr>
          <w:rFonts w:ascii="Verdana" w:hAnsi="Verdana"/>
          <w:sz w:val="20"/>
          <w:szCs w:val="20"/>
        </w:rPr>
        <w:t>, Tünde; Bognár, Balázs (szerk.) </w:t>
      </w:r>
      <w:hyperlink r:id="rId19" w:tgtFrame="_blank" w:history="1">
        <w:r w:rsidRPr="008B4D50">
          <w:rPr>
            <w:rFonts w:ascii="Verdana" w:hAnsi="Verdana"/>
            <w:sz w:val="20"/>
            <w:szCs w:val="20"/>
          </w:rPr>
          <w:t>Kritikus infrastruktúrák védelme I.</w:t>
        </w:r>
      </w:hyperlink>
      <w:r w:rsidRPr="008B4D50">
        <w:rPr>
          <w:rFonts w:ascii="Verdana" w:hAnsi="Verdana"/>
          <w:sz w:val="20"/>
          <w:szCs w:val="20"/>
        </w:rPr>
        <w:t xml:space="preserve"> (</w:t>
      </w:r>
      <w:proofErr w:type="spellStart"/>
      <w:r w:rsidRPr="008B4D50">
        <w:rPr>
          <w:rFonts w:ascii="Verdana" w:hAnsi="Verdana"/>
          <w:sz w:val="20"/>
          <w:szCs w:val="20"/>
        </w:rPr>
        <w:t>Critical</w:t>
      </w:r>
      <w:proofErr w:type="spellEnd"/>
      <w:r w:rsidRPr="008B4D50">
        <w:rPr>
          <w:rFonts w:ascii="Verdana" w:hAnsi="Verdana"/>
          <w:sz w:val="20"/>
          <w:szCs w:val="20"/>
        </w:rPr>
        <w:t xml:space="preserve"> </w:t>
      </w:r>
      <w:proofErr w:type="spellStart"/>
      <w:r w:rsidRPr="008B4D50">
        <w:rPr>
          <w:rFonts w:ascii="Verdana" w:hAnsi="Verdana"/>
          <w:sz w:val="20"/>
          <w:szCs w:val="20"/>
        </w:rPr>
        <w:t>Infrastucture</w:t>
      </w:r>
      <w:proofErr w:type="spellEnd"/>
      <w:r w:rsidRPr="008B4D50">
        <w:rPr>
          <w:rFonts w:ascii="Verdana" w:hAnsi="Verdana"/>
          <w:sz w:val="20"/>
          <w:szCs w:val="20"/>
        </w:rPr>
        <w:t xml:space="preserve"> </w:t>
      </w:r>
      <w:proofErr w:type="spellStart"/>
      <w:r w:rsidRPr="008B4D50">
        <w:rPr>
          <w:rFonts w:ascii="Verdana" w:hAnsi="Verdana"/>
          <w:sz w:val="20"/>
          <w:szCs w:val="20"/>
        </w:rPr>
        <w:t>Protection</w:t>
      </w:r>
      <w:proofErr w:type="spellEnd"/>
      <w:r w:rsidRPr="008B4D50">
        <w:rPr>
          <w:rFonts w:ascii="Verdana" w:hAnsi="Verdana"/>
          <w:sz w:val="20"/>
          <w:szCs w:val="20"/>
        </w:rPr>
        <w:t>) Budapest, Dialóg Campus Kiadó-</w:t>
      </w:r>
      <w:proofErr w:type="spellStart"/>
      <w:r w:rsidRPr="008B4D50">
        <w:rPr>
          <w:rFonts w:ascii="Verdana" w:hAnsi="Verdana"/>
          <w:sz w:val="20"/>
          <w:szCs w:val="20"/>
        </w:rPr>
        <w:t>Nordex</w:t>
      </w:r>
      <w:proofErr w:type="spellEnd"/>
      <w:r w:rsidRPr="008B4D50">
        <w:rPr>
          <w:rFonts w:ascii="Verdana" w:hAnsi="Verdana"/>
          <w:sz w:val="20"/>
          <w:szCs w:val="20"/>
        </w:rPr>
        <w:t xml:space="preserve"> Kft, (2019) ISBN: </w:t>
      </w:r>
      <w:hyperlink r:id="rId20" w:tgtFrame="_blank" w:tooltip="9786155920363" w:history="1">
        <w:r w:rsidRPr="008B4D50">
          <w:rPr>
            <w:rFonts w:ascii="Verdana" w:hAnsi="Verdana"/>
            <w:sz w:val="20"/>
            <w:szCs w:val="20"/>
          </w:rPr>
          <w:t>9786155920363</w:t>
        </w:r>
      </w:hyperlink>
    </w:p>
    <w:p w14:paraId="68791F26" w14:textId="77777777" w:rsidR="00B46302" w:rsidRPr="008B4D50" w:rsidRDefault="00B46302" w:rsidP="00D72998">
      <w:pPr>
        <w:widowControl w:val="0"/>
        <w:numPr>
          <w:ilvl w:val="2"/>
          <w:numId w:val="71"/>
        </w:numPr>
        <w:tabs>
          <w:tab w:val="center" w:pos="1843"/>
        </w:tabs>
        <w:spacing w:before="120" w:after="0" w:line="240" w:lineRule="auto"/>
        <w:ind w:left="709" w:hanging="425"/>
        <w:jc w:val="both"/>
        <w:rPr>
          <w:rFonts w:ascii="Verdana" w:hAnsi="Verdana"/>
          <w:sz w:val="20"/>
          <w:szCs w:val="20"/>
        </w:rPr>
      </w:pPr>
      <w:r w:rsidRPr="008B4D50">
        <w:rPr>
          <w:rFonts w:ascii="Verdana" w:hAnsi="Verdana"/>
          <w:sz w:val="20"/>
          <w:szCs w:val="20"/>
        </w:rPr>
        <w:t xml:space="preserve">Horváth Hermina, Kátai-Urbán Lajos, Kozma Sándor, </w:t>
      </w:r>
      <w:proofErr w:type="spellStart"/>
      <w:r w:rsidRPr="008B4D50">
        <w:rPr>
          <w:rFonts w:ascii="Verdana" w:hAnsi="Verdana"/>
          <w:sz w:val="20"/>
          <w:szCs w:val="20"/>
        </w:rPr>
        <w:t>Sárosi</w:t>
      </w:r>
      <w:proofErr w:type="spellEnd"/>
      <w:r w:rsidRPr="008B4D50">
        <w:rPr>
          <w:rFonts w:ascii="Verdana" w:hAnsi="Verdana"/>
          <w:sz w:val="20"/>
          <w:szCs w:val="20"/>
        </w:rPr>
        <w:t xml:space="preserve"> György, Vass Gyula. Iparbiztonságtan II.: Kézikönyv a veszélyesáru-szállítmányokkal kapcsolatos feladatok ellátásához. (</w:t>
      </w:r>
      <w:proofErr w:type="spellStart"/>
      <w:r w:rsidRPr="008B4D50">
        <w:rPr>
          <w:rFonts w:ascii="Verdana" w:hAnsi="Verdana"/>
          <w:sz w:val="20"/>
          <w:szCs w:val="20"/>
        </w:rPr>
        <w:t>Industrial</w:t>
      </w:r>
      <w:proofErr w:type="spellEnd"/>
      <w:r w:rsidRPr="008B4D50">
        <w:rPr>
          <w:rFonts w:ascii="Verdana" w:hAnsi="Verdana"/>
          <w:sz w:val="20"/>
          <w:szCs w:val="20"/>
        </w:rPr>
        <w:t xml:space="preserve"> </w:t>
      </w:r>
      <w:proofErr w:type="spellStart"/>
      <w:r w:rsidRPr="008B4D50">
        <w:rPr>
          <w:rFonts w:ascii="Verdana" w:hAnsi="Verdana"/>
          <w:sz w:val="20"/>
          <w:szCs w:val="20"/>
        </w:rPr>
        <w:t>safety</w:t>
      </w:r>
      <w:proofErr w:type="spellEnd"/>
      <w:r w:rsidRPr="008B4D50">
        <w:rPr>
          <w:rFonts w:ascii="Verdana" w:hAnsi="Verdana"/>
          <w:sz w:val="20"/>
          <w:szCs w:val="20"/>
        </w:rPr>
        <w:t xml:space="preserve"> II.: </w:t>
      </w:r>
      <w:proofErr w:type="spellStart"/>
      <w:r w:rsidRPr="008B4D50">
        <w:rPr>
          <w:rFonts w:ascii="Verdana" w:hAnsi="Verdana"/>
          <w:sz w:val="20"/>
          <w:szCs w:val="20"/>
        </w:rPr>
        <w:t>Handbook</w:t>
      </w:r>
      <w:proofErr w:type="spellEnd"/>
      <w:r w:rsidRPr="008B4D50">
        <w:rPr>
          <w:rFonts w:ascii="Verdana" w:hAnsi="Verdana"/>
          <w:sz w:val="20"/>
          <w:szCs w:val="20"/>
        </w:rPr>
        <w:t xml:space="preserve"> </w:t>
      </w:r>
      <w:proofErr w:type="spellStart"/>
      <w:r w:rsidRPr="008B4D50">
        <w:rPr>
          <w:rFonts w:ascii="Verdana" w:hAnsi="Verdana"/>
          <w:sz w:val="20"/>
          <w:szCs w:val="20"/>
        </w:rPr>
        <w:t>on</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implementation</w:t>
      </w:r>
      <w:proofErr w:type="spellEnd"/>
      <w:r w:rsidRPr="008B4D50">
        <w:rPr>
          <w:rFonts w:ascii="Verdana" w:hAnsi="Verdana"/>
          <w:sz w:val="20"/>
          <w:szCs w:val="20"/>
        </w:rPr>
        <w:t xml:space="preserve"> of </w:t>
      </w:r>
      <w:proofErr w:type="spellStart"/>
      <w:r w:rsidRPr="008B4D50">
        <w:rPr>
          <w:rFonts w:ascii="Verdana" w:hAnsi="Verdana"/>
          <w:sz w:val="20"/>
          <w:szCs w:val="20"/>
        </w:rPr>
        <w:t>tasks</w:t>
      </w:r>
      <w:proofErr w:type="spellEnd"/>
      <w:r w:rsidRPr="008B4D50">
        <w:rPr>
          <w:rFonts w:ascii="Verdana" w:hAnsi="Verdana"/>
          <w:sz w:val="20"/>
          <w:szCs w:val="20"/>
        </w:rPr>
        <w:t xml:space="preserve"> </w:t>
      </w:r>
      <w:proofErr w:type="spellStart"/>
      <w:r w:rsidRPr="008B4D50">
        <w:rPr>
          <w:rFonts w:ascii="Verdana" w:hAnsi="Verdana"/>
          <w:sz w:val="20"/>
          <w:szCs w:val="20"/>
        </w:rPr>
        <w:t>on</w:t>
      </w:r>
      <w:proofErr w:type="spellEnd"/>
      <w:r w:rsidRPr="008B4D50">
        <w:rPr>
          <w:rFonts w:ascii="Verdana" w:hAnsi="Verdana"/>
          <w:sz w:val="20"/>
          <w:szCs w:val="20"/>
        </w:rPr>
        <w:t xml:space="preserve"> </w:t>
      </w:r>
      <w:proofErr w:type="spellStart"/>
      <w:r w:rsidRPr="008B4D50">
        <w:rPr>
          <w:rFonts w:ascii="Verdana" w:hAnsi="Verdana"/>
          <w:sz w:val="20"/>
          <w:szCs w:val="20"/>
        </w:rPr>
        <w:t>dangerous</w:t>
      </w:r>
      <w:proofErr w:type="spellEnd"/>
      <w:r w:rsidRPr="008B4D50">
        <w:rPr>
          <w:rFonts w:ascii="Verdana" w:hAnsi="Verdana"/>
          <w:sz w:val="20"/>
          <w:szCs w:val="20"/>
        </w:rPr>
        <w:t xml:space="preserve"> </w:t>
      </w:r>
      <w:proofErr w:type="spellStart"/>
      <w:r w:rsidRPr="008B4D50">
        <w:rPr>
          <w:rFonts w:ascii="Verdana" w:hAnsi="Verdana"/>
          <w:sz w:val="20"/>
          <w:szCs w:val="20"/>
        </w:rPr>
        <w:t>goods</w:t>
      </w:r>
      <w:proofErr w:type="spellEnd"/>
      <w:r w:rsidRPr="008B4D50">
        <w:rPr>
          <w:rFonts w:ascii="Verdana" w:hAnsi="Verdana"/>
          <w:sz w:val="20"/>
          <w:szCs w:val="20"/>
        </w:rPr>
        <w:t xml:space="preserve"> </w:t>
      </w:r>
      <w:proofErr w:type="spellStart"/>
      <w:r w:rsidRPr="008B4D50">
        <w:rPr>
          <w:rFonts w:ascii="Verdana" w:hAnsi="Verdana"/>
          <w:sz w:val="20"/>
          <w:szCs w:val="20"/>
        </w:rPr>
        <w:t>transportation</w:t>
      </w:r>
      <w:proofErr w:type="spellEnd"/>
      <w:r w:rsidRPr="008B4D50">
        <w:rPr>
          <w:rFonts w:ascii="Verdana" w:hAnsi="Verdana"/>
          <w:sz w:val="20"/>
          <w:szCs w:val="20"/>
        </w:rPr>
        <w:t>) Budapest: Dialóg Campus Kiadó, 2018. 241 p. ISBN: </w:t>
      </w:r>
      <w:hyperlink r:id="rId21" w:tgtFrame="_blank" w:tooltip="9786155680366" w:history="1">
        <w:r w:rsidRPr="008B4D50">
          <w:rPr>
            <w:rFonts w:ascii="Verdana" w:hAnsi="Verdana"/>
            <w:sz w:val="20"/>
            <w:szCs w:val="20"/>
          </w:rPr>
          <w:t>9786155680366</w:t>
        </w:r>
      </w:hyperlink>
    </w:p>
    <w:p w14:paraId="09ACE7D3" w14:textId="77777777" w:rsidR="00B46302" w:rsidRPr="008B4D50" w:rsidRDefault="00B46302" w:rsidP="00D72998">
      <w:pPr>
        <w:pStyle w:val="lfej"/>
        <w:numPr>
          <w:ilvl w:val="1"/>
          <w:numId w:val="70"/>
        </w:numPr>
        <w:tabs>
          <w:tab w:val="clear" w:pos="4536"/>
          <w:tab w:val="clear" w:pos="9072"/>
        </w:tabs>
        <w:spacing w:before="120"/>
        <w:ind w:left="998" w:hanging="714"/>
        <w:jc w:val="both"/>
        <w:rPr>
          <w:rFonts w:ascii="Verdana" w:hAnsi="Verdana"/>
          <w:b/>
        </w:rPr>
      </w:pPr>
      <w:r w:rsidRPr="008B4D50">
        <w:rPr>
          <w:rFonts w:ascii="Verdana" w:hAnsi="Verdana"/>
          <w:b/>
        </w:rPr>
        <w:t xml:space="preserve">Ajánlott irodalom: </w:t>
      </w:r>
    </w:p>
    <w:p w14:paraId="49463629" w14:textId="77777777" w:rsidR="00B46302" w:rsidRPr="008B4D50" w:rsidRDefault="00000000" w:rsidP="00D72998">
      <w:pPr>
        <w:pStyle w:val="Listaszerbekezds"/>
        <w:widowControl w:val="0"/>
        <w:numPr>
          <w:ilvl w:val="2"/>
          <w:numId w:val="137"/>
        </w:numPr>
        <w:tabs>
          <w:tab w:val="center" w:pos="1843"/>
        </w:tabs>
        <w:spacing w:before="120" w:after="120" w:line="240" w:lineRule="auto"/>
        <w:ind w:left="709" w:hanging="425"/>
        <w:contextualSpacing w:val="0"/>
        <w:jc w:val="both"/>
        <w:rPr>
          <w:rFonts w:ascii="Verdana" w:hAnsi="Verdana"/>
          <w:sz w:val="20"/>
          <w:szCs w:val="20"/>
        </w:rPr>
      </w:pPr>
      <w:hyperlink r:id="rId22" w:tgtFrame="_blank" w:history="1">
        <w:r w:rsidR="00B46302" w:rsidRPr="008B4D50">
          <w:rPr>
            <w:rFonts w:ascii="Verdana" w:hAnsi="Verdana"/>
            <w:sz w:val="20"/>
            <w:szCs w:val="20"/>
          </w:rPr>
          <w:t>Szakál Béla</w:t>
        </w:r>
      </w:hyperlink>
      <w:r w:rsidR="00B46302" w:rsidRPr="008B4D50">
        <w:rPr>
          <w:rFonts w:ascii="Verdana" w:hAnsi="Verdana"/>
          <w:sz w:val="20"/>
          <w:szCs w:val="20"/>
        </w:rPr>
        <w:t xml:space="preserve"> </w:t>
      </w:r>
      <w:hyperlink r:id="rId23" w:tgtFrame="_blank" w:history="1">
        <w:proofErr w:type="spellStart"/>
        <w:r w:rsidR="00B46302" w:rsidRPr="008B4D50">
          <w:rPr>
            <w:rFonts w:ascii="Verdana" w:hAnsi="Verdana"/>
            <w:sz w:val="20"/>
            <w:szCs w:val="20"/>
          </w:rPr>
          <w:t>Cimer</w:t>
        </w:r>
        <w:proofErr w:type="spellEnd"/>
        <w:r w:rsidR="00B46302" w:rsidRPr="008B4D50">
          <w:rPr>
            <w:rFonts w:ascii="Verdana" w:hAnsi="Verdana"/>
            <w:sz w:val="20"/>
            <w:szCs w:val="20"/>
          </w:rPr>
          <w:t>, Zsolt</w:t>
        </w:r>
      </w:hyperlink>
      <w:r w:rsidR="00B46302" w:rsidRPr="008B4D50">
        <w:rPr>
          <w:rFonts w:ascii="Verdana" w:hAnsi="Verdana"/>
          <w:sz w:val="20"/>
          <w:szCs w:val="20"/>
        </w:rPr>
        <w:t xml:space="preserve"> </w:t>
      </w:r>
      <w:hyperlink r:id="rId24" w:tgtFrame="_blank" w:history="1">
        <w:r w:rsidR="00B46302" w:rsidRPr="008B4D50">
          <w:rPr>
            <w:rFonts w:ascii="Verdana" w:hAnsi="Verdana"/>
            <w:sz w:val="20"/>
            <w:szCs w:val="20"/>
          </w:rPr>
          <w:t>Kátai-Urbán, Lajos</w:t>
        </w:r>
      </w:hyperlink>
      <w:r w:rsidR="00B46302" w:rsidRPr="008B4D50">
        <w:rPr>
          <w:rFonts w:ascii="Verdana" w:hAnsi="Verdana"/>
          <w:sz w:val="20"/>
          <w:szCs w:val="20"/>
        </w:rPr>
        <w:t xml:space="preserve"> </w:t>
      </w:r>
      <w:proofErr w:type="spellStart"/>
      <w:r w:rsidR="00B46302" w:rsidRPr="008B4D50">
        <w:rPr>
          <w:rFonts w:ascii="Verdana" w:hAnsi="Verdana"/>
          <w:sz w:val="20"/>
          <w:szCs w:val="20"/>
        </w:rPr>
        <w:t>Sárosi</w:t>
      </w:r>
      <w:proofErr w:type="spellEnd"/>
      <w:r w:rsidR="00B46302" w:rsidRPr="008B4D50">
        <w:rPr>
          <w:rFonts w:ascii="Verdana" w:hAnsi="Verdana"/>
          <w:sz w:val="20"/>
          <w:szCs w:val="20"/>
        </w:rPr>
        <w:t xml:space="preserve">, György </w:t>
      </w:r>
      <w:hyperlink r:id="rId25" w:tgtFrame="_blank" w:history="1">
        <w:r w:rsidR="00B46302" w:rsidRPr="008B4D50">
          <w:rPr>
            <w:rFonts w:ascii="Verdana" w:hAnsi="Verdana"/>
            <w:sz w:val="20"/>
            <w:szCs w:val="20"/>
          </w:rPr>
          <w:t>Vass, Gyula</w:t>
        </w:r>
      </w:hyperlink>
      <w:r w:rsidR="00B46302" w:rsidRPr="008B4D50">
        <w:rPr>
          <w:rFonts w:ascii="Verdana" w:hAnsi="Verdana"/>
          <w:sz w:val="20"/>
          <w:szCs w:val="20"/>
        </w:rPr>
        <w:t xml:space="preserve">: </w:t>
      </w:r>
      <w:hyperlink r:id="rId26" w:tgtFrame="_blank" w:history="1">
        <w:r w:rsidR="00B46302" w:rsidRPr="008B4D50">
          <w:rPr>
            <w:rFonts w:ascii="Verdana" w:hAnsi="Verdana"/>
            <w:sz w:val="20"/>
            <w:szCs w:val="20"/>
          </w:rPr>
          <w:t>Módszertani kézikönyv a veszélyes anyagokkal kapcsolatos súlyos balesetek elleni védekezéssel foglalkozó gyakorló szakemberek részére</w:t>
        </w:r>
      </w:hyperlink>
      <w:r w:rsidR="00B46302" w:rsidRPr="008B4D50">
        <w:rPr>
          <w:rFonts w:ascii="Verdana" w:hAnsi="Verdana"/>
          <w:sz w:val="20"/>
          <w:szCs w:val="20"/>
        </w:rPr>
        <w:t>. (</w:t>
      </w:r>
      <w:proofErr w:type="spellStart"/>
      <w:r w:rsidR="00B46302" w:rsidRPr="008B4D50">
        <w:rPr>
          <w:rFonts w:ascii="Verdana" w:hAnsi="Verdana"/>
          <w:sz w:val="20"/>
          <w:szCs w:val="20"/>
        </w:rPr>
        <w:t>Methodological</w:t>
      </w:r>
      <w:proofErr w:type="spellEnd"/>
      <w:r w:rsidR="00B46302" w:rsidRPr="008B4D50">
        <w:rPr>
          <w:rFonts w:ascii="Verdana" w:hAnsi="Verdana"/>
          <w:sz w:val="20"/>
          <w:szCs w:val="20"/>
        </w:rPr>
        <w:t xml:space="preserve"> </w:t>
      </w:r>
      <w:proofErr w:type="spellStart"/>
      <w:r w:rsidR="00B46302" w:rsidRPr="008B4D50">
        <w:rPr>
          <w:rFonts w:ascii="Verdana" w:hAnsi="Verdana"/>
          <w:sz w:val="20"/>
          <w:szCs w:val="20"/>
        </w:rPr>
        <w:t>manual</w:t>
      </w:r>
      <w:proofErr w:type="spellEnd"/>
      <w:r w:rsidR="00B46302" w:rsidRPr="008B4D50">
        <w:rPr>
          <w:rFonts w:ascii="Verdana" w:hAnsi="Verdana"/>
          <w:sz w:val="20"/>
          <w:szCs w:val="20"/>
        </w:rPr>
        <w:t xml:space="preserve"> </w:t>
      </w:r>
      <w:proofErr w:type="spellStart"/>
      <w:r w:rsidR="00B46302" w:rsidRPr="008B4D50">
        <w:rPr>
          <w:rFonts w:ascii="Verdana" w:hAnsi="Verdana"/>
          <w:sz w:val="20"/>
          <w:szCs w:val="20"/>
        </w:rPr>
        <w:t>for</w:t>
      </w:r>
      <w:proofErr w:type="spellEnd"/>
      <w:r w:rsidR="00B46302" w:rsidRPr="008B4D50">
        <w:rPr>
          <w:rFonts w:ascii="Verdana" w:hAnsi="Verdana"/>
          <w:sz w:val="20"/>
          <w:szCs w:val="20"/>
        </w:rPr>
        <w:t xml:space="preserve"> </w:t>
      </w:r>
      <w:proofErr w:type="spellStart"/>
      <w:r w:rsidR="00B46302" w:rsidRPr="008B4D50">
        <w:rPr>
          <w:rFonts w:ascii="Verdana" w:hAnsi="Verdana"/>
          <w:sz w:val="20"/>
          <w:szCs w:val="20"/>
        </w:rPr>
        <w:t>experts</w:t>
      </w:r>
      <w:proofErr w:type="spellEnd"/>
      <w:r w:rsidR="00B46302" w:rsidRPr="008B4D50">
        <w:rPr>
          <w:rFonts w:ascii="Verdana" w:hAnsi="Verdana"/>
          <w:sz w:val="20"/>
          <w:szCs w:val="20"/>
        </w:rPr>
        <w:t xml:space="preserve"> </w:t>
      </w:r>
      <w:proofErr w:type="spellStart"/>
      <w:r w:rsidR="00B46302" w:rsidRPr="008B4D50">
        <w:rPr>
          <w:rFonts w:ascii="Verdana" w:hAnsi="Verdana"/>
          <w:sz w:val="20"/>
          <w:szCs w:val="20"/>
        </w:rPr>
        <w:t>involved</w:t>
      </w:r>
      <w:proofErr w:type="spellEnd"/>
      <w:r w:rsidR="00B46302" w:rsidRPr="008B4D50">
        <w:rPr>
          <w:rFonts w:ascii="Verdana" w:hAnsi="Verdana"/>
          <w:sz w:val="20"/>
          <w:szCs w:val="20"/>
        </w:rPr>
        <w:t xml:space="preserve"> in </w:t>
      </w:r>
      <w:proofErr w:type="spellStart"/>
      <w:r w:rsidR="00B46302" w:rsidRPr="008B4D50">
        <w:rPr>
          <w:rFonts w:ascii="Verdana" w:hAnsi="Verdana"/>
          <w:sz w:val="20"/>
          <w:szCs w:val="20"/>
        </w:rPr>
        <w:t>the</w:t>
      </w:r>
      <w:proofErr w:type="spellEnd"/>
      <w:r w:rsidR="00B46302" w:rsidRPr="008B4D50">
        <w:rPr>
          <w:rFonts w:ascii="Verdana" w:hAnsi="Verdana"/>
          <w:sz w:val="20"/>
          <w:szCs w:val="20"/>
        </w:rPr>
        <w:t xml:space="preserve"> </w:t>
      </w:r>
      <w:proofErr w:type="spellStart"/>
      <w:r w:rsidR="00B46302" w:rsidRPr="008B4D50">
        <w:rPr>
          <w:rFonts w:ascii="Verdana" w:hAnsi="Verdana"/>
          <w:sz w:val="20"/>
          <w:szCs w:val="20"/>
        </w:rPr>
        <w:t>prevention</w:t>
      </w:r>
      <w:proofErr w:type="spellEnd"/>
      <w:r w:rsidR="00B46302" w:rsidRPr="008B4D50">
        <w:rPr>
          <w:rFonts w:ascii="Verdana" w:hAnsi="Verdana"/>
          <w:sz w:val="20"/>
          <w:szCs w:val="20"/>
        </w:rPr>
        <w:t xml:space="preserve"> of major-</w:t>
      </w:r>
      <w:proofErr w:type="spellStart"/>
      <w:r w:rsidR="00B46302" w:rsidRPr="008B4D50">
        <w:rPr>
          <w:rFonts w:ascii="Verdana" w:hAnsi="Verdana"/>
          <w:sz w:val="20"/>
          <w:szCs w:val="20"/>
        </w:rPr>
        <w:t>accident</w:t>
      </w:r>
      <w:proofErr w:type="spellEnd"/>
      <w:r w:rsidR="00B46302" w:rsidRPr="008B4D50">
        <w:rPr>
          <w:rFonts w:ascii="Verdana" w:hAnsi="Verdana"/>
          <w:sz w:val="20"/>
          <w:szCs w:val="20"/>
        </w:rPr>
        <w:t xml:space="preserve"> </w:t>
      </w:r>
      <w:proofErr w:type="spellStart"/>
      <w:r w:rsidR="00B46302" w:rsidRPr="008B4D50">
        <w:rPr>
          <w:rFonts w:ascii="Verdana" w:hAnsi="Verdana"/>
          <w:sz w:val="20"/>
          <w:szCs w:val="20"/>
        </w:rPr>
        <w:t>hazards</w:t>
      </w:r>
      <w:proofErr w:type="spellEnd"/>
      <w:r w:rsidR="00B46302" w:rsidRPr="008B4D50">
        <w:rPr>
          <w:rFonts w:ascii="Verdana" w:hAnsi="Verdana"/>
          <w:sz w:val="20"/>
          <w:szCs w:val="20"/>
        </w:rPr>
        <w:t xml:space="preserve"> </w:t>
      </w:r>
      <w:proofErr w:type="spellStart"/>
      <w:r w:rsidR="00B46302" w:rsidRPr="008B4D50">
        <w:rPr>
          <w:rFonts w:ascii="Verdana" w:hAnsi="Verdana"/>
          <w:sz w:val="20"/>
          <w:szCs w:val="20"/>
        </w:rPr>
        <w:t>involving</w:t>
      </w:r>
      <w:proofErr w:type="spellEnd"/>
      <w:r w:rsidR="00B46302" w:rsidRPr="008B4D50">
        <w:rPr>
          <w:rFonts w:ascii="Verdana" w:hAnsi="Verdana"/>
          <w:sz w:val="20"/>
          <w:szCs w:val="20"/>
        </w:rPr>
        <w:t xml:space="preserve"> </w:t>
      </w:r>
      <w:proofErr w:type="spellStart"/>
      <w:r w:rsidR="00B46302" w:rsidRPr="008B4D50">
        <w:rPr>
          <w:rFonts w:ascii="Verdana" w:hAnsi="Verdana"/>
          <w:sz w:val="20"/>
          <w:szCs w:val="20"/>
        </w:rPr>
        <w:t>dangerous</w:t>
      </w:r>
      <w:proofErr w:type="spellEnd"/>
      <w:r w:rsidR="00B46302" w:rsidRPr="008B4D50">
        <w:rPr>
          <w:rFonts w:ascii="Verdana" w:hAnsi="Verdana"/>
          <w:sz w:val="20"/>
          <w:szCs w:val="20"/>
        </w:rPr>
        <w:t xml:space="preserve"> </w:t>
      </w:r>
      <w:proofErr w:type="spellStart"/>
      <w:r w:rsidR="00B46302" w:rsidRPr="008B4D50">
        <w:rPr>
          <w:rFonts w:ascii="Verdana" w:hAnsi="Verdana"/>
          <w:sz w:val="20"/>
          <w:szCs w:val="20"/>
        </w:rPr>
        <w:t>substances</w:t>
      </w:r>
      <w:proofErr w:type="spellEnd"/>
      <w:r w:rsidR="00B46302" w:rsidRPr="008B4D50">
        <w:rPr>
          <w:rFonts w:ascii="Verdana" w:hAnsi="Verdana"/>
          <w:sz w:val="20"/>
          <w:szCs w:val="20"/>
        </w:rPr>
        <w:t>) Budapest, Magyarország: Hungária Veszélyesáru Mérnöki Iroda (2020) 175 p. ISBN: </w:t>
      </w:r>
      <w:hyperlink r:id="rId27" w:tgtFrame="_blank" w:tooltip="9786150074023" w:history="1">
        <w:r w:rsidR="00B46302" w:rsidRPr="008B4D50">
          <w:rPr>
            <w:rFonts w:ascii="Verdana" w:hAnsi="Verdana"/>
            <w:sz w:val="20"/>
            <w:szCs w:val="20"/>
          </w:rPr>
          <w:t>9786150074023</w:t>
        </w:r>
      </w:hyperlink>
    </w:p>
    <w:p w14:paraId="259898B0" w14:textId="77777777" w:rsidR="00B46302" w:rsidRPr="008B4D50" w:rsidRDefault="00B46302" w:rsidP="00D72998">
      <w:pPr>
        <w:pStyle w:val="Listaszerbekezds"/>
        <w:widowControl w:val="0"/>
        <w:numPr>
          <w:ilvl w:val="2"/>
          <w:numId w:val="137"/>
        </w:numPr>
        <w:tabs>
          <w:tab w:val="center" w:pos="1843"/>
        </w:tabs>
        <w:spacing w:before="120" w:after="120" w:line="240" w:lineRule="auto"/>
        <w:ind w:left="709" w:hanging="425"/>
        <w:contextualSpacing w:val="0"/>
        <w:jc w:val="both"/>
        <w:rPr>
          <w:rFonts w:ascii="Verdana" w:hAnsi="Verdana"/>
          <w:sz w:val="20"/>
          <w:szCs w:val="20"/>
        </w:rPr>
      </w:pPr>
      <w:r w:rsidRPr="008B4D50">
        <w:rPr>
          <w:rFonts w:ascii="Verdana" w:hAnsi="Verdana"/>
          <w:sz w:val="20"/>
          <w:szCs w:val="20"/>
        </w:rPr>
        <w:t>Fehér István, Deme Sándor (szerk.): Sugárvédelem. (</w:t>
      </w:r>
      <w:proofErr w:type="spellStart"/>
      <w:r w:rsidRPr="008B4D50">
        <w:rPr>
          <w:rFonts w:ascii="Verdana" w:hAnsi="Verdana"/>
          <w:sz w:val="20"/>
          <w:szCs w:val="20"/>
        </w:rPr>
        <w:t>Radiation</w:t>
      </w:r>
      <w:proofErr w:type="spellEnd"/>
      <w:r w:rsidRPr="008B4D50">
        <w:rPr>
          <w:rFonts w:ascii="Verdana" w:hAnsi="Verdana"/>
          <w:sz w:val="20"/>
          <w:szCs w:val="20"/>
        </w:rPr>
        <w:t xml:space="preserve"> </w:t>
      </w:r>
      <w:proofErr w:type="spellStart"/>
      <w:r w:rsidRPr="008B4D50">
        <w:rPr>
          <w:rFonts w:ascii="Verdana" w:hAnsi="Verdana"/>
          <w:sz w:val="20"/>
          <w:szCs w:val="20"/>
        </w:rPr>
        <w:t>protection</w:t>
      </w:r>
      <w:proofErr w:type="spellEnd"/>
      <w:r w:rsidRPr="008B4D50">
        <w:rPr>
          <w:rFonts w:ascii="Verdana" w:hAnsi="Verdana"/>
          <w:sz w:val="20"/>
          <w:szCs w:val="20"/>
        </w:rPr>
        <w:t>) ELTE Eötvös Kiadó. Budapest 2010. 573 p. (ISBN: 978-973-284-080-2)</w:t>
      </w:r>
    </w:p>
    <w:p w14:paraId="6A2670F3" w14:textId="77777777" w:rsidR="00B46302" w:rsidRPr="008B4D50" w:rsidRDefault="00B46302" w:rsidP="00B46302">
      <w:pPr>
        <w:tabs>
          <w:tab w:val="left" w:pos="284"/>
        </w:tabs>
        <w:rPr>
          <w:rFonts w:ascii="Verdana" w:hAnsi="Verdana"/>
          <w:b/>
          <w:sz w:val="20"/>
          <w:szCs w:val="20"/>
        </w:rPr>
      </w:pPr>
    </w:p>
    <w:p w14:paraId="5FC81263" w14:textId="77777777" w:rsidR="00B46302" w:rsidRPr="008B4D50" w:rsidRDefault="00B46302" w:rsidP="00B46302">
      <w:pPr>
        <w:pStyle w:val="lfej"/>
        <w:tabs>
          <w:tab w:val="clear" w:pos="9072"/>
          <w:tab w:val="right" w:pos="900"/>
        </w:tabs>
        <w:rPr>
          <w:rFonts w:ascii="Verdana" w:hAnsi="Verdana"/>
          <w:b/>
          <w:bCs/>
        </w:rPr>
      </w:pPr>
      <w:r w:rsidRPr="008B4D50">
        <w:rPr>
          <w:rFonts w:ascii="Verdana" w:hAnsi="Verdana"/>
          <w:b/>
          <w:bCs/>
        </w:rPr>
        <w:t>Budapest, 2021. április 21.</w:t>
      </w:r>
    </w:p>
    <w:p w14:paraId="19764053" w14:textId="77777777" w:rsidR="00B46302" w:rsidRPr="008B4D50" w:rsidRDefault="00B46302" w:rsidP="00B46302">
      <w:pPr>
        <w:pStyle w:val="lfej"/>
        <w:tabs>
          <w:tab w:val="clear" w:pos="9072"/>
          <w:tab w:val="right" w:pos="900"/>
        </w:tabs>
        <w:rPr>
          <w:rFonts w:ascii="Verdana" w:hAnsi="Verdana"/>
          <w:b/>
          <w:bCs/>
        </w:rPr>
      </w:pPr>
    </w:p>
    <w:p w14:paraId="688E7A41" w14:textId="0428BAD2" w:rsidR="00B46302" w:rsidRPr="008B4D50" w:rsidRDefault="00B46302" w:rsidP="00B46302">
      <w:pPr>
        <w:pStyle w:val="lfej"/>
        <w:tabs>
          <w:tab w:val="clear" w:pos="9072"/>
          <w:tab w:val="right" w:pos="900"/>
        </w:tabs>
        <w:jc w:val="right"/>
        <w:rPr>
          <w:rFonts w:ascii="Verdana" w:hAnsi="Verdana"/>
          <w:b/>
          <w:bCs/>
        </w:rPr>
      </w:pPr>
      <w:r w:rsidRPr="008B4D50">
        <w:rPr>
          <w:rFonts w:ascii="Verdana" w:hAnsi="Verdana"/>
          <w:b/>
          <w:bCs/>
        </w:rPr>
        <w:t xml:space="preserve"> Dr. </w:t>
      </w:r>
      <w:r w:rsidR="009D4A45" w:rsidRPr="008B4D50">
        <w:rPr>
          <w:rFonts w:ascii="Verdana" w:hAnsi="Verdana"/>
          <w:b/>
          <w:bCs/>
        </w:rPr>
        <w:t>Kátai-Urbán Lajos</w:t>
      </w:r>
      <w:r w:rsidRPr="008B4D50">
        <w:rPr>
          <w:rFonts w:ascii="Verdana" w:hAnsi="Verdana"/>
          <w:b/>
          <w:bCs/>
        </w:rPr>
        <w:t xml:space="preserve"> </w:t>
      </w:r>
    </w:p>
    <w:p w14:paraId="3CF5021B" w14:textId="77777777" w:rsidR="00B46302" w:rsidRPr="008B4D50" w:rsidRDefault="006A399B" w:rsidP="006A399B">
      <w:pPr>
        <w:pStyle w:val="lfej"/>
        <w:tabs>
          <w:tab w:val="clear" w:pos="9072"/>
          <w:tab w:val="right" w:pos="900"/>
        </w:tabs>
        <w:jc w:val="right"/>
        <w:rPr>
          <w:rFonts w:ascii="Verdana" w:hAnsi="Verdana"/>
          <w:b/>
          <w:bCs/>
        </w:rPr>
      </w:pPr>
      <w:r w:rsidRPr="008B4D50">
        <w:rPr>
          <w:rFonts w:ascii="Verdana" w:hAnsi="Verdana"/>
          <w:b/>
          <w:bCs/>
        </w:rPr>
        <w:t>egyetemi docens s.k.</w:t>
      </w:r>
    </w:p>
    <w:p w14:paraId="1E5E8E44" w14:textId="77777777" w:rsidR="00B46302" w:rsidRPr="008B4D50" w:rsidRDefault="00B46302" w:rsidP="00B46302">
      <w:pPr>
        <w:rPr>
          <w:rFonts w:ascii="Verdana" w:hAnsi="Verdana"/>
          <w:b/>
          <w:sz w:val="20"/>
          <w:szCs w:val="20"/>
        </w:rPr>
      </w:pPr>
    </w:p>
    <w:p w14:paraId="2C8492FB" w14:textId="77777777" w:rsidR="00533679" w:rsidRPr="008B4D50" w:rsidRDefault="00533679" w:rsidP="00F44DF9">
      <w:pPr>
        <w:rPr>
          <w:rFonts w:ascii="Verdana" w:hAnsi="Verdana"/>
          <w:sz w:val="20"/>
          <w:szCs w:val="20"/>
        </w:rPr>
        <w:sectPr w:rsidR="00533679"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533679" w:rsidRPr="008B4D50" w14:paraId="045B0765" w14:textId="77777777" w:rsidTr="00533679">
        <w:tc>
          <w:tcPr>
            <w:tcW w:w="4855" w:type="dxa"/>
            <w:tcBorders>
              <w:bottom w:val="single" w:sz="4" w:space="0" w:color="auto"/>
            </w:tcBorders>
          </w:tcPr>
          <w:p w14:paraId="75077D93" w14:textId="77777777" w:rsidR="00533679" w:rsidRPr="008B4D50" w:rsidRDefault="00533679" w:rsidP="00533679">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3B695ACD" w14:textId="77777777" w:rsidR="00533679" w:rsidRPr="008B4D50" w:rsidRDefault="00533679" w:rsidP="00533679">
            <w:pPr>
              <w:spacing w:after="0" w:line="240" w:lineRule="auto"/>
              <w:jc w:val="both"/>
              <w:rPr>
                <w:rFonts w:ascii="Verdana" w:eastAsia="Times New Roman" w:hAnsi="Verdana"/>
                <w:sz w:val="20"/>
                <w:szCs w:val="20"/>
                <w:lang w:eastAsia="hu-HU"/>
              </w:rPr>
            </w:pPr>
          </w:p>
        </w:tc>
        <w:tc>
          <w:tcPr>
            <w:tcW w:w="2597" w:type="dxa"/>
          </w:tcPr>
          <w:p w14:paraId="53CD419D" w14:textId="77777777" w:rsidR="00533679" w:rsidRPr="008B4D50" w:rsidRDefault="00533679" w:rsidP="00533679">
            <w:pPr>
              <w:spacing w:after="0" w:line="240" w:lineRule="auto"/>
              <w:jc w:val="right"/>
              <w:rPr>
                <w:rFonts w:ascii="Verdana" w:eastAsia="Times New Roman" w:hAnsi="Verdana"/>
                <w:sz w:val="20"/>
                <w:szCs w:val="20"/>
                <w:lang w:eastAsia="hu-HU"/>
              </w:rPr>
            </w:pPr>
          </w:p>
        </w:tc>
      </w:tr>
      <w:tr w:rsidR="00533679" w:rsidRPr="008B4D50" w14:paraId="408D8A83" w14:textId="77777777" w:rsidTr="00533679">
        <w:tc>
          <w:tcPr>
            <w:tcW w:w="4855" w:type="dxa"/>
            <w:tcBorders>
              <w:top w:val="single" w:sz="4" w:space="0" w:color="auto"/>
            </w:tcBorders>
          </w:tcPr>
          <w:p w14:paraId="33375BA0" w14:textId="77777777" w:rsidR="00533679" w:rsidRPr="008B4D50" w:rsidRDefault="00533679" w:rsidP="00533679">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6DC2C9DC" w14:textId="77777777" w:rsidR="00533679" w:rsidRPr="008B4D50" w:rsidRDefault="00533679" w:rsidP="00533679">
            <w:pPr>
              <w:spacing w:after="0" w:line="240" w:lineRule="auto"/>
              <w:jc w:val="both"/>
              <w:rPr>
                <w:rFonts w:ascii="Verdana" w:eastAsia="Times New Roman" w:hAnsi="Verdana"/>
                <w:sz w:val="20"/>
                <w:szCs w:val="20"/>
                <w:lang w:eastAsia="hu-HU"/>
              </w:rPr>
            </w:pPr>
          </w:p>
        </w:tc>
        <w:tc>
          <w:tcPr>
            <w:tcW w:w="2597" w:type="dxa"/>
          </w:tcPr>
          <w:p w14:paraId="64C6FAB9" w14:textId="77777777" w:rsidR="00533679" w:rsidRPr="008B4D50" w:rsidRDefault="00533679" w:rsidP="00533679">
            <w:pPr>
              <w:spacing w:after="0" w:line="240" w:lineRule="auto"/>
              <w:jc w:val="both"/>
              <w:rPr>
                <w:rFonts w:ascii="Verdana" w:eastAsia="Times New Roman" w:hAnsi="Verdana"/>
                <w:sz w:val="20"/>
                <w:szCs w:val="20"/>
                <w:lang w:eastAsia="hu-HU"/>
              </w:rPr>
            </w:pPr>
          </w:p>
        </w:tc>
      </w:tr>
    </w:tbl>
    <w:p w14:paraId="11078E5F" w14:textId="77777777" w:rsidR="00533679" w:rsidRPr="008B4D50" w:rsidRDefault="00533679" w:rsidP="00533679">
      <w:pPr>
        <w:widowControl w:val="0"/>
        <w:spacing w:before="120" w:after="120" w:line="240" w:lineRule="auto"/>
        <w:ind w:left="426" w:hanging="142"/>
        <w:jc w:val="center"/>
        <w:rPr>
          <w:rFonts w:ascii="Verdana" w:eastAsia="Times New Roman" w:hAnsi="Verdana"/>
          <w:b/>
          <w:bCs/>
          <w:sz w:val="20"/>
          <w:szCs w:val="20"/>
        </w:rPr>
      </w:pPr>
    </w:p>
    <w:p w14:paraId="69ED90A0" w14:textId="77777777" w:rsidR="00533679" w:rsidRPr="008B4D50" w:rsidRDefault="00533679" w:rsidP="00533679">
      <w:pPr>
        <w:widowControl w:val="0"/>
        <w:spacing w:before="120" w:after="120" w:line="240" w:lineRule="auto"/>
        <w:ind w:left="426" w:hanging="142"/>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59D23A37" w14:textId="77777777" w:rsidR="00533679" w:rsidRPr="008B4D50" w:rsidRDefault="00533679" w:rsidP="00D72998">
      <w:pPr>
        <w:widowControl w:val="0"/>
        <w:numPr>
          <w:ilvl w:val="0"/>
          <w:numId w:val="72"/>
        </w:numPr>
        <w:spacing w:before="120" w:after="120" w:line="240" w:lineRule="auto"/>
        <w:jc w:val="both"/>
        <w:rPr>
          <w:rFonts w:ascii="Verdana" w:eastAsia="Times New Roman" w:hAnsi="Verdana"/>
          <w:bCs/>
          <w:sz w:val="20"/>
          <w:szCs w:val="20"/>
        </w:rPr>
      </w:pPr>
      <w:r w:rsidRPr="008B4D50">
        <w:rPr>
          <w:rFonts w:ascii="Verdana" w:eastAsia="Times New Roman" w:hAnsi="Verdana"/>
          <w:b/>
          <w:bCs/>
          <w:sz w:val="20"/>
          <w:szCs w:val="20"/>
        </w:rPr>
        <w:t>A tantárgy kódja:</w:t>
      </w:r>
      <w:r w:rsidRPr="008B4D50">
        <w:rPr>
          <w:rFonts w:ascii="Verdana" w:eastAsia="Times New Roman" w:hAnsi="Verdana"/>
          <w:bCs/>
          <w:sz w:val="20"/>
          <w:szCs w:val="20"/>
        </w:rPr>
        <w:t xml:space="preserve"> VKMTS33</w:t>
      </w:r>
    </w:p>
    <w:p w14:paraId="711045FD" w14:textId="77777777" w:rsidR="00533679" w:rsidRPr="008B4D50" w:rsidRDefault="00533679" w:rsidP="00D72998">
      <w:pPr>
        <w:widowControl w:val="0"/>
        <w:numPr>
          <w:ilvl w:val="0"/>
          <w:numId w:val="72"/>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(magyarul): </w:t>
      </w:r>
      <w:r w:rsidRPr="008B4D50">
        <w:rPr>
          <w:rFonts w:ascii="Verdana" w:hAnsi="Verdana"/>
          <w:bCs/>
          <w:sz w:val="20"/>
          <w:szCs w:val="20"/>
        </w:rPr>
        <w:t>Polgári védelem</w:t>
      </w:r>
    </w:p>
    <w:p w14:paraId="1859FE56" w14:textId="77777777" w:rsidR="00533679" w:rsidRPr="008B4D50" w:rsidRDefault="00533679" w:rsidP="00D72998">
      <w:pPr>
        <w:widowControl w:val="0"/>
        <w:numPr>
          <w:ilvl w:val="0"/>
          <w:numId w:val="72"/>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r w:rsidRPr="008B4D50">
        <w:rPr>
          <w:rFonts w:ascii="Verdana" w:hAnsi="Verdana"/>
          <w:bCs/>
          <w:sz w:val="20"/>
          <w:szCs w:val="20"/>
        </w:rPr>
        <w:t xml:space="preserve">Civil </w:t>
      </w:r>
      <w:proofErr w:type="spellStart"/>
      <w:r w:rsidRPr="008B4D50">
        <w:rPr>
          <w:rFonts w:ascii="Verdana" w:hAnsi="Verdana"/>
          <w:bCs/>
          <w:sz w:val="20"/>
          <w:szCs w:val="20"/>
        </w:rPr>
        <w:t>protection</w:t>
      </w:r>
      <w:proofErr w:type="spellEnd"/>
      <w:r w:rsidRPr="008B4D50">
        <w:rPr>
          <w:rFonts w:ascii="Verdana" w:eastAsia="Times New Roman" w:hAnsi="Verdana"/>
          <w:bCs/>
          <w:sz w:val="20"/>
          <w:szCs w:val="20"/>
        </w:rPr>
        <w:t xml:space="preserve"> </w:t>
      </w:r>
    </w:p>
    <w:p w14:paraId="4F7EF3CC" w14:textId="77777777" w:rsidR="00533679" w:rsidRPr="008B4D50" w:rsidRDefault="00533679" w:rsidP="00D72998">
      <w:pPr>
        <w:widowControl w:val="0"/>
        <w:numPr>
          <w:ilvl w:val="0"/>
          <w:numId w:val="72"/>
        </w:numPr>
        <w:tabs>
          <w:tab w:val="clear" w:pos="360"/>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545BA8AF" w14:textId="77777777" w:rsidR="00533679" w:rsidRPr="008B4D50" w:rsidRDefault="00533679" w:rsidP="00D72998">
      <w:pPr>
        <w:pStyle w:val="Listaszerbekezds"/>
        <w:widowControl w:val="0"/>
        <w:numPr>
          <w:ilvl w:val="1"/>
          <w:numId w:val="72"/>
        </w:numPr>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3 kredit</w:t>
      </w:r>
    </w:p>
    <w:p w14:paraId="5B6317AA" w14:textId="77777777" w:rsidR="00533679" w:rsidRPr="008B4D50" w:rsidRDefault="00533679" w:rsidP="00D72998">
      <w:pPr>
        <w:pStyle w:val="Listaszerbekezds"/>
        <w:widowControl w:val="0"/>
        <w:numPr>
          <w:ilvl w:val="1"/>
          <w:numId w:val="72"/>
        </w:numPr>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100 % elmélet</w:t>
      </w:r>
    </w:p>
    <w:p w14:paraId="038FC9A6" w14:textId="77777777" w:rsidR="00533679" w:rsidRPr="008B4D50" w:rsidRDefault="006A399B" w:rsidP="00D72998">
      <w:pPr>
        <w:pStyle w:val="lfej"/>
        <w:numPr>
          <w:ilvl w:val="0"/>
          <w:numId w:val="72"/>
        </w:numPr>
        <w:tabs>
          <w:tab w:val="right" w:pos="900"/>
        </w:tabs>
        <w:spacing w:before="120"/>
        <w:jc w:val="both"/>
        <w:rPr>
          <w:rFonts w:ascii="Verdana" w:hAnsi="Verdana"/>
          <w:bCs/>
        </w:rPr>
      </w:pPr>
      <w:r w:rsidRPr="008B4D50">
        <w:rPr>
          <w:rFonts w:ascii="Verdana" w:eastAsia="Times New Roman" w:hAnsi="Verdana"/>
          <w:b/>
          <w:bCs/>
        </w:rPr>
        <w:t xml:space="preserve">A szak(ok), szakirányok/specializációk megnevezése (ahol oktatják): </w:t>
      </w:r>
      <w:r w:rsidRPr="008B4D50">
        <w:rPr>
          <w:rFonts w:ascii="Verdana" w:hAnsi="Verdana"/>
          <w:bCs/>
        </w:rPr>
        <w:t>Rendészeti szervező szakirányú továbbképzési szak - levelező munkarendben</w:t>
      </w:r>
    </w:p>
    <w:p w14:paraId="3E37A691" w14:textId="77777777" w:rsidR="00533679" w:rsidRPr="008B4D50" w:rsidRDefault="00533679" w:rsidP="00D72998">
      <w:pPr>
        <w:widowControl w:val="0"/>
        <w:numPr>
          <w:ilvl w:val="0"/>
          <w:numId w:val="72"/>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006A399B" w:rsidRPr="008B4D50">
        <w:rPr>
          <w:rFonts w:ascii="Verdana" w:eastAsia="Times New Roman" w:hAnsi="Verdana"/>
          <w:bCs/>
          <w:sz w:val="20"/>
          <w:szCs w:val="20"/>
        </w:rPr>
        <w:t>NKE Rendészettudományi Kar</w:t>
      </w:r>
      <w:r w:rsidR="006A399B" w:rsidRPr="008B4D50">
        <w:rPr>
          <w:rFonts w:ascii="Verdana" w:eastAsia="Times New Roman" w:hAnsi="Verdana"/>
          <w:b/>
          <w:bCs/>
          <w:sz w:val="20"/>
          <w:szCs w:val="20"/>
        </w:rPr>
        <w:t xml:space="preserve"> </w:t>
      </w:r>
      <w:r w:rsidRPr="008B4D50">
        <w:rPr>
          <w:rFonts w:ascii="Verdana" w:hAnsi="Verdana"/>
          <w:bCs/>
          <w:sz w:val="20"/>
          <w:szCs w:val="20"/>
        </w:rPr>
        <w:t xml:space="preserve">Katasztrófavédelmi Intézet / </w:t>
      </w:r>
      <w:r w:rsidRPr="008B4D50">
        <w:rPr>
          <w:rFonts w:ascii="Verdana" w:hAnsi="Verdana"/>
          <w:sz w:val="20"/>
          <w:szCs w:val="20"/>
        </w:rPr>
        <w:t>Katasztrófavédelmi Műveleti Tanszék</w:t>
      </w:r>
    </w:p>
    <w:p w14:paraId="77FDEA87" w14:textId="77777777" w:rsidR="00533679" w:rsidRPr="008B4D50" w:rsidRDefault="00533679" w:rsidP="00D72998">
      <w:pPr>
        <w:widowControl w:val="0"/>
        <w:numPr>
          <w:ilvl w:val="0"/>
          <w:numId w:val="72"/>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tantárgyfelelős oktató neve, beosztása, tudományos fokozata: </w:t>
      </w:r>
      <w:r w:rsidRPr="008B4D50">
        <w:rPr>
          <w:rFonts w:ascii="Verdana" w:eastAsia="Times New Roman" w:hAnsi="Verdana"/>
          <w:bCs/>
          <w:sz w:val="20"/>
          <w:szCs w:val="20"/>
        </w:rPr>
        <w:t>Dr. Ambrusz József tű. ezredes, adjunktus, mb. tanszékvezető</w:t>
      </w:r>
    </w:p>
    <w:p w14:paraId="631B45C9" w14:textId="77777777" w:rsidR="00533679" w:rsidRPr="008B4D50" w:rsidRDefault="00533679" w:rsidP="00D72998">
      <w:pPr>
        <w:widowControl w:val="0"/>
        <w:numPr>
          <w:ilvl w:val="0"/>
          <w:numId w:val="72"/>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28511CE4" w14:textId="77777777" w:rsidR="00533679" w:rsidRPr="008B4D50" w:rsidRDefault="00533679" w:rsidP="00D72998">
      <w:pPr>
        <w:widowControl w:val="0"/>
        <w:numPr>
          <w:ilvl w:val="1"/>
          <w:numId w:val="72"/>
        </w:numPr>
        <w:tabs>
          <w:tab w:val="clear" w:pos="716"/>
          <w:tab w:val="num" w:pos="2069"/>
        </w:tabs>
        <w:spacing w:before="120" w:after="120" w:line="240" w:lineRule="auto"/>
        <w:ind w:left="1134" w:hanging="708"/>
        <w:jc w:val="both"/>
        <w:rPr>
          <w:rFonts w:ascii="Verdana" w:eastAsia="Times New Roman" w:hAnsi="Verdana"/>
          <w:b/>
          <w:bCs/>
          <w:i/>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10</w:t>
      </w:r>
    </w:p>
    <w:p w14:paraId="4ACE2DBF" w14:textId="77777777" w:rsidR="00533679" w:rsidRPr="008B4D50" w:rsidRDefault="00533679" w:rsidP="00D72998">
      <w:pPr>
        <w:widowControl w:val="0"/>
        <w:numPr>
          <w:ilvl w:val="2"/>
          <w:numId w:val="72"/>
        </w:numPr>
        <w:tabs>
          <w:tab w:val="clear" w:pos="2084"/>
          <w:tab w:val="num" w:pos="1800"/>
        </w:tabs>
        <w:spacing w:before="120" w:after="120" w:line="240" w:lineRule="auto"/>
        <w:ind w:left="1418" w:hanging="992"/>
        <w:jc w:val="both"/>
        <w:rPr>
          <w:rFonts w:ascii="Verdana" w:eastAsia="Times New Roman" w:hAnsi="Verdana"/>
          <w:bCs/>
          <w:sz w:val="20"/>
          <w:szCs w:val="20"/>
        </w:rPr>
      </w:pPr>
      <w:r w:rsidRPr="008B4D50">
        <w:rPr>
          <w:rFonts w:ascii="Verdana" w:eastAsia="Times New Roman" w:hAnsi="Verdana"/>
          <w:bCs/>
          <w:sz w:val="20"/>
          <w:szCs w:val="20"/>
        </w:rPr>
        <w:t>levelező munkarend: 10 (10 EA + 0 SZ + 0 GY)</w:t>
      </w:r>
    </w:p>
    <w:p w14:paraId="62BDC6D6" w14:textId="77777777" w:rsidR="00533679" w:rsidRPr="008B4D50" w:rsidRDefault="00533679" w:rsidP="00D72998">
      <w:pPr>
        <w:widowControl w:val="0"/>
        <w:numPr>
          <w:ilvl w:val="1"/>
          <w:numId w:val="72"/>
        </w:numPr>
        <w:tabs>
          <w:tab w:val="clear" w:pos="716"/>
          <w:tab w:val="num" w:pos="2069"/>
        </w:tabs>
        <w:spacing w:before="120" w:after="120" w:line="240" w:lineRule="auto"/>
        <w:ind w:left="1134" w:hanging="708"/>
        <w:jc w:val="both"/>
        <w:rPr>
          <w:rFonts w:ascii="Verdana" w:eastAsia="Times New Roman" w:hAnsi="Verdana"/>
          <w:bCs/>
          <w:sz w:val="20"/>
          <w:szCs w:val="20"/>
        </w:rPr>
      </w:pPr>
      <w:r w:rsidRPr="008B4D50">
        <w:rPr>
          <w:rFonts w:ascii="Verdana" w:hAnsi="Verdana"/>
          <w:sz w:val="20"/>
          <w:szCs w:val="20"/>
        </w:rPr>
        <w:t>Az ismeret átadásában alkalmazandó további sajátos módok, jellemzők: -</w:t>
      </w:r>
    </w:p>
    <w:p w14:paraId="2581E067" w14:textId="77777777" w:rsidR="00533679" w:rsidRPr="008B4D50" w:rsidRDefault="00533679" w:rsidP="00D72998">
      <w:pPr>
        <w:widowControl w:val="0"/>
        <w:numPr>
          <w:ilvl w:val="0"/>
          <w:numId w:val="72"/>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w:t>
      </w:r>
    </w:p>
    <w:p w14:paraId="028A8F09" w14:textId="77777777" w:rsidR="00533679" w:rsidRPr="008B4D50" w:rsidRDefault="00533679" w:rsidP="00533679">
      <w:pPr>
        <w:pStyle w:val="lfej"/>
        <w:tabs>
          <w:tab w:val="right" w:pos="900"/>
        </w:tabs>
        <w:spacing w:before="120"/>
        <w:ind w:left="426"/>
        <w:jc w:val="both"/>
        <w:rPr>
          <w:rFonts w:ascii="Verdana" w:hAnsi="Verdana"/>
          <w:bCs/>
        </w:rPr>
      </w:pPr>
      <w:r w:rsidRPr="008B4D50">
        <w:rPr>
          <w:rFonts w:ascii="Verdana" w:hAnsi="Verdana"/>
          <w:bCs/>
        </w:rPr>
        <w:t>Polgári védelmi szervezési ismeretek. Polgári védelmi működtetés, polgári védelmi szervezetek vezetési ismeretei. Magyarország veszélyeztetettségének, értékelése és rendszerezése. Veszélyeztető tényezők sajátosságai, beavatkozási lehetőségek. Együttműködési kötelezettség, gyakorlati alkalmazások.</w:t>
      </w:r>
      <w:r w:rsidRPr="008B4D50">
        <w:rPr>
          <w:rFonts w:ascii="Verdana" w:hAnsi="Verdana"/>
        </w:rPr>
        <w:t xml:space="preserve"> </w:t>
      </w:r>
      <w:r w:rsidRPr="008B4D50">
        <w:rPr>
          <w:rFonts w:ascii="Verdana" w:hAnsi="Verdana"/>
          <w:bCs/>
        </w:rPr>
        <w:t>Lakosságfelkészítési ismeretek.</w:t>
      </w:r>
    </w:p>
    <w:p w14:paraId="189E07EA" w14:textId="77777777" w:rsidR="00533679" w:rsidRPr="008B4D50" w:rsidRDefault="00533679" w:rsidP="00533679">
      <w:pPr>
        <w:widowControl w:val="0"/>
        <w:spacing w:before="120" w:after="120" w:line="240" w:lineRule="auto"/>
        <w:ind w:left="426"/>
        <w:jc w:val="both"/>
        <w:rPr>
          <w:rFonts w:ascii="Verdana" w:eastAsia="Times New Roman" w:hAnsi="Verdana"/>
          <w:b/>
          <w:bCs/>
          <w:sz w:val="20"/>
          <w:szCs w:val="20"/>
        </w:rPr>
      </w:pPr>
      <w:r w:rsidRPr="008B4D50">
        <w:rPr>
          <w:rFonts w:ascii="Verdana" w:eastAsia="Times New Roman" w:hAnsi="Verdana"/>
          <w:b/>
          <w:bCs/>
          <w:sz w:val="20"/>
          <w:szCs w:val="20"/>
        </w:rPr>
        <w:t>A tantárgy szakmai tartalma (angolul) (</w:t>
      </w:r>
      <w:r w:rsidRPr="008B4D50">
        <w:rPr>
          <w:rFonts w:ascii="Verdana" w:eastAsia="Times New Roman" w:hAnsi="Verdana"/>
          <w:b/>
          <w:bCs/>
          <w:sz w:val="20"/>
          <w:szCs w:val="20"/>
          <w:lang w:val="en-US"/>
        </w:rPr>
        <w:t>Course description</w:t>
      </w:r>
      <w:r w:rsidRPr="008B4D50">
        <w:rPr>
          <w:rFonts w:ascii="Verdana" w:eastAsia="Times New Roman" w:hAnsi="Verdana"/>
          <w:b/>
          <w:bCs/>
          <w:sz w:val="20"/>
          <w:szCs w:val="20"/>
        </w:rPr>
        <w:t xml:space="preserve">): </w:t>
      </w:r>
    </w:p>
    <w:p w14:paraId="01A265F8" w14:textId="77777777" w:rsidR="00533679" w:rsidRPr="008B4D50" w:rsidRDefault="00533679" w:rsidP="00533679">
      <w:pPr>
        <w:widowControl w:val="0"/>
        <w:spacing w:before="120" w:after="120" w:line="240" w:lineRule="auto"/>
        <w:ind w:left="426"/>
        <w:jc w:val="both"/>
        <w:rPr>
          <w:rFonts w:ascii="Verdana" w:eastAsia="Times New Roman" w:hAnsi="Verdana"/>
          <w:bCs/>
          <w:sz w:val="20"/>
          <w:szCs w:val="20"/>
          <w:lang w:val="en-GB"/>
        </w:rPr>
      </w:pPr>
      <w:r w:rsidRPr="008B4D50">
        <w:rPr>
          <w:rFonts w:ascii="Verdana" w:hAnsi="Verdana"/>
          <w:bCs/>
          <w:sz w:val="20"/>
          <w:szCs w:val="20"/>
        </w:rPr>
        <w:t xml:space="preserve">Civil </w:t>
      </w:r>
      <w:proofErr w:type="spellStart"/>
      <w:r w:rsidRPr="008B4D50">
        <w:rPr>
          <w:rFonts w:ascii="Verdana" w:hAnsi="Verdana"/>
          <w:bCs/>
          <w:sz w:val="20"/>
          <w:szCs w:val="20"/>
        </w:rPr>
        <w:t>protection</w:t>
      </w:r>
      <w:proofErr w:type="spellEnd"/>
      <w:r w:rsidRPr="008B4D50">
        <w:rPr>
          <w:rFonts w:ascii="Verdana" w:hAnsi="Verdana"/>
          <w:bCs/>
          <w:sz w:val="20"/>
          <w:szCs w:val="20"/>
        </w:rPr>
        <w:t xml:space="preserve"> </w:t>
      </w:r>
      <w:proofErr w:type="spellStart"/>
      <w:r w:rsidRPr="008B4D50">
        <w:rPr>
          <w:rFonts w:ascii="Verdana" w:hAnsi="Verdana"/>
          <w:bCs/>
          <w:sz w:val="20"/>
          <w:szCs w:val="20"/>
        </w:rPr>
        <w:t>organizational</w:t>
      </w:r>
      <w:proofErr w:type="spellEnd"/>
      <w:r w:rsidRPr="008B4D50">
        <w:rPr>
          <w:rFonts w:ascii="Verdana" w:hAnsi="Verdana"/>
          <w:bCs/>
          <w:sz w:val="20"/>
          <w:szCs w:val="20"/>
        </w:rPr>
        <w:t xml:space="preserve"> </w:t>
      </w:r>
      <w:proofErr w:type="spellStart"/>
      <w:r w:rsidRPr="008B4D50">
        <w:rPr>
          <w:rFonts w:ascii="Verdana" w:hAnsi="Verdana"/>
          <w:bCs/>
          <w:sz w:val="20"/>
          <w:szCs w:val="20"/>
        </w:rPr>
        <w:t>skills</w:t>
      </w:r>
      <w:proofErr w:type="spellEnd"/>
      <w:r w:rsidRPr="008B4D50">
        <w:rPr>
          <w:rFonts w:ascii="Verdana" w:hAnsi="Verdana"/>
          <w:bCs/>
          <w:sz w:val="20"/>
          <w:szCs w:val="20"/>
        </w:rPr>
        <w:t xml:space="preserve">. </w:t>
      </w:r>
      <w:proofErr w:type="spellStart"/>
      <w:r w:rsidRPr="008B4D50">
        <w:rPr>
          <w:rFonts w:ascii="Verdana" w:hAnsi="Verdana"/>
          <w:bCs/>
          <w:sz w:val="20"/>
          <w:szCs w:val="20"/>
        </w:rPr>
        <w:t>Operation</w:t>
      </w:r>
      <w:proofErr w:type="spellEnd"/>
      <w:r w:rsidRPr="008B4D50">
        <w:rPr>
          <w:rFonts w:ascii="Verdana" w:hAnsi="Verdana"/>
          <w:bCs/>
          <w:sz w:val="20"/>
          <w:szCs w:val="20"/>
        </w:rPr>
        <w:t xml:space="preserve"> of civil </w:t>
      </w:r>
      <w:proofErr w:type="spellStart"/>
      <w:r w:rsidRPr="008B4D50">
        <w:rPr>
          <w:rFonts w:ascii="Verdana" w:hAnsi="Verdana"/>
          <w:bCs/>
          <w:sz w:val="20"/>
          <w:szCs w:val="20"/>
        </w:rPr>
        <w:t>protection</w:t>
      </w:r>
      <w:proofErr w:type="spellEnd"/>
      <w:r w:rsidRPr="008B4D50">
        <w:rPr>
          <w:rFonts w:ascii="Verdana" w:hAnsi="Verdana"/>
          <w:bCs/>
          <w:sz w:val="20"/>
          <w:szCs w:val="20"/>
        </w:rPr>
        <w:t xml:space="preserve">, management </w:t>
      </w:r>
      <w:proofErr w:type="spellStart"/>
      <w:r w:rsidRPr="008B4D50">
        <w:rPr>
          <w:rFonts w:ascii="Verdana" w:hAnsi="Verdana"/>
          <w:bCs/>
          <w:sz w:val="20"/>
          <w:szCs w:val="20"/>
        </w:rPr>
        <w:t>knowledge</w:t>
      </w:r>
      <w:proofErr w:type="spellEnd"/>
      <w:r w:rsidRPr="008B4D50">
        <w:rPr>
          <w:rFonts w:ascii="Verdana" w:hAnsi="Verdana"/>
          <w:bCs/>
          <w:sz w:val="20"/>
          <w:szCs w:val="20"/>
        </w:rPr>
        <w:t xml:space="preserve"> of civil </w:t>
      </w:r>
      <w:proofErr w:type="spellStart"/>
      <w:r w:rsidRPr="008B4D50">
        <w:rPr>
          <w:rFonts w:ascii="Verdana" w:hAnsi="Verdana"/>
          <w:bCs/>
          <w:sz w:val="20"/>
          <w:szCs w:val="20"/>
        </w:rPr>
        <w:t>protection</w:t>
      </w:r>
      <w:proofErr w:type="spellEnd"/>
      <w:r w:rsidRPr="008B4D50">
        <w:rPr>
          <w:rFonts w:ascii="Verdana" w:hAnsi="Verdana"/>
          <w:bCs/>
          <w:sz w:val="20"/>
          <w:szCs w:val="20"/>
        </w:rPr>
        <w:t xml:space="preserve"> </w:t>
      </w:r>
      <w:proofErr w:type="spellStart"/>
      <w:r w:rsidRPr="008B4D50">
        <w:rPr>
          <w:rFonts w:ascii="Verdana" w:hAnsi="Verdana"/>
          <w:bCs/>
          <w:sz w:val="20"/>
          <w:szCs w:val="20"/>
        </w:rPr>
        <w:t>organizations</w:t>
      </w:r>
      <w:proofErr w:type="spellEnd"/>
      <w:r w:rsidRPr="008B4D50">
        <w:rPr>
          <w:rFonts w:ascii="Verdana" w:hAnsi="Verdana"/>
          <w:bCs/>
          <w:sz w:val="20"/>
          <w:szCs w:val="20"/>
        </w:rPr>
        <w:t xml:space="preserve">. </w:t>
      </w:r>
      <w:proofErr w:type="spellStart"/>
      <w:r w:rsidRPr="008B4D50">
        <w:rPr>
          <w:rFonts w:ascii="Verdana" w:hAnsi="Verdana"/>
          <w:bCs/>
          <w:sz w:val="20"/>
          <w:szCs w:val="20"/>
        </w:rPr>
        <w:t>Assessment</w:t>
      </w:r>
      <w:proofErr w:type="spellEnd"/>
      <w:r w:rsidRPr="008B4D50">
        <w:rPr>
          <w:rFonts w:ascii="Verdana" w:hAnsi="Verdana"/>
          <w:bCs/>
          <w:sz w:val="20"/>
          <w:szCs w:val="20"/>
        </w:rPr>
        <w:t xml:space="preserve"> and </w:t>
      </w:r>
      <w:proofErr w:type="spellStart"/>
      <w:r w:rsidRPr="008B4D50">
        <w:rPr>
          <w:rFonts w:ascii="Verdana" w:hAnsi="Verdana"/>
          <w:bCs/>
          <w:sz w:val="20"/>
          <w:szCs w:val="20"/>
        </w:rPr>
        <w:t>systematization</w:t>
      </w:r>
      <w:proofErr w:type="spellEnd"/>
      <w:r w:rsidRPr="008B4D50">
        <w:rPr>
          <w:rFonts w:ascii="Verdana" w:hAnsi="Verdana"/>
          <w:bCs/>
          <w:sz w:val="20"/>
          <w:szCs w:val="20"/>
        </w:rPr>
        <w:t xml:space="preserve"> of </w:t>
      </w:r>
      <w:proofErr w:type="spellStart"/>
      <w:r w:rsidRPr="008B4D50">
        <w:rPr>
          <w:rFonts w:ascii="Verdana" w:hAnsi="Verdana"/>
          <w:bCs/>
          <w:sz w:val="20"/>
          <w:szCs w:val="20"/>
        </w:rPr>
        <w:t>Hungary's</w:t>
      </w:r>
      <w:proofErr w:type="spellEnd"/>
      <w:r w:rsidRPr="008B4D50">
        <w:rPr>
          <w:rFonts w:ascii="Verdana" w:hAnsi="Verdana"/>
          <w:bCs/>
          <w:sz w:val="20"/>
          <w:szCs w:val="20"/>
        </w:rPr>
        <w:t xml:space="preserve"> </w:t>
      </w:r>
      <w:proofErr w:type="spellStart"/>
      <w:r w:rsidRPr="008B4D50">
        <w:rPr>
          <w:rFonts w:ascii="Verdana" w:hAnsi="Verdana"/>
          <w:bCs/>
          <w:sz w:val="20"/>
          <w:szCs w:val="20"/>
        </w:rPr>
        <w:t>vulnerability</w:t>
      </w:r>
      <w:proofErr w:type="spellEnd"/>
      <w:r w:rsidRPr="008B4D50">
        <w:rPr>
          <w:rFonts w:ascii="Verdana" w:hAnsi="Verdana"/>
          <w:bCs/>
          <w:sz w:val="20"/>
          <w:szCs w:val="20"/>
        </w:rPr>
        <w:t xml:space="preserve">. </w:t>
      </w:r>
      <w:proofErr w:type="spellStart"/>
      <w:r w:rsidRPr="008B4D50">
        <w:rPr>
          <w:rFonts w:ascii="Verdana" w:hAnsi="Verdana"/>
          <w:bCs/>
          <w:sz w:val="20"/>
          <w:szCs w:val="20"/>
        </w:rPr>
        <w:t>Characteristics</w:t>
      </w:r>
      <w:proofErr w:type="spellEnd"/>
      <w:r w:rsidRPr="008B4D50">
        <w:rPr>
          <w:rFonts w:ascii="Verdana" w:hAnsi="Verdana"/>
          <w:bCs/>
          <w:sz w:val="20"/>
          <w:szCs w:val="20"/>
        </w:rPr>
        <w:t xml:space="preserve"> of </w:t>
      </w:r>
      <w:proofErr w:type="spellStart"/>
      <w:r w:rsidRPr="008B4D50">
        <w:rPr>
          <w:rFonts w:ascii="Verdana" w:hAnsi="Verdana"/>
          <w:bCs/>
          <w:sz w:val="20"/>
          <w:szCs w:val="20"/>
        </w:rPr>
        <w:t>threats</w:t>
      </w:r>
      <w:proofErr w:type="spellEnd"/>
      <w:r w:rsidRPr="008B4D50">
        <w:rPr>
          <w:rFonts w:ascii="Verdana" w:hAnsi="Verdana"/>
          <w:bCs/>
          <w:sz w:val="20"/>
          <w:szCs w:val="20"/>
        </w:rPr>
        <w:t xml:space="preserve">, </w:t>
      </w:r>
      <w:proofErr w:type="spellStart"/>
      <w:r w:rsidRPr="008B4D50">
        <w:rPr>
          <w:rFonts w:ascii="Verdana" w:hAnsi="Verdana"/>
          <w:bCs/>
          <w:sz w:val="20"/>
          <w:szCs w:val="20"/>
        </w:rPr>
        <w:t>intervention</w:t>
      </w:r>
      <w:proofErr w:type="spellEnd"/>
      <w:r w:rsidRPr="008B4D50">
        <w:rPr>
          <w:rFonts w:ascii="Verdana" w:hAnsi="Verdana"/>
          <w:bCs/>
          <w:sz w:val="20"/>
          <w:szCs w:val="20"/>
        </w:rPr>
        <w:t xml:space="preserve"> </w:t>
      </w:r>
      <w:proofErr w:type="spellStart"/>
      <w:r w:rsidRPr="008B4D50">
        <w:rPr>
          <w:rFonts w:ascii="Verdana" w:hAnsi="Verdana"/>
          <w:bCs/>
          <w:sz w:val="20"/>
          <w:szCs w:val="20"/>
        </w:rPr>
        <w:t>possibilities</w:t>
      </w:r>
      <w:proofErr w:type="spellEnd"/>
      <w:r w:rsidRPr="008B4D50">
        <w:rPr>
          <w:rFonts w:ascii="Verdana" w:hAnsi="Verdana"/>
          <w:bCs/>
          <w:sz w:val="20"/>
          <w:szCs w:val="20"/>
        </w:rPr>
        <w:t xml:space="preserve">. </w:t>
      </w:r>
      <w:proofErr w:type="spellStart"/>
      <w:r w:rsidRPr="008B4D50">
        <w:rPr>
          <w:rFonts w:ascii="Verdana" w:hAnsi="Verdana"/>
          <w:bCs/>
          <w:sz w:val="20"/>
          <w:szCs w:val="20"/>
        </w:rPr>
        <w:t>Cooperation</w:t>
      </w:r>
      <w:proofErr w:type="spellEnd"/>
      <w:r w:rsidRPr="008B4D50">
        <w:rPr>
          <w:rFonts w:ascii="Verdana" w:hAnsi="Verdana"/>
          <w:bCs/>
          <w:sz w:val="20"/>
          <w:szCs w:val="20"/>
        </w:rPr>
        <w:t xml:space="preserve"> </w:t>
      </w:r>
      <w:proofErr w:type="spellStart"/>
      <w:r w:rsidRPr="008B4D50">
        <w:rPr>
          <w:rFonts w:ascii="Verdana" w:hAnsi="Verdana"/>
          <w:bCs/>
          <w:sz w:val="20"/>
          <w:szCs w:val="20"/>
        </w:rPr>
        <w:t>obligation</w:t>
      </w:r>
      <w:proofErr w:type="spellEnd"/>
      <w:r w:rsidRPr="008B4D50">
        <w:rPr>
          <w:rFonts w:ascii="Verdana" w:hAnsi="Verdana"/>
          <w:bCs/>
          <w:sz w:val="20"/>
          <w:szCs w:val="20"/>
        </w:rPr>
        <w:t xml:space="preserve">, </w:t>
      </w:r>
      <w:proofErr w:type="spellStart"/>
      <w:r w:rsidRPr="008B4D50">
        <w:rPr>
          <w:rFonts w:ascii="Verdana" w:hAnsi="Verdana"/>
          <w:bCs/>
          <w:sz w:val="20"/>
          <w:szCs w:val="20"/>
        </w:rPr>
        <w:t>practical</w:t>
      </w:r>
      <w:proofErr w:type="spellEnd"/>
      <w:r w:rsidRPr="008B4D50">
        <w:rPr>
          <w:rFonts w:ascii="Verdana" w:hAnsi="Verdana"/>
          <w:bCs/>
          <w:sz w:val="20"/>
          <w:szCs w:val="20"/>
        </w:rPr>
        <w:t xml:space="preserve"> </w:t>
      </w:r>
      <w:proofErr w:type="spellStart"/>
      <w:r w:rsidRPr="008B4D50">
        <w:rPr>
          <w:rFonts w:ascii="Verdana" w:hAnsi="Verdana"/>
          <w:bCs/>
          <w:sz w:val="20"/>
          <w:szCs w:val="20"/>
        </w:rPr>
        <w:t>applications</w:t>
      </w:r>
      <w:proofErr w:type="spellEnd"/>
      <w:r w:rsidRPr="008B4D50">
        <w:rPr>
          <w:rFonts w:ascii="Verdana" w:hAnsi="Verdana"/>
          <w:bCs/>
          <w:sz w:val="20"/>
          <w:szCs w:val="20"/>
        </w:rPr>
        <w:t>.</w:t>
      </w:r>
      <w:r w:rsidRPr="008B4D50">
        <w:rPr>
          <w:rFonts w:ascii="Verdana" w:hAnsi="Verdana"/>
          <w:sz w:val="20"/>
          <w:szCs w:val="20"/>
        </w:rPr>
        <w:t xml:space="preserve"> </w:t>
      </w:r>
      <w:proofErr w:type="spellStart"/>
      <w:r w:rsidRPr="008B4D50">
        <w:rPr>
          <w:rFonts w:ascii="Verdana" w:hAnsi="Verdana"/>
          <w:bCs/>
          <w:sz w:val="20"/>
          <w:szCs w:val="20"/>
        </w:rPr>
        <w:t>Knowledge</w:t>
      </w:r>
      <w:proofErr w:type="spellEnd"/>
      <w:r w:rsidRPr="008B4D50">
        <w:rPr>
          <w:rFonts w:ascii="Verdana" w:hAnsi="Verdana"/>
          <w:bCs/>
          <w:sz w:val="20"/>
          <w:szCs w:val="20"/>
        </w:rPr>
        <w:t xml:space="preserve"> of </w:t>
      </w:r>
      <w:proofErr w:type="spellStart"/>
      <w:r w:rsidRPr="008B4D50">
        <w:rPr>
          <w:rFonts w:ascii="Verdana" w:hAnsi="Verdana"/>
          <w:bCs/>
          <w:sz w:val="20"/>
          <w:szCs w:val="20"/>
        </w:rPr>
        <w:t>citizens</w:t>
      </w:r>
      <w:proofErr w:type="spellEnd"/>
      <w:r w:rsidRPr="008B4D50">
        <w:rPr>
          <w:rFonts w:ascii="Verdana" w:hAnsi="Verdana"/>
          <w:bCs/>
          <w:sz w:val="20"/>
          <w:szCs w:val="20"/>
        </w:rPr>
        <w:t xml:space="preserve"> </w:t>
      </w:r>
      <w:proofErr w:type="spellStart"/>
      <w:r w:rsidRPr="008B4D50">
        <w:rPr>
          <w:rFonts w:ascii="Verdana" w:hAnsi="Verdana"/>
          <w:bCs/>
          <w:sz w:val="20"/>
          <w:szCs w:val="20"/>
        </w:rPr>
        <w:t>preparedness</w:t>
      </w:r>
      <w:proofErr w:type="spellEnd"/>
      <w:r w:rsidRPr="008B4D50">
        <w:rPr>
          <w:rFonts w:ascii="Verdana" w:hAnsi="Verdana"/>
          <w:bCs/>
          <w:sz w:val="20"/>
          <w:szCs w:val="20"/>
        </w:rPr>
        <w:t>.</w:t>
      </w:r>
    </w:p>
    <w:p w14:paraId="4E2E89EC" w14:textId="77777777" w:rsidR="00533679" w:rsidRPr="008B4D50" w:rsidRDefault="00533679" w:rsidP="00D72998">
      <w:pPr>
        <w:pStyle w:val="Listaszerbekezds"/>
        <w:widowControl w:val="0"/>
        <w:numPr>
          <w:ilvl w:val="0"/>
          <w:numId w:val="72"/>
        </w:numPr>
        <w:tabs>
          <w:tab w:val="clear" w:pos="360"/>
          <w:tab w:val="num" w:pos="720"/>
        </w:tabs>
        <w:spacing w:before="120" w:after="120" w:line="240" w:lineRule="auto"/>
        <w:ind w:left="720" w:hanging="360"/>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6A6E10BA" w14:textId="77777777" w:rsidR="00533679" w:rsidRPr="008B4D50" w:rsidRDefault="00533679" w:rsidP="00FD55B5">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A rendvédelmi szervező szakirányú továbbképzési szakon végzett hallgató alkalmas a szakképzetségének megfelelő munkakör ellátására, rendelkezik a rendőrség, a katasztrófavédelem, a büntetés-végrehajtási szervezet 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w:t>
      </w:r>
    </w:p>
    <w:p w14:paraId="1B84ADC1" w14:textId="77777777" w:rsidR="00533679" w:rsidRPr="008B4D50" w:rsidRDefault="00533679" w:rsidP="00FD55B5">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Cs/>
          <w:sz w:val="20"/>
          <w:szCs w:val="20"/>
        </w:rPr>
        <w:t xml:space="preserve">A szak elvégzésével a hallgatók elméleti és gyakorlati ismereteket szereznek a Rendőrség, a Katasztrófavédelem, a Büntetés-végrehajtás tevékenységét, feladatait </w:t>
      </w:r>
      <w:r w:rsidRPr="008B4D50">
        <w:rPr>
          <w:rFonts w:ascii="Verdana" w:eastAsia="Times New Roman" w:hAnsi="Verdana"/>
          <w:bCs/>
          <w:sz w:val="20"/>
          <w:szCs w:val="20"/>
        </w:rPr>
        <w:lastRenderedPageBreak/>
        <w:t>érintően</w:t>
      </w:r>
    </w:p>
    <w:p w14:paraId="4C0A7418" w14:textId="77777777" w:rsidR="00533679" w:rsidRPr="008B4D50" w:rsidRDefault="00533679" w:rsidP="00FD55B5">
      <w:pPr>
        <w:pStyle w:val="Listaszerbekezds"/>
        <w:spacing w:before="120" w:after="120" w:line="240" w:lineRule="auto"/>
        <w:ind w:left="425"/>
        <w:contextualSpacing w:val="0"/>
        <w:jc w:val="both"/>
        <w:rPr>
          <w:rFonts w:ascii="Verdana" w:eastAsia="Times New Roman" w:hAnsi="Verdana"/>
          <w:sz w:val="20"/>
          <w:szCs w:val="20"/>
          <w:lang w:eastAsia="hu-HU"/>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w:t>
      </w:r>
      <w:r w:rsidRPr="008B4D50">
        <w:rPr>
          <w:rFonts w:ascii="Verdana" w:hAnsi="Verdana"/>
          <w:sz w:val="20"/>
          <w:szCs w:val="20"/>
        </w:rPr>
        <w:t>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FD55B5" w:rsidRPr="008B4D50">
        <w:rPr>
          <w:rFonts w:ascii="Verdana" w:hAnsi="Verdana"/>
          <w:sz w:val="20"/>
          <w:szCs w:val="20"/>
        </w:rPr>
        <w:t xml:space="preserve"> </w:t>
      </w:r>
      <w:r w:rsidRPr="008B4D50">
        <w:rPr>
          <w:rFonts w:ascii="Verdana" w:hAnsi="Verdana"/>
          <w:sz w:val="20"/>
          <w:szCs w:val="20"/>
        </w:rPr>
        <w:t>képes az elméleti ismereteket a gyakorlatban is alkalmazni;</w:t>
      </w:r>
      <w:r w:rsidR="00FD55B5" w:rsidRPr="008B4D50">
        <w:rPr>
          <w:rFonts w:ascii="Verdana" w:hAnsi="Verdana"/>
          <w:sz w:val="20"/>
          <w:szCs w:val="20"/>
        </w:rPr>
        <w:t xml:space="preserve"> </w:t>
      </w:r>
      <w:r w:rsidRPr="008B4D50">
        <w:rPr>
          <w:rFonts w:ascii="Verdana" w:hAnsi="Verdana"/>
          <w:sz w:val="20"/>
          <w:szCs w:val="20"/>
          <w:lang w:eastAsia="hu-HU"/>
        </w:rPr>
        <w:t xml:space="preserve">képes azonosítani és komplexitásában kezelni a feladatokat; </w:t>
      </w:r>
      <w:r w:rsidRPr="008B4D50">
        <w:rPr>
          <w:rFonts w:ascii="Verdana" w:eastAsia="Times New Roman" w:hAnsi="Verdana"/>
          <w:sz w:val="20"/>
          <w:szCs w:val="20"/>
          <w:lang w:eastAsia="hu-HU"/>
        </w:rPr>
        <w:t>eligazodik a rendvédelmi szervezet feladatrendszerére vonatkozó jogszabályi környezetben;</w:t>
      </w:r>
      <w:r w:rsidR="00FD55B5" w:rsidRPr="008B4D50">
        <w:rPr>
          <w:rFonts w:ascii="Verdana" w:eastAsia="Times New Roman" w:hAnsi="Verdana"/>
          <w:sz w:val="20"/>
          <w:szCs w:val="20"/>
          <w:lang w:eastAsia="hu-HU"/>
        </w:rPr>
        <w:t xml:space="preserve"> </w:t>
      </w:r>
      <w:r w:rsidRPr="008B4D50">
        <w:rPr>
          <w:rFonts w:ascii="Verdana" w:hAnsi="Verdana"/>
          <w:sz w:val="20"/>
          <w:szCs w:val="20"/>
          <w:lang w:eastAsia="hu-HU"/>
        </w:rPr>
        <w:t>képes szakmailag megfelelő módon értelmezni és alkalmazni a feladatellátásához, a rendészeti hatósági ügyintézéshez kapcsolódó jogszabályokat;</w:t>
      </w:r>
      <w:r w:rsidR="00FD55B5" w:rsidRPr="008B4D50">
        <w:rPr>
          <w:rFonts w:ascii="Verdana" w:hAnsi="Verdana"/>
          <w:sz w:val="20"/>
          <w:szCs w:val="20"/>
          <w:lang w:eastAsia="hu-HU"/>
        </w:rPr>
        <w:t xml:space="preserve"> </w:t>
      </w:r>
      <w:r w:rsidRPr="008B4D50">
        <w:rPr>
          <w:rFonts w:ascii="Verdana" w:eastAsia="Times New Roman" w:hAnsi="Verdana"/>
          <w:sz w:val="20"/>
          <w:szCs w:val="20"/>
          <w:lang w:eastAsia="hu-HU"/>
        </w:rPr>
        <w:t>képes feladatellátása során fontossági sorrendet megállapítani a végrehajtandó feladatok tekintetében, és végrehajtásukról gondoskodni;</w:t>
      </w:r>
      <w:r w:rsidR="00FD55B5" w:rsidRPr="008B4D50">
        <w:rPr>
          <w:rFonts w:ascii="Verdana" w:eastAsia="Times New Roman" w:hAnsi="Verdana"/>
          <w:sz w:val="20"/>
          <w:szCs w:val="20"/>
          <w:lang w:eastAsia="hu-HU"/>
        </w:rPr>
        <w:t xml:space="preserve"> </w:t>
      </w:r>
      <w:r w:rsidRPr="008B4D50">
        <w:rPr>
          <w:rFonts w:ascii="Verdana" w:eastAsia="Times New Roman" w:hAnsi="Verdana"/>
          <w:sz w:val="20"/>
          <w:szCs w:val="20"/>
          <w:lang w:eastAsia="hu-HU"/>
        </w:rPr>
        <w:t>képes a szervezeti és a személyi erőforrások harmonikus összehangolására;</w:t>
      </w:r>
      <w:r w:rsidR="00FD55B5" w:rsidRPr="008B4D50">
        <w:rPr>
          <w:rFonts w:ascii="Verdana" w:eastAsia="Times New Roman" w:hAnsi="Verdana"/>
          <w:sz w:val="20"/>
          <w:szCs w:val="20"/>
          <w:lang w:eastAsia="hu-HU"/>
        </w:rPr>
        <w:t xml:space="preserve"> </w:t>
      </w:r>
      <w:r w:rsidRPr="008B4D50">
        <w:rPr>
          <w:rFonts w:ascii="Verdana" w:hAnsi="Verdana"/>
          <w:sz w:val="20"/>
          <w:szCs w:val="20"/>
        </w:rPr>
        <w:t>képes az elemző értékelő munkája során alkalmazni az új szakmai ismereteket és szempontokat;</w:t>
      </w:r>
      <w:r w:rsidR="00FD55B5" w:rsidRPr="008B4D50">
        <w:rPr>
          <w:rFonts w:ascii="Verdana" w:hAnsi="Verdana"/>
          <w:sz w:val="20"/>
          <w:szCs w:val="20"/>
        </w:rPr>
        <w:t xml:space="preserve"> </w:t>
      </w:r>
      <w:r w:rsidRPr="008B4D50">
        <w:rPr>
          <w:rFonts w:ascii="Verdana" w:eastAsia="Times New Roman" w:hAnsi="Verdana"/>
          <w:sz w:val="20"/>
          <w:szCs w:val="20"/>
          <w:lang w:eastAsia="hu-HU"/>
        </w:rPr>
        <w:t xml:space="preserve">rendészeti szakmai ismeretei birtokában képes tanácsadóként közreműködni a statisztikai adatfelvételek </w:t>
      </w:r>
      <w:r w:rsidRPr="008B4D50">
        <w:rPr>
          <w:rFonts w:ascii="Verdana" w:eastAsia="Times New Roman" w:hAnsi="Verdana"/>
          <w:i/>
          <w:sz w:val="20"/>
          <w:szCs w:val="20"/>
          <w:lang w:eastAsia="hu-HU"/>
        </w:rPr>
        <w:t>(adatgyűjtések, adatátvételek)</w:t>
      </w:r>
      <w:r w:rsidRPr="008B4D50">
        <w:rPr>
          <w:rFonts w:ascii="Verdana" w:eastAsia="Times New Roman" w:hAnsi="Verdana"/>
          <w:sz w:val="20"/>
          <w:szCs w:val="20"/>
          <w:lang w:eastAsia="hu-HU"/>
        </w:rPr>
        <w:t xml:space="preserve"> tervezése, adatok ellenőrzése, feldolgozása és elemzése során;</w:t>
      </w:r>
      <w:r w:rsidR="00FD55B5" w:rsidRPr="008B4D50">
        <w:rPr>
          <w:rFonts w:ascii="Verdana" w:eastAsia="Times New Roman" w:hAnsi="Verdana"/>
          <w:sz w:val="20"/>
          <w:szCs w:val="20"/>
          <w:lang w:eastAsia="hu-HU"/>
        </w:rPr>
        <w:t xml:space="preserve"> </w:t>
      </w:r>
      <w:r w:rsidRPr="008B4D50">
        <w:rPr>
          <w:rFonts w:ascii="Verdana" w:eastAsia="Times New Roman" w:hAnsi="Verdana"/>
          <w:sz w:val="20"/>
          <w:szCs w:val="20"/>
          <w:lang w:eastAsia="hu-HU"/>
        </w:rPr>
        <w:t>képes önállóan megfelelő döntéseket hozni.</w:t>
      </w:r>
    </w:p>
    <w:p w14:paraId="48149249" w14:textId="77777777" w:rsidR="00533679" w:rsidRPr="008B4D50" w:rsidRDefault="00533679" w:rsidP="00FD55B5">
      <w:pPr>
        <w:autoSpaceDE w:val="0"/>
        <w:autoSpaceDN w:val="0"/>
        <w:adjustRightInd w:val="0"/>
        <w:spacing w:before="120" w:after="120" w:line="240" w:lineRule="auto"/>
        <w:ind w:left="425"/>
        <w:jc w:val="both"/>
        <w:rPr>
          <w:rFonts w:ascii="Verdana" w:eastAsia="Times New Roman" w:hAnsi="Verdana"/>
          <w:sz w:val="20"/>
          <w:szCs w:val="20"/>
          <w:lang w:eastAsia="hu-HU"/>
        </w:rPr>
      </w:pPr>
      <w:r w:rsidRPr="008B4D50">
        <w:rPr>
          <w:rFonts w:ascii="Verdana" w:eastAsia="Times New Roman" w:hAnsi="Verdana"/>
          <w:sz w:val="20"/>
          <w:szCs w:val="20"/>
          <w:lang w:eastAsia="hu-HU"/>
        </w:rPr>
        <w:t>Fejlett kommunikációs és kapcsolatteremtő készséggel rendelkezik, gondolkodásmódja kreatív és innovatív. Folyamatosan képes a megújulásra, az új ismeretek megszerzésére és alkalmazására, a tovább fejlődésre.</w:t>
      </w:r>
    </w:p>
    <w:p w14:paraId="583CE4FE" w14:textId="77777777" w:rsidR="00533679" w:rsidRPr="008B4D50" w:rsidRDefault="00533679" w:rsidP="00FD55B5">
      <w:pPr>
        <w:pStyle w:val="Default"/>
        <w:spacing w:before="120" w:after="120"/>
        <w:ind w:left="425"/>
        <w:jc w:val="both"/>
        <w:rPr>
          <w:rFonts w:ascii="Verdana" w:hAnsi="Verdana"/>
          <w:sz w:val="20"/>
          <w:szCs w:val="20"/>
        </w:rPr>
      </w:pPr>
      <w:r w:rsidRPr="008B4D50">
        <w:rPr>
          <w:rFonts w:ascii="Verdana" w:hAnsi="Verdana"/>
          <w:b/>
          <w:bCs/>
          <w:color w:val="auto"/>
          <w:sz w:val="20"/>
          <w:szCs w:val="20"/>
        </w:rPr>
        <w:t>Attitűdje:</w:t>
      </w:r>
      <w:r w:rsidRPr="008B4D50">
        <w:rPr>
          <w:rFonts w:ascii="Verdana" w:hAnsi="Verdana"/>
          <w:bCs/>
          <w:color w:val="auto"/>
          <w:sz w:val="20"/>
          <w:szCs w:val="20"/>
        </w:rPr>
        <w:t xml:space="preserve"> </w:t>
      </w:r>
      <w:r w:rsidRPr="008B4D50">
        <w:rPr>
          <w:rFonts w:ascii="Verdana" w:hAnsi="Verdana"/>
          <w:color w:val="auto"/>
          <w:sz w:val="20"/>
          <w:szCs w:val="20"/>
        </w:rPr>
        <w:t>elkötelezett abban, hogy munkáját mindig</w:t>
      </w:r>
      <w:r w:rsidR="00FD55B5" w:rsidRPr="008B4D50">
        <w:rPr>
          <w:rFonts w:ascii="Verdana" w:hAnsi="Verdana"/>
          <w:color w:val="auto"/>
          <w:sz w:val="20"/>
          <w:szCs w:val="20"/>
        </w:rPr>
        <w:t xml:space="preserve"> a legmagasabb színvonalon és </w:t>
      </w:r>
      <w:r w:rsidRPr="008B4D50">
        <w:rPr>
          <w:rFonts w:ascii="Verdana" w:hAnsi="Verdana"/>
          <w:color w:val="auto"/>
          <w:sz w:val="20"/>
          <w:szCs w:val="20"/>
        </w:rPr>
        <w:t>hatékonyan végezze;</w:t>
      </w:r>
      <w:r w:rsidR="00FD55B5" w:rsidRPr="008B4D50">
        <w:rPr>
          <w:rFonts w:ascii="Verdana" w:hAnsi="Verdana"/>
          <w:color w:val="auto"/>
          <w:sz w:val="20"/>
          <w:szCs w:val="20"/>
        </w:rPr>
        <w:t xml:space="preserve"> </w:t>
      </w:r>
      <w:r w:rsidRPr="008B4D50">
        <w:rPr>
          <w:rFonts w:ascii="Verdana" w:hAnsi="Verdana"/>
          <w:sz w:val="20"/>
          <w:szCs w:val="20"/>
        </w:rPr>
        <w:t>nyitott új lehetőségek és módszerek megismerésére és kipróbálására;</w:t>
      </w:r>
      <w:r w:rsidR="00FD55B5" w:rsidRPr="008B4D50">
        <w:rPr>
          <w:rFonts w:ascii="Verdana" w:hAnsi="Verdana"/>
          <w:sz w:val="20"/>
          <w:szCs w:val="20"/>
        </w:rPr>
        <w:t xml:space="preserve"> </w:t>
      </w:r>
      <w:r w:rsidRPr="008B4D50">
        <w:rPr>
          <w:rFonts w:ascii="Verdana" w:hAnsi="Verdana"/>
          <w:sz w:val="20"/>
          <w:szCs w:val="20"/>
        </w:rPr>
        <w:t>motivált, nyitott és törekszik a csapatmunkára, az együttműködésre;</w:t>
      </w:r>
      <w:r w:rsidR="00FD55B5" w:rsidRPr="008B4D50">
        <w:rPr>
          <w:rFonts w:ascii="Verdana" w:hAnsi="Verdana"/>
          <w:sz w:val="20"/>
          <w:szCs w:val="20"/>
        </w:rPr>
        <w:t xml:space="preserve"> </w:t>
      </w:r>
      <w:r w:rsidRPr="008B4D50">
        <w:rPr>
          <w:rFonts w:ascii="Verdana" w:hAnsi="Verdana"/>
          <w:sz w:val="20"/>
          <w:szCs w:val="20"/>
        </w:rPr>
        <w:t>folyamatosan törekszik arra, hogy megismerje a munkáját befolyásoló új szabályzókat;</w:t>
      </w:r>
      <w:r w:rsidR="00FD55B5" w:rsidRPr="008B4D50">
        <w:rPr>
          <w:rFonts w:ascii="Verdana" w:hAnsi="Verdana"/>
          <w:sz w:val="20"/>
          <w:szCs w:val="20"/>
        </w:rPr>
        <w:t xml:space="preserve"> </w:t>
      </w:r>
      <w:r w:rsidRPr="008B4D50">
        <w:rPr>
          <w:rFonts w:ascii="Verdana" w:hAnsi="Verdana"/>
          <w:sz w:val="20"/>
          <w:szCs w:val="20"/>
        </w:rPr>
        <w:t>fogékony a minőségmenedzsment által kívánt követelmények betartására;</w:t>
      </w:r>
      <w:r w:rsidR="00FD55B5" w:rsidRPr="008B4D50">
        <w:rPr>
          <w:rFonts w:ascii="Verdana" w:hAnsi="Verdana"/>
          <w:sz w:val="20"/>
          <w:szCs w:val="20"/>
        </w:rPr>
        <w:t xml:space="preserve"> </w:t>
      </w:r>
      <w:r w:rsidRPr="008B4D50">
        <w:rPr>
          <w:rFonts w:ascii="Verdana" w:hAnsi="Verdana"/>
          <w:sz w:val="20"/>
          <w:szCs w:val="20"/>
        </w:rPr>
        <w:t>folyamatosan figyelemmel kíséri munkájának eredményeit, törekszik annak jobbítására;</w:t>
      </w:r>
      <w:r w:rsidR="00FD55B5" w:rsidRPr="008B4D50">
        <w:rPr>
          <w:rFonts w:ascii="Verdana" w:hAnsi="Verdana"/>
          <w:sz w:val="20"/>
          <w:szCs w:val="20"/>
        </w:rPr>
        <w:t xml:space="preserve"> </w:t>
      </w:r>
      <w:r w:rsidRPr="008B4D50">
        <w:rPr>
          <w:rFonts w:ascii="Verdana" w:hAnsi="Verdana"/>
          <w:sz w:val="20"/>
          <w:szCs w:val="20"/>
        </w:rPr>
        <w:t>törekszik a vezető-irányító készségei fejlesztésére.</w:t>
      </w:r>
    </w:p>
    <w:p w14:paraId="3329C262" w14:textId="77777777" w:rsidR="00533679" w:rsidRPr="008B4D50" w:rsidRDefault="00533679" w:rsidP="00FD55B5">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felelősséggel végzi a munkakörébe tartozó rendészeti igazgatási, hatósági jogalkalmazói, valamint beosztott vezetői, irányítói feladatok ellátását;</w:t>
      </w:r>
      <w:r w:rsidR="00FD55B5" w:rsidRPr="008B4D50">
        <w:rPr>
          <w:rFonts w:ascii="Verdana" w:eastAsia="Times New Roman" w:hAnsi="Verdana"/>
          <w:bCs/>
          <w:sz w:val="20"/>
          <w:szCs w:val="20"/>
        </w:rPr>
        <w:t xml:space="preserve"> m</w:t>
      </w:r>
      <w:r w:rsidRPr="008B4D50">
        <w:rPr>
          <w:rFonts w:ascii="Verdana" w:eastAsia="Times New Roman" w:hAnsi="Verdana"/>
          <w:bCs/>
          <w:sz w:val="20"/>
          <w:szCs w:val="20"/>
        </w:rPr>
        <w:t>unkáját feladatkörében önállóan végzi, felelősséget vállal munkájáért, precíz, pontos, megbízható;</w:t>
      </w:r>
      <w:r w:rsidR="00FD55B5" w:rsidRPr="008B4D50">
        <w:rPr>
          <w:rFonts w:ascii="Verdana" w:eastAsia="Times New Roman" w:hAnsi="Verdana"/>
          <w:bCs/>
          <w:sz w:val="20"/>
          <w:szCs w:val="20"/>
        </w:rPr>
        <w:t xml:space="preserve"> </w:t>
      </w:r>
      <w:r w:rsidRPr="008B4D50">
        <w:rPr>
          <w:rFonts w:ascii="Verdana" w:eastAsia="Times New Roman" w:hAnsi="Verdana"/>
          <w:bCs/>
          <w:sz w:val="20"/>
          <w:szCs w:val="20"/>
        </w:rPr>
        <w:t>a saját szakmai munkavégzésével kapcsolatos szakmai fejlődését fontosnak tartja;</w:t>
      </w:r>
      <w:r w:rsidR="00FD55B5" w:rsidRPr="008B4D50">
        <w:rPr>
          <w:rFonts w:ascii="Verdana" w:eastAsia="Times New Roman" w:hAnsi="Verdana"/>
          <w:bCs/>
          <w:sz w:val="20"/>
          <w:szCs w:val="20"/>
        </w:rPr>
        <w:t xml:space="preserve"> </w:t>
      </w:r>
      <w:r w:rsidRPr="008B4D50">
        <w:rPr>
          <w:rFonts w:ascii="Verdana" w:eastAsia="Times New Roman" w:hAnsi="Verdana"/>
          <w:bCs/>
          <w:sz w:val="20"/>
          <w:szCs w:val="20"/>
        </w:rPr>
        <w:t>kellő hatékonysággal dolgozik a rendvédelmi szervezet céljainak elérése érdekében;</w:t>
      </w:r>
      <w:r w:rsidR="00FD55B5" w:rsidRPr="008B4D50">
        <w:rPr>
          <w:rFonts w:ascii="Verdana" w:eastAsia="Times New Roman" w:hAnsi="Verdana"/>
          <w:bCs/>
          <w:sz w:val="20"/>
          <w:szCs w:val="20"/>
        </w:rPr>
        <w:t xml:space="preserve"> </w:t>
      </w:r>
      <w:r w:rsidRPr="008B4D50">
        <w:rPr>
          <w:rFonts w:ascii="Verdana" w:eastAsia="Times New Roman" w:hAnsi="Verdana"/>
          <w:bCs/>
          <w:sz w:val="20"/>
          <w:szCs w:val="20"/>
        </w:rPr>
        <w:t>elsajátított rendészeti-szakmai és vezetői ismeretei és készségei birtokában felelősséggel viszonyul munkája minőségbiztosítási feladataihoz;</w:t>
      </w:r>
      <w:r w:rsidR="00FD55B5" w:rsidRPr="008B4D50">
        <w:rPr>
          <w:rFonts w:ascii="Verdana" w:eastAsia="Times New Roman" w:hAnsi="Verdana"/>
          <w:bCs/>
          <w:sz w:val="20"/>
          <w:szCs w:val="20"/>
        </w:rPr>
        <w:t xml:space="preserve"> </w:t>
      </w:r>
      <w:r w:rsidRPr="008B4D50">
        <w:rPr>
          <w:rFonts w:ascii="Verdana" w:eastAsia="Times New Roman" w:hAnsi="Verdana"/>
          <w:bCs/>
          <w:sz w:val="20"/>
          <w:szCs w:val="20"/>
        </w:rPr>
        <w:t>tudatosan keresi a szakmai-vezetői továbbképzésének lehetőségeit.</w:t>
      </w:r>
    </w:p>
    <w:p w14:paraId="641308D5" w14:textId="77777777" w:rsidR="00533679" w:rsidRPr="008B4D50" w:rsidRDefault="00533679" w:rsidP="00FD55B5">
      <w:pPr>
        <w:widowControl w:val="0"/>
        <w:spacing w:before="120" w:after="120" w:line="240" w:lineRule="auto"/>
        <w:ind w:left="425"/>
        <w:jc w:val="both"/>
        <w:rPr>
          <w:rFonts w:ascii="Verdana" w:eastAsia="Times New Roman" w:hAnsi="Verdana"/>
          <w:bCs/>
          <w:sz w:val="20"/>
          <w:szCs w:val="20"/>
        </w:rPr>
      </w:pPr>
    </w:p>
    <w:p w14:paraId="4946CE69" w14:textId="77777777" w:rsidR="00533679" w:rsidRPr="008B4D50" w:rsidRDefault="00533679" w:rsidP="00FD55B5">
      <w:pPr>
        <w:widowControl w:val="0"/>
        <w:spacing w:before="120" w:after="120" w:line="240" w:lineRule="auto"/>
        <w:ind w:left="425"/>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3C6975BA" w14:textId="77777777" w:rsidR="00533679" w:rsidRPr="008B4D50" w:rsidRDefault="00533679" w:rsidP="00FD55B5">
      <w:pPr>
        <w:widowControl w:val="0"/>
        <w:spacing w:before="120" w:after="120" w:line="240" w:lineRule="auto"/>
        <w:ind w:left="425"/>
        <w:jc w:val="both"/>
        <w:rPr>
          <w:rFonts w:ascii="Verdana" w:eastAsia="Times New Roman" w:hAnsi="Verdana"/>
          <w:bCs/>
          <w:sz w:val="20"/>
          <w:szCs w:val="20"/>
          <w:lang w:val="en"/>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eastAsia="Times New Roman" w:hAnsi="Verdana"/>
          <w:bCs/>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w:t>
      </w:r>
    </w:p>
    <w:p w14:paraId="34D62368" w14:textId="77777777" w:rsidR="00533679" w:rsidRPr="008B4D50" w:rsidRDefault="00533679" w:rsidP="00FD55B5">
      <w:pPr>
        <w:widowControl w:val="0"/>
        <w:spacing w:before="120" w:after="120" w:line="240" w:lineRule="auto"/>
        <w:ind w:left="425"/>
        <w:jc w:val="both"/>
        <w:rPr>
          <w:rFonts w:ascii="Verdana" w:eastAsia="Times New Roman" w:hAnsi="Verdana"/>
          <w:b/>
          <w:bCs/>
          <w:sz w:val="20"/>
          <w:szCs w:val="20"/>
          <w:lang w:val="en-US"/>
        </w:rPr>
      </w:pPr>
      <w:r w:rsidRPr="008B4D50">
        <w:rPr>
          <w:rFonts w:ascii="Verdana" w:eastAsia="Times New Roman" w:hAnsi="Verdana"/>
          <w:bCs/>
          <w:sz w:val="20"/>
          <w:szCs w:val="20"/>
          <w:lang w:val="en"/>
        </w:rPr>
        <w:t>By completing the course, students gain theoretical and practical knowledge concerning the activities and tasks of the Police, Disaster Management and Penitentiary</w:t>
      </w:r>
      <w:r w:rsidRPr="008B4D50">
        <w:rPr>
          <w:rFonts w:ascii="Verdana" w:eastAsia="Times New Roman" w:hAnsi="Verdana"/>
          <w:b/>
          <w:bCs/>
          <w:sz w:val="20"/>
          <w:szCs w:val="20"/>
          <w:lang w:val="en"/>
        </w:rPr>
        <w:t>.</w:t>
      </w:r>
    </w:p>
    <w:p w14:paraId="16192786" w14:textId="77777777" w:rsidR="00533679" w:rsidRPr="008B4D50" w:rsidRDefault="00533679" w:rsidP="00FD55B5">
      <w:pPr>
        <w:widowControl w:val="0"/>
        <w:spacing w:before="120" w:after="120" w:line="240" w:lineRule="auto"/>
        <w:ind w:left="425"/>
        <w:jc w:val="both"/>
        <w:rPr>
          <w:rFonts w:ascii="Verdana" w:eastAsia="Times New Roman" w:hAnsi="Verdana"/>
          <w:sz w:val="20"/>
          <w:szCs w:val="20"/>
          <w:lang w:val="en"/>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
        </w:rPr>
        <w:t>Graduates acquire competencies that enable them to perform procedures in their field. All this is done in the possession of a complex approach and knowledge, the focus of which is the application of day-ready knowledge. Accordingly the student is able</w:t>
      </w:r>
      <w:r w:rsidR="00FD55B5"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apply theoretical knowledge in practice;</w:t>
      </w:r>
      <w:r w:rsidR="00FD55B5"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identify and manage tasks in their complexity;</w:t>
      </w:r>
      <w:r w:rsidR="00FD55B5"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 xml:space="preserve">to navigate in the legal environment concerning the task </w:t>
      </w:r>
      <w:r w:rsidRPr="008B4D50">
        <w:rPr>
          <w:rFonts w:ascii="Verdana" w:eastAsia="Times New Roman" w:hAnsi="Verdana"/>
          <w:sz w:val="20"/>
          <w:szCs w:val="20"/>
          <w:lang w:val="en"/>
        </w:rPr>
        <w:lastRenderedPageBreak/>
        <w:t>system of the law enforcement organization;</w:t>
      </w:r>
      <w:r w:rsidR="00FD55B5"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interpret and apply in a professional manner the legislation related to the performance of their duties and the administration of law enforcement authorities;</w:t>
      </w:r>
      <w:r w:rsidR="00FD55B5"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prioritize the tasks to be performed and ensure that they are performed;</w:t>
      </w:r>
      <w:r w:rsidR="00FD55B5"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harmonize organizational and human resources harmoniously;</w:t>
      </w:r>
      <w:r w:rsidR="00FD55B5"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apply new professional knowledge and aspects in the work of the analyst evaluator;</w:t>
      </w:r>
      <w:r w:rsidR="00FD55B5"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participate as a consultant in the planning of statistical data recordings (data collection, data transfers), data verification, processing and analysis, having the professional knowledge of law enforcement;</w:t>
      </w:r>
      <w:r w:rsidR="00FD55B5"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make appropriate decisions on their own.</w:t>
      </w:r>
    </w:p>
    <w:p w14:paraId="5E0DF1E1" w14:textId="77777777" w:rsidR="00533679" w:rsidRPr="008B4D50" w:rsidRDefault="00533679" w:rsidP="00FD55B5">
      <w:pPr>
        <w:widowControl w:val="0"/>
        <w:spacing w:before="120" w:after="120" w:line="240" w:lineRule="auto"/>
        <w:ind w:left="425"/>
        <w:jc w:val="both"/>
        <w:rPr>
          <w:rFonts w:ascii="Verdana" w:eastAsia="Times New Roman" w:hAnsi="Verdana"/>
          <w:sz w:val="20"/>
          <w:szCs w:val="20"/>
          <w:lang w:val="en"/>
        </w:rPr>
      </w:pPr>
      <w:r w:rsidRPr="008B4D50">
        <w:rPr>
          <w:rFonts w:ascii="Verdana" w:eastAsia="Times New Roman" w:hAnsi="Verdana"/>
          <w:sz w:val="20"/>
          <w:szCs w:val="20"/>
          <w:lang w:val="en"/>
        </w:rPr>
        <w:t>The student has advanced communication and networking skills, and his mindset is creative and innovative. Constantly capable of renewal, acquisition and application of new knowledge, and further development.</w:t>
      </w:r>
    </w:p>
    <w:p w14:paraId="58053967" w14:textId="77777777" w:rsidR="00533679" w:rsidRPr="008B4D50" w:rsidRDefault="00533679" w:rsidP="00FD5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jc w:val="both"/>
        <w:rPr>
          <w:rFonts w:ascii="Verdana" w:eastAsia="Times New Roman" w:hAnsi="Verdana"/>
          <w:sz w:val="20"/>
          <w:szCs w:val="20"/>
          <w:lang w:val="en-GB"/>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eastAsia="Times New Roman" w:hAnsi="Verdana"/>
          <w:bCs/>
          <w:sz w:val="20"/>
          <w:szCs w:val="20"/>
          <w:lang w:val="en-GB"/>
        </w:rPr>
        <w:t>Students graduating from the special training programme should</w:t>
      </w:r>
      <w:r w:rsidR="00FD55B5"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
        </w:rPr>
        <w:t>be committed to always carrying out its work at the highest level and efficiently;</w:t>
      </w:r>
      <w:r w:rsidR="00FD55B5"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be open to learning and trying new opportunities and methods;</w:t>
      </w:r>
      <w:r w:rsidR="00FD55B5"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be motivated, open and strives for teamwork and cooperation;</w:t>
      </w:r>
      <w:r w:rsidR="00FD55B5"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constantly strive to learn about new regulators that affect his work;</w:t>
      </w:r>
      <w:r w:rsidR="00FD55B5"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be susceptible to meeting the requirements of quality management;</w:t>
      </w:r>
      <w:r w:rsidR="00FD55B5"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constantly monitors the results of its work, strives to improve it;</w:t>
      </w:r>
      <w:r w:rsidR="00FD55B5"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strive to develop leadership skills.</w:t>
      </w:r>
    </w:p>
    <w:p w14:paraId="5B77F723" w14:textId="77777777" w:rsidR="00533679" w:rsidRPr="008B4D50" w:rsidRDefault="00533679" w:rsidP="00FD55B5">
      <w:pPr>
        <w:spacing w:before="120" w:after="120" w:line="240" w:lineRule="auto"/>
        <w:ind w:left="425"/>
        <w:jc w:val="both"/>
        <w:rPr>
          <w:rFonts w:ascii="Verdana" w:eastAsia="Times New Roman" w:hAnsi="Verdana"/>
          <w:sz w:val="20"/>
          <w:szCs w:val="20"/>
          <w:lang w:val="en-GB"/>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sz w:val="20"/>
          <w:szCs w:val="20"/>
          <w:lang w:val="en-GB" w:eastAsia="hu-HU"/>
        </w:rPr>
        <w:t>Students graduating from the special training programme should</w:t>
      </w:r>
      <w:r w:rsidR="00FD55B5"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perform the duties of law enforcement administration, official law enforcers, as well as subordinate managers and directors belonging to their job;</w:t>
      </w:r>
      <w:r w:rsidR="00FD55B5" w:rsidRPr="008B4D50">
        <w:rPr>
          <w:rFonts w:ascii="Verdana" w:hAnsi="Verdana"/>
          <w:sz w:val="20"/>
          <w:szCs w:val="20"/>
          <w:lang w:val="en" w:eastAsia="hu-HU"/>
        </w:rPr>
        <w:t xml:space="preserve"> </w:t>
      </w:r>
      <w:r w:rsidRPr="008B4D50">
        <w:rPr>
          <w:rFonts w:ascii="Verdana" w:hAnsi="Verdana"/>
          <w:sz w:val="20"/>
          <w:szCs w:val="20"/>
          <w:lang w:val="en" w:eastAsia="hu-HU"/>
        </w:rPr>
        <w:t>perform their work independently, take responsibility for their work, be precise, accurate, reliable;</w:t>
      </w:r>
      <w:r w:rsidR="00FD55B5" w:rsidRPr="008B4D50">
        <w:rPr>
          <w:rFonts w:ascii="Verdana" w:hAnsi="Verdana"/>
          <w:sz w:val="20"/>
          <w:szCs w:val="20"/>
          <w:lang w:val="en" w:eastAsia="hu-HU"/>
        </w:rPr>
        <w:t xml:space="preserve"> </w:t>
      </w:r>
      <w:r w:rsidRPr="008B4D50">
        <w:rPr>
          <w:rFonts w:ascii="Verdana" w:hAnsi="Verdana"/>
          <w:sz w:val="20"/>
          <w:szCs w:val="20"/>
          <w:lang w:val="en" w:eastAsia="hu-HU"/>
        </w:rPr>
        <w:t>consider their professional development in connection with their own professional work to be important;</w:t>
      </w:r>
      <w:r w:rsidR="00FD55B5" w:rsidRPr="008B4D50">
        <w:rPr>
          <w:rFonts w:ascii="Verdana" w:hAnsi="Verdana"/>
          <w:sz w:val="20"/>
          <w:szCs w:val="20"/>
          <w:lang w:val="en" w:eastAsia="hu-HU"/>
        </w:rPr>
        <w:t xml:space="preserve"> </w:t>
      </w:r>
      <w:r w:rsidRPr="008B4D50">
        <w:rPr>
          <w:rFonts w:ascii="Verdana" w:hAnsi="Verdana"/>
          <w:sz w:val="20"/>
          <w:szCs w:val="20"/>
          <w:lang w:val="en" w:eastAsia="hu-HU"/>
        </w:rPr>
        <w:t>work with sufficient efficiency to achieve the objectives of the law enforcement organization;</w:t>
      </w:r>
      <w:r w:rsidR="00FD55B5" w:rsidRPr="008B4D50">
        <w:rPr>
          <w:rFonts w:ascii="Verdana" w:hAnsi="Verdana"/>
          <w:sz w:val="20"/>
          <w:szCs w:val="20"/>
          <w:lang w:val="en" w:eastAsia="hu-HU"/>
        </w:rPr>
        <w:t xml:space="preserve"> </w:t>
      </w:r>
      <w:r w:rsidRPr="008B4D50">
        <w:rPr>
          <w:rFonts w:ascii="Verdana" w:hAnsi="Verdana"/>
          <w:sz w:val="20"/>
          <w:szCs w:val="20"/>
          <w:lang w:val="en" w:eastAsia="hu-HU"/>
        </w:rPr>
        <w:t>be in possession of the acquired law enforcement professional and managerial knowledge and skills, and should be responsible for the quality assurance tasks of their work;</w:t>
      </w:r>
      <w:r w:rsidR="00FD55B5" w:rsidRPr="008B4D50">
        <w:rPr>
          <w:rFonts w:ascii="Verdana" w:hAnsi="Verdana"/>
          <w:sz w:val="20"/>
          <w:szCs w:val="20"/>
          <w:lang w:val="en" w:eastAsia="hu-HU"/>
        </w:rPr>
        <w:t xml:space="preserve"> </w:t>
      </w:r>
      <w:r w:rsidRPr="008B4D50">
        <w:rPr>
          <w:rFonts w:ascii="Verdana" w:hAnsi="Verdana"/>
          <w:sz w:val="20"/>
          <w:szCs w:val="20"/>
          <w:lang w:val="en" w:eastAsia="hu-HU"/>
        </w:rPr>
        <w:t>consciously seek opportunities for professional and managerial training.</w:t>
      </w:r>
    </w:p>
    <w:p w14:paraId="2450E7F0" w14:textId="77777777" w:rsidR="00533679" w:rsidRPr="008B4D50" w:rsidRDefault="00533679" w:rsidP="00D72998">
      <w:pPr>
        <w:widowControl w:val="0"/>
        <w:numPr>
          <w:ilvl w:val="0"/>
          <w:numId w:val="72"/>
        </w:numPr>
        <w:tabs>
          <w:tab w:val="clear" w:pos="360"/>
          <w:tab w:val="num" w:pos="567"/>
          <w:tab w:val="num" w:pos="720"/>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Pr="008B4D50">
        <w:rPr>
          <w:rFonts w:ascii="Verdana" w:eastAsia="Times New Roman" w:hAnsi="Verdana"/>
          <w:bCs/>
          <w:sz w:val="20"/>
          <w:szCs w:val="20"/>
        </w:rPr>
        <w:t>-</w:t>
      </w:r>
    </w:p>
    <w:p w14:paraId="4EDE9D15" w14:textId="77777777" w:rsidR="00533679" w:rsidRPr="008B4D50" w:rsidRDefault="00533679" w:rsidP="00D72998">
      <w:pPr>
        <w:widowControl w:val="0"/>
        <w:numPr>
          <w:ilvl w:val="0"/>
          <w:numId w:val="72"/>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4D3CFFA0" w14:textId="77777777" w:rsidR="00533679" w:rsidRPr="008B4D50" w:rsidRDefault="00533679" w:rsidP="00D72998">
      <w:pPr>
        <w:widowControl w:val="0"/>
        <w:numPr>
          <w:ilvl w:val="1"/>
          <w:numId w:val="72"/>
        </w:numPr>
        <w:tabs>
          <w:tab w:val="left" w:pos="993"/>
          <w:tab w:val="num" w:pos="2069"/>
        </w:tabs>
        <w:spacing w:before="120" w:after="120" w:line="240" w:lineRule="auto"/>
        <w:ind w:left="426" w:firstLine="0"/>
        <w:jc w:val="both"/>
        <w:rPr>
          <w:rFonts w:ascii="Verdana" w:hAnsi="Verdana"/>
          <w:bCs/>
          <w:sz w:val="20"/>
          <w:szCs w:val="20"/>
        </w:rPr>
      </w:pPr>
      <w:r w:rsidRPr="008B4D50">
        <w:rPr>
          <w:rFonts w:ascii="Verdana" w:hAnsi="Verdana"/>
          <w:bCs/>
          <w:sz w:val="20"/>
          <w:szCs w:val="20"/>
        </w:rPr>
        <w:t>.</w:t>
      </w:r>
      <w:r w:rsidRPr="008B4D50">
        <w:rPr>
          <w:rFonts w:ascii="Verdana" w:hAnsi="Verdana"/>
          <w:b/>
          <w:bCs/>
          <w:sz w:val="20"/>
          <w:szCs w:val="20"/>
        </w:rPr>
        <w:t xml:space="preserve"> Polgári védelmi alapismeretek (2 óra).</w:t>
      </w:r>
      <w:r w:rsidRPr="008B4D50">
        <w:rPr>
          <w:rFonts w:ascii="Verdana" w:hAnsi="Verdana"/>
          <w:bCs/>
          <w:sz w:val="20"/>
          <w:szCs w:val="20"/>
        </w:rPr>
        <w:t xml:space="preserve"> A tantárgy követelményeinek ismertetése. Bevezetés. Alapvető biztonság politikai, polgári védelmi, katasztrófavédelmi fogalmak elemzése, elsajátítása.</w:t>
      </w:r>
      <w:r w:rsidRPr="008B4D50">
        <w:rPr>
          <w:rFonts w:ascii="Verdana" w:hAnsi="Verdana"/>
          <w:sz w:val="20"/>
          <w:szCs w:val="20"/>
        </w:rPr>
        <w:t xml:space="preserve"> A polgári védelem története</w:t>
      </w:r>
      <w:r w:rsidRPr="008B4D50">
        <w:rPr>
          <w:rFonts w:ascii="Verdana" w:hAnsi="Verdana"/>
          <w:b/>
          <w:sz w:val="20"/>
          <w:szCs w:val="20"/>
        </w:rPr>
        <w:t xml:space="preserve"> - </w:t>
      </w:r>
      <w:r w:rsidRPr="008B4D50">
        <w:rPr>
          <w:rFonts w:ascii="Verdana" w:hAnsi="Verdana"/>
          <w:sz w:val="20"/>
          <w:szCs w:val="20"/>
        </w:rPr>
        <w:t>szakmatörténeti visszatekintés napjainkig.</w:t>
      </w:r>
      <w:r w:rsidRPr="008B4D50">
        <w:rPr>
          <w:rFonts w:ascii="Verdana" w:hAnsi="Verdana"/>
          <w:b/>
          <w:sz w:val="20"/>
          <w:szCs w:val="20"/>
        </w:rPr>
        <w:t xml:space="preserve"> </w:t>
      </w:r>
      <w:r w:rsidRPr="008B4D50">
        <w:rPr>
          <w:rFonts w:ascii="Verdana" w:hAnsi="Verdana"/>
          <w:bCs/>
          <w:sz w:val="20"/>
          <w:szCs w:val="20"/>
        </w:rPr>
        <w:t>A polgári védelemi feladatok működtetésének, szervezésének megismerése</w:t>
      </w:r>
      <w:r w:rsidRPr="008B4D50">
        <w:rPr>
          <w:rFonts w:ascii="Verdana" w:hAnsi="Verdana"/>
          <w:sz w:val="20"/>
          <w:szCs w:val="20"/>
        </w:rPr>
        <w:t xml:space="preserve">, végrehajtásának lehetőségeit támogató rendszerek bemutatása. </w:t>
      </w:r>
      <w:r w:rsidRPr="008B4D50">
        <w:rPr>
          <w:rFonts w:ascii="Verdana" w:hAnsi="Verdana"/>
          <w:bCs/>
          <w:sz w:val="20"/>
          <w:szCs w:val="20"/>
        </w:rPr>
        <w:t>A katasztrófavédelem polgári védelemi feladatai - magyar polgári védelem háborús és békeidőszaki feladatai, a Genfi egyezmények, a kiegészítő jegyzőkönyvei és a hazai jogszabályok alapján.</w:t>
      </w:r>
    </w:p>
    <w:p w14:paraId="38278487" w14:textId="77777777" w:rsidR="00533679" w:rsidRPr="008B4D50" w:rsidRDefault="00533679" w:rsidP="00533679">
      <w:pPr>
        <w:widowControl w:val="0"/>
        <w:tabs>
          <w:tab w:val="left" w:pos="993"/>
        </w:tabs>
        <w:spacing w:before="120" w:after="120" w:line="240" w:lineRule="auto"/>
        <w:ind w:left="426"/>
        <w:jc w:val="both"/>
        <w:rPr>
          <w:rFonts w:ascii="Verdana" w:eastAsia="Times New Roman" w:hAnsi="Verdana"/>
          <w:sz w:val="20"/>
          <w:szCs w:val="20"/>
          <w:lang w:val="en"/>
        </w:rPr>
      </w:pPr>
      <w:r w:rsidRPr="008B4D50">
        <w:rPr>
          <w:rFonts w:ascii="Verdana" w:eastAsia="Times New Roman" w:hAnsi="Verdana"/>
          <w:b/>
          <w:bCs/>
          <w:sz w:val="20"/>
          <w:szCs w:val="20"/>
        </w:rPr>
        <w:t xml:space="preserve">Basic </w:t>
      </w:r>
      <w:proofErr w:type="spellStart"/>
      <w:r w:rsidRPr="008B4D50">
        <w:rPr>
          <w:rFonts w:ascii="Verdana" w:eastAsia="Times New Roman" w:hAnsi="Verdana"/>
          <w:b/>
          <w:bCs/>
          <w:sz w:val="20"/>
          <w:szCs w:val="20"/>
        </w:rPr>
        <w:t>knowledge</w:t>
      </w:r>
      <w:proofErr w:type="spellEnd"/>
      <w:r w:rsidRPr="008B4D50">
        <w:rPr>
          <w:rFonts w:ascii="Verdana" w:eastAsia="Times New Roman" w:hAnsi="Verdana"/>
          <w:b/>
          <w:bCs/>
          <w:sz w:val="20"/>
          <w:szCs w:val="20"/>
        </w:rPr>
        <w:t xml:space="preserve"> of civil </w:t>
      </w:r>
      <w:proofErr w:type="spellStart"/>
      <w:r w:rsidRPr="008B4D50">
        <w:rPr>
          <w:rFonts w:ascii="Verdana" w:eastAsia="Times New Roman" w:hAnsi="Verdana"/>
          <w:b/>
          <w:bCs/>
          <w:sz w:val="20"/>
          <w:szCs w:val="20"/>
        </w:rPr>
        <w:t>protection</w:t>
      </w:r>
      <w:proofErr w:type="spellEnd"/>
      <w:r w:rsidRPr="008B4D50">
        <w:rPr>
          <w:rFonts w:ascii="Verdana" w:eastAsia="Times New Roman" w:hAnsi="Verdana"/>
          <w:b/>
          <w:sz w:val="20"/>
          <w:szCs w:val="20"/>
        </w:rPr>
        <w:t xml:space="preserve"> (2 </w:t>
      </w:r>
      <w:proofErr w:type="spellStart"/>
      <w:r w:rsidRPr="008B4D50">
        <w:rPr>
          <w:rFonts w:ascii="Verdana" w:eastAsia="Times New Roman" w:hAnsi="Verdana"/>
          <w:b/>
          <w:sz w:val="20"/>
          <w:szCs w:val="20"/>
        </w:rPr>
        <w:t>lessons</w:t>
      </w:r>
      <w:proofErr w:type="spellEnd"/>
      <w:r w:rsidRPr="008B4D50">
        <w:rPr>
          <w:rFonts w:ascii="Verdana" w:eastAsia="Times New Roman" w:hAnsi="Verdana"/>
          <w:b/>
          <w:sz w:val="20"/>
          <w:szCs w:val="20"/>
        </w:rPr>
        <w:t>).</w:t>
      </w:r>
      <w:r w:rsidRPr="008B4D50">
        <w:rPr>
          <w:rFonts w:ascii="Verdana" w:eastAsia="Times New Roman" w:hAnsi="Verdana"/>
          <w:sz w:val="20"/>
          <w:szCs w:val="20"/>
        </w:rPr>
        <w:t xml:space="preserve"> </w:t>
      </w:r>
      <w:r w:rsidRPr="008B4D50">
        <w:rPr>
          <w:rFonts w:ascii="Verdana" w:eastAsia="Times New Roman" w:hAnsi="Verdana"/>
          <w:sz w:val="20"/>
          <w:szCs w:val="20"/>
          <w:lang w:val="en"/>
        </w:rPr>
        <w:t xml:space="preserve">Description of the requirements of the course. </w:t>
      </w:r>
      <w:proofErr w:type="spellStart"/>
      <w:r w:rsidRPr="008B4D50">
        <w:rPr>
          <w:rFonts w:ascii="Verdana" w:eastAsia="Times New Roman" w:hAnsi="Verdana"/>
          <w:sz w:val="20"/>
          <w:szCs w:val="20"/>
          <w:lang w:val="en"/>
        </w:rPr>
        <w:t>nalysis</w:t>
      </w:r>
      <w:proofErr w:type="spellEnd"/>
      <w:r w:rsidRPr="008B4D50">
        <w:rPr>
          <w:rFonts w:ascii="Verdana" w:eastAsia="Times New Roman" w:hAnsi="Verdana"/>
          <w:sz w:val="20"/>
          <w:szCs w:val="20"/>
          <w:lang w:val="en"/>
        </w:rPr>
        <w:t xml:space="preserve"> and acquisition of basic security, political, civil protection and disaster management concepts. The history of civil defense - a review of the history of the profession to the present day. Getting to know the operation and organization of civil protection tasks, presenting the systems supporting the possibilities of their implementation. Civil protection tasks of disaster protection - defense and peacetime tasks of Hungarian civil protection, based on the Geneva Conventions, its additional protocols and domestic legislation.</w:t>
      </w:r>
    </w:p>
    <w:p w14:paraId="5F13FBFE" w14:textId="77777777" w:rsidR="00533679" w:rsidRPr="008B4D50" w:rsidRDefault="00533679" w:rsidP="00D72998">
      <w:pPr>
        <w:pStyle w:val="lfej"/>
        <w:numPr>
          <w:ilvl w:val="1"/>
          <w:numId w:val="72"/>
        </w:numPr>
        <w:tabs>
          <w:tab w:val="clear" w:pos="4536"/>
          <w:tab w:val="clear" w:pos="9072"/>
          <w:tab w:val="right" w:pos="1276"/>
          <w:tab w:val="num" w:pos="3545"/>
        </w:tabs>
        <w:spacing w:before="60"/>
        <w:ind w:left="419" w:firstLine="7"/>
        <w:jc w:val="both"/>
        <w:rPr>
          <w:rFonts w:ascii="Verdana" w:hAnsi="Verdana"/>
          <w:bCs/>
        </w:rPr>
      </w:pPr>
      <w:r w:rsidRPr="008B4D50">
        <w:rPr>
          <w:rFonts w:ascii="Verdana" w:hAnsi="Verdana"/>
          <w:b/>
          <w:bCs/>
        </w:rPr>
        <w:t>Az önkéntes és a köteles polgári védelem szervezésének, működtetésének megismerése (1 óra).</w:t>
      </w:r>
      <w:r w:rsidRPr="008B4D50">
        <w:rPr>
          <w:rFonts w:ascii="Verdana" w:hAnsi="Verdana"/>
        </w:rPr>
        <w:t xml:space="preserve"> </w:t>
      </w:r>
      <w:r w:rsidRPr="008B4D50">
        <w:rPr>
          <w:rFonts w:ascii="Verdana" w:hAnsi="Verdana"/>
          <w:bCs/>
        </w:rPr>
        <w:t>A polgári védelmi kötelezettségen alapuló polgári védelmi szervezetek létrehozásának, irányításának, anyagi-technikai ellátásának és alkalmazásának szabályai. A lakosság önkéntes közreműködési lehetőségeinek vizsgálata a katasztrófák elleni védekezés rendszerében.</w:t>
      </w:r>
      <w:r w:rsidRPr="008B4D50">
        <w:rPr>
          <w:rFonts w:ascii="Verdana" w:hAnsi="Verdana"/>
        </w:rPr>
        <w:t xml:space="preserve"> </w:t>
      </w:r>
      <w:r w:rsidRPr="008B4D50">
        <w:rPr>
          <w:rFonts w:ascii="Verdana" w:hAnsi="Verdana"/>
          <w:bCs/>
        </w:rPr>
        <w:t xml:space="preserve">A Nemzeti </w:t>
      </w:r>
      <w:r w:rsidRPr="008B4D50">
        <w:rPr>
          <w:rFonts w:ascii="Verdana" w:hAnsi="Verdana"/>
          <w:bCs/>
        </w:rPr>
        <w:lastRenderedPageBreak/>
        <w:t>Minősítő Rendszer jogszabályi alapjai, a szervezeti és műveleti irányelvek minimális szakmai követelményei, a Nemzeti Minősítés megszerzésének feltételei.</w:t>
      </w:r>
    </w:p>
    <w:p w14:paraId="1CB72E05" w14:textId="77777777" w:rsidR="00533679" w:rsidRPr="008B4D50" w:rsidRDefault="00533679" w:rsidP="00533679">
      <w:pPr>
        <w:widowControl w:val="0"/>
        <w:tabs>
          <w:tab w:val="left" w:pos="993"/>
        </w:tabs>
        <w:spacing w:before="120" w:after="120" w:line="240" w:lineRule="auto"/>
        <w:ind w:left="426"/>
        <w:jc w:val="both"/>
        <w:rPr>
          <w:rFonts w:ascii="Verdana" w:hAnsi="Verdana"/>
          <w:bCs/>
          <w:sz w:val="20"/>
          <w:szCs w:val="20"/>
        </w:rPr>
      </w:pPr>
      <w:proofErr w:type="spellStart"/>
      <w:r w:rsidRPr="008B4D50">
        <w:rPr>
          <w:rFonts w:ascii="Verdana" w:hAnsi="Verdana"/>
          <w:b/>
          <w:bCs/>
          <w:sz w:val="20"/>
          <w:szCs w:val="20"/>
        </w:rPr>
        <w:t>Arrangements</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for</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the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organization</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voluntary</w:t>
      </w:r>
      <w:proofErr w:type="spellEnd"/>
      <w:r w:rsidRPr="008B4D50">
        <w:rPr>
          <w:rFonts w:ascii="Verdana" w:hAnsi="Verdana"/>
          <w:b/>
          <w:bCs/>
          <w:sz w:val="20"/>
          <w:szCs w:val="20"/>
        </w:rPr>
        <w:t xml:space="preserve"> and </w:t>
      </w:r>
      <w:proofErr w:type="spellStart"/>
      <w:r w:rsidRPr="008B4D50">
        <w:rPr>
          <w:rFonts w:ascii="Verdana" w:hAnsi="Verdana"/>
          <w:b/>
          <w:bCs/>
          <w:sz w:val="20"/>
          <w:szCs w:val="20"/>
        </w:rPr>
        <w:t>compulsory</w:t>
      </w:r>
      <w:proofErr w:type="spellEnd"/>
      <w:r w:rsidRPr="008B4D50">
        <w:rPr>
          <w:rFonts w:ascii="Verdana" w:hAnsi="Verdana"/>
          <w:b/>
          <w:bCs/>
          <w:sz w:val="20"/>
          <w:szCs w:val="20"/>
        </w:rPr>
        <w:t xml:space="preserve"> civil </w:t>
      </w:r>
      <w:proofErr w:type="spellStart"/>
      <w:r w:rsidRPr="008B4D50">
        <w:rPr>
          <w:rFonts w:ascii="Verdana" w:hAnsi="Verdana"/>
          <w:b/>
          <w:bCs/>
          <w:sz w:val="20"/>
          <w:szCs w:val="20"/>
        </w:rPr>
        <w:t>protection</w:t>
      </w:r>
      <w:proofErr w:type="spellEnd"/>
      <w:r w:rsidRPr="008B4D50">
        <w:rPr>
          <w:rFonts w:ascii="Verdana" w:hAnsi="Verdana"/>
          <w:b/>
          <w:bCs/>
          <w:sz w:val="20"/>
          <w:szCs w:val="20"/>
        </w:rPr>
        <w:t xml:space="preserve"> (1 </w:t>
      </w:r>
      <w:proofErr w:type="spellStart"/>
      <w:r w:rsidRPr="008B4D50">
        <w:rPr>
          <w:rFonts w:ascii="Verdana" w:hAnsi="Verdana"/>
          <w:b/>
          <w:bCs/>
          <w:sz w:val="20"/>
          <w:szCs w:val="20"/>
        </w:rPr>
        <w:t>lesson</w:t>
      </w:r>
      <w:proofErr w:type="spellEnd"/>
      <w:r w:rsidRPr="008B4D50">
        <w:rPr>
          <w:rFonts w:ascii="Verdana" w:hAnsi="Verdana"/>
          <w:b/>
          <w:bCs/>
          <w:sz w:val="20"/>
          <w:szCs w:val="20"/>
        </w:rPr>
        <w:t>).</w:t>
      </w:r>
      <w:r w:rsidRPr="008B4D50">
        <w:rPr>
          <w:rFonts w:ascii="Verdana" w:hAnsi="Verdana"/>
          <w:bCs/>
          <w:sz w:val="20"/>
          <w:szCs w:val="20"/>
        </w:rPr>
        <w:t xml:space="preserve"> </w:t>
      </w:r>
      <w:proofErr w:type="spellStart"/>
      <w:r w:rsidRPr="008B4D50">
        <w:rPr>
          <w:rFonts w:ascii="Verdana" w:hAnsi="Verdana"/>
          <w:bCs/>
          <w:sz w:val="20"/>
          <w:szCs w:val="20"/>
        </w:rPr>
        <w:t>Rules</w:t>
      </w:r>
      <w:proofErr w:type="spellEnd"/>
      <w:r w:rsidRPr="008B4D50">
        <w:rPr>
          <w:rFonts w:ascii="Verdana" w:hAnsi="Verdana"/>
          <w:bCs/>
          <w:sz w:val="20"/>
          <w:szCs w:val="20"/>
        </w:rPr>
        <w:t xml:space="preserve"> </w:t>
      </w:r>
      <w:proofErr w:type="spellStart"/>
      <w:r w:rsidRPr="008B4D50">
        <w:rPr>
          <w:rFonts w:ascii="Verdana" w:hAnsi="Verdana"/>
          <w:bCs/>
          <w:sz w:val="20"/>
          <w:szCs w:val="20"/>
        </w:rPr>
        <w:t>for</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establishment, management, </w:t>
      </w:r>
      <w:proofErr w:type="spellStart"/>
      <w:r w:rsidRPr="008B4D50">
        <w:rPr>
          <w:rFonts w:ascii="Verdana" w:hAnsi="Verdana"/>
          <w:bCs/>
          <w:sz w:val="20"/>
          <w:szCs w:val="20"/>
        </w:rPr>
        <w:t>material</w:t>
      </w:r>
      <w:proofErr w:type="spellEnd"/>
      <w:r w:rsidRPr="008B4D50">
        <w:rPr>
          <w:rFonts w:ascii="Verdana" w:hAnsi="Verdana"/>
          <w:bCs/>
          <w:sz w:val="20"/>
          <w:szCs w:val="20"/>
        </w:rPr>
        <w:t xml:space="preserve"> and </w:t>
      </w:r>
      <w:proofErr w:type="spellStart"/>
      <w:r w:rsidRPr="008B4D50">
        <w:rPr>
          <w:rFonts w:ascii="Verdana" w:hAnsi="Verdana"/>
          <w:bCs/>
          <w:sz w:val="20"/>
          <w:szCs w:val="20"/>
        </w:rPr>
        <w:t>technical</w:t>
      </w:r>
      <w:proofErr w:type="spellEnd"/>
      <w:r w:rsidRPr="008B4D50">
        <w:rPr>
          <w:rFonts w:ascii="Verdana" w:hAnsi="Verdana"/>
          <w:bCs/>
          <w:sz w:val="20"/>
          <w:szCs w:val="20"/>
        </w:rPr>
        <w:t xml:space="preserve"> </w:t>
      </w:r>
      <w:proofErr w:type="spellStart"/>
      <w:r w:rsidRPr="008B4D50">
        <w:rPr>
          <w:rFonts w:ascii="Verdana" w:hAnsi="Verdana"/>
          <w:bCs/>
          <w:sz w:val="20"/>
          <w:szCs w:val="20"/>
        </w:rPr>
        <w:t>provision</w:t>
      </w:r>
      <w:proofErr w:type="spellEnd"/>
      <w:r w:rsidRPr="008B4D50">
        <w:rPr>
          <w:rFonts w:ascii="Verdana" w:hAnsi="Verdana"/>
          <w:bCs/>
          <w:sz w:val="20"/>
          <w:szCs w:val="20"/>
        </w:rPr>
        <w:t xml:space="preserve"> and </w:t>
      </w:r>
      <w:proofErr w:type="spellStart"/>
      <w:r w:rsidRPr="008B4D50">
        <w:rPr>
          <w:rFonts w:ascii="Verdana" w:hAnsi="Verdana"/>
          <w:bCs/>
          <w:sz w:val="20"/>
          <w:szCs w:val="20"/>
        </w:rPr>
        <w:t>application</w:t>
      </w:r>
      <w:proofErr w:type="spellEnd"/>
      <w:r w:rsidRPr="008B4D50">
        <w:rPr>
          <w:rFonts w:ascii="Verdana" w:hAnsi="Verdana"/>
          <w:bCs/>
          <w:sz w:val="20"/>
          <w:szCs w:val="20"/>
        </w:rPr>
        <w:t xml:space="preserve"> of civil </w:t>
      </w:r>
      <w:proofErr w:type="spellStart"/>
      <w:r w:rsidRPr="008B4D50">
        <w:rPr>
          <w:rFonts w:ascii="Verdana" w:hAnsi="Verdana"/>
          <w:bCs/>
          <w:sz w:val="20"/>
          <w:szCs w:val="20"/>
        </w:rPr>
        <w:t>protection</w:t>
      </w:r>
      <w:proofErr w:type="spellEnd"/>
      <w:r w:rsidRPr="008B4D50">
        <w:rPr>
          <w:rFonts w:ascii="Verdana" w:hAnsi="Verdana"/>
          <w:bCs/>
          <w:sz w:val="20"/>
          <w:szCs w:val="20"/>
        </w:rPr>
        <w:t xml:space="preserve"> </w:t>
      </w:r>
      <w:proofErr w:type="spellStart"/>
      <w:r w:rsidRPr="008B4D50">
        <w:rPr>
          <w:rFonts w:ascii="Verdana" w:hAnsi="Verdana"/>
          <w:bCs/>
          <w:sz w:val="20"/>
          <w:szCs w:val="20"/>
        </w:rPr>
        <w:t>organizations</w:t>
      </w:r>
      <w:proofErr w:type="spellEnd"/>
      <w:r w:rsidRPr="008B4D50">
        <w:rPr>
          <w:rFonts w:ascii="Verdana" w:hAnsi="Verdana"/>
          <w:bCs/>
          <w:sz w:val="20"/>
          <w:szCs w:val="20"/>
        </w:rPr>
        <w:t xml:space="preserve"> </w:t>
      </w:r>
      <w:proofErr w:type="spellStart"/>
      <w:r w:rsidRPr="008B4D50">
        <w:rPr>
          <w:rFonts w:ascii="Verdana" w:hAnsi="Verdana"/>
          <w:bCs/>
          <w:sz w:val="20"/>
          <w:szCs w:val="20"/>
        </w:rPr>
        <w:t>based</w:t>
      </w:r>
      <w:proofErr w:type="spellEnd"/>
      <w:r w:rsidRPr="008B4D50">
        <w:rPr>
          <w:rFonts w:ascii="Verdana" w:hAnsi="Verdana"/>
          <w:bCs/>
          <w:sz w:val="20"/>
          <w:szCs w:val="20"/>
        </w:rPr>
        <w:t xml:space="preserve"> </w:t>
      </w:r>
      <w:proofErr w:type="spellStart"/>
      <w:r w:rsidRPr="008B4D50">
        <w:rPr>
          <w:rFonts w:ascii="Verdana" w:hAnsi="Verdana"/>
          <w:bCs/>
          <w:sz w:val="20"/>
          <w:szCs w:val="20"/>
        </w:rPr>
        <w:t>on</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civil </w:t>
      </w:r>
      <w:proofErr w:type="spellStart"/>
      <w:r w:rsidRPr="008B4D50">
        <w:rPr>
          <w:rFonts w:ascii="Verdana" w:hAnsi="Verdana"/>
          <w:bCs/>
          <w:sz w:val="20"/>
          <w:szCs w:val="20"/>
        </w:rPr>
        <w:t>protection</w:t>
      </w:r>
      <w:proofErr w:type="spellEnd"/>
      <w:r w:rsidRPr="008B4D50">
        <w:rPr>
          <w:rFonts w:ascii="Verdana" w:hAnsi="Verdana"/>
          <w:bCs/>
          <w:sz w:val="20"/>
          <w:szCs w:val="20"/>
        </w:rPr>
        <w:t xml:space="preserve"> </w:t>
      </w:r>
      <w:proofErr w:type="spellStart"/>
      <w:r w:rsidRPr="008B4D50">
        <w:rPr>
          <w:rFonts w:ascii="Verdana" w:hAnsi="Verdana"/>
          <w:bCs/>
          <w:sz w:val="20"/>
          <w:szCs w:val="20"/>
        </w:rPr>
        <w:t>obligation</w:t>
      </w:r>
      <w:proofErr w:type="spellEnd"/>
      <w:r w:rsidRPr="008B4D50">
        <w:rPr>
          <w:rFonts w:ascii="Verdana" w:hAnsi="Verdana"/>
          <w:bCs/>
          <w:sz w:val="20"/>
          <w:szCs w:val="20"/>
        </w:rPr>
        <w:t>.</w:t>
      </w:r>
      <w:r w:rsidRPr="008B4D50">
        <w:rPr>
          <w:rFonts w:ascii="Verdana" w:hAnsi="Verdana"/>
          <w:sz w:val="20"/>
          <w:szCs w:val="20"/>
        </w:rPr>
        <w:t xml:space="preserve"> </w:t>
      </w:r>
      <w:proofErr w:type="spellStart"/>
      <w:r w:rsidRPr="008B4D50">
        <w:rPr>
          <w:rFonts w:ascii="Verdana" w:hAnsi="Verdana"/>
          <w:bCs/>
          <w:sz w:val="20"/>
          <w:szCs w:val="20"/>
        </w:rPr>
        <w:t>Examining</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possibilities</w:t>
      </w:r>
      <w:proofErr w:type="spellEnd"/>
      <w:r w:rsidRPr="008B4D50">
        <w:rPr>
          <w:rFonts w:ascii="Verdana" w:hAnsi="Verdana"/>
          <w:bCs/>
          <w:sz w:val="20"/>
          <w:szCs w:val="20"/>
        </w:rPr>
        <w:t xml:space="preserve"> of </w:t>
      </w:r>
      <w:proofErr w:type="spellStart"/>
      <w:r w:rsidRPr="008B4D50">
        <w:rPr>
          <w:rFonts w:ascii="Verdana" w:hAnsi="Verdana"/>
          <w:bCs/>
          <w:sz w:val="20"/>
          <w:szCs w:val="20"/>
        </w:rPr>
        <w:t>voluntary</w:t>
      </w:r>
      <w:proofErr w:type="spellEnd"/>
      <w:r w:rsidRPr="008B4D50">
        <w:rPr>
          <w:rFonts w:ascii="Verdana" w:hAnsi="Verdana"/>
          <w:bCs/>
          <w:sz w:val="20"/>
          <w:szCs w:val="20"/>
        </w:rPr>
        <w:t xml:space="preserve"> </w:t>
      </w:r>
      <w:proofErr w:type="spellStart"/>
      <w:r w:rsidRPr="008B4D50">
        <w:rPr>
          <w:rFonts w:ascii="Verdana" w:hAnsi="Verdana"/>
          <w:bCs/>
          <w:sz w:val="20"/>
          <w:szCs w:val="20"/>
        </w:rPr>
        <w:t>participation</w:t>
      </w:r>
      <w:proofErr w:type="spellEnd"/>
      <w:r w:rsidRPr="008B4D50">
        <w:rPr>
          <w:rFonts w:ascii="Verdana" w:hAnsi="Verdana"/>
          <w:bCs/>
          <w:sz w:val="20"/>
          <w:szCs w:val="20"/>
        </w:rPr>
        <w:t xml:space="preserve"> of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population</w:t>
      </w:r>
      <w:proofErr w:type="spellEnd"/>
      <w:r w:rsidRPr="008B4D50">
        <w:rPr>
          <w:rFonts w:ascii="Verdana" w:hAnsi="Verdana"/>
          <w:bCs/>
          <w:sz w:val="20"/>
          <w:szCs w:val="20"/>
        </w:rPr>
        <w:t xml:space="preserve"> in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system</w:t>
      </w:r>
      <w:proofErr w:type="spellEnd"/>
      <w:r w:rsidRPr="008B4D50">
        <w:rPr>
          <w:rFonts w:ascii="Verdana" w:hAnsi="Verdana"/>
          <w:bCs/>
          <w:sz w:val="20"/>
          <w:szCs w:val="20"/>
        </w:rPr>
        <w:t xml:space="preserve"> of </w:t>
      </w:r>
      <w:proofErr w:type="spellStart"/>
      <w:r w:rsidRPr="008B4D50">
        <w:rPr>
          <w:rFonts w:ascii="Verdana" w:hAnsi="Verdana"/>
          <w:bCs/>
          <w:sz w:val="20"/>
          <w:szCs w:val="20"/>
        </w:rPr>
        <w:t>disaster</w:t>
      </w:r>
      <w:proofErr w:type="spellEnd"/>
      <w:r w:rsidRPr="008B4D50">
        <w:rPr>
          <w:rFonts w:ascii="Verdana" w:hAnsi="Verdana"/>
          <w:bCs/>
          <w:sz w:val="20"/>
          <w:szCs w:val="20"/>
        </w:rPr>
        <w:t xml:space="preserve"> </w:t>
      </w:r>
      <w:proofErr w:type="spellStart"/>
      <w:r w:rsidRPr="008B4D50">
        <w:rPr>
          <w:rFonts w:ascii="Verdana" w:hAnsi="Verdana"/>
          <w:bCs/>
          <w:sz w:val="20"/>
          <w:szCs w:val="20"/>
        </w:rPr>
        <w:t>protection</w:t>
      </w:r>
      <w:proofErr w:type="spellEnd"/>
      <w:r w:rsidRPr="008B4D50">
        <w:rPr>
          <w:rFonts w:ascii="Verdana" w:hAnsi="Verdana"/>
          <w:bCs/>
          <w:sz w:val="20"/>
          <w:szCs w:val="20"/>
        </w:rPr>
        <w:t>.</w:t>
      </w:r>
      <w:r w:rsidRPr="008B4D50">
        <w:rPr>
          <w:rFonts w:ascii="Verdana" w:hAnsi="Verdana"/>
          <w:sz w:val="20"/>
          <w:szCs w:val="20"/>
        </w:rPr>
        <w:t xml:space="preserve"> </w:t>
      </w:r>
      <w:r w:rsidRPr="008B4D50">
        <w:rPr>
          <w:rFonts w:ascii="Verdana" w:hAnsi="Verdana"/>
          <w:bCs/>
          <w:sz w:val="20"/>
          <w:szCs w:val="20"/>
        </w:rPr>
        <w:t xml:space="preserve">The </w:t>
      </w:r>
      <w:proofErr w:type="spellStart"/>
      <w:r w:rsidRPr="008B4D50">
        <w:rPr>
          <w:rFonts w:ascii="Verdana" w:hAnsi="Verdana"/>
          <w:bCs/>
          <w:sz w:val="20"/>
          <w:szCs w:val="20"/>
        </w:rPr>
        <w:t>legal</w:t>
      </w:r>
      <w:proofErr w:type="spellEnd"/>
      <w:r w:rsidRPr="008B4D50">
        <w:rPr>
          <w:rFonts w:ascii="Verdana" w:hAnsi="Verdana"/>
          <w:bCs/>
          <w:sz w:val="20"/>
          <w:szCs w:val="20"/>
        </w:rPr>
        <w:t xml:space="preserve"> </w:t>
      </w:r>
      <w:proofErr w:type="spellStart"/>
      <w:r w:rsidRPr="008B4D50">
        <w:rPr>
          <w:rFonts w:ascii="Verdana" w:hAnsi="Verdana"/>
          <w:bCs/>
          <w:sz w:val="20"/>
          <w:szCs w:val="20"/>
        </w:rPr>
        <w:t>bases</w:t>
      </w:r>
      <w:proofErr w:type="spellEnd"/>
      <w:r w:rsidRPr="008B4D50">
        <w:rPr>
          <w:rFonts w:ascii="Verdana" w:hAnsi="Verdana"/>
          <w:bCs/>
          <w:sz w:val="20"/>
          <w:szCs w:val="20"/>
        </w:rPr>
        <w:t xml:space="preserve"> of </w:t>
      </w:r>
      <w:proofErr w:type="spellStart"/>
      <w:r w:rsidRPr="008B4D50">
        <w:rPr>
          <w:rFonts w:ascii="Verdana" w:hAnsi="Verdana"/>
          <w:bCs/>
          <w:sz w:val="20"/>
          <w:szCs w:val="20"/>
        </w:rPr>
        <w:t>the</w:t>
      </w:r>
      <w:proofErr w:type="spellEnd"/>
      <w:r w:rsidRPr="008B4D50">
        <w:rPr>
          <w:rFonts w:ascii="Verdana" w:hAnsi="Verdana"/>
          <w:bCs/>
          <w:sz w:val="20"/>
          <w:szCs w:val="20"/>
        </w:rPr>
        <w:t xml:space="preserve"> National </w:t>
      </w:r>
      <w:proofErr w:type="spellStart"/>
      <w:r w:rsidRPr="008B4D50">
        <w:rPr>
          <w:rFonts w:ascii="Verdana" w:hAnsi="Verdana"/>
          <w:bCs/>
          <w:sz w:val="20"/>
          <w:szCs w:val="20"/>
        </w:rPr>
        <w:t>Qualification</w:t>
      </w:r>
      <w:proofErr w:type="spellEnd"/>
      <w:r w:rsidRPr="008B4D50">
        <w:rPr>
          <w:rFonts w:ascii="Verdana" w:hAnsi="Verdana"/>
          <w:bCs/>
          <w:sz w:val="20"/>
          <w:szCs w:val="20"/>
        </w:rPr>
        <w:t xml:space="preserve"> System, </w:t>
      </w:r>
      <w:proofErr w:type="spellStart"/>
      <w:r w:rsidRPr="008B4D50">
        <w:rPr>
          <w:rFonts w:ascii="Verdana" w:hAnsi="Verdana"/>
          <w:bCs/>
          <w:sz w:val="20"/>
          <w:szCs w:val="20"/>
        </w:rPr>
        <w:t>the</w:t>
      </w:r>
      <w:proofErr w:type="spellEnd"/>
      <w:r w:rsidRPr="008B4D50">
        <w:rPr>
          <w:rFonts w:ascii="Verdana" w:hAnsi="Verdana"/>
          <w:bCs/>
          <w:sz w:val="20"/>
          <w:szCs w:val="20"/>
        </w:rPr>
        <w:t xml:space="preserve"> minimum </w:t>
      </w:r>
      <w:proofErr w:type="spellStart"/>
      <w:r w:rsidRPr="008B4D50">
        <w:rPr>
          <w:rFonts w:ascii="Verdana" w:hAnsi="Verdana"/>
          <w:bCs/>
          <w:sz w:val="20"/>
          <w:szCs w:val="20"/>
        </w:rPr>
        <w:t>professional</w:t>
      </w:r>
      <w:proofErr w:type="spellEnd"/>
      <w:r w:rsidRPr="008B4D50">
        <w:rPr>
          <w:rFonts w:ascii="Verdana" w:hAnsi="Verdana"/>
          <w:bCs/>
          <w:sz w:val="20"/>
          <w:szCs w:val="20"/>
        </w:rPr>
        <w:t xml:space="preserve"> </w:t>
      </w:r>
      <w:proofErr w:type="spellStart"/>
      <w:r w:rsidRPr="008B4D50">
        <w:rPr>
          <w:rFonts w:ascii="Verdana" w:hAnsi="Verdana"/>
          <w:bCs/>
          <w:sz w:val="20"/>
          <w:szCs w:val="20"/>
        </w:rPr>
        <w:t>requirements</w:t>
      </w:r>
      <w:proofErr w:type="spellEnd"/>
      <w:r w:rsidRPr="008B4D50">
        <w:rPr>
          <w:rFonts w:ascii="Verdana" w:hAnsi="Verdana"/>
          <w:bCs/>
          <w:sz w:val="20"/>
          <w:szCs w:val="20"/>
        </w:rPr>
        <w:t xml:space="preserve"> of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organizational</w:t>
      </w:r>
      <w:proofErr w:type="spellEnd"/>
      <w:r w:rsidRPr="008B4D50">
        <w:rPr>
          <w:rFonts w:ascii="Verdana" w:hAnsi="Verdana"/>
          <w:bCs/>
          <w:sz w:val="20"/>
          <w:szCs w:val="20"/>
        </w:rPr>
        <w:t xml:space="preserve"> and </w:t>
      </w:r>
      <w:proofErr w:type="spellStart"/>
      <w:r w:rsidRPr="008B4D50">
        <w:rPr>
          <w:rFonts w:ascii="Verdana" w:hAnsi="Verdana"/>
          <w:bCs/>
          <w:sz w:val="20"/>
          <w:szCs w:val="20"/>
        </w:rPr>
        <w:t>operational</w:t>
      </w:r>
      <w:proofErr w:type="spellEnd"/>
      <w:r w:rsidRPr="008B4D50">
        <w:rPr>
          <w:rFonts w:ascii="Verdana" w:hAnsi="Verdana"/>
          <w:bCs/>
          <w:sz w:val="20"/>
          <w:szCs w:val="20"/>
        </w:rPr>
        <w:t xml:space="preserve"> </w:t>
      </w:r>
      <w:proofErr w:type="spellStart"/>
      <w:r w:rsidRPr="008B4D50">
        <w:rPr>
          <w:rFonts w:ascii="Verdana" w:hAnsi="Verdana"/>
          <w:bCs/>
          <w:sz w:val="20"/>
          <w:szCs w:val="20"/>
        </w:rPr>
        <w:t>guidelines</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conditions</w:t>
      </w:r>
      <w:proofErr w:type="spellEnd"/>
      <w:r w:rsidRPr="008B4D50">
        <w:rPr>
          <w:rFonts w:ascii="Verdana" w:hAnsi="Verdana"/>
          <w:bCs/>
          <w:sz w:val="20"/>
          <w:szCs w:val="20"/>
        </w:rPr>
        <w:t xml:space="preserve"> </w:t>
      </w:r>
      <w:proofErr w:type="spellStart"/>
      <w:r w:rsidRPr="008B4D50">
        <w:rPr>
          <w:rFonts w:ascii="Verdana" w:hAnsi="Verdana"/>
          <w:bCs/>
          <w:sz w:val="20"/>
          <w:szCs w:val="20"/>
        </w:rPr>
        <w:t>for</w:t>
      </w:r>
      <w:proofErr w:type="spellEnd"/>
      <w:r w:rsidRPr="008B4D50">
        <w:rPr>
          <w:rFonts w:ascii="Verdana" w:hAnsi="Verdana"/>
          <w:bCs/>
          <w:sz w:val="20"/>
          <w:szCs w:val="20"/>
        </w:rPr>
        <w:t xml:space="preserve"> </w:t>
      </w:r>
      <w:proofErr w:type="spellStart"/>
      <w:r w:rsidRPr="008B4D50">
        <w:rPr>
          <w:rFonts w:ascii="Verdana" w:hAnsi="Verdana"/>
          <w:bCs/>
          <w:sz w:val="20"/>
          <w:szCs w:val="20"/>
        </w:rPr>
        <w:t>obtaining</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National </w:t>
      </w:r>
      <w:proofErr w:type="spellStart"/>
      <w:r w:rsidRPr="008B4D50">
        <w:rPr>
          <w:rFonts w:ascii="Verdana" w:hAnsi="Verdana"/>
          <w:bCs/>
          <w:sz w:val="20"/>
          <w:szCs w:val="20"/>
        </w:rPr>
        <w:t>Qualification</w:t>
      </w:r>
      <w:proofErr w:type="spellEnd"/>
      <w:r w:rsidRPr="008B4D50">
        <w:rPr>
          <w:rFonts w:ascii="Verdana" w:hAnsi="Verdana"/>
          <w:bCs/>
          <w:sz w:val="20"/>
          <w:szCs w:val="20"/>
        </w:rPr>
        <w:t>.</w:t>
      </w:r>
    </w:p>
    <w:p w14:paraId="3A6D3B20" w14:textId="77777777" w:rsidR="00533679" w:rsidRPr="008B4D50" w:rsidRDefault="00533679" w:rsidP="00D72998">
      <w:pPr>
        <w:widowControl w:val="0"/>
        <w:numPr>
          <w:ilvl w:val="1"/>
          <w:numId w:val="72"/>
        </w:numPr>
        <w:tabs>
          <w:tab w:val="left" w:pos="993"/>
          <w:tab w:val="num" w:pos="2069"/>
        </w:tabs>
        <w:spacing w:before="120" w:after="120" w:line="240" w:lineRule="auto"/>
        <w:ind w:left="426" w:firstLine="0"/>
        <w:jc w:val="both"/>
        <w:rPr>
          <w:rFonts w:ascii="Verdana" w:hAnsi="Verdana"/>
          <w:bCs/>
          <w:sz w:val="20"/>
          <w:szCs w:val="20"/>
        </w:rPr>
      </w:pPr>
      <w:r w:rsidRPr="008B4D50">
        <w:rPr>
          <w:rFonts w:ascii="Verdana" w:hAnsi="Verdana"/>
          <w:b/>
          <w:bCs/>
          <w:sz w:val="20"/>
          <w:szCs w:val="20"/>
        </w:rPr>
        <w:t>Polgári védelmi műveletek során megvalósuló együttműködési, közreműködési kötelmek megismerése (1 óra).</w:t>
      </w:r>
      <w:r w:rsidRPr="008B4D50">
        <w:rPr>
          <w:rFonts w:ascii="Verdana" w:hAnsi="Verdana"/>
          <w:bCs/>
          <w:sz w:val="20"/>
          <w:szCs w:val="20"/>
        </w:rPr>
        <w:t xml:space="preserve"> A védelmi bizottsági, önkormányzati, kormányzati, rendvédelmi együttműködési, közreműködési feladatok megismerése, elsajátítása. A települési, helyi, területi, országos, és nemzetközi polgári védelmi, katasztrófavédelmi műveletek megszervezési, vezetési, biztosítási feladatainak megismerése, elsajátítása. </w:t>
      </w:r>
    </w:p>
    <w:p w14:paraId="0B821524" w14:textId="77777777" w:rsidR="00533679" w:rsidRPr="008B4D50" w:rsidRDefault="00533679" w:rsidP="00533679">
      <w:pPr>
        <w:widowControl w:val="0"/>
        <w:tabs>
          <w:tab w:val="left" w:pos="993"/>
        </w:tabs>
        <w:spacing w:after="0" w:line="240" w:lineRule="auto"/>
        <w:ind w:left="425"/>
        <w:jc w:val="both"/>
        <w:rPr>
          <w:rFonts w:ascii="Verdana" w:hAnsi="Verdana"/>
          <w:bCs/>
          <w:sz w:val="20"/>
          <w:szCs w:val="20"/>
        </w:rPr>
      </w:pPr>
      <w:proofErr w:type="spellStart"/>
      <w:r w:rsidRPr="008B4D50">
        <w:rPr>
          <w:rFonts w:ascii="Verdana" w:hAnsi="Verdana"/>
          <w:b/>
          <w:bCs/>
          <w:sz w:val="20"/>
          <w:szCs w:val="20"/>
        </w:rPr>
        <w:t>Knowledge</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cooperation</w:t>
      </w:r>
      <w:proofErr w:type="spellEnd"/>
      <w:r w:rsidRPr="008B4D50">
        <w:rPr>
          <w:rFonts w:ascii="Verdana" w:hAnsi="Verdana"/>
          <w:b/>
          <w:bCs/>
          <w:sz w:val="20"/>
          <w:szCs w:val="20"/>
        </w:rPr>
        <w:t xml:space="preserve"> and </w:t>
      </w:r>
      <w:proofErr w:type="spellStart"/>
      <w:r w:rsidRPr="008B4D50">
        <w:rPr>
          <w:rFonts w:ascii="Verdana" w:hAnsi="Verdana"/>
          <w:b/>
          <w:bCs/>
          <w:sz w:val="20"/>
          <w:szCs w:val="20"/>
        </w:rPr>
        <w:t>obligations</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during</w:t>
      </w:r>
      <w:proofErr w:type="spellEnd"/>
      <w:r w:rsidRPr="008B4D50">
        <w:rPr>
          <w:rFonts w:ascii="Verdana" w:hAnsi="Verdana"/>
          <w:b/>
          <w:bCs/>
          <w:sz w:val="20"/>
          <w:szCs w:val="20"/>
        </w:rPr>
        <w:t xml:space="preserve"> civil </w:t>
      </w:r>
      <w:proofErr w:type="spellStart"/>
      <w:r w:rsidRPr="008B4D50">
        <w:rPr>
          <w:rFonts w:ascii="Verdana" w:hAnsi="Verdana"/>
          <w:b/>
          <w:bCs/>
          <w:sz w:val="20"/>
          <w:szCs w:val="20"/>
        </w:rPr>
        <w:t>protection</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operations</w:t>
      </w:r>
      <w:proofErr w:type="spellEnd"/>
      <w:r w:rsidRPr="008B4D50">
        <w:rPr>
          <w:rFonts w:ascii="Verdana" w:hAnsi="Verdana"/>
          <w:b/>
          <w:bCs/>
          <w:sz w:val="20"/>
          <w:szCs w:val="20"/>
        </w:rPr>
        <w:t xml:space="preserve"> </w:t>
      </w:r>
      <w:r w:rsidRPr="008B4D50">
        <w:rPr>
          <w:rFonts w:ascii="Verdana" w:eastAsia="Times New Roman" w:hAnsi="Verdana"/>
          <w:b/>
          <w:sz w:val="20"/>
          <w:szCs w:val="20"/>
        </w:rPr>
        <w:t xml:space="preserve">(1 </w:t>
      </w:r>
      <w:proofErr w:type="spellStart"/>
      <w:r w:rsidRPr="008B4D50">
        <w:rPr>
          <w:rFonts w:ascii="Verdana" w:eastAsia="Times New Roman" w:hAnsi="Verdana"/>
          <w:b/>
          <w:sz w:val="20"/>
          <w:szCs w:val="20"/>
        </w:rPr>
        <w:t>lesson</w:t>
      </w:r>
      <w:proofErr w:type="spellEnd"/>
      <w:proofErr w:type="gramStart"/>
      <w:r w:rsidRPr="008B4D50">
        <w:rPr>
          <w:rFonts w:ascii="Verdana" w:eastAsia="Times New Roman" w:hAnsi="Verdana"/>
          <w:b/>
          <w:sz w:val="20"/>
          <w:szCs w:val="20"/>
        </w:rPr>
        <w:t>).</w:t>
      </w:r>
      <w:r w:rsidRPr="008B4D50">
        <w:rPr>
          <w:rFonts w:ascii="Verdana" w:hAnsi="Verdana"/>
          <w:bCs/>
          <w:sz w:val="20"/>
          <w:szCs w:val="20"/>
        </w:rPr>
        <w:t>The</w:t>
      </w:r>
      <w:proofErr w:type="gramEnd"/>
      <w:r w:rsidRPr="008B4D50">
        <w:rPr>
          <w:rFonts w:ascii="Verdana" w:hAnsi="Verdana"/>
          <w:bCs/>
          <w:sz w:val="20"/>
          <w:szCs w:val="20"/>
        </w:rPr>
        <w:t xml:space="preserve"> </w:t>
      </w:r>
      <w:proofErr w:type="spellStart"/>
      <w:r w:rsidRPr="008B4D50">
        <w:rPr>
          <w:rFonts w:ascii="Verdana" w:hAnsi="Verdana"/>
          <w:bCs/>
          <w:sz w:val="20"/>
          <w:szCs w:val="20"/>
        </w:rPr>
        <w:t>tasks</w:t>
      </w:r>
      <w:proofErr w:type="spellEnd"/>
      <w:r w:rsidRPr="008B4D50">
        <w:rPr>
          <w:rFonts w:ascii="Verdana" w:hAnsi="Verdana"/>
          <w:bCs/>
          <w:sz w:val="20"/>
          <w:szCs w:val="20"/>
        </w:rPr>
        <w:t xml:space="preserve"> of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defense</w:t>
      </w:r>
      <w:proofErr w:type="spellEnd"/>
      <w:r w:rsidRPr="008B4D50">
        <w:rPr>
          <w:rFonts w:ascii="Verdana" w:hAnsi="Verdana"/>
          <w:bCs/>
          <w:sz w:val="20"/>
          <w:szCs w:val="20"/>
        </w:rPr>
        <w:t xml:space="preserve"> </w:t>
      </w:r>
      <w:proofErr w:type="spellStart"/>
      <w:r w:rsidRPr="008B4D50">
        <w:rPr>
          <w:rFonts w:ascii="Verdana" w:hAnsi="Verdana"/>
          <w:bCs/>
          <w:sz w:val="20"/>
          <w:szCs w:val="20"/>
        </w:rPr>
        <w:t>committee</w:t>
      </w:r>
      <w:proofErr w:type="spellEnd"/>
      <w:r w:rsidRPr="008B4D50">
        <w:rPr>
          <w:rFonts w:ascii="Verdana" w:hAnsi="Verdana"/>
          <w:bCs/>
          <w:sz w:val="20"/>
          <w:szCs w:val="20"/>
        </w:rPr>
        <w:t xml:space="preserve">, local </w:t>
      </w:r>
      <w:proofErr w:type="spellStart"/>
      <w:r w:rsidRPr="008B4D50">
        <w:rPr>
          <w:rFonts w:ascii="Verdana" w:hAnsi="Verdana"/>
          <w:bCs/>
          <w:sz w:val="20"/>
          <w:szCs w:val="20"/>
        </w:rPr>
        <w:t>government</w:t>
      </w:r>
      <w:proofErr w:type="spellEnd"/>
      <w:r w:rsidRPr="008B4D50">
        <w:rPr>
          <w:rFonts w:ascii="Verdana" w:hAnsi="Verdana"/>
          <w:bCs/>
          <w:sz w:val="20"/>
          <w:szCs w:val="20"/>
        </w:rPr>
        <w:t xml:space="preserve">, </w:t>
      </w:r>
      <w:proofErr w:type="spellStart"/>
      <w:r w:rsidRPr="008B4D50">
        <w:rPr>
          <w:rFonts w:ascii="Verdana" w:hAnsi="Verdana"/>
          <w:bCs/>
          <w:sz w:val="20"/>
          <w:szCs w:val="20"/>
        </w:rPr>
        <w:t>government</w:t>
      </w:r>
      <w:proofErr w:type="spellEnd"/>
      <w:r w:rsidRPr="008B4D50">
        <w:rPr>
          <w:rFonts w:ascii="Verdana" w:hAnsi="Verdana"/>
          <w:bCs/>
          <w:sz w:val="20"/>
          <w:szCs w:val="20"/>
        </w:rPr>
        <w:t xml:space="preserve">, </w:t>
      </w:r>
      <w:proofErr w:type="spellStart"/>
      <w:r w:rsidRPr="008B4D50">
        <w:rPr>
          <w:rFonts w:ascii="Verdana" w:hAnsi="Verdana"/>
          <w:bCs/>
          <w:sz w:val="20"/>
          <w:szCs w:val="20"/>
        </w:rPr>
        <w:t>law</w:t>
      </w:r>
      <w:proofErr w:type="spellEnd"/>
      <w:r w:rsidRPr="008B4D50">
        <w:rPr>
          <w:rFonts w:ascii="Verdana" w:hAnsi="Verdana"/>
          <w:bCs/>
          <w:sz w:val="20"/>
          <w:szCs w:val="20"/>
        </w:rPr>
        <w:t xml:space="preserve"> </w:t>
      </w:r>
      <w:proofErr w:type="spellStart"/>
      <w:r w:rsidRPr="008B4D50">
        <w:rPr>
          <w:rFonts w:ascii="Verdana" w:hAnsi="Verdana"/>
          <w:bCs/>
          <w:sz w:val="20"/>
          <w:szCs w:val="20"/>
        </w:rPr>
        <w:t>enforcement</w:t>
      </w:r>
      <w:proofErr w:type="spellEnd"/>
      <w:r w:rsidRPr="008B4D50">
        <w:rPr>
          <w:rFonts w:ascii="Verdana" w:hAnsi="Verdana"/>
          <w:bCs/>
          <w:sz w:val="20"/>
          <w:szCs w:val="20"/>
        </w:rPr>
        <w:t xml:space="preserve"> </w:t>
      </w:r>
      <w:proofErr w:type="spellStart"/>
      <w:r w:rsidRPr="008B4D50">
        <w:rPr>
          <w:rFonts w:ascii="Verdana" w:hAnsi="Verdana"/>
          <w:bCs/>
          <w:sz w:val="20"/>
          <w:szCs w:val="20"/>
        </w:rPr>
        <w:t>cooperation</w:t>
      </w:r>
      <w:proofErr w:type="spellEnd"/>
      <w:r w:rsidRPr="008B4D50">
        <w:rPr>
          <w:rFonts w:ascii="Verdana" w:hAnsi="Verdana"/>
          <w:bCs/>
          <w:sz w:val="20"/>
          <w:szCs w:val="20"/>
        </w:rPr>
        <w:t xml:space="preserve"> and </w:t>
      </w:r>
      <w:proofErr w:type="spellStart"/>
      <w:r w:rsidRPr="008B4D50">
        <w:rPr>
          <w:rFonts w:ascii="Verdana" w:hAnsi="Verdana"/>
          <w:bCs/>
          <w:sz w:val="20"/>
          <w:szCs w:val="20"/>
        </w:rPr>
        <w:t>cooperation</w:t>
      </w:r>
      <w:proofErr w:type="spellEnd"/>
      <w:r w:rsidRPr="008B4D50">
        <w:rPr>
          <w:rFonts w:ascii="Verdana" w:hAnsi="Verdana"/>
          <w:bCs/>
          <w:sz w:val="20"/>
          <w:szCs w:val="20"/>
        </w:rPr>
        <w:t xml:space="preserve">. </w:t>
      </w:r>
      <w:proofErr w:type="spellStart"/>
      <w:r w:rsidRPr="008B4D50">
        <w:rPr>
          <w:rFonts w:ascii="Verdana" w:hAnsi="Verdana"/>
          <w:bCs/>
          <w:sz w:val="20"/>
          <w:szCs w:val="20"/>
        </w:rPr>
        <w:t>Municipal</w:t>
      </w:r>
      <w:proofErr w:type="spellEnd"/>
      <w:r w:rsidRPr="008B4D50">
        <w:rPr>
          <w:rFonts w:ascii="Verdana" w:hAnsi="Verdana"/>
          <w:bCs/>
          <w:sz w:val="20"/>
          <w:szCs w:val="20"/>
        </w:rPr>
        <w:t xml:space="preserve">, local, </w:t>
      </w:r>
      <w:proofErr w:type="spellStart"/>
      <w:r w:rsidRPr="008B4D50">
        <w:rPr>
          <w:rFonts w:ascii="Verdana" w:hAnsi="Verdana"/>
          <w:bCs/>
          <w:sz w:val="20"/>
          <w:szCs w:val="20"/>
        </w:rPr>
        <w:t>regional</w:t>
      </w:r>
      <w:proofErr w:type="spellEnd"/>
      <w:r w:rsidRPr="008B4D50">
        <w:rPr>
          <w:rFonts w:ascii="Verdana" w:hAnsi="Verdana"/>
          <w:bCs/>
          <w:sz w:val="20"/>
          <w:szCs w:val="20"/>
        </w:rPr>
        <w:t xml:space="preserve">, </w:t>
      </w:r>
      <w:proofErr w:type="spellStart"/>
      <w:r w:rsidRPr="008B4D50">
        <w:rPr>
          <w:rFonts w:ascii="Verdana" w:hAnsi="Verdana"/>
          <w:bCs/>
          <w:sz w:val="20"/>
          <w:szCs w:val="20"/>
        </w:rPr>
        <w:t>national</w:t>
      </w:r>
      <w:proofErr w:type="spellEnd"/>
      <w:r w:rsidRPr="008B4D50">
        <w:rPr>
          <w:rFonts w:ascii="Verdana" w:hAnsi="Verdana"/>
          <w:bCs/>
          <w:sz w:val="20"/>
          <w:szCs w:val="20"/>
        </w:rPr>
        <w:t xml:space="preserve"> and </w:t>
      </w:r>
      <w:proofErr w:type="spellStart"/>
      <w:r w:rsidRPr="008B4D50">
        <w:rPr>
          <w:rFonts w:ascii="Verdana" w:hAnsi="Verdana"/>
          <w:bCs/>
          <w:sz w:val="20"/>
          <w:szCs w:val="20"/>
        </w:rPr>
        <w:t>international</w:t>
      </w:r>
      <w:proofErr w:type="spellEnd"/>
      <w:r w:rsidRPr="008B4D50">
        <w:rPr>
          <w:rFonts w:ascii="Verdana" w:hAnsi="Verdana"/>
          <w:bCs/>
          <w:sz w:val="20"/>
          <w:szCs w:val="20"/>
        </w:rPr>
        <w:t xml:space="preserve"> civil </w:t>
      </w:r>
      <w:proofErr w:type="spellStart"/>
      <w:r w:rsidRPr="008B4D50">
        <w:rPr>
          <w:rFonts w:ascii="Verdana" w:hAnsi="Verdana"/>
          <w:bCs/>
          <w:sz w:val="20"/>
          <w:szCs w:val="20"/>
        </w:rPr>
        <w:t>protection</w:t>
      </w:r>
      <w:proofErr w:type="spellEnd"/>
      <w:r w:rsidRPr="008B4D50">
        <w:rPr>
          <w:rFonts w:ascii="Verdana" w:hAnsi="Verdana"/>
          <w:bCs/>
          <w:sz w:val="20"/>
          <w:szCs w:val="20"/>
        </w:rPr>
        <w:t xml:space="preserve">, </w:t>
      </w:r>
      <w:proofErr w:type="spellStart"/>
      <w:r w:rsidRPr="008B4D50">
        <w:rPr>
          <w:rFonts w:ascii="Verdana" w:hAnsi="Verdana"/>
          <w:bCs/>
          <w:sz w:val="20"/>
          <w:szCs w:val="20"/>
        </w:rPr>
        <w:t>disaster</w:t>
      </w:r>
      <w:proofErr w:type="spellEnd"/>
      <w:r w:rsidRPr="008B4D50">
        <w:rPr>
          <w:rFonts w:ascii="Verdana" w:hAnsi="Verdana"/>
          <w:bCs/>
          <w:sz w:val="20"/>
          <w:szCs w:val="20"/>
        </w:rPr>
        <w:t xml:space="preserve"> management </w:t>
      </w:r>
      <w:proofErr w:type="spellStart"/>
      <w:r w:rsidRPr="008B4D50">
        <w:rPr>
          <w:rFonts w:ascii="Verdana" w:hAnsi="Verdana"/>
          <w:bCs/>
          <w:sz w:val="20"/>
          <w:szCs w:val="20"/>
        </w:rPr>
        <w:t>operations</w:t>
      </w:r>
      <w:proofErr w:type="spellEnd"/>
      <w:r w:rsidRPr="008B4D50">
        <w:rPr>
          <w:rFonts w:ascii="Verdana" w:hAnsi="Verdana"/>
          <w:bCs/>
          <w:sz w:val="20"/>
          <w:szCs w:val="20"/>
        </w:rPr>
        <w:t xml:space="preserve"> </w:t>
      </w:r>
      <w:proofErr w:type="spellStart"/>
      <w:r w:rsidRPr="008B4D50">
        <w:rPr>
          <w:rFonts w:ascii="Verdana" w:hAnsi="Verdana"/>
          <w:bCs/>
          <w:sz w:val="20"/>
          <w:szCs w:val="20"/>
        </w:rPr>
        <w:t>are</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organization</w:t>
      </w:r>
      <w:proofErr w:type="spellEnd"/>
      <w:r w:rsidRPr="008B4D50">
        <w:rPr>
          <w:rFonts w:ascii="Verdana" w:hAnsi="Verdana"/>
          <w:bCs/>
          <w:sz w:val="20"/>
          <w:szCs w:val="20"/>
        </w:rPr>
        <w:t xml:space="preserve">, management and </w:t>
      </w:r>
      <w:proofErr w:type="spellStart"/>
      <w:r w:rsidRPr="008B4D50">
        <w:rPr>
          <w:rFonts w:ascii="Verdana" w:hAnsi="Verdana"/>
          <w:bCs/>
          <w:sz w:val="20"/>
          <w:szCs w:val="20"/>
        </w:rPr>
        <w:t>insurance</w:t>
      </w:r>
      <w:proofErr w:type="spellEnd"/>
      <w:r w:rsidRPr="008B4D50">
        <w:rPr>
          <w:rFonts w:ascii="Verdana" w:hAnsi="Verdana"/>
          <w:bCs/>
          <w:sz w:val="20"/>
          <w:szCs w:val="20"/>
        </w:rPr>
        <w:t xml:space="preserve"> </w:t>
      </w:r>
      <w:proofErr w:type="spellStart"/>
      <w:r w:rsidRPr="008B4D50">
        <w:rPr>
          <w:rFonts w:ascii="Verdana" w:hAnsi="Verdana"/>
          <w:bCs/>
          <w:sz w:val="20"/>
          <w:szCs w:val="20"/>
        </w:rPr>
        <w:t>tasks</w:t>
      </w:r>
      <w:proofErr w:type="spellEnd"/>
      <w:r w:rsidRPr="008B4D50">
        <w:rPr>
          <w:rFonts w:ascii="Verdana" w:hAnsi="Verdana"/>
          <w:bCs/>
          <w:sz w:val="20"/>
          <w:szCs w:val="20"/>
        </w:rPr>
        <w:t>.</w:t>
      </w:r>
    </w:p>
    <w:p w14:paraId="1871C9BE" w14:textId="77777777" w:rsidR="00533679" w:rsidRPr="008B4D50" w:rsidRDefault="00533679" w:rsidP="00D72998">
      <w:pPr>
        <w:pStyle w:val="Listaszerbekezds"/>
        <w:widowControl w:val="0"/>
        <w:numPr>
          <w:ilvl w:val="1"/>
          <w:numId w:val="72"/>
        </w:numPr>
        <w:tabs>
          <w:tab w:val="left" w:pos="426"/>
        </w:tabs>
        <w:spacing w:before="120" w:after="120" w:line="240" w:lineRule="auto"/>
        <w:ind w:left="426" w:firstLine="0"/>
        <w:jc w:val="both"/>
        <w:rPr>
          <w:rFonts w:ascii="Verdana" w:hAnsi="Verdana"/>
          <w:bCs/>
          <w:sz w:val="20"/>
          <w:szCs w:val="20"/>
        </w:rPr>
      </w:pPr>
      <w:r w:rsidRPr="008B4D50">
        <w:rPr>
          <w:rFonts w:ascii="Verdana" w:hAnsi="Verdana"/>
          <w:b/>
          <w:bCs/>
          <w:sz w:val="20"/>
          <w:szCs w:val="20"/>
        </w:rPr>
        <w:t>Lakosságvédelmi feladatok megismerése.</w:t>
      </w:r>
      <w:r w:rsidRPr="008B4D50">
        <w:rPr>
          <w:rFonts w:ascii="Verdana" w:hAnsi="Verdana"/>
          <w:bCs/>
          <w:sz w:val="20"/>
          <w:szCs w:val="20"/>
        </w:rPr>
        <w:t xml:space="preserve"> </w:t>
      </w:r>
      <w:r w:rsidRPr="008B4D50">
        <w:rPr>
          <w:rFonts w:ascii="Verdana" w:hAnsi="Verdana"/>
          <w:b/>
          <w:bCs/>
          <w:sz w:val="20"/>
          <w:szCs w:val="20"/>
        </w:rPr>
        <w:t>(2 óra).</w:t>
      </w:r>
      <w:r w:rsidRPr="008B4D50">
        <w:rPr>
          <w:rFonts w:ascii="Verdana" w:hAnsi="Verdana"/>
          <w:bCs/>
          <w:sz w:val="20"/>
          <w:szCs w:val="20"/>
        </w:rPr>
        <w:t xml:space="preserve"> A lakosság és az anyagi javak védelmének célja, csoportosítása, feladatai, jogszabályi háttere, elvei, módszerei, gyakorlati megvalósításai. Hazai lakosságfelkészítés komplexitása, a gyakorlati megvalósításának lehetőségei, formái, módszerei.</w:t>
      </w:r>
      <w:r w:rsidRPr="008B4D50">
        <w:rPr>
          <w:rFonts w:ascii="Verdana" w:hAnsi="Verdana"/>
          <w:sz w:val="20"/>
          <w:szCs w:val="20"/>
        </w:rPr>
        <w:t xml:space="preserve"> </w:t>
      </w:r>
      <w:r w:rsidRPr="008B4D50">
        <w:rPr>
          <w:rFonts w:ascii="Verdana" w:hAnsi="Verdana"/>
          <w:bCs/>
          <w:sz w:val="20"/>
          <w:szCs w:val="20"/>
        </w:rPr>
        <w:t>A lakosság riasztásának és tájékoztatásának célja, formái, jogszabályi háttere, és megvalósításának gyakorlati kérdései.</w:t>
      </w:r>
    </w:p>
    <w:p w14:paraId="60553252" w14:textId="77777777" w:rsidR="00FD55B5" w:rsidRPr="008B4D50" w:rsidRDefault="00FD55B5" w:rsidP="00FD55B5">
      <w:pPr>
        <w:pStyle w:val="Listaszerbekezds"/>
        <w:widowControl w:val="0"/>
        <w:tabs>
          <w:tab w:val="left" w:pos="426"/>
        </w:tabs>
        <w:spacing w:before="120" w:after="120" w:line="240" w:lineRule="auto"/>
        <w:ind w:left="426"/>
        <w:jc w:val="both"/>
        <w:rPr>
          <w:rFonts w:ascii="Verdana" w:hAnsi="Verdana"/>
          <w:bCs/>
          <w:sz w:val="20"/>
          <w:szCs w:val="20"/>
        </w:rPr>
      </w:pPr>
    </w:p>
    <w:p w14:paraId="3F786BC0" w14:textId="77777777" w:rsidR="00533679" w:rsidRPr="008B4D50" w:rsidRDefault="00533679" w:rsidP="00533679">
      <w:pPr>
        <w:pStyle w:val="Listaszerbekezds"/>
        <w:widowControl w:val="0"/>
        <w:tabs>
          <w:tab w:val="left" w:pos="426"/>
        </w:tabs>
        <w:spacing w:before="120" w:after="120" w:line="240" w:lineRule="auto"/>
        <w:ind w:left="426"/>
        <w:jc w:val="both"/>
        <w:rPr>
          <w:rFonts w:ascii="Verdana" w:eastAsia="Times New Roman" w:hAnsi="Verdana"/>
          <w:sz w:val="20"/>
          <w:szCs w:val="20"/>
        </w:rPr>
      </w:pPr>
      <w:proofErr w:type="spellStart"/>
      <w:r w:rsidRPr="008B4D50">
        <w:rPr>
          <w:rFonts w:ascii="Verdana" w:eastAsia="Times New Roman" w:hAnsi="Verdana"/>
          <w:b/>
          <w:sz w:val="20"/>
          <w:szCs w:val="20"/>
        </w:rPr>
        <w:t>Tasks</w:t>
      </w:r>
      <w:proofErr w:type="spellEnd"/>
      <w:r w:rsidRPr="008B4D50">
        <w:rPr>
          <w:rFonts w:ascii="Verdana" w:eastAsia="Times New Roman" w:hAnsi="Verdana"/>
          <w:b/>
          <w:sz w:val="20"/>
          <w:szCs w:val="20"/>
        </w:rPr>
        <w:t xml:space="preserve"> of civil </w:t>
      </w:r>
      <w:proofErr w:type="spellStart"/>
      <w:r w:rsidRPr="008B4D50">
        <w:rPr>
          <w:rFonts w:ascii="Verdana" w:eastAsia="Times New Roman" w:hAnsi="Verdana"/>
          <w:b/>
          <w:sz w:val="20"/>
          <w:szCs w:val="20"/>
        </w:rPr>
        <w:t>protection</w:t>
      </w:r>
      <w:proofErr w:type="spellEnd"/>
      <w:r w:rsidRPr="008B4D50">
        <w:rPr>
          <w:rFonts w:ascii="Verdana" w:eastAsia="Times New Roman" w:hAnsi="Verdana"/>
          <w:b/>
          <w:sz w:val="20"/>
          <w:szCs w:val="20"/>
        </w:rPr>
        <w:t xml:space="preserve"> (2 </w:t>
      </w:r>
      <w:proofErr w:type="spellStart"/>
      <w:r w:rsidRPr="008B4D50">
        <w:rPr>
          <w:rFonts w:ascii="Verdana" w:eastAsia="Times New Roman" w:hAnsi="Verdana"/>
          <w:b/>
          <w:sz w:val="20"/>
          <w:szCs w:val="20"/>
        </w:rPr>
        <w:t>lessons</w:t>
      </w:r>
      <w:proofErr w:type="spellEnd"/>
      <w:r w:rsidRPr="008B4D50">
        <w:rPr>
          <w:rFonts w:ascii="Verdana" w:eastAsia="Times New Roman" w:hAnsi="Verdana"/>
          <w:b/>
          <w:sz w:val="20"/>
          <w:szCs w:val="20"/>
        </w:rPr>
        <w:t>).</w:t>
      </w:r>
      <w:r w:rsidRPr="008B4D50">
        <w:rPr>
          <w:rFonts w:ascii="Verdana" w:eastAsia="Times New Roman" w:hAnsi="Verdana"/>
          <w:sz w:val="20"/>
          <w:szCs w:val="20"/>
        </w:rPr>
        <w:t xml:space="preserve"> The </w:t>
      </w:r>
      <w:proofErr w:type="spellStart"/>
      <w:r w:rsidRPr="008B4D50">
        <w:rPr>
          <w:rFonts w:ascii="Verdana" w:eastAsia="Times New Roman" w:hAnsi="Verdana"/>
          <w:sz w:val="20"/>
          <w:szCs w:val="20"/>
        </w:rPr>
        <w:t>purpose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grouping</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tasks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legal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background</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principles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methods</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practical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implementations</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protection</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population</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material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goods</w:t>
      </w:r>
      <w:proofErr w:type="spellEnd"/>
      <w:r w:rsidRPr="008B4D50">
        <w:rPr>
          <w:rFonts w:ascii="Verdana" w:eastAsia="Times New Roman" w:hAnsi="Verdana"/>
          <w:sz w:val="20"/>
          <w:szCs w:val="20"/>
        </w:rPr>
        <w:t>.</w:t>
      </w:r>
    </w:p>
    <w:p w14:paraId="09CA772D" w14:textId="77777777" w:rsidR="00533679" w:rsidRPr="008B4D50" w:rsidRDefault="00533679" w:rsidP="00533679">
      <w:pPr>
        <w:pStyle w:val="Listaszerbekezds"/>
        <w:widowControl w:val="0"/>
        <w:tabs>
          <w:tab w:val="left" w:pos="426"/>
        </w:tabs>
        <w:spacing w:before="120" w:after="120" w:line="240" w:lineRule="auto"/>
        <w:ind w:left="426"/>
        <w:jc w:val="both"/>
        <w:rPr>
          <w:rFonts w:ascii="Verdana" w:hAnsi="Verdana"/>
          <w:bCs/>
          <w:sz w:val="20"/>
          <w:szCs w:val="20"/>
        </w:rPr>
      </w:pPr>
      <w:r w:rsidRPr="008B4D50">
        <w:rPr>
          <w:rFonts w:ascii="Verdana" w:eastAsia="Times New Roman" w:hAnsi="Verdana"/>
          <w:sz w:val="20"/>
          <w:szCs w:val="20"/>
        </w:rPr>
        <w:t xml:space="preserve">The </w:t>
      </w:r>
      <w:proofErr w:type="spellStart"/>
      <w:r w:rsidRPr="008B4D50">
        <w:rPr>
          <w:rFonts w:ascii="Verdana" w:eastAsia="Times New Roman" w:hAnsi="Verdana"/>
          <w:sz w:val="20"/>
          <w:szCs w:val="20"/>
        </w:rPr>
        <w:t>complexity</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domestic</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population</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training</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possibilities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forms</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methods</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its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practical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implementation</w:t>
      </w:r>
      <w:proofErr w:type="spellEnd"/>
      <w:r w:rsidRPr="008B4D50">
        <w:rPr>
          <w:rFonts w:ascii="Verdana" w:eastAsia="Times New Roman" w:hAnsi="Verdana"/>
          <w:sz w:val="20"/>
          <w:szCs w:val="20"/>
        </w:rPr>
        <w:t xml:space="preserve">. The </w:t>
      </w:r>
      <w:proofErr w:type="spellStart"/>
      <w:r w:rsidRPr="008B4D50">
        <w:rPr>
          <w:rFonts w:ascii="Verdana" w:eastAsia="Times New Roman" w:hAnsi="Verdana"/>
          <w:sz w:val="20"/>
          <w:szCs w:val="20"/>
        </w:rPr>
        <w:t>purpose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forms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legal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background</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practical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issues</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implementation</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alert</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information</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population</w:t>
      </w:r>
      <w:proofErr w:type="spellEnd"/>
      <w:r w:rsidRPr="008B4D50">
        <w:rPr>
          <w:rFonts w:ascii="Verdana" w:eastAsia="Times New Roman" w:hAnsi="Verdana"/>
          <w:sz w:val="20"/>
          <w:szCs w:val="20"/>
        </w:rPr>
        <w:t>.</w:t>
      </w:r>
    </w:p>
    <w:p w14:paraId="374AA555" w14:textId="77777777" w:rsidR="00533679" w:rsidRPr="008B4D50" w:rsidRDefault="00533679" w:rsidP="00D72998">
      <w:pPr>
        <w:pStyle w:val="lfej"/>
        <w:numPr>
          <w:ilvl w:val="1"/>
          <w:numId w:val="72"/>
        </w:numPr>
        <w:tabs>
          <w:tab w:val="clear" w:pos="4536"/>
          <w:tab w:val="clear" w:pos="9072"/>
          <w:tab w:val="num" w:pos="426"/>
        </w:tabs>
        <w:spacing w:before="60"/>
        <w:ind w:left="426" w:firstLine="0"/>
        <w:jc w:val="both"/>
        <w:rPr>
          <w:rFonts w:ascii="Verdana" w:hAnsi="Verdana"/>
          <w:bCs/>
        </w:rPr>
      </w:pPr>
      <w:r w:rsidRPr="008B4D50">
        <w:rPr>
          <w:rFonts w:ascii="Verdana" w:hAnsi="Verdana"/>
          <w:b/>
          <w:bCs/>
        </w:rPr>
        <w:t xml:space="preserve">Polgári védelem nemzetközi rendszerének bemutatása (2 óra). </w:t>
      </w:r>
      <w:r w:rsidRPr="008B4D50">
        <w:rPr>
          <w:rFonts w:ascii="Verdana" w:hAnsi="Verdana"/>
          <w:bCs/>
        </w:rPr>
        <w:t xml:space="preserve">Az EU polgári védelmi mechanizmusának rendszere. </w:t>
      </w:r>
      <w:r w:rsidRPr="008B4D50">
        <w:rPr>
          <w:rFonts w:ascii="Verdana" w:hAnsi="Verdana"/>
        </w:rPr>
        <w:t>A polgári védelem helye, szerepe és megjelenési formái a fontosabb nemzetközi szervezetek (NATO, ENSZ) feladatrendszerében és biztonsági célkitűzéseiben.</w:t>
      </w:r>
      <w:r w:rsidRPr="008B4D50">
        <w:rPr>
          <w:rFonts w:ascii="Verdana" w:eastAsia="Times New Roman" w:hAnsi="Verdana"/>
        </w:rPr>
        <w:t xml:space="preserve"> </w:t>
      </w:r>
    </w:p>
    <w:p w14:paraId="45B57942" w14:textId="77777777" w:rsidR="00533679" w:rsidRPr="008B4D50" w:rsidRDefault="00533679" w:rsidP="00533679">
      <w:pPr>
        <w:pStyle w:val="lfej"/>
        <w:spacing w:before="60"/>
        <w:ind w:left="426"/>
        <w:jc w:val="both"/>
        <w:rPr>
          <w:rFonts w:ascii="Verdana" w:hAnsi="Verdana"/>
          <w:bCs/>
        </w:rPr>
      </w:pPr>
      <w:r w:rsidRPr="008B4D50">
        <w:rPr>
          <w:rFonts w:ascii="Verdana" w:eastAsia="Times New Roman" w:hAnsi="Verdana"/>
        </w:rPr>
        <w:t xml:space="preserve">International </w:t>
      </w:r>
      <w:proofErr w:type="spellStart"/>
      <w:r w:rsidRPr="008B4D50">
        <w:rPr>
          <w:rFonts w:ascii="Verdana" w:eastAsia="Times New Roman" w:hAnsi="Verdana"/>
        </w:rPr>
        <w:t>system</w:t>
      </w:r>
      <w:proofErr w:type="spellEnd"/>
      <w:r w:rsidRPr="008B4D50">
        <w:rPr>
          <w:rFonts w:ascii="Verdana" w:eastAsia="Times New Roman" w:hAnsi="Verdana"/>
        </w:rPr>
        <w:t xml:space="preserve"> of civil </w:t>
      </w:r>
      <w:proofErr w:type="spellStart"/>
      <w:r w:rsidRPr="008B4D50">
        <w:rPr>
          <w:rFonts w:ascii="Verdana" w:eastAsia="Times New Roman" w:hAnsi="Verdana"/>
        </w:rPr>
        <w:t>protection</w:t>
      </w:r>
      <w:proofErr w:type="spellEnd"/>
      <w:r w:rsidRPr="008B4D50">
        <w:rPr>
          <w:rFonts w:ascii="Verdana" w:eastAsia="Times New Roman" w:hAnsi="Verdana"/>
        </w:rPr>
        <w:t xml:space="preserve">. (2 </w:t>
      </w:r>
      <w:proofErr w:type="spellStart"/>
      <w:r w:rsidRPr="008B4D50">
        <w:rPr>
          <w:rFonts w:ascii="Verdana" w:eastAsia="Times New Roman" w:hAnsi="Verdana"/>
        </w:rPr>
        <w:t>lessons</w:t>
      </w:r>
      <w:proofErr w:type="spellEnd"/>
      <w:r w:rsidRPr="008B4D50">
        <w:rPr>
          <w:rFonts w:ascii="Verdana" w:eastAsia="Times New Roman" w:hAnsi="Verdana"/>
        </w:rPr>
        <w:t xml:space="preserve">). EU Civil </w:t>
      </w:r>
      <w:proofErr w:type="spellStart"/>
      <w:r w:rsidRPr="008B4D50">
        <w:rPr>
          <w:rFonts w:ascii="Verdana" w:eastAsia="Times New Roman" w:hAnsi="Verdana"/>
        </w:rPr>
        <w:t>Protection</w:t>
      </w:r>
      <w:proofErr w:type="spellEnd"/>
      <w:r w:rsidRPr="008B4D50">
        <w:rPr>
          <w:rFonts w:ascii="Verdana" w:eastAsia="Times New Roman" w:hAnsi="Verdana"/>
        </w:rPr>
        <w:t xml:space="preserve"> </w:t>
      </w:r>
      <w:proofErr w:type="spellStart"/>
      <w:r w:rsidRPr="008B4D50">
        <w:rPr>
          <w:rFonts w:ascii="Verdana" w:eastAsia="Times New Roman" w:hAnsi="Verdana"/>
        </w:rPr>
        <w:t>Mechanism</w:t>
      </w:r>
      <w:proofErr w:type="spellEnd"/>
      <w:r w:rsidRPr="008B4D50">
        <w:rPr>
          <w:rFonts w:ascii="Verdana" w:eastAsia="Times New Roman" w:hAnsi="Verdana"/>
        </w:rPr>
        <w:t xml:space="preserve"> </w:t>
      </w:r>
      <w:proofErr w:type="spellStart"/>
      <w:r w:rsidRPr="008B4D50">
        <w:rPr>
          <w:rFonts w:ascii="Verdana" w:eastAsia="Times New Roman" w:hAnsi="Verdana"/>
        </w:rPr>
        <w:t>system</w:t>
      </w:r>
      <w:proofErr w:type="spellEnd"/>
      <w:r w:rsidRPr="008B4D50">
        <w:rPr>
          <w:rFonts w:ascii="Verdana" w:eastAsia="Times New Roman" w:hAnsi="Verdana"/>
        </w:rPr>
        <w:t xml:space="preserve">. The </w:t>
      </w:r>
      <w:proofErr w:type="spellStart"/>
      <w:r w:rsidRPr="008B4D50">
        <w:rPr>
          <w:rFonts w:ascii="Verdana" w:eastAsia="Times New Roman" w:hAnsi="Verdana"/>
        </w:rPr>
        <w:t>place</w:t>
      </w:r>
      <w:proofErr w:type="spellEnd"/>
      <w:r w:rsidRPr="008B4D50">
        <w:rPr>
          <w:rFonts w:ascii="Verdana" w:eastAsia="Times New Roman" w:hAnsi="Verdana"/>
        </w:rPr>
        <w:t xml:space="preserve">, </w:t>
      </w:r>
      <w:proofErr w:type="spellStart"/>
      <w:r w:rsidRPr="008B4D50">
        <w:rPr>
          <w:rFonts w:ascii="Verdana" w:eastAsia="Times New Roman" w:hAnsi="Verdana"/>
        </w:rPr>
        <w:t>role</w:t>
      </w:r>
      <w:proofErr w:type="spellEnd"/>
      <w:r w:rsidRPr="008B4D50">
        <w:rPr>
          <w:rFonts w:ascii="Verdana" w:eastAsia="Times New Roman" w:hAnsi="Verdana"/>
        </w:rPr>
        <w:t xml:space="preserve"> and </w:t>
      </w:r>
      <w:proofErr w:type="spellStart"/>
      <w:r w:rsidRPr="008B4D50">
        <w:rPr>
          <w:rFonts w:ascii="Verdana" w:eastAsia="Times New Roman" w:hAnsi="Verdana"/>
        </w:rPr>
        <w:t>forms</w:t>
      </w:r>
      <w:proofErr w:type="spellEnd"/>
      <w:r w:rsidRPr="008B4D50">
        <w:rPr>
          <w:rFonts w:ascii="Verdana" w:eastAsia="Times New Roman" w:hAnsi="Verdana"/>
        </w:rPr>
        <w:t xml:space="preserve"> of civil </w:t>
      </w:r>
      <w:proofErr w:type="spellStart"/>
      <w:r w:rsidRPr="008B4D50">
        <w:rPr>
          <w:rFonts w:ascii="Verdana" w:eastAsia="Times New Roman" w:hAnsi="Verdana"/>
        </w:rPr>
        <w:t>protection</w:t>
      </w:r>
      <w:proofErr w:type="spellEnd"/>
      <w:r w:rsidRPr="008B4D50">
        <w:rPr>
          <w:rFonts w:ascii="Verdana" w:eastAsia="Times New Roman" w:hAnsi="Verdana"/>
        </w:rPr>
        <w:t xml:space="preserve"> in </w:t>
      </w:r>
      <w:proofErr w:type="spellStart"/>
      <w:r w:rsidRPr="008B4D50">
        <w:rPr>
          <w:rFonts w:ascii="Verdana" w:eastAsia="Times New Roman" w:hAnsi="Verdana"/>
        </w:rPr>
        <w:t>the</w:t>
      </w:r>
      <w:proofErr w:type="spellEnd"/>
      <w:r w:rsidRPr="008B4D50">
        <w:rPr>
          <w:rFonts w:ascii="Verdana" w:eastAsia="Times New Roman" w:hAnsi="Verdana"/>
        </w:rPr>
        <w:t xml:space="preserve"> </w:t>
      </w:r>
      <w:proofErr w:type="spellStart"/>
      <w:r w:rsidRPr="008B4D50">
        <w:rPr>
          <w:rFonts w:ascii="Verdana" w:eastAsia="Times New Roman" w:hAnsi="Verdana"/>
        </w:rPr>
        <w:t>mission</w:t>
      </w:r>
      <w:proofErr w:type="spellEnd"/>
      <w:r w:rsidRPr="008B4D50">
        <w:rPr>
          <w:rFonts w:ascii="Verdana" w:eastAsia="Times New Roman" w:hAnsi="Verdana"/>
        </w:rPr>
        <w:t xml:space="preserve"> </w:t>
      </w:r>
      <w:proofErr w:type="spellStart"/>
      <w:r w:rsidRPr="008B4D50">
        <w:rPr>
          <w:rFonts w:ascii="Verdana" w:eastAsia="Times New Roman" w:hAnsi="Verdana"/>
        </w:rPr>
        <w:t>system</w:t>
      </w:r>
      <w:proofErr w:type="spellEnd"/>
      <w:r w:rsidRPr="008B4D50">
        <w:rPr>
          <w:rFonts w:ascii="Verdana" w:eastAsia="Times New Roman" w:hAnsi="Verdana"/>
        </w:rPr>
        <w:t xml:space="preserve"> and </w:t>
      </w:r>
      <w:proofErr w:type="spellStart"/>
      <w:r w:rsidRPr="008B4D50">
        <w:rPr>
          <w:rFonts w:ascii="Verdana" w:eastAsia="Times New Roman" w:hAnsi="Verdana"/>
        </w:rPr>
        <w:t>security</w:t>
      </w:r>
      <w:proofErr w:type="spellEnd"/>
      <w:r w:rsidRPr="008B4D50">
        <w:rPr>
          <w:rFonts w:ascii="Verdana" w:eastAsia="Times New Roman" w:hAnsi="Verdana"/>
        </w:rPr>
        <w:t xml:space="preserve"> </w:t>
      </w:r>
      <w:proofErr w:type="spellStart"/>
      <w:r w:rsidRPr="008B4D50">
        <w:rPr>
          <w:rFonts w:ascii="Verdana" w:eastAsia="Times New Roman" w:hAnsi="Verdana"/>
        </w:rPr>
        <w:t>objectives</w:t>
      </w:r>
      <w:proofErr w:type="spellEnd"/>
      <w:r w:rsidRPr="008B4D50">
        <w:rPr>
          <w:rFonts w:ascii="Verdana" w:eastAsia="Times New Roman" w:hAnsi="Verdana"/>
        </w:rPr>
        <w:t xml:space="preserve"> of </w:t>
      </w:r>
      <w:proofErr w:type="spellStart"/>
      <w:r w:rsidRPr="008B4D50">
        <w:rPr>
          <w:rFonts w:ascii="Verdana" w:eastAsia="Times New Roman" w:hAnsi="Verdana"/>
        </w:rPr>
        <w:t>the</w:t>
      </w:r>
      <w:proofErr w:type="spellEnd"/>
      <w:r w:rsidRPr="008B4D50">
        <w:rPr>
          <w:rFonts w:ascii="Verdana" w:eastAsia="Times New Roman" w:hAnsi="Verdana"/>
        </w:rPr>
        <w:t xml:space="preserve"> major </w:t>
      </w:r>
      <w:proofErr w:type="spellStart"/>
      <w:r w:rsidRPr="008B4D50">
        <w:rPr>
          <w:rFonts w:ascii="Verdana" w:eastAsia="Times New Roman" w:hAnsi="Verdana"/>
        </w:rPr>
        <w:t>international</w:t>
      </w:r>
      <w:proofErr w:type="spellEnd"/>
      <w:r w:rsidRPr="008B4D50">
        <w:rPr>
          <w:rFonts w:ascii="Verdana" w:eastAsia="Times New Roman" w:hAnsi="Verdana"/>
        </w:rPr>
        <w:t xml:space="preserve"> </w:t>
      </w:r>
      <w:proofErr w:type="spellStart"/>
      <w:r w:rsidRPr="008B4D50">
        <w:rPr>
          <w:rFonts w:ascii="Verdana" w:eastAsia="Times New Roman" w:hAnsi="Verdana"/>
        </w:rPr>
        <w:t>organizations</w:t>
      </w:r>
      <w:proofErr w:type="spellEnd"/>
      <w:r w:rsidRPr="008B4D50">
        <w:rPr>
          <w:rFonts w:ascii="Verdana" w:eastAsia="Times New Roman" w:hAnsi="Verdana"/>
        </w:rPr>
        <w:t xml:space="preserve"> (NATO, UN).</w:t>
      </w:r>
    </w:p>
    <w:p w14:paraId="5DF9A879" w14:textId="77777777" w:rsidR="00533679" w:rsidRPr="008B4D50" w:rsidRDefault="00533679" w:rsidP="00D72998">
      <w:pPr>
        <w:pStyle w:val="Listaszerbekezds"/>
        <w:widowControl w:val="0"/>
        <w:numPr>
          <w:ilvl w:val="1"/>
          <w:numId w:val="72"/>
        </w:numPr>
        <w:tabs>
          <w:tab w:val="left" w:pos="993"/>
        </w:tabs>
        <w:spacing w:before="120" w:after="120" w:line="240" w:lineRule="auto"/>
        <w:ind w:left="426" w:firstLine="0"/>
        <w:jc w:val="both"/>
        <w:rPr>
          <w:rFonts w:ascii="Verdana" w:eastAsia="Times New Roman" w:hAnsi="Verdana"/>
          <w:sz w:val="20"/>
          <w:szCs w:val="20"/>
        </w:rPr>
      </w:pPr>
      <w:r w:rsidRPr="008B4D50">
        <w:rPr>
          <w:rFonts w:ascii="Verdana" w:hAnsi="Verdana"/>
          <w:b/>
          <w:bCs/>
          <w:sz w:val="20"/>
          <w:szCs w:val="20"/>
        </w:rPr>
        <w:t xml:space="preserve">Szeminárium az 1-5. foglakozás anyagaiból </w:t>
      </w:r>
      <w:r w:rsidRPr="008B4D50">
        <w:rPr>
          <w:rFonts w:ascii="Verdana" w:hAnsi="Verdana"/>
          <w:b/>
          <w:sz w:val="20"/>
          <w:szCs w:val="20"/>
        </w:rPr>
        <w:t xml:space="preserve">(2 óra) </w:t>
      </w:r>
      <w:r w:rsidRPr="008B4D50">
        <w:rPr>
          <w:rFonts w:ascii="Verdana" w:hAnsi="Verdana"/>
          <w:bCs/>
          <w:sz w:val="20"/>
          <w:szCs w:val="20"/>
        </w:rPr>
        <w:t>A szemeszterben feldolgozott témákkal összefüggésben szakmai feladatok megoldása.</w:t>
      </w:r>
      <w:r w:rsidRPr="008B4D50">
        <w:rPr>
          <w:rFonts w:ascii="Verdana" w:hAnsi="Verdana"/>
          <w:sz w:val="20"/>
          <w:szCs w:val="20"/>
        </w:rPr>
        <w:t xml:space="preserve"> A szemeszterben feldolgozott ismeretanyag elsajátításának ellenőrzése zárthelyi dolgozat keretében. </w:t>
      </w:r>
    </w:p>
    <w:p w14:paraId="4DC11F72" w14:textId="77777777" w:rsidR="00533679" w:rsidRPr="008B4D50" w:rsidRDefault="00533679" w:rsidP="00533679">
      <w:pPr>
        <w:pStyle w:val="Listaszerbekezds"/>
        <w:widowControl w:val="0"/>
        <w:tabs>
          <w:tab w:val="left" w:pos="993"/>
        </w:tabs>
        <w:spacing w:before="120" w:after="120" w:line="240" w:lineRule="auto"/>
        <w:ind w:left="426"/>
        <w:jc w:val="both"/>
        <w:rPr>
          <w:rFonts w:ascii="Verdana" w:eastAsia="Times New Roman" w:hAnsi="Verdana"/>
          <w:sz w:val="20"/>
          <w:szCs w:val="20"/>
        </w:rPr>
      </w:pPr>
      <w:proofErr w:type="spellStart"/>
      <w:r w:rsidRPr="008B4D50">
        <w:rPr>
          <w:rFonts w:ascii="Verdana" w:eastAsia="Times New Roman" w:hAnsi="Verdana"/>
          <w:sz w:val="20"/>
          <w:szCs w:val="20"/>
        </w:rPr>
        <w:t>Classroom</w:t>
      </w:r>
      <w:proofErr w:type="spellEnd"/>
      <w:r w:rsidRPr="008B4D50">
        <w:rPr>
          <w:rFonts w:ascii="Verdana" w:eastAsia="Times New Roman" w:hAnsi="Verdana"/>
          <w:sz w:val="20"/>
          <w:szCs w:val="20"/>
        </w:rPr>
        <w:t xml:space="preserve"> test (2 </w:t>
      </w:r>
      <w:proofErr w:type="spellStart"/>
      <w:r w:rsidRPr="008B4D50">
        <w:rPr>
          <w:rFonts w:ascii="Verdana" w:eastAsia="Times New Roman" w:hAnsi="Verdana"/>
          <w:sz w:val="20"/>
          <w:szCs w:val="20"/>
        </w:rPr>
        <w:t>lessons</w:t>
      </w:r>
      <w:proofErr w:type="spellEnd"/>
      <w:r w:rsidRPr="008B4D50">
        <w:rPr>
          <w:rFonts w:ascii="Verdana" w:eastAsia="Times New Roman" w:hAnsi="Verdana"/>
          <w:sz w:val="20"/>
          <w:szCs w:val="20"/>
        </w:rPr>
        <w:t>)</w:t>
      </w:r>
    </w:p>
    <w:p w14:paraId="04E02B10" w14:textId="77777777" w:rsidR="00533679" w:rsidRPr="008B4D50" w:rsidRDefault="00533679" w:rsidP="00D72998">
      <w:pPr>
        <w:widowControl w:val="0"/>
        <w:numPr>
          <w:ilvl w:val="0"/>
          <w:numId w:val="72"/>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meghirdetésének gyakorisága/a tantervben történő félévi elhelyezkedése: 3. félév</w:t>
      </w:r>
    </w:p>
    <w:p w14:paraId="26E0C5B4" w14:textId="77777777" w:rsidR="00533679" w:rsidRPr="008B4D50" w:rsidRDefault="00533679" w:rsidP="00D72998">
      <w:pPr>
        <w:widowControl w:val="0"/>
        <w:numPr>
          <w:ilvl w:val="0"/>
          <w:numId w:val="72"/>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eastAsia="Times New Roman" w:hAnsi="Verdana"/>
          <w:bCs/>
          <w:sz w:val="20"/>
          <w:szCs w:val="20"/>
        </w:rPr>
        <w:t xml:space="preserve"> </w:t>
      </w:r>
      <w:r w:rsidRPr="008B4D50">
        <w:rPr>
          <w:rFonts w:ascii="Verdana" w:hAnsi="Verdana"/>
          <w:bCs/>
          <w:sz w:val="20"/>
          <w:szCs w:val="20"/>
        </w:rPr>
        <w:t>A tantárgy elfogadásához a tanórák legalább 70 %-án jelen kell lennie a hallgatónak. A távollétet a hiányzást követő első foglalkozáson kell igazolnia. A hallgató köteles az előadás anyagát beszerezni, abból önállóan felkészülni.</w:t>
      </w:r>
    </w:p>
    <w:p w14:paraId="180D4968" w14:textId="77777777" w:rsidR="00533679" w:rsidRPr="008B4D50" w:rsidRDefault="00533679" w:rsidP="00D72998">
      <w:pPr>
        <w:widowControl w:val="0"/>
        <w:numPr>
          <w:ilvl w:val="0"/>
          <w:numId w:val="72"/>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sz w:val="20"/>
          <w:szCs w:val="20"/>
        </w:rPr>
        <w:t>Félévközi feladatok, ismeretek ellenőrzésének rendje:</w:t>
      </w:r>
      <w:r w:rsidRPr="008B4D50">
        <w:rPr>
          <w:rFonts w:ascii="Verdana" w:eastAsia="Times New Roman" w:hAnsi="Verdana"/>
          <w:bCs/>
          <w:sz w:val="20"/>
          <w:szCs w:val="20"/>
        </w:rPr>
        <w:t xml:space="preserve"> A tanulmányi munka </w:t>
      </w:r>
      <w:r w:rsidRPr="008B4D50">
        <w:rPr>
          <w:rFonts w:ascii="Verdana" w:eastAsia="Times New Roman" w:hAnsi="Verdana"/>
          <w:bCs/>
          <w:sz w:val="20"/>
          <w:szCs w:val="20"/>
        </w:rPr>
        <w:lastRenderedPageBreak/>
        <w:t>alapja az előadások rendszeres látogatása (a 12. pont szerint), a foglalkozások témájából kiselőadás tartása, a nappali képzésben a 12.2., 12.4., foglalkozásokon, a levelező képzésben a 12.5. foglalkozáson a ZH dolgozatok megírása. A zárthelyi dolgozat értékelése: ötfokozatú értékelés – (a helyes válaszok aránya 0-60% elégtelen; 61-70% elégséges; 71-80% közepes; 81-90% jó; 91-100% jeles osztályzat). Eredménytelen zárthelyi dolgozat kétszer javítható. A nappali és levelező munkarendű képzésben a 12.7. foglalkozáson való kötelező részvétel, a meghatározott feladatok leadása.</w:t>
      </w:r>
    </w:p>
    <w:p w14:paraId="50C5EB67" w14:textId="77777777" w:rsidR="00533679" w:rsidRPr="008B4D50" w:rsidRDefault="00533679" w:rsidP="00D72998">
      <w:pPr>
        <w:widowControl w:val="0"/>
        <w:numPr>
          <w:ilvl w:val="0"/>
          <w:numId w:val="72"/>
        </w:numPr>
        <w:tabs>
          <w:tab w:val="clear" w:pos="360"/>
          <w:tab w:val="num" w:pos="284"/>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r w:rsidRPr="008B4D50">
        <w:rPr>
          <w:rFonts w:ascii="Verdana" w:hAnsi="Verdana"/>
          <w:sz w:val="20"/>
          <w:szCs w:val="20"/>
        </w:rPr>
        <w:t xml:space="preserve">A félév aláírásának feltétele a tanórák látogatása, a ZH eredményes megírása. A kredit megszerzésének feltétele a </w:t>
      </w:r>
      <w:r w:rsidRPr="008B4D50">
        <w:rPr>
          <w:rFonts w:ascii="Verdana" w:hAnsi="Verdana"/>
          <w:b/>
          <w:sz w:val="20"/>
          <w:szCs w:val="20"/>
        </w:rPr>
        <w:t>vizsga teljesítése</w:t>
      </w:r>
      <w:r w:rsidRPr="008B4D50">
        <w:rPr>
          <w:rFonts w:ascii="Verdana" w:hAnsi="Verdana"/>
          <w:sz w:val="20"/>
          <w:szCs w:val="20"/>
        </w:rPr>
        <w:t xml:space="preserve"> – </w:t>
      </w:r>
      <w:r w:rsidRPr="008B4D50">
        <w:rPr>
          <w:rFonts w:ascii="Verdana" w:hAnsi="Verdana"/>
          <w:b/>
          <w:sz w:val="20"/>
          <w:szCs w:val="20"/>
        </w:rPr>
        <w:t>kollokvium,</w:t>
      </w:r>
      <w:r w:rsidRPr="008B4D50">
        <w:rPr>
          <w:rFonts w:ascii="Verdana" w:hAnsi="Verdana"/>
          <w:sz w:val="20"/>
          <w:szCs w:val="20"/>
        </w:rPr>
        <w:t xml:space="preserve"> </w:t>
      </w:r>
      <w:r w:rsidRPr="008B4D50">
        <w:rPr>
          <w:rFonts w:ascii="Verdana" w:hAnsi="Verdana"/>
          <w:b/>
          <w:sz w:val="20"/>
          <w:szCs w:val="20"/>
        </w:rPr>
        <w:t>ötfokozatú értékelés, szóbeli vizsga.</w:t>
      </w:r>
      <w:r w:rsidRPr="008B4D50">
        <w:rPr>
          <w:rFonts w:ascii="Verdana" w:hAnsi="Verdana"/>
          <w:sz w:val="20"/>
          <w:szCs w:val="20"/>
        </w:rPr>
        <w:t xml:space="preserve"> A Katasztrófavédelmi Műveleti Tanszék a szóbeli vizsgához felkészülési kérdéseket bocsát ki. A vizsga tartalmát az előadáson elhangzottak, az alább felsorolt kötelező és ajánlott irodalmak anyagai képezik.</w:t>
      </w:r>
    </w:p>
    <w:p w14:paraId="53E4B957" w14:textId="77777777" w:rsidR="00533679" w:rsidRPr="008B4D50" w:rsidRDefault="00533679" w:rsidP="00D72998">
      <w:pPr>
        <w:widowControl w:val="0"/>
        <w:numPr>
          <w:ilvl w:val="1"/>
          <w:numId w:val="72"/>
        </w:numPr>
        <w:tabs>
          <w:tab w:val="left" w:pos="993"/>
          <w:tab w:val="num" w:pos="2069"/>
        </w:tabs>
        <w:spacing w:before="120" w:after="120" w:line="240" w:lineRule="auto"/>
        <w:ind w:left="425" w:firstLine="0"/>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Az aláírás megszerzésének feltétele a 14. pontban meghatározott arányú részvétel a foglalkozásokon és a 15. pontban meghatározott félévközi feladatok legalább elégséges teljesítése.</w:t>
      </w:r>
    </w:p>
    <w:p w14:paraId="08A7202A" w14:textId="77777777" w:rsidR="00533679" w:rsidRPr="008B4D50" w:rsidRDefault="00533679" w:rsidP="00D72998">
      <w:pPr>
        <w:widowControl w:val="0"/>
        <w:numPr>
          <w:ilvl w:val="1"/>
          <w:numId w:val="72"/>
        </w:numPr>
        <w:tabs>
          <w:tab w:val="left" w:pos="993"/>
          <w:tab w:val="num" w:pos="2069"/>
        </w:tabs>
        <w:spacing w:before="120" w:after="120" w:line="240" w:lineRule="auto"/>
        <w:ind w:left="425" w:firstLine="0"/>
        <w:jc w:val="both"/>
        <w:rPr>
          <w:rFonts w:ascii="Verdana" w:eastAsia="Times New Roman" w:hAnsi="Verdana"/>
          <w:sz w:val="20"/>
          <w:szCs w:val="20"/>
        </w:rPr>
      </w:pPr>
      <w:r w:rsidRPr="008B4D50">
        <w:rPr>
          <w:rFonts w:ascii="Verdana" w:eastAsia="Times New Roman" w:hAnsi="Verdana"/>
          <w:b/>
          <w:sz w:val="20"/>
          <w:szCs w:val="20"/>
        </w:rPr>
        <w:t>Az értékelés:</w:t>
      </w:r>
      <w:r w:rsidRPr="008B4D50">
        <w:rPr>
          <w:rFonts w:ascii="Verdana" w:eastAsia="Times New Roman" w:hAnsi="Verdana"/>
          <w:sz w:val="20"/>
          <w:szCs w:val="20"/>
        </w:rPr>
        <w:t xml:space="preserve"> A félév értékelése kollokvium – írásbeli vizsga. A Tanszék beszámoló felkészülési kérdéseket ad ki. A vizsga tartalmát az előadáson elhangzottak és az alább felsorolt kötelező és ajánlott irodalmak anyagai képezik. A vizsgadolgozat értékelése </w:t>
      </w:r>
      <w:proofErr w:type="spellStart"/>
      <w:r w:rsidRPr="008B4D50">
        <w:rPr>
          <w:rFonts w:ascii="Verdana" w:eastAsia="Times New Roman" w:hAnsi="Verdana"/>
          <w:sz w:val="20"/>
          <w:szCs w:val="20"/>
        </w:rPr>
        <w:t>szummatív</w:t>
      </w:r>
      <w:proofErr w:type="spellEnd"/>
      <w:r w:rsidRPr="008B4D50">
        <w:rPr>
          <w:rFonts w:ascii="Verdana" w:eastAsia="Times New Roman" w:hAnsi="Verdana"/>
          <w:sz w:val="20"/>
          <w:szCs w:val="20"/>
        </w:rPr>
        <w:t>: 0-50% - elégtelen, 51-70% - elégséges, 71-80% - közepes, 81-90% - jó, 91-100% - jeles.</w:t>
      </w:r>
    </w:p>
    <w:p w14:paraId="0E89B1C5" w14:textId="77777777" w:rsidR="00533679" w:rsidRPr="008B4D50" w:rsidRDefault="00533679" w:rsidP="00D72998">
      <w:pPr>
        <w:widowControl w:val="0"/>
        <w:numPr>
          <w:ilvl w:val="1"/>
          <w:numId w:val="72"/>
        </w:numPr>
        <w:tabs>
          <w:tab w:val="left" w:pos="993"/>
          <w:tab w:val="num" w:pos="2069"/>
        </w:tabs>
        <w:spacing w:before="120" w:after="120" w:line="240" w:lineRule="auto"/>
        <w:ind w:left="425" w:firstLine="0"/>
        <w:jc w:val="both"/>
        <w:rPr>
          <w:rFonts w:ascii="Verdana" w:eastAsia="Times New Roman" w:hAnsi="Verdana"/>
          <w:sz w:val="20"/>
          <w:szCs w:val="20"/>
        </w:rPr>
      </w:pPr>
      <w:r w:rsidRPr="008B4D50">
        <w:rPr>
          <w:rFonts w:ascii="Verdana" w:eastAsia="Times New Roman" w:hAnsi="Verdana"/>
          <w:sz w:val="20"/>
          <w:szCs w:val="20"/>
        </w:rPr>
        <w:t>A kreditek megszerzésének feltételei: A kreditek megszerzésének feltétele az aláírás megszerzése és a kollokviumi írásbeli vizsga legalább elégséges szintű megírása.</w:t>
      </w:r>
    </w:p>
    <w:p w14:paraId="5375831E" w14:textId="77777777" w:rsidR="00533679" w:rsidRPr="008B4D50" w:rsidRDefault="00533679" w:rsidP="00D72998">
      <w:pPr>
        <w:widowControl w:val="0"/>
        <w:numPr>
          <w:ilvl w:val="0"/>
          <w:numId w:val="72"/>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5E340AB6" w14:textId="77777777" w:rsidR="00533679" w:rsidRPr="008B4D50" w:rsidRDefault="00533679" w:rsidP="00D72998">
      <w:pPr>
        <w:widowControl w:val="0"/>
        <w:numPr>
          <w:ilvl w:val="1"/>
          <w:numId w:val="72"/>
        </w:numPr>
        <w:tabs>
          <w:tab w:val="left" w:pos="567"/>
          <w:tab w:val="left" w:pos="851"/>
          <w:tab w:val="num" w:pos="2069"/>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Kötelező irodalom: </w:t>
      </w:r>
    </w:p>
    <w:p w14:paraId="0D8BC8C7" w14:textId="77777777" w:rsidR="00533679" w:rsidRPr="008B4D50" w:rsidRDefault="00533679" w:rsidP="00D72998">
      <w:pPr>
        <w:pStyle w:val="lfej"/>
        <w:numPr>
          <w:ilvl w:val="0"/>
          <w:numId w:val="73"/>
        </w:numPr>
        <w:spacing w:before="120"/>
        <w:ind w:left="709" w:hanging="425"/>
        <w:jc w:val="both"/>
        <w:rPr>
          <w:rFonts w:ascii="Verdana" w:hAnsi="Verdana"/>
        </w:rPr>
      </w:pPr>
      <w:proofErr w:type="spellStart"/>
      <w:r w:rsidRPr="008B4D50">
        <w:rPr>
          <w:rFonts w:ascii="Verdana" w:hAnsi="Verdana"/>
        </w:rPr>
        <w:t>Muhoray</w:t>
      </w:r>
      <w:proofErr w:type="spellEnd"/>
      <w:r w:rsidRPr="008B4D50">
        <w:rPr>
          <w:rFonts w:ascii="Verdana" w:hAnsi="Verdana"/>
        </w:rPr>
        <w:t xml:space="preserve"> Árpád: Katasztrófa megelőzés 1. (</w:t>
      </w:r>
      <w:proofErr w:type="spellStart"/>
      <w:r w:rsidRPr="008B4D50">
        <w:rPr>
          <w:rFonts w:ascii="Verdana" w:hAnsi="Verdana"/>
        </w:rPr>
        <w:t>Disaster</w:t>
      </w:r>
      <w:proofErr w:type="spellEnd"/>
      <w:r w:rsidRPr="008B4D50">
        <w:rPr>
          <w:rFonts w:ascii="Verdana" w:hAnsi="Verdana"/>
        </w:rPr>
        <w:t xml:space="preserve"> </w:t>
      </w:r>
      <w:proofErr w:type="spellStart"/>
      <w:r w:rsidRPr="008B4D50">
        <w:rPr>
          <w:rFonts w:ascii="Verdana" w:hAnsi="Verdana"/>
        </w:rPr>
        <w:t>Prevention</w:t>
      </w:r>
      <w:proofErr w:type="spellEnd"/>
      <w:r w:rsidRPr="008B4D50">
        <w:rPr>
          <w:rFonts w:ascii="Verdana" w:hAnsi="Verdana"/>
        </w:rPr>
        <w:t xml:space="preserve"> 1). Budapest. Nemzeti Közszolgálati és Tankönyv Kiadó Zrt., 2016. 280 p. (ISBN: 9786155527852)</w:t>
      </w:r>
    </w:p>
    <w:p w14:paraId="46A239E8" w14:textId="77777777" w:rsidR="00533679" w:rsidRPr="008B4D50" w:rsidRDefault="00533679" w:rsidP="00D72998">
      <w:pPr>
        <w:pStyle w:val="lfej"/>
        <w:numPr>
          <w:ilvl w:val="0"/>
          <w:numId w:val="73"/>
        </w:numPr>
        <w:spacing w:before="120"/>
        <w:ind w:left="709" w:hanging="425"/>
        <w:jc w:val="both"/>
        <w:rPr>
          <w:rFonts w:ascii="Verdana" w:hAnsi="Verdana"/>
        </w:rPr>
      </w:pPr>
      <w:proofErr w:type="spellStart"/>
      <w:r w:rsidRPr="008B4D50">
        <w:rPr>
          <w:rFonts w:ascii="Verdana" w:hAnsi="Verdana"/>
        </w:rPr>
        <w:t>Schweickhardt</w:t>
      </w:r>
      <w:proofErr w:type="spellEnd"/>
      <w:r w:rsidRPr="008B4D50">
        <w:rPr>
          <w:rFonts w:ascii="Verdana" w:hAnsi="Verdana"/>
        </w:rPr>
        <w:t xml:space="preserve"> </w:t>
      </w:r>
      <w:proofErr w:type="spellStart"/>
      <w:r w:rsidRPr="008B4D50">
        <w:rPr>
          <w:rFonts w:ascii="Verdana" w:hAnsi="Verdana"/>
        </w:rPr>
        <w:t>Gotthilf</w:t>
      </w:r>
      <w:proofErr w:type="spellEnd"/>
      <w:r w:rsidRPr="008B4D50">
        <w:rPr>
          <w:rFonts w:ascii="Verdana" w:hAnsi="Verdana"/>
        </w:rPr>
        <w:t xml:space="preserve">: A katasztrófavédelem rendszere. (System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Disaster</w:t>
      </w:r>
      <w:proofErr w:type="spellEnd"/>
      <w:r w:rsidRPr="008B4D50">
        <w:rPr>
          <w:rFonts w:ascii="Verdana" w:hAnsi="Verdana"/>
        </w:rPr>
        <w:t xml:space="preserve"> Management). Hautzinger Zoltán (szerk.) Budapest: Dialóg Campus Kiadó; </w:t>
      </w:r>
      <w:proofErr w:type="spellStart"/>
      <w:r w:rsidRPr="008B4D50">
        <w:rPr>
          <w:rFonts w:ascii="Verdana" w:hAnsi="Verdana"/>
        </w:rPr>
        <w:t>Nordex</w:t>
      </w:r>
      <w:proofErr w:type="spellEnd"/>
      <w:r w:rsidRPr="008B4D50">
        <w:rPr>
          <w:rFonts w:ascii="Verdana" w:hAnsi="Verdana"/>
        </w:rPr>
        <w:t xml:space="preserve"> Kft., 2018. 118 p. (ISBN:978-615-5845-58-1)</w:t>
      </w:r>
    </w:p>
    <w:p w14:paraId="58945B49" w14:textId="77777777" w:rsidR="00533679" w:rsidRPr="008B4D50" w:rsidRDefault="00533679" w:rsidP="00D72998">
      <w:pPr>
        <w:pStyle w:val="lfej"/>
        <w:numPr>
          <w:ilvl w:val="0"/>
          <w:numId w:val="73"/>
        </w:numPr>
        <w:tabs>
          <w:tab w:val="clear" w:pos="4536"/>
          <w:tab w:val="clear" w:pos="9072"/>
        </w:tabs>
        <w:spacing w:before="120"/>
        <w:ind w:left="709" w:hanging="425"/>
        <w:jc w:val="both"/>
        <w:rPr>
          <w:rFonts w:ascii="Verdana" w:hAnsi="Verdana"/>
          <w:b/>
        </w:rPr>
      </w:pPr>
      <w:proofErr w:type="spellStart"/>
      <w:r w:rsidRPr="008B4D50">
        <w:rPr>
          <w:rFonts w:ascii="Verdana" w:hAnsi="Verdana"/>
        </w:rPr>
        <w:t>Schweickhardt</w:t>
      </w:r>
      <w:proofErr w:type="spellEnd"/>
      <w:r w:rsidRPr="008B4D50">
        <w:rPr>
          <w:rFonts w:ascii="Verdana" w:hAnsi="Verdana"/>
        </w:rPr>
        <w:t xml:space="preserve"> </w:t>
      </w:r>
      <w:proofErr w:type="spellStart"/>
      <w:r w:rsidRPr="008B4D50">
        <w:rPr>
          <w:rFonts w:ascii="Verdana" w:hAnsi="Verdana"/>
        </w:rPr>
        <w:t>Gotthilf</w:t>
      </w:r>
      <w:proofErr w:type="spellEnd"/>
      <w:r w:rsidRPr="008B4D50">
        <w:rPr>
          <w:rFonts w:ascii="Verdana" w:hAnsi="Verdana"/>
        </w:rPr>
        <w:t xml:space="preserve">: Nemzetközi katasztrófa-elhárítási jog (International </w:t>
      </w:r>
      <w:proofErr w:type="spellStart"/>
      <w:r w:rsidRPr="008B4D50">
        <w:rPr>
          <w:rFonts w:ascii="Verdana" w:hAnsi="Verdana"/>
        </w:rPr>
        <w:t>law</w:t>
      </w:r>
      <w:proofErr w:type="spellEnd"/>
      <w:r w:rsidRPr="008B4D50">
        <w:rPr>
          <w:rFonts w:ascii="Verdana" w:hAnsi="Verdana"/>
        </w:rPr>
        <w:t xml:space="preserve"> of </w:t>
      </w:r>
      <w:proofErr w:type="spellStart"/>
      <w:r w:rsidRPr="008B4D50">
        <w:rPr>
          <w:rFonts w:ascii="Verdana" w:hAnsi="Verdana"/>
        </w:rPr>
        <w:t>disaster</w:t>
      </w:r>
      <w:proofErr w:type="spellEnd"/>
      <w:r w:rsidRPr="008B4D50">
        <w:rPr>
          <w:rFonts w:ascii="Verdana" w:hAnsi="Verdana"/>
        </w:rPr>
        <w:t xml:space="preserve"> management). Kovács Józsefné (szerk.). Budapest: Nemzeti Közszolgálati Egyetem, 2014. 87 p. (ISBN:978-615-5305-44-3)</w:t>
      </w:r>
      <w:r w:rsidRPr="008B4D50">
        <w:rPr>
          <w:rFonts w:ascii="Verdana" w:hAnsi="Verdana"/>
          <w:b/>
        </w:rPr>
        <w:t xml:space="preserve"> </w:t>
      </w:r>
    </w:p>
    <w:p w14:paraId="4E7EEFD6" w14:textId="77777777" w:rsidR="00533679" w:rsidRPr="008B4D50" w:rsidRDefault="00533679" w:rsidP="00D72998">
      <w:pPr>
        <w:widowControl w:val="0"/>
        <w:numPr>
          <w:ilvl w:val="1"/>
          <w:numId w:val="72"/>
        </w:numPr>
        <w:tabs>
          <w:tab w:val="num" w:pos="567"/>
          <w:tab w:val="num" w:pos="2069"/>
        </w:tabs>
        <w:spacing w:before="120" w:after="120" w:line="240" w:lineRule="auto"/>
        <w:ind w:left="993" w:hanging="709"/>
        <w:jc w:val="both"/>
        <w:rPr>
          <w:rFonts w:ascii="Verdana" w:eastAsia="Times New Roman" w:hAnsi="Verdana"/>
          <w:b/>
          <w:bCs/>
          <w:sz w:val="20"/>
          <w:szCs w:val="20"/>
        </w:rPr>
      </w:pPr>
      <w:r w:rsidRPr="008B4D50">
        <w:rPr>
          <w:rFonts w:ascii="Verdana" w:eastAsia="Times New Roman" w:hAnsi="Verdana"/>
          <w:b/>
          <w:bCs/>
          <w:sz w:val="20"/>
          <w:szCs w:val="20"/>
        </w:rPr>
        <w:t xml:space="preserve">Ajánlott irodalom: </w:t>
      </w:r>
    </w:p>
    <w:p w14:paraId="76C3C94B" w14:textId="77777777" w:rsidR="00533679" w:rsidRPr="008B4D50" w:rsidRDefault="00533679" w:rsidP="00D72998">
      <w:pPr>
        <w:pStyle w:val="lfej"/>
        <w:numPr>
          <w:ilvl w:val="0"/>
          <w:numId w:val="138"/>
        </w:numPr>
        <w:tabs>
          <w:tab w:val="clear" w:pos="4536"/>
          <w:tab w:val="clear" w:pos="9072"/>
        </w:tabs>
        <w:spacing w:before="120"/>
        <w:ind w:left="709" w:hanging="425"/>
        <w:jc w:val="both"/>
        <w:rPr>
          <w:rFonts w:ascii="Verdana" w:hAnsi="Verdana"/>
        </w:rPr>
      </w:pPr>
      <w:r w:rsidRPr="008B4D50">
        <w:rPr>
          <w:rFonts w:ascii="Verdana" w:hAnsi="Verdana"/>
        </w:rPr>
        <w:t>Teknős László: A lakosság és az anyagi javak védelmének újszerű értékelése és feladatai a klímaváltozás okozta veszélyhelyzetben. ((</w:t>
      </w:r>
      <w:proofErr w:type="spellStart"/>
      <w:r w:rsidRPr="008B4D50">
        <w:rPr>
          <w:rFonts w:ascii="Verdana" w:hAnsi="Verdana"/>
        </w:rPr>
        <w:t>Novel</w:t>
      </w:r>
      <w:proofErr w:type="spellEnd"/>
      <w:r w:rsidRPr="008B4D50">
        <w:rPr>
          <w:rFonts w:ascii="Verdana" w:hAnsi="Verdana"/>
        </w:rPr>
        <w:t xml:space="preserve"> </w:t>
      </w:r>
      <w:proofErr w:type="spellStart"/>
      <w:r w:rsidRPr="008B4D50">
        <w:rPr>
          <w:rFonts w:ascii="Verdana" w:hAnsi="Verdana"/>
        </w:rPr>
        <w:t>Interpretation</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Protection</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Population</w:t>
      </w:r>
      <w:proofErr w:type="spellEnd"/>
      <w:r w:rsidRPr="008B4D50">
        <w:rPr>
          <w:rFonts w:ascii="Verdana" w:hAnsi="Verdana"/>
        </w:rPr>
        <w:t xml:space="preserve"> and </w:t>
      </w:r>
      <w:proofErr w:type="spellStart"/>
      <w:r w:rsidRPr="008B4D50">
        <w:rPr>
          <w:rFonts w:ascii="Verdana" w:hAnsi="Verdana"/>
        </w:rPr>
        <w:t>Property</w:t>
      </w:r>
      <w:proofErr w:type="spellEnd"/>
      <w:r w:rsidRPr="008B4D50">
        <w:rPr>
          <w:rFonts w:ascii="Verdana" w:hAnsi="Verdana"/>
        </w:rPr>
        <w:t xml:space="preserve"> in </w:t>
      </w:r>
      <w:proofErr w:type="spellStart"/>
      <w:r w:rsidRPr="008B4D50">
        <w:rPr>
          <w:rFonts w:ascii="Verdana" w:hAnsi="Verdana"/>
        </w:rPr>
        <w:t>Emergency</w:t>
      </w:r>
      <w:proofErr w:type="spellEnd"/>
      <w:r w:rsidRPr="008B4D50">
        <w:rPr>
          <w:rFonts w:ascii="Verdana" w:hAnsi="Verdana"/>
        </w:rPr>
        <w:t xml:space="preserve"> </w:t>
      </w:r>
      <w:proofErr w:type="spellStart"/>
      <w:r w:rsidRPr="008B4D50">
        <w:rPr>
          <w:rFonts w:ascii="Verdana" w:hAnsi="Verdana"/>
        </w:rPr>
        <w:t>Caused</w:t>
      </w:r>
      <w:proofErr w:type="spellEnd"/>
      <w:r w:rsidRPr="008B4D50">
        <w:rPr>
          <w:rFonts w:ascii="Verdana" w:hAnsi="Verdana"/>
        </w:rPr>
        <w:t xml:space="preserve"> </w:t>
      </w:r>
      <w:proofErr w:type="spellStart"/>
      <w:r w:rsidRPr="008B4D50">
        <w:rPr>
          <w:rFonts w:ascii="Verdana" w:hAnsi="Verdana"/>
        </w:rPr>
        <w:t>by</w:t>
      </w:r>
      <w:proofErr w:type="spellEnd"/>
      <w:r w:rsidRPr="008B4D50">
        <w:rPr>
          <w:rFonts w:ascii="Verdana" w:hAnsi="Verdana"/>
        </w:rPr>
        <w:t xml:space="preserve"> </w:t>
      </w:r>
      <w:proofErr w:type="spellStart"/>
      <w:r w:rsidRPr="008B4D50">
        <w:rPr>
          <w:rFonts w:ascii="Verdana" w:hAnsi="Verdana"/>
        </w:rPr>
        <w:t>Climate</w:t>
      </w:r>
      <w:proofErr w:type="spellEnd"/>
      <w:r w:rsidRPr="008B4D50">
        <w:rPr>
          <w:rFonts w:ascii="Verdana" w:hAnsi="Verdana"/>
        </w:rPr>
        <w:t xml:space="preserve"> </w:t>
      </w:r>
      <w:proofErr w:type="spellStart"/>
      <w:r w:rsidRPr="008B4D50">
        <w:rPr>
          <w:rFonts w:ascii="Verdana" w:hAnsi="Verdana"/>
        </w:rPr>
        <w:t>Change</w:t>
      </w:r>
      <w:proofErr w:type="spellEnd"/>
      <w:r w:rsidRPr="008B4D50">
        <w:rPr>
          <w:rFonts w:ascii="Verdana" w:hAnsi="Verdana"/>
        </w:rPr>
        <w:t xml:space="preserve">) Doktori (PhD) Értekezés, Nemzeti Közszolgálati Egyetem Katonai Műszaki Doktori Iskola, Budapest, 2015. p. 262. </w:t>
      </w:r>
    </w:p>
    <w:p w14:paraId="500E394E" w14:textId="77777777" w:rsidR="00533679" w:rsidRPr="008B4D50" w:rsidRDefault="00533679" w:rsidP="00533679">
      <w:pPr>
        <w:widowControl w:val="0"/>
        <w:spacing w:before="120" w:after="120" w:line="240" w:lineRule="auto"/>
        <w:jc w:val="both"/>
        <w:rPr>
          <w:rFonts w:ascii="Verdana" w:eastAsia="Times New Roman" w:hAnsi="Verdana"/>
          <w:b/>
          <w:bCs/>
          <w:sz w:val="20"/>
          <w:szCs w:val="20"/>
        </w:rPr>
      </w:pPr>
    </w:p>
    <w:p w14:paraId="4CB9574D" w14:textId="77777777" w:rsidR="00533679" w:rsidRPr="008B4D50" w:rsidRDefault="00533679" w:rsidP="00533679">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Budapest, 20214.04.20.</w:t>
      </w:r>
    </w:p>
    <w:p w14:paraId="7D570960" w14:textId="77777777" w:rsidR="00533679" w:rsidRPr="008B4D50" w:rsidRDefault="00533679" w:rsidP="00533679">
      <w:pPr>
        <w:widowControl w:val="0"/>
        <w:spacing w:before="120" w:after="120" w:line="240" w:lineRule="auto"/>
        <w:jc w:val="both"/>
        <w:rPr>
          <w:rFonts w:ascii="Verdana" w:eastAsia="Times New Roman" w:hAnsi="Verdana"/>
          <w:b/>
          <w:bCs/>
          <w:sz w:val="20"/>
          <w:szCs w:val="20"/>
        </w:rPr>
      </w:pPr>
    </w:p>
    <w:p w14:paraId="0F0F9101" w14:textId="77777777" w:rsidR="00533679" w:rsidRPr="008B4D50" w:rsidRDefault="007D0AA7" w:rsidP="00533679">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Dr. Ambrusz József tű. ezredes</w:t>
      </w:r>
    </w:p>
    <w:p w14:paraId="633A80D8" w14:textId="77777777" w:rsidR="00533679" w:rsidRPr="008B4D50" w:rsidRDefault="007D0AA7" w:rsidP="007D0AA7">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adjunktus s.k.</w:t>
      </w:r>
    </w:p>
    <w:p w14:paraId="566DC21F" w14:textId="77777777" w:rsidR="00F44DF9" w:rsidRPr="008B4D50" w:rsidRDefault="00F44DF9" w:rsidP="00F44DF9">
      <w:pPr>
        <w:rPr>
          <w:rFonts w:ascii="Verdana" w:hAnsi="Verdana"/>
          <w:sz w:val="20"/>
          <w:szCs w:val="20"/>
        </w:rPr>
      </w:pPr>
    </w:p>
    <w:p w14:paraId="4BBD0F6E" w14:textId="77777777" w:rsidR="00A84327" w:rsidRPr="008B4D50" w:rsidRDefault="00A84327" w:rsidP="00780F93">
      <w:pPr>
        <w:widowControl w:val="0"/>
        <w:spacing w:after="0" w:line="240" w:lineRule="auto"/>
        <w:rPr>
          <w:rFonts w:ascii="Verdana" w:eastAsia="Times New Roman" w:hAnsi="Verdana"/>
          <w:sz w:val="20"/>
          <w:szCs w:val="20"/>
        </w:rPr>
        <w:sectPr w:rsidR="00A84327"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A84327" w:rsidRPr="008B4D50" w14:paraId="554FD6E2" w14:textId="77777777" w:rsidTr="00524DFB">
        <w:tc>
          <w:tcPr>
            <w:tcW w:w="4855" w:type="dxa"/>
            <w:tcBorders>
              <w:bottom w:val="single" w:sz="4" w:space="0" w:color="auto"/>
            </w:tcBorders>
          </w:tcPr>
          <w:p w14:paraId="2F05C594" w14:textId="77777777" w:rsidR="00A84327" w:rsidRPr="008B4D50" w:rsidRDefault="00A84327" w:rsidP="00524DFB">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0B7997B6" w14:textId="77777777" w:rsidR="00A84327" w:rsidRPr="008B4D50" w:rsidRDefault="00A84327" w:rsidP="00524DFB">
            <w:pPr>
              <w:spacing w:after="0" w:line="240" w:lineRule="auto"/>
              <w:jc w:val="both"/>
              <w:rPr>
                <w:rFonts w:ascii="Verdana" w:eastAsia="Times New Roman" w:hAnsi="Verdana"/>
                <w:sz w:val="20"/>
                <w:szCs w:val="20"/>
                <w:lang w:eastAsia="hu-HU"/>
              </w:rPr>
            </w:pPr>
          </w:p>
        </w:tc>
        <w:tc>
          <w:tcPr>
            <w:tcW w:w="2597" w:type="dxa"/>
          </w:tcPr>
          <w:p w14:paraId="52BDC588" w14:textId="77777777" w:rsidR="00A84327" w:rsidRPr="008B4D50" w:rsidRDefault="00A84327" w:rsidP="00524DFB">
            <w:pPr>
              <w:spacing w:after="0" w:line="240" w:lineRule="auto"/>
              <w:jc w:val="right"/>
              <w:rPr>
                <w:rFonts w:ascii="Verdana" w:eastAsia="Times New Roman" w:hAnsi="Verdana"/>
                <w:sz w:val="20"/>
                <w:szCs w:val="20"/>
                <w:lang w:eastAsia="hu-HU"/>
              </w:rPr>
            </w:pPr>
          </w:p>
        </w:tc>
      </w:tr>
      <w:tr w:rsidR="00A84327" w:rsidRPr="008B4D50" w14:paraId="1E41BD67" w14:textId="77777777" w:rsidTr="00524DFB">
        <w:tc>
          <w:tcPr>
            <w:tcW w:w="4855" w:type="dxa"/>
            <w:tcBorders>
              <w:top w:val="single" w:sz="4" w:space="0" w:color="auto"/>
            </w:tcBorders>
          </w:tcPr>
          <w:p w14:paraId="72F38C31" w14:textId="77777777" w:rsidR="00A84327" w:rsidRPr="008B4D50" w:rsidRDefault="00A84327" w:rsidP="00524DFB">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045629D1" w14:textId="77777777" w:rsidR="00A84327" w:rsidRPr="008B4D50" w:rsidRDefault="00A84327" w:rsidP="00524DFB">
            <w:pPr>
              <w:spacing w:after="0" w:line="240" w:lineRule="auto"/>
              <w:jc w:val="both"/>
              <w:rPr>
                <w:rFonts w:ascii="Verdana" w:eastAsia="Times New Roman" w:hAnsi="Verdana"/>
                <w:sz w:val="20"/>
                <w:szCs w:val="20"/>
                <w:lang w:eastAsia="hu-HU"/>
              </w:rPr>
            </w:pPr>
          </w:p>
        </w:tc>
        <w:tc>
          <w:tcPr>
            <w:tcW w:w="2597" w:type="dxa"/>
          </w:tcPr>
          <w:p w14:paraId="788EEDB2" w14:textId="77777777" w:rsidR="00A84327" w:rsidRPr="008B4D50" w:rsidRDefault="00A84327" w:rsidP="00524DFB">
            <w:pPr>
              <w:spacing w:after="0" w:line="240" w:lineRule="auto"/>
              <w:jc w:val="both"/>
              <w:rPr>
                <w:rFonts w:ascii="Verdana" w:eastAsia="Times New Roman" w:hAnsi="Verdana"/>
                <w:sz w:val="20"/>
                <w:szCs w:val="20"/>
                <w:lang w:eastAsia="hu-HU"/>
              </w:rPr>
            </w:pPr>
          </w:p>
        </w:tc>
      </w:tr>
    </w:tbl>
    <w:p w14:paraId="5B0BD615" w14:textId="77777777" w:rsidR="00A84327" w:rsidRPr="008B4D50" w:rsidRDefault="00A84327" w:rsidP="00A84327">
      <w:pPr>
        <w:widowControl w:val="0"/>
        <w:spacing w:before="120" w:after="120" w:line="240" w:lineRule="auto"/>
        <w:ind w:left="426" w:hanging="142"/>
        <w:jc w:val="center"/>
        <w:rPr>
          <w:rFonts w:ascii="Verdana" w:eastAsia="Times New Roman" w:hAnsi="Verdana"/>
          <w:b/>
          <w:bCs/>
          <w:sz w:val="20"/>
          <w:szCs w:val="20"/>
        </w:rPr>
      </w:pPr>
    </w:p>
    <w:p w14:paraId="7020D046" w14:textId="77777777" w:rsidR="00A84327" w:rsidRPr="008B4D50" w:rsidRDefault="00A84327" w:rsidP="00A84327">
      <w:pPr>
        <w:widowControl w:val="0"/>
        <w:spacing w:before="120" w:after="120" w:line="240" w:lineRule="auto"/>
        <w:ind w:left="426" w:hanging="142"/>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35E2F5CE" w14:textId="77777777" w:rsidR="00A84327" w:rsidRPr="008B4D50" w:rsidRDefault="00A84327" w:rsidP="00D72998">
      <w:pPr>
        <w:widowControl w:val="0"/>
        <w:numPr>
          <w:ilvl w:val="0"/>
          <w:numId w:val="74"/>
        </w:numPr>
        <w:spacing w:before="120" w:after="120" w:line="240" w:lineRule="auto"/>
        <w:jc w:val="both"/>
        <w:rPr>
          <w:rFonts w:ascii="Verdana" w:eastAsia="Times New Roman" w:hAnsi="Verdana"/>
          <w:bCs/>
          <w:sz w:val="20"/>
          <w:szCs w:val="20"/>
        </w:rPr>
      </w:pPr>
      <w:r w:rsidRPr="008B4D50">
        <w:rPr>
          <w:rFonts w:ascii="Verdana" w:eastAsia="Times New Roman" w:hAnsi="Verdana"/>
          <w:b/>
          <w:bCs/>
          <w:sz w:val="20"/>
          <w:szCs w:val="20"/>
        </w:rPr>
        <w:t xml:space="preserve">A tantárgy kódja: </w:t>
      </w:r>
      <w:r w:rsidRPr="008B4D50">
        <w:rPr>
          <w:rFonts w:ascii="Verdana" w:eastAsia="Times New Roman" w:hAnsi="Verdana"/>
          <w:bCs/>
          <w:sz w:val="20"/>
          <w:szCs w:val="20"/>
        </w:rPr>
        <w:t>VKMTS34</w:t>
      </w:r>
    </w:p>
    <w:p w14:paraId="5EFCBAB9" w14:textId="77777777" w:rsidR="00A84327" w:rsidRPr="008B4D50" w:rsidRDefault="00A84327" w:rsidP="00D72998">
      <w:pPr>
        <w:widowControl w:val="0"/>
        <w:numPr>
          <w:ilvl w:val="0"/>
          <w:numId w:val="74"/>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A tantárgy megnevezése (magyarul):</w:t>
      </w:r>
      <w:r w:rsidRPr="008B4D50">
        <w:rPr>
          <w:rFonts w:ascii="Verdana" w:eastAsia="Times New Roman" w:hAnsi="Verdana"/>
          <w:bCs/>
          <w:sz w:val="20"/>
          <w:szCs w:val="20"/>
        </w:rPr>
        <w:t xml:space="preserve"> </w:t>
      </w:r>
      <w:r w:rsidRPr="008B4D50">
        <w:rPr>
          <w:rFonts w:ascii="Verdana" w:hAnsi="Verdana"/>
          <w:bCs/>
          <w:sz w:val="20"/>
          <w:szCs w:val="20"/>
        </w:rPr>
        <w:t>Katasztrófavédelmi műveletek</w:t>
      </w:r>
    </w:p>
    <w:p w14:paraId="209431B6" w14:textId="77777777" w:rsidR="00A84327" w:rsidRPr="008B4D50" w:rsidRDefault="00A84327" w:rsidP="00D72998">
      <w:pPr>
        <w:widowControl w:val="0"/>
        <w:numPr>
          <w:ilvl w:val="0"/>
          <w:numId w:val="74"/>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proofErr w:type="spellStart"/>
      <w:r w:rsidRPr="008B4D50">
        <w:rPr>
          <w:rFonts w:ascii="Verdana" w:eastAsia="Times New Roman" w:hAnsi="Verdana"/>
          <w:bCs/>
          <w:sz w:val="20"/>
          <w:szCs w:val="20"/>
        </w:rPr>
        <w:t>Disaster</w:t>
      </w:r>
      <w:proofErr w:type="spellEnd"/>
      <w:r w:rsidRPr="008B4D50">
        <w:rPr>
          <w:rFonts w:ascii="Verdana" w:eastAsia="Times New Roman" w:hAnsi="Verdana"/>
          <w:bCs/>
          <w:sz w:val="20"/>
          <w:szCs w:val="20"/>
        </w:rPr>
        <w:t xml:space="preserve"> management </w:t>
      </w:r>
      <w:proofErr w:type="spellStart"/>
      <w:r w:rsidRPr="008B4D50">
        <w:rPr>
          <w:rFonts w:ascii="Verdana" w:eastAsia="Times New Roman" w:hAnsi="Verdana"/>
          <w:bCs/>
          <w:sz w:val="20"/>
          <w:szCs w:val="20"/>
        </w:rPr>
        <w:t>operations</w:t>
      </w:r>
      <w:proofErr w:type="spellEnd"/>
    </w:p>
    <w:p w14:paraId="7043D92C" w14:textId="77777777" w:rsidR="00A84327" w:rsidRPr="008B4D50" w:rsidRDefault="00A84327" w:rsidP="00D72998">
      <w:pPr>
        <w:widowControl w:val="0"/>
        <w:numPr>
          <w:ilvl w:val="0"/>
          <w:numId w:val="74"/>
        </w:numPr>
        <w:tabs>
          <w:tab w:val="clear" w:pos="360"/>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75EF66D1" w14:textId="77777777" w:rsidR="00A84327" w:rsidRPr="008B4D50" w:rsidRDefault="00A84327" w:rsidP="00D72998">
      <w:pPr>
        <w:pStyle w:val="Listaszerbekezds"/>
        <w:widowControl w:val="0"/>
        <w:numPr>
          <w:ilvl w:val="1"/>
          <w:numId w:val="74"/>
        </w:numPr>
        <w:tabs>
          <w:tab w:val="clear" w:pos="1360"/>
        </w:tabs>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5 kredit</w:t>
      </w:r>
    </w:p>
    <w:p w14:paraId="7C484740" w14:textId="77777777" w:rsidR="00A84327" w:rsidRPr="008B4D50" w:rsidRDefault="00A84327" w:rsidP="00D72998">
      <w:pPr>
        <w:pStyle w:val="Listaszerbekezds"/>
        <w:widowControl w:val="0"/>
        <w:numPr>
          <w:ilvl w:val="1"/>
          <w:numId w:val="74"/>
        </w:numPr>
        <w:tabs>
          <w:tab w:val="clear" w:pos="1360"/>
        </w:tabs>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100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0 % elmélet</w:t>
      </w:r>
    </w:p>
    <w:p w14:paraId="7BE24EAB" w14:textId="77777777" w:rsidR="00A84327" w:rsidRPr="008B4D50" w:rsidRDefault="00A84327" w:rsidP="00D72998">
      <w:pPr>
        <w:pStyle w:val="Listaszerbekezds"/>
        <w:numPr>
          <w:ilvl w:val="0"/>
          <w:numId w:val="74"/>
        </w:numPr>
        <w:tabs>
          <w:tab w:val="clear" w:pos="360"/>
        </w:tabs>
        <w:spacing w:after="160" w:line="259" w:lineRule="auto"/>
        <w:ind w:left="567" w:hanging="283"/>
        <w:jc w:val="both"/>
        <w:rPr>
          <w:rFonts w:ascii="Verdana" w:eastAsia="Times New Roman" w:hAnsi="Verdana"/>
          <w:bCs/>
          <w:sz w:val="20"/>
          <w:szCs w:val="20"/>
        </w:rPr>
      </w:pPr>
      <w:r w:rsidRPr="008B4D50">
        <w:rPr>
          <w:rFonts w:ascii="Verdana" w:eastAsia="Times New Roman" w:hAnsi="Verdana"/>
          <w:b/>
          <w:bCs/>
          <w:sz w:val="20"/>
          <w:szCs w:val="20"/>
        </w:rPr>
        <w:t>A szak(ok), szakirányok/specializációk megnevezése (ahol oktatják):</w:t>
      </w:r>
      <w:r w:rsidRPr="008B4D50">
        <w:rPr>
          <w:rFonts w:ascii="Verdana" w:eastAsia="Times New Roman" w:hAnsi="Verdana"/>
          <w:bCs/>
          <w:sz w:val="20"/>
          <w:szCs w:val="20"/>
        </w:rPr>
        <w:t xml:space="preserve"> Rendvédelmi szervező</w:t>
      </w:r>
    </w:p>
    <w:p w14:paraId="33F0F008" w14:textId="77777777" w:rsidR="00A84327" w:rsidRPr="008B4D50" w:rsidRDefault="00A84327" w:rsidP="00D72998">
      <w:pPr>
        <w:pStyle w:val="Listaszerbekezds"/>
        <w:numPr>
          <w:ilvl w:val="0"/>
          <w:numId w:val="74"/>
        </w:numPr>
        <w:tabs>
          <w:tab w:val="clear" w:pos="360"/>
        </w:tabs>
        <w:spacing w:after="160" w:line="259" w:lineRule="auto"/>
        <w:ind w:left="567" w:hanging="283"/>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Pr="008B4D50">
        <w:rPr>
          <w:rFonts w:ascii="Verdana" w:eastAsia="Times New Roman" w:hAnsi="Verdana"/>
          <w:bCs/>
          <w:sz w:val="20"/>
          <w:szCs w:val="20"/>
        </w:rPr>
        <w:t>Katasztrófavédelmi Intézet / Katasztrófavédelmi Műveleti Tanszék</w:t>
      </w:r>
    </w:p>
    <w:p w14:paraId="3D352AC3" w14:textId="77777777" w:rsidR="00A84327" w:rsidRPr="008B4D50" w:rsidRDefault="00A84327" w:rsidP="00D72998">
      <w:pPr>
        <w:widowControl w:val="0"/>
        <w:numPr>
          <w:ilvl w:val="0"/>
          <w:numId w:val="74"/>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Dr. Teknős László tű. százados, adjunktus</w:t>
      </w:r>
    </w:p>
    <w:p w14:paraId="3BB65C19" w14:textId="77777777" w:rsidR="00A84327" w:rsidRPr="008B4D50" w:rsidRDefault="00A84327" w:rsidP="00D72998">
      <w:pPr>
        <w:widowControl w:val="0"/>
        <w:numPr>
          <w:ilvl w:val="0"/>
          <w:numId w:val="74"/>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5DF7FC14" w14:textId="77777777" w:rsidR="00A84327" w:rsidRPr="008B4D50" w:rsidRDefault="00A84327" w:rsidP="00D72998">
      <w:pPr>
        <w:widowControl w:val="0"/>
        <w:numPr>
          <w:ilvl w:val="1"/>
          <w:numId w:val="74"/>
        </w:numPr>
        <w:tabs>
          <w:tab w:val="clear" w:pos="1360"/>
          <w:tab w:val="num" w:pos="709"/>
          <w:tab w:val="num" w:pos="2069"/>
        </w:tabs>
        <w:spacing w:before="120" w:after="120" w:line="240" w:lineRule="auto"/>
        <w:ind w:left="1134" w:hanging="850"/>
        <w:jc w:val="both"/>
        <w:rPr>
          <w:rFonts w:ascii="Verdana" w:eastAsia="Times New Roman" w:hAnsi="Verdana"/>
          <w:b/>
          <w:bCs/>
          <w:i/>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20</w:t>
      </w:r>
    </w:p>
    <w:p w14:paraId="0D8E72AC" w14:textId="77777777" w:rsidR="00A84327" w:rsidRPr="008B4D50" w:rsidRDefault="00A84327" w:rsidP="00D72998">
      <w:pPr>
        <w:widowControl w:val="0"/>
        <w:numPr>
          <w:ilvl w:val="2"/>
          <w:numId w:val="74"/>
        </w:numPr>
        <w:tabs>
          <w:tab w:val="clear" w:pos="2084"/>
          <w:tab w:val="num" w:pos="709"/>
          <w:tab w:val="num" w:pos="1134"/>
          <w:tab w:val="num" w:pos="1800"/>
        </w:tabs>
        <w:spacing w:before="120" w:after="120" w:line="240" w:lineRule="auto"/>
        <w:ind w:left="1134" w:hanging="850"/>
        <w:jc w:val="both"/>
        <w:rPr>
          <w:rFonts w:ascii="Verdana" w:eastAsia="Times New Roman" w:hAnsi="Verdana"/>
          <w:bCs/>
          <w:sz w:val="20"/>
          <w:szCs w:val="20"/>
        </w:rPr>
      </w:pPr>
      <w:r w:rsidRPr="008B4D50">
        <w:rPr>
          <w:rFonts w:ascii="Verdana" w:eastAsia="Times New Roman" w:hAnsi="Verdana"/>
          <w:bCs/>
          <w:sz w:val="20"/>
          <w:szCs w:val="20"/>
        </w:rPr>
        <w:t>levelező munkarend: 20 (0 EA + 0 SZ + 20 GY)</w:t>
      </w:r>
    </w:p>
    <w:p w14:paraId="2CD1D713" w14:textId="77777777" w:rsidR="00A84327" w:rsidRPr="008B4D50" w:rsidRDefault="00A84327" w:rsidP="00D72998">
      <w:pPr>
        <w:widowControl w:val="0"/>
        <w:numPr>
          <w:ilvl w:val="1"/>
          <w:numId w:val="74"/>
        </w:numPr>
        <w:tabs>
          <w:tab w:val="clear" w:pos="1360"/>
          <w:tab w:val="num" w:pos="709"/>
          <w:tab w:val="num" w:pos="2069"/>
        </w:tabs>
        <w:spacing w:before="120" w:after="120" w:line="240" w:lineRule="auto"/>
        <w:ind w:left="1134" w:hanging="850"/>
        <w:jc w:val="both"/>
        <w:rPr>
          <w:rFonts w:ascii="Verdana" w:eastAsia="Times New Roman" w:hAnsi="Verdana"/>
          <w:bCs/>
          <w:sz w:val="20"/>
          <w:szCs w:val="20"/>
        </w:rPr>
      </w:pPr>
      <w:r w:rsidRPr="008B4D50">
        <w:rPr>
          <w:rFonts w:ascii="Verdana" w:hAnsi="Verdana"/>
          <w:sz w:val="20"/>
          <w:szCs w:val="20"/>
        </w:rPr>
        <w:t xml:space="preserve">Az ismeret átadásában alkalmazandó további sajátos módok, jellemzők: </w:t>
      </w:r>
      <w:r w:rsidRPr="008B4D50">
        <w:rPr>
          <w:rFonts w:ascii="Verdana" w:hAnsi="Verdana"/>
          <w:b/>
          <w:color w:val="FF0000"/>
          <w:sz w:val="20"/>
          <w:szCs w:val="20"/>
        </w:rPr>
        <w:t>-</w:t>
      </w:r>
    </w:p>
    <w:p w14:paraId="0934BC49" w14:textId="77777777" w:rsidR="00A84327" w:rsidRPr="008B4D50" w:rsidRDefault="00A84327" w:rsidP="00D72998">
      <w:pPr>
        <w:widowControl w:val="0"/>
        <w:numPr>
          <w:ilvl w:val="0"/>
          <w:numId w:val="74"/>
        </w:numPr>
        <w:tabs>
          <w:tab w:val="clear" w:pos="360"/>
          <w:tab w:val="num" w:pos="720"/>
          <w:tab w:val="right" w:pos="900"/>
        </w:tabs>
        <w:spacing w:before="120" w:after="120" w:line="240" w:lineRule="auto"/>
        <w:ind w:left="425" w:hanging="142"/>
        <w:jc w:val="both"/>
        <w:rPr>
          <w:rFonts w:ascii="Verdana" w:hAnsi="Verdana"/>
          <w:bCs/>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w:t>
      </w:r>
      <w:r w:rsidRPr="008B4D50">
        <w:rPr>
          <w:rFonts w:ascii="Verdana" w:hAnsi="Verdana"/>
          <w:bCs/>
          <w:sz w:val="20"/>
          <w:szCs w:val="20"/>
        </w:rPr>
        <w:t>A hazai katasztrófa-elhárítás, a nemzetközi katasztrófa-segítségnyújtás és a humanitárius segélyezés rendszere. A kiterjedt, összetett katasztrófák következményinek felszámolása. A nemzetközi erők fogadása, kiküldése során jelentkező vezető-irányítói feladatok, helyi, területi, országos koordinációs kihívások. Témavizsgálaton keresztül a nemzetközi és nemzeti erők tevékenységei, feladataik összehangolása. A legutóbbi jelentős hazai és nemzetközi természeti és civilizációs katasztrófák műveletirányítása.</w:t>
      </w:r>
      <w:r w:rsidRPr="008B4D50">
        <w:rPr>
          <w:rFonts w:ascii="Verdana" w:hAnsi="Verdana"/>
          <w:sz w:val="20"/>
          <w:szCs w:val="20"/>
        </w:rPr>
        <w:t xml:space="preserve"> </w:t>
      </w:r>
      <w:r w:rsidRPr="008B4D50">
        <w:rPr>
          <w:rFonts w:ascii="Verdana" w:hAnsi="Verdana"/>
          <w:bCs/>
          <w:sz w:val="20"/>
          <w:szCs w:val="20"/>
        </w:rPr>
        <w:t>A katasztrófa-elhárítás taktikai és operatív beavatkozási tevékenységének szabályozása.  A beavatkozási tevékenységek formái, osztályozása; tűzoltástaktikai és műszaki mentési alapismeretek.</w:t>
      </w:r>
      <w:r w:rsidRPr="008B4D50">
        <w:rPr>
          <w:rFonts w:ascii="Verdana" w:hAnsi="Verdana"/>
          <w:sz w:val="20"/>
          <w:szCs w:val="20"/>
        </w:rPr>
        <w:t xml:space="preserve"> </w:t>
      </w:r>
      <w:r w:rsidRPr="008B4D50">
        <w:rPr>
          <w:rFonts w:ascii="Verdana" w:hAnsi="Verdana"/>
          <w:bCs/>
          <w:sz w:val="20"/>
          <w:szCs w:val="20"/>
        </w:rPr>
        <w:t>Alkalmazott műszaki mentés katasztrófáknál. Speciális életmentések végrehajtása. Beavatkozás időjárási veszélyhelyzetek esetén. Ár-, és belvíz elleni védekezés. Együttműködés a társszervekkel.</w:t>
      </w:r>
    </w:p>
    <w:p w14:paraId="472801D4" w14:textId="77777777" w:rsidR="00A84327" w:rsidRPr="008B4D50" w:rsidRDefault="00A84327" w:rsidP="007D0AA7">
      <w:pPr>
        <w:widowControl w:val="0"/>
        <w:spacing w:before="120" w:after="120" w:line="240" w:lineRule="auto"/>
        <w:ind w:left="426"/>
        <w:jc w:val="both"/>
        <w:rPr>
          <w:rFonts w:ascii="Verdana" w:hAnsi="Verdana"/>
          <w:sz w:val="20"/>
          <w:szCs w:val="20"/>
        </w:rPr>
      </w:pPr>
      <w:r w:rsidRPr="008B4D50">
        <w:rPr>
          <w:rFonts w:ascii="Verdana" w:eastAsia="Times New Roman" w:hAnsi="Verdana"/>
          <w:b/>
          <w:bCs/>
          <w:sz w:val="20"/>
          <w:szCs w:val="20"/>
        </w:rPr>
        <w:t>A tantárgy szakmai tartalma (angolul) (</w:t>
      </w:r>
      <w:r w:rsidRPr="008B4D50">
        <w:rPr>
          <w:rFonts w:ascii="Verdana" w:eastAsia="Times New Roman" w:hAnsi="Verdana"/>
          <w:b/>
          <w:bCs/>
          <w:sz w:val="20"/>
          <w:szCs w:val="20"/>
          <w:lang w:val="en-US"/>
        </w:rPr>
        <w:t>Course description</w:t>
      </w:r>
      <w:r w:rsidRPr="008B4D50">
        <w:rPr>
          <w:rFonts w:ascii="Verdana" w:eastAsia="Times New Roman" w:hAnsi="Verdana"/>
          <w:b/>
          <w:bCs/>
          <w:sz w:val="20"/>
          <w:szCs w:val="20"/>
        </w:rPr>
        <w:t>):</w:t>
      </w:r>
      <w:r w:rsidR="007D0AA7" w:rsidRPr="008B4D50">
        <w:rPr>
          <w:rFonts w:ascii="Verdana" w:eastAsia="Times New Roman" w:hAnsi="Verdana"/>
          <w:b/>
          <w:bCs/>
          <w:sz w:val="20"/>
          <w:szCs w:val="20"/>
        </w:rPr>
        <w:t xml:space="preserve"> </w:t>
      </w:r>
      <w:proofErr w:type="spellStart"/>
      <w:r w:rsidRPr="008B4D50">
        <w:rPr>
          <w:rFonts w:ascii="Verdana" w:hAnsi="Verdana"/>
          <w:bCs/>
          <w:sz w:val="20"/>
          <w:szCs w:val="20"/>
        </w:rPr>
        <w:t>Disaster</w:t>
      </w:r>
      <w:proofErr w:type="spellEnd"/>
      <w:r w:rsidRPr="008B4D50">
        <w:rPr>
          <w:rFonts w:ascii="Verdana" w:hAnsi="Verdana"/>
          <w:bCs/>
          <w:sz w:val="20"/>
          <w:szCs w:val="20"/>
        </w:rPr>
        <w:t xml:space="preserve"> Management in Hungary,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system</w:t>
      </w:r>
      <w:proofErr w:type="spellEnd"/>
      <w:r w:rsidRPr="008B4D50">
        <w:rPr>
          <w:rFonts w:ascii="Verdana" w:hAnsi="Verdana"/>
          <w:bCs/>
          <w:sz w:val="20"/>
          <w:szCs w:val="20"/>
        </w:rPr>
        <w:t xml:space="preserve"> of </w:t>
      </w:r>
      <w:proofErr w:type="spellStart"/>
      <w:r w:rsidRPr="008B4D50">
        <w:rPr>
          <w:rFonts w:ascii="Verdana" w:hAnsi="Verdana"/>
          <w:bCs/>
          <w:sz w:val="20"/>
          <w:szCs w:val="20"/>
        </w:rPr>
        <w:t>international</w:t>
      </w:r>
      <w:proofErr w:type="spellEnd"/>
      <w:r w:rsidRPr="008B4D50">
        <w:rPr>
          <w:rFonts w:ascii="Verdana" w:hAnsi="Verdana"/>
          <w:bCs/>
          <w:sz w:val="20"/>
          <w:szCs w:val="20"/>
        </w:rPr>
        <w:t xml:space="preserve"> </w:t>
      </w:r>
      <w:proofErr w:type="spellStart"/>
      <w:r w:rsidRPr="008B4D50">
        <w:rPr>
          <w:rFonts w:ascii="Verdana" w:hAnsi="Verdana"/>
          <w:bCs/>
          <w:sz w:val="20"/>
          <w:szCs w:val="20"/>
        </w:rPr>
        <w:t>disaster</w:t>
      </w:r>
      <w:proofErr w:type="spellEnd"/>
      <w:r w:rsidRPr="008B4D50">
        <w:rPr>
          <w:rFonts w:ascii="Verdana" w:hAnsi="Verdana"/>
          <w:bCs/>
          <w:sz w:val="20"/>
          <w:szCs w:val="20"/>
        </w:rPr>
        <w:t xml:space="preserve"> relief and </w:t>
      </w:r>
      <w:proofErr w:type="spellStart"/>
      <w:r w:rsidRPr="008B4D50">
        <w:rPr>
          <w:rFonts w:ascii="Verdana" w:hAnsi="Verdana"/>
          <w:bCs/>
          <w:sz w:val="20"/>
          <w:szCs w:val="20"/>
        </w:rPr>
        <w:t>humanitarian</w:t>
      </w:r>
      <w:proofErr w:type="spellEnd"/>
      <w:r w:rsidRPr="008B4D50">
        <w:rPr>
          <w:rFonts w:ascii="Verdana" w:hAnsi="Verdana"/>
          <w:bCs/>
          <w:sz w:val="20"/>
          <w:szCs w:val="20"/>
        </w:rPr>
        <w:t xml:space="preserve"> </w:t>
      </w:r>
      <w:proofErr w:type="spellStart"/>
      <w:r w:rsidRPr="008B4D50">
        <w:rPr>
          <w:rFonts w:ascii="Verdana" w:hAnsi="Verdana"/>
          <w:bCs/>
          <w:sz w:val="20"/>
          <w:szCs w:val="20"/>
        </w:rPr>
        <w:t>aid</w:t>
      </w:r>
      <w:proofErr w:type="spellEnd"/>
      <w:r w:rsidRPr="008B4D50">
        <w:rPr>
          <w:rFonts w:ascii="Verdana" w:hAnsi="Verdana"/>
          <w:bCs/>
          <w:sz w:val="20"/>
          <w:szCs w:val="20"/>
        </w:rPr>
        <w:t xml:space="preserve">. </w:t>
      </w:r>
      <w:proofErr w:type="spellStart"/>
      <w:r w:rsidRPr="008B4D50">
        <w:rPr>
          <w:rFonts w:ascii="Verdana" w:hAnsi="Verdana"/>
          <w:bCs/>
          <w:sz w:val="20"/>
          <w:szCs w:val="20"/>
        </w:rPr>
        <w:t>Eliminating</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consequences</w:t>
      </w:r>
      <w:proofErr w:type="spellEnd"/>
      <w:r w:rsidRPr="008B4D50">
        <w:rPr>
          <w:rFonts w:ascii="Verdana" w:hAnsi="Verdana"/>
          <w:bCs/>
          <w:sz w:val="20"/>
          <w:szCs w:val="20"/>
        </w:rPr>
        <w:t xml:space="preserve"> of </w:t>
      </w:r>
      <w:proofErr w:type="spellStart"/>
      <w:r w:rsidRPr="008B4D50">
        <w:rPr>
          <w:rFonts w:ascii="Verdana" w:hAnsi="Verdana"/>
          <w:bCs/>
          <w:sz w:val="20"/>
          <w:szCs w:val="20"/>
        </w:rPr>
        <w:t>extensive</w:t>
      </w:r>
      <w:proofErr w:type="spellEnd"/>
      <w:r w:rsidRPr="008B4D50">
        <w:rPr>
          <w:rFonts w:ascii="Verdana" w:hAnsi="Verdana"/>
          <w:bCs/>
          <w:sz w:val="20"/>
          <w:szCs w:val="20"/>
        </w:rPr>
        <w:t xml:space="preserve">, </w:t>
      </w:r>
      <w:proofErr w:type="spellStart"/>
      <w:r w:rsidRPr="008B4D50">
        <w:rPr>
          <w:rFonts w:ascii="Verdana" w:hAnsi="Verdana"/>
          <w:bCs/>
          <w:sz w:val="20"/>
          <w:szCs w:val="20"/>
        </w:rPr>
        <w:t>complex</w:t>
      </w:r>
      <w:proofErr w:type="spellEnd"/>
      <w:r w:rsidRPr="008B4D50">
        <w:rPr>
          <w:rFonts w:ascii="Verdana" w:hAnsi="Verdana"/>
          <w:bCs/>
          <w:sz w:val="20"/>
          <w:szCs w:val="20"/>
        </w:rPr>
        <w:t xml:space="preserve"> </w:t>
      </w:r>
      <w:proofErr w:type="spellStart"/>
      <w:r w:rsidRPr="008B4D50">
        <w:rPr>
          <w:rFonts w:ascii="Verdana" w:hAnsi="Verdana"/>
          <w:bCs/>
          <w:sz w:val="20"/>
          <w:szCs w:val="20"/>
        </w:rPr>
        <w:t>disasters</w:t>
      </w:r>
      <w:proofErr w:type="spellEnd"/>
      <w:r w:rsidRPr="008B4D50">
        <w:rPr>
          <w:rFonts w:ascii="Verdana" w:hAnsi="Verdana"/>
          <w:bCs/>
          <w:sz w:val="20"/>
          <w:szCs w:val="20"/>
        </w:rPr>
        <w:t xml:space="preserve">. Management </w:t>
      </w:r>
      <w:proofErr w:type="spellStart"/>
      <w:r w:rsidRPr="008B4D50">
        <w:rPr>
          <w:rFonts w:ascii="Verdana" w:hAnsi="Verdana"/>
          <w:bCs/>
          <w:sz w:val="20"/>
          <w:szCs w:val="20"/>
        </w:rPr>
        <w:t>tasks</w:t>
      </w:r>
      <w:proofErr w:type="spellEnd"/>
      <w:r w:rsidRPr="008B4D50">
        <w:rPr>
          <w:rFonts w:ascii="Verdana" w:hAnsi="Verdana"/>
          <w:bCs/>
          <w:sz w:val="20"/>
          <w:szCs w:val="20"/>
        </w:rPr>
        <w:t xml:space="preserve">, local, </w:t>
      </w:r>
      <w:proofErr w:type="spellStart"/>
      <w:r w:rsidRPr="008B4D50">
        <w:rPr>
          <w:rFonts w:ascii="Verdana" w:hAnsi="Verdana"/>
          <w:bCs/>
          <w:sz w:val="20"/>
          <w:szCs w:val="20"/>
        </w:rPr>
        <w:t>regional</w:t>
      </w:r>
      <w:proofErr w:type="spellEnd"/>
      <w:r w:rsidRPr="008B4D50">
        <w:rPr>
          <w:rFonts w:ascii="Verdana" w:hAnsi="Verdana"/>
          <w:bCs/>
          <w:sz w:val="20"/>
          <w:szCs w:val="20"/>
        </w:rPr>
        <w:t xml:space="preserve"> and </w:t>
      </w:r>
      <w:proofErr w:type="spellStart"/>
      <w:r w:rsidRPr="008B4D50">
        <w:rPr>
          <w:rFonts w:ascii="Verdana" w:hAnsi="Verdana"/>
          <w:bCs/>
          <w:sz w:val="20"/>
          <w:szCs w:val="20"/>
        </w:rPr>
        <w:t>national</w:t>
      </w:r>
      <w:proofErr w:type="spellEnd"/>
      <w:r w:rsidRPr="008B4D50">
        <w:rPr>
          <w:rFonts w:ascii="Verdana" w:hAnsi="Verdana"/>
          <w:bCs/>
          <w:sz w:val="20"/>
          <w:szCs w:val="20"/>
        </w:rPr>
        <w:t xml:space="preserve"> </w:t>
      </w:r>
      <w:proofErr w:type="spellStart"/>
      <w:r w:rsidRPr="008B4D50">
        <w:rPr>
          <w:rFonts w:ascii="Verdana" w:hAnsi="Verdana"/>
          <w:bCs/>
          <w:sz w:val="20"/>
          <w:szCs w:val="20"/>
        </w:rPr>
        <w:t>coordination</w:t>
      </w:r>
      <w:proofErr w:type="spellEnd"/>
      <w:r w:rsidRPr="008B4D50">
        <w:rPr>
          <w:rFonts w:ascii="Verdana" w:hAnsi="Verdana"/>
          <w:bCs/>
          <w:sz w:val="20"/>
          <w:szCs w:val="20"/>
        </w:rPr>
        <w:t xml:space="preserve"> </w:t>
      </w:r>
      <w:proofErr w:type="spellStart"/>
      <w:r w:rsidRPr="008B4D50">
        <w:rPr>
          <w:rFonts w:ascii="Verdana" w:hAnsi="Verdana"/>
          <w:bCs/>
          <w:sz w:val="20"/>
          <w:szCs w:val="20"/>
        </w:rPr>
        <w:t>challenges</w:t>
      </w:r>
      <w:proofErr w:type="spellEnd"/>
      <w:r w:rsidRPr="008B4D50">
        <w:rPr>
          <w:rFonts w:ascii="Verdana" w:hAnsi="Verdana"/>
          <w:bCs/>
          <w:sz w:val="20"/>
          <w:szCs w:val="20"/>
        </w:rPr>
        <w:t xml:space="preserve"> of </w:t>
      </w:r>
      <w:proofErr w:type="spellStart"/>
      <w:r w:rsidRPr="008B4D50">
        <w:rPr>
          <w:rFonts w:ascii="Verdana" w:hAnsi="Verdana"/>
          <w:bCs/>
          <w:sz w:val="20"/>
          <w:szCs w:val="20"/>
        </w:rPr>
        <w:t>receiving</w:t>
      </w:r>
      <w:proofErr w:type="spellEnd"/>
      <w:r w:rsidRPr="008B4D50">
        <w:rPr>
          <w:rFonts w:ascii="Verdana" w:hAnsi="Verdana"/>
          <w:bCs/>
          <w:sz w:val="20"/>
          <w:szCs w:val="20"/>
        </w:rPr>
        <w:t xml:space="preserve"> and </w:t>
      </w:r>
      <w:proofErr w:type="spellStart"/>
      <w:r w:rsidRPr="008B4D50">
        <w:rPr>
          <w:rFonts w:ascii="Verdana" w:hAnsi="Verdana"/>
          <w:bCs/>
          <w:sz w:val="20"/>
          <w:szCs w:val="20"/>
        </w:rPr>
        <w:t>sending</w:t>
      </w:r>
      <w:proofErr w:type="spellEnd"/>
      <w:r w:rsidRPr="008B4D50">
        <w:rPr>
          <w:rFonts w:ascii="Verdana" w:hAnsi="Verdana"/>
          <w:bCs/>
          <w:sz w:val="20"/>
          <w:szCs w:val="20"/>
        </w:rPr>
        <w:t xml:space="preserve"> </w:t>
      </w:r>
      <w:proofErr w:type="spellStart"/>
      <w:r w:rsidRPr="008B4D50">
        <w:rPr>
          <w:rFonts w:ascii="Verdana" w:hAnsi="Verdana"/>
          <w:bCs/>
          <w:sz w:val="20"/>
          <w:szCs w:val="20"/>
        </w:rPr>
        <w:t>international</w:t>
      </w:r>
      <w:proofErr w:type="spellEnd"/>
      <w:r w:rsidRPr="008B4D50">
        <w:rPr>
          <w:rFonts w:ascii="Verdana" w:hAnsi="Verdana"/>
          <w:bCs/>
          <w:sz w:val="20"/>
          <w:szCs w:val="20"/>
        </w:rPr>
        <w:t xml:space="preserve"> </w:t>
      </w:r>
      <w:proofErr w:type="spellStart"/>
      <w:r w:rsidRPr="008B4D50">
        <w:rPr>
          <w:rFonts w:ascii="Verdana" w:hAnsi="Verdana"/>
          <w:bCs/>
          <w:sz w:val="20"/>
          <w:szCs w:val="20"/>
        </w:rPr>
        <w:t>forces</w:t>
      </w:r>
      <w:proofErr w:type="spellEnd"/>
      <w:r w:rsidRPr="008B4D50">
        <w:rPr>
          <w:rFonts w:ascii="Verdana" w:hAnsi="Verdana"/>
          <w:bCs/>
          <w:sz w:val="20"/>
          <w:szCs w:val="20"/>
        </w:rPr>
        <w:t xml:space="preserve">. </w:t>
      </w:r>
      <w:proofErr w:type="spellStart"/>
      <w:r w:rsidRPr="008B4D50">
        <w:rPr>
          <w:rFonts w:ascii="Verdana" w:hAnsi="Verdana"/>
          <w:bCs/>
          <w:sz w:val="20"/>
          <w:szCs w:val="20"/>
        </w:rPr>
        <w:t>Through</w:t>
      </w:r>
      <w:proofErr w:type="spellEnd"/>
      <w:r w:rsidRPr="008B4D50">
        <w:rPr>
          <w:rFonts w:ascii="Verdana" w:hAnsi="Verdana"/>
          <w:bCs/>
          <w:sz w:val="20"/>
          <w:szCs w:val="20"/>
        </w:rPr>
        <w:t xml:space="preserve"> </w:t>
      </w:r>
      <w:proofErr w:type="spellStart"/>
      <w:r w:rsidRPr="008B4D50">
        <w:rPr>
          <w:rFonts w:ascii="Verdana" w:hAnsi="Verdana"/>
          <w:bCs/>
          <w:sz w:val="20"/>
          <w:szCs w:val="20"/>
        </w:rPr>
        <w:t>topic</w:t>
      </w:r>
      <w:proofErr w:type="spellEnd"/>
      <w:r w:rsidRPr="008B4D50">
        <w:rPr>
          <w:rFonts w:ascii="Verdana" w:hAnsi="Verdana"/>
          <w:bCs/>
          <w:sz w:val="20"/>
          <w:szCs w:val="20"/>
        </w:rPr>
        <w:t xml:space="preserve"> </w:t>
      </w:r>
      <w:proofErr w:type="spellStart"/>
      <w:r w:rsidRPr="008B4D50">
        <w:rPr>
          <w:rFonts w:ascii="Verdana" w:hAnsi="Verdana"/>
          <w:bCs/>
          <w:sz w:val="20"/>
          <w:szCs w:val="20"/>
        </w:rPr>
        <w:t>study</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activities</w:t>
      </w:r>
      <w:proofErr w:type="spellEnd"/>
      <w:r w:rsidRPr="008B4D50">
        <w:rPr>
          <w:rFonts w:ascii="Verdana" w:hAnsi="Verdana"/>
          <w:bCs/>
          <w:sz w:val="20"/>
          <w:szCs w:val="20"/>
        </w:rPr>
        <w:t xml:space="preserve"> and </w:t>
      </w:r>
      <w:proofErr w:type="spellStart"/>
      <w:r w:rsidRPr="008B4D50">
        <w:rPr>
          <w:rFonts w:ascii="Verdana" w:hAnsi="Verdana"/>
          <w:bCs/>
          <w:sz w:val="20"/>
          <w:szCs w:val="20"/>
        </w:rPr>
        <w:t>coordination</w:t>
      </w:r>
      <w:proofErr w:type="spellEnd"/>
      <w:r w:rsidRPr="008B4D50">
        <w:rPr>
          <w:rFonts w:ascii="Verdana" w:hAnsi="Verdana"/>
          <w:bCs/>
          <w:sz w:val="20"/>
          <w:szCs w:val="20"/>
        </w:rPr>
        <w:t xml:space="preserve"> of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tasks</w:t>
      </w:r>
      <w:proofErr w:type="spellEnd"/>
      <w:r w:rsidRPr="008B4D50">
        <w:rPr>
          <w:rFonts w:ascii="Verdana" w:hAnsi="Verdana"/>
          <w:bCs/>
          <w:sz w:val="20"/>
          <w:szCs w:val="20"/>
        </w:rPr>
        <w:t xml:space="preserve"> of </w:t>
      </w:r>
      <w:proofErr w:type="spellStart"/>
      <w:r w:rsidRPr="008B4D50">
        <w:rPr>
          <w:rFonts w:ascii="Verdana" w:hAnsi="Verdana"/>
          <w:bCs/>
          <w:sz w:val="20"/>
          <w:szCs w:val="20"/>
        </w:rPr>
        <w:t>international</w:t>
      </w:r>
      <w:proofErr w:type="spellEnd"/>
      <w:r w:rsidRPr="008B4D50">
        <w:rPr>
          <w:rFonts w:ascii="Verdana" w:hAnsi="Verdana"/>
          <w:bCs/>
          <w:sz w:val="20"/>
          <w:szCs w:val="20"/>
        </w:rPr>
        <w:t xml:space="preserve"> and </w:t>
      </w:r>
      <w:proofErr w:type="spellStart"/>
      <w:r w:rsidRPr="008B4D50">
        <w:rPr>
          <w:rFonts w:ascii="Verdana" w:hAnsi="Verdana"/>
          <w:bCs/>
          <w:sz w:val="20"/>
          <w:szCs w:val="20"/>
        </w:rPr>
        <w:t>national</w:t>
      </w:r>
      <w:proofErr w:type="spellEnd"/>
      <w:r w:rsidRPr="008B4D50">
        <w:rPr>
          <w:rFonts w:ascii="Verdana" w:hAnsi="Verdana"/>
          <w:bCs/>
          <w:sz w:val="20"/>
          <w:szCs w:val="20"/>
        </w:rPr>
        <w:t xml:space="preserve"> </w:t>
      </w:r>
      <w:proofErr w:type="spellStart"/>
      <w:r w:rsidRPr="008B4D50">
        <w:rPr>
          <w:rFonts w:ascii="Verdana" w:hAnsi="Verdana"/>
          <w:bCs/>
          <w:sz w:val="20"/>
          <w:szCs w:val="20"/>
        </w:rPr>
        <w:t>forces</w:t>
      </w:r>
      <w:proofErr w:type="spellEnd"/>
      <w:r w:rsidRPr="008B4D50">
        <w:rPr>
          <w:rFonts w:ascii="Verdana" w:hAnsi="Verdana"/>
          <w:bCs/>
          <w:sz w:val="20"/>
          <w:szCs w:val="20"/>
        </w:rPr>
        <w:t xml:space="preserve">. </w:t>
      </w:r>
      <w:proofErr w:type="spellStart"/>
      <w:r w:rsidRPr="008B4D50">
        <w:rPr>
          <w:rFonts w:ascii="Verdana" w:hAnsi="Verdana"/>
          <w:bCs/>
          <w:sz w:val="20"/>
          <w:szCs w:val="20"/>
        </w:rPr>
        <w:t>Operational</w:t>
      </w:r>
      <w:proofErr w:type="spellEnd"/>
      <w:r w:rsidRPr="008B4D50">
        <w:rPr>
          <w:rFonts w:ascii="Verdana" w:hAnsi="Verdana"/>
          <w:bCs/>
          <w:sz w:val="20"/>
          <w:szCs w:val="20"/>
        </w:rPr>
        <w:t xml:space="preserve"> management of </w:t>
      </w:r>
      <w:proofErr w:type="spellStart"/>
      <w:r w:rsidRPr="008B4D50">
        <w:rPr>
          <w:rFonts w:ascii="Verdana" w:hAnsi="Verdana"/>
          <w:bCs/>
          <w:sz w:val="20"/>
          <w:szCs w:val="20"/>
        </w:rPr>
        <w:t>recent</w:t>
      </w:r>
      <w:proofErr w:type="spellEnd"/>
      <w:r w:rsidRPr="008B4D50">
        <w:rPr>
          <w:rFonts w:ascii="Verdana" w:hAnsi="Verdana"/>
          <w:bCs/>
          <w:sz w:val="20"/>
          <w:szCs w:val="20"/>
        </w:rPr>
        <w:t xml:space="preserve"> major </w:t>
      </w:r>
      <w:proofErr w:type="spellStart"/>
      <w:r w:rsidRPr="008B4D50">
        <w:rPr>
          <w:rFonts w:ascii="Verdana" w:hAnsi="Verdana"/>
          <w:bCs/>
          <w:sz w:val="20"/>
          <w:szCs w:val="20"/>
        </w:rPr>
        <w:t>domestic</w:t>
      </w:r>
      <w:proofErr w:type="spellEnd"/>
      <w:r w:rsidRPr="008B4D50">
        <w:rPr>
          <w:rFonts w:ascii="Verdana" w:hAnsi="Verdana"/>
          <w:bCs/>
          <w:sz w:val="20"/>
          <w:szCs w:val="20"/>
        </w:rPr>
        <w:t xml:space="preserve"> and </w:t>
      </w:r>
      <w:proofErr w:type="spellStart"/>
      <w:r w:rsidRPr="008B4D50">
        <w:rPr>
          <w:rFonts w:ascii="Verdana" w:hAnsi="Verdana"/>
          <w:bCs/>
          <w:sz w:val="20"/>
          <w:szCs w:val="20"/>
        </w:rPr>
        <w:t>international</w:t>
      </w:r>
      <w:proofErr w:type="spellEnd"/>
      <w:r w:rsidRPr="008B4D50">
        <w:rPr>
          <w:rFonts w:ascii="Verdana" w:hAnsi="Verdana"/>
          <w:bCs/>
          <w:sz w:val="20"/>
          <w:szCs w:val="20"/>
        </w:rPr>
        <w:t xml:space="preserve"> </w:t>
      </w:r>
      <w:proofErr w:type="spellStart"/>
      <w:r w:rsidRPr="008B4D50">
        <w:rPr>
          <w:rFonts w:ascii="Verdana" w:hAnsi="Verdana"/>
          <w:bCs/>
          <w:sz w:val="20"/>
          <w:szCs w:val="20"/>
        </w:rPr>
        <w:t>natural</w:t>
      </w:r>
      <w:proofErr w:type="spellEnd"/>
      <w:r w:rsidRPr="008B4D50">
        <w:rPr>
          <w:rFonts w:ascii="Verdana" w:hAnsi="Verdana"/>
          <w:bCs/>
          <w:sz w:val="20"/>
          <w:szCs w:val="20"/>
        </w:rPr>
        <w:t xml:space="preserve"> and man-</w:t>
      </w:r>
      <w:proofErr w:type="spellStart"/>
      <w:r w:rsidRPr="008B4D50">
        <w:rPr>
          <w:rFonts w:ascii="Verdana" w:hAnsi="Verdana"/>
          <w:bCs/>
          <w:sz w:val="20"/>
          <w:szCs w:val="20"/>
        </w:rPr>
        <w:t>made</w:t>
      </w:r>
      <w:proofErr w:type="spellEnd"/>
      <w:r w:rsidRPr="008B4D50">
        <w:rPr>
          <w:rFonts w:ascii="Verdana" w:hAnsi="Verdana"/>
          <w:bCs/>
          <w:sz w:val="20"/>
          <w:szCs w:val="20"/>
        </w:rPr>
        <w:t xml:space="preserve"> </w:t>
      </w:r>
      <w:proofErr w:type="spellStart"/>
      <w:r w:rsidRPr="008B4D50">
        <w:rPr>
          <w:rFonts w:ascii="Verdana" w:hAnsi="Verdana"/>
          <w:bCs/>
          <w:sz w:val="20"/>
          <w:szCs w:val="20"/>
        </w:rPr>
        <w:t>disasters</w:t>
      </w:r>
      <w:proofErr w:type="spellEnd"/>
      <w:r w:rsidRPr="008B4D50">
        <w:rPr>
          <w:rFonts w:ascii="Verdana" w:hAnsi="Verdana"/>
          <w:bCs/>
          <w:sz w:val="20"/>
          <w:szCs w:val="20"/>
        </w:rPr>
        <w:t xml:space="preserve">. </w:t>
      </w:r>
      <w:proofErr w:type="spellStart"/>
      <w:r w:rsidRPr="008B4D50">
        <w:rPr>
          <w:rFonts w:ascii="Verdana" w:hAnsi="Verdana"/>
          <w:sz w:val="20"/>
          <w:szCs w:val="20"/>
        </w:rPr>
        <w:t>Regulations</w:t>
      </w:r>
      <w:proofErr w:type="spellEnd"/>
      <w:r w:rsidRPr="008B4D50">
        <w:rPr>
          <w:rFonts w:ascii="Verdana" w:hAnsi="Verdana"/>
          <w:sz w:val="20"/>
          <w:szCs w:val="20"/>
        </w:rPr>
        <w:t xml:space="preserve"> </w:t>
      </w:r>
      <w:proofErr w:type="spellStart"/>
      <w:r w:rsidRPr="008B4D50">
        <w:rPr>
          <w:rFonts w:ascii="Verdana" w:hAnsi="Verdana"/>
          <w:sz w:val="20"/>
          <w:szCs w:val="20"/>
        </w:rPr>
        <w:t>on</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tactical</w:t>
      </w:r>
      <w:proofErr w:type="spellEnd"/>
      <w:r w:rsidRPr="008B4D50">
        <w:rPr>
          <w:rFonts w:ascii="Verdana" w:hAnsi="Verdana"/>
          <w:sz w:val="20"/>
          <w:szCs w:val="20"/>
        </w:rPr>
        <w:t xml:space="preserve"> and </w:t>
      </w:r>
      <w:proofErr w:type="spellStart"/>
      <w:r w:rsidRPr="008B4D50">
        <w:rPr>
          <w:rFonts w:ascii="Verdana" w:hAnsi="Verdana"/>
          <w:sz w:val="20"/>
          <w:szCs w:val="20"/>
        </w:rPr>
        <w:t>operational</w:t>
      </w:r>
      <w:proofErr w:type="spellEnd"/>
      <w:r w:rsidRPr="008B4D50">
        <w:rPr>
          <w:rFonts w:ascii="Verdana" w:hAnsi="Verdana"/>
          <w:sz w:val="20"/>
          <w:szCs w:val="20"/>
        </w:rPr>
        <w:t xml:space="preserve"> </w:t>
      </w:r>
      <w:proofErr w:type="spellStart"/>
      <w:r w:rsidRPr="008B4D50">
        <w:rPr>
          <w:rFonts w:ascii="Verdana" w:hAnsi="Verdana"/>
          <w:sz w:val="20"/>
          <w:szCs w:val="20"/>
        </w:rPr>
        <w:t>interventions</w:t>
      </w:r>
      <w:proofErr w:type="spellEnd"/>
      <w:r w:rsidRPr="008B4D50">
        <w:rPr>
          <w:rFonts w:ascii="Verdana" w:hAnsi="Verdana"/>
          <w:sz w:val="20"/>
          <w:szCs w:val="20"/>
        </w:rPr>
        <w:t xml:space="preserve"> of </w:t>
      </w:r>
      <w:proofErr w:type="spellStart"/>
      <w:r w:rsidRPr="008B4D50">
        <w:rPr>
          <w:rFonts w:ascii="Verdana" w:hAnsi="Verdana"/>
          <w:sz w:val="20"/>
          <w:szCs w:val="20"/>
        </w:rPr>
        <w:t>disaster</w:t>
      </w:r>
      <w:proofErr w:type="spellEnd"/>
      <w:r w:rsidRPr="008B4D50">
        <w:rPr>
          <w:rFonts w:ascii="Verdana" w:hAnsi="Verdana"/>
          <w:sz w:val="20"/>
          <w:szCs w:val="20"/>
        </w:rPr>
        <w:t xml:space="preserve"> </w:t>
      </w:r>
      <w:proofErr w:type="spellStart"/>
      <w:r w:rsidRPr="008B4D50">
        <w:rPr>
          <w:rFonts w:ascii="Verdana" w:hAnsi="Verdana"/>
          <w:sz w:val="20"/>
          <w:szCs w:val="20"/>
        </w:rPr>
        <w:t>response</w:t>
      </w:r>
      <w:proofErr w:type="spellEnd"/>
      <w:r w:rsidRPr="008B4D50">
        <w:rPr>
          <w:rFonts w:ascii="Verdana" w:hAnsi="Verdana"/>
          <w:sz w:val="20"/>
          <w:szCs w:val="20"/>
        </w:rPr>
        <w:t xml:space="preserve">. </w:t>
      </w:r>
      <w:proofErr w:type="spellStart"/>
      <w:r w:rsidRPr="008B4D50">
        <w:rPr>
          <w:rFonts w:ascii="Verdana" w:hAnsi="Verdana"/>
          <w:sz w:val="20"/>
          <w:szCs w:val="20"/>
        </w:rPr>
        <w:t>Forms</w:t>
      </w:r>
      <w:proofErr w:type="spellEnd"/>
      <w:r w:rsidRPr="008B4D50">
        <w:rPr>
          <w:rFonts w:ascii="Verdana" w:hAnsi="Verdana"/>
          <w:sz w:val="20"/>
          <w:szCs w:val="20"/>
        </w:rPr>
        <w:t xml:space="preserve"> and </w:t>
      </w:r>
      <w:proofErr w:type="spellStart"/>
      <w:r w:rsidRPr="008B4D50">
        <w:rPr>
          <w:rFonts w:ascii="Verdana" w:hAnsi="Verdana"/>
          <w:sz w:val="20"/>
          <w:szCs w:val="20"/>
        </w:rPr>
        <w:t>classification</w:t>
      </w:r>
      <w:proofErr w:type="spellEnd"/>
      <w:r w:rsidRPr="008B4D50">
        <w:rPr>
          <w:rFonts w:ascii="Verdana" w:hAnsi="Verdana"/>
          <w:sz w:val="20"/>
          <w:szCs w:val="20"/>
        </w:rPr>
        <w:t xml:space="preserve"> of </w:t>
      </w:r>
      <w:proofErr w:type="spellStart"/>
      <w:r w:rsidRPr="008B4D50">
        <w:rPr>
          <w:rFonts w:ascii="Verdana" w:hAnsi="Verdana"/>
          <w:sz w:val="20"/>
          <w:szCs w:val="20"/>
        </w:rPr>
        <w:t>intervention</w:t>
      </w:r>
      <w:proofErr w:type="spellEnd"/>
      <w:r w:rsidRPr="008B4D50">
        <w:rPr>
          <w:rFonts w:ascii="Verdana" w:hAnsi="Verdana"/>
          <w:sz w:val="20"/>
          <w:szCs w:val="20"/>
        </w:rPr>
        <w:t xml:space="preserve"> </w:t>
      </w:r>
      <w:proofErr w:type="spellStart"/>
      <w:r w:rsidRPr="008B4D50">
        <w:rPr>
          <w:rFonts w:ascii="Verdana" w:hAnsi="Verdana"/>
          <w:sz w:val="20"/>
          <w:szCs w:val="20"/>
        </w:rPr>
        <w:t>activities</w:t>
      </w:r>
      <w:proofErr w:type="spellEnd"/>
      <w:r w:rsidRPr="008B4D50">
        <w:rPr>
          <w:rFonts w:ascii="Verdana" w:hAnsi="Verdana"/>
          <w:sz w:val="20"/>
          <w:szCs w:val="20"/>
        </w:rPr>
        <w:t xml:space="preserve">; </w:t>
      </w:r>
      <w:proofErr w:type="spellStart"/>
      <w:r w:rsidRPr="008B4D50">
        <w:rPr>
          <w:rFonts w:ascii="Verdana" w:hAnsi="Verdana"/>
          <w:sz w:val="20"/>
          <w:szCs w:val="20"/>
        </w:rPr>
        <w:t>Firefighting</w:t>
      </w:r>
      <w:proofErr w:type="spellEnd"/>
      <w:r w:rsidRPr="008B4D50">
        <w:rPr>
          <w:rFonts w:ascii="Verdana" w:hAnsi="Verdana"/>
          <w:sz w:val="20"/>
          <w:szCs w:val="20"/>
        </w:rPr>
        <w:t xml:space="preserve"> and </w:t>
      </w:r>
      <w:proofErr w:type="spellStart"/>
      <w:r w:rsidRPr="008B4D50">
        <w:rPr>
          <w:rFonts w:ascii="Verdana" w:hAnsi="Verdana"/>
          <w:sz w:val="20"/>
          <w:szCs w:val="20"/>
        </w:rPr>
        <w:t>technical</w:t>
      </w:r>
      <w:proofErr w:type="spellEnd"/>
      <w:r w:rsidRPr="008B4D50">
        <w:rPr>
          <w:rFonts w:ascii="Verdana" w:hAnsi="Verdana"/>
          <w:sz w:val="20"/>
          <w:szCs w:val="20"/>
        </w:rPr>
        <w:t xml:space="preserve"> </w:t>
      </w:r>
      <w:proofErr w:type="spellStart"/>
      <w:r w:rsidRPr="008B4D50">
        <w:rPr>
          <w:rFonts w:ascii="Verdana" w:hAnsi="Verdana"/>
          <w:sz w:val="20"/>
          <w:szCs w:val="20"/>
        </w:rPr>
        <w:t>rescue</w:t>
      </w:r>
      <w:proofErr w:type="spellEnd"/>
      <w:r w:rsidRPr="008B4D50">
        <w:rPr>
          <w:rFonts w:ascii="Verdana" w:hAnsi="Verdana"/>
          <w:sz w:val="20"/>
          <w:szCs w:val="20"/>
        </w:rPr>
        <w:t xml:space="preserve"> </w:t>
      </w:r>
      <w:proofErr w:type="spellStart"/>
      <w:r w:rsidRPr="008B4D50">
        <w:rPr>
          <w:rFonts w:ascii="Verdana" w:hAnsi="Verdana"/>
          <w:sz w:val="20"/>
          <w:szCs w:val="20"/>
        </w:rPr>
        <w:t>basics</w:t>
      </w:r>
      <w:proofErr w:type="spellEnd"/>
      <w:r w:rsidRPr="008B4D50">
        <w:rPr>
          <w:rFonts w:ascii="Verdana" w:hAnsi="Verdana"/>
          <w:sz w:val="20"/>
          <w:szCs w:val="20"/>
        </w:rPr>
        <w:t xml:space="preserve">. </w:t>
      </w:r>
      <w:proofErr w:type="spellStart"/>
      <w:r w:rsidRPr="008B4D50">
        <w:rPr>
          <w:rFonts w:ascii="Verdana" w:hAnsi="Verdana"/>
          <w:sz w:val="20"/>
          <w:szCs w:val="20"/>
        </w:rPr>
        <w:t>Applied</w:t>
      </w:r>
      <w:proofErr w:type="spellEnd"/>
      <w:r w:rsidRPr="008B4D50">
        <w:rPr>
          <w:rFonts w:ascii="Verdana" w:hAnsi="Verdana"/>
          <w:sz w:val="20"/>
          <w:szCs w:val="20"/>
        </w:rPr>
        <w:t xml:space="preserve"> </w:t>
      </w:r>
      <w:proofErr w:type="spellStart"/>
      <w:r w:rsidRPr="008B4D50">
        <w:rPr>
          <w:rFonts w:ascii="Verdana" w:hAnsi="Verdana"/>
          <w:sz w:val="20"/>
          <w:szCs w:val="20"/>
        </w:rPr>
        <w:t>technical</w:t>
      </w:r>
      <w:proofErr w:type="spellEnd"/>
      <w:r w:rsidRPr="008B4D50">
        <w:rPr>
          <w:rFonts w:ascii="Verdana" w:hAnsi="Verdana"/>
          <w:sz w:val="20"/>
          <w:szCs w:val="20"/>
        </w:rPr>
        <w:t xml:space="preserve"> </w:t>
      </w:r>
      <w:proofErr w:type="spellStart"/>
      <w:r w:rsidRPr="008B4D50">
        <w:rPr>
          <w:rFonts w:ascii="Verdana" w:hAnsi="Verdana"/>
          <w:sz w:val="20"/>
          <w:szCs w:val="20"/>
        </w:rPr>
        <w:t>rescue</w:t>
      </w:r>
      <w:proofErr w:type="spellEnd"/>
      <w:r w:rsidRPr="008B4D50">
        <w:rPr>
          <w:rFonts w:ascii="Verdana" w:hAnsi="Verdana"/>
          <w:sz w:val="20"/>
          <w:szCs w:val="20"/>
        </w:rPr>
        <w:t xml:space="preserve"> in </w:t>
      </w:r>
      <w:proofErr w:type="spellStart"/>
      <w:r w:rsidRPr="008B4D50">
        <w:rPr>
          <w:rFonts w:ascii="Verdana" w:hAnsi="Verdana"/>
          <w:sz w:val="20"/>
          <w:szCs w:val="20"/>
        </w:rPr>
        <w:t>disasters</w:t>
      </w:r>
      <w:proofErr w:type="spellEnd"/>
      <w:r w:rsidRPr="008B4D50">
        <w:rPr>
          <w:rFonts w:ascii="Verdana" w:hAnsi="Verdana"/>
          <w:sz w:val="20"/>
          <w:szCs w:val="20"/>
        </w:rPr>
        <w:t xml:space="preserve">. </w:t>
      </w:r>
      <w:proofErr w:type="spellStart"/>
      <w:r w:rsidRPr="008B4D50">
        <w:rPr>
          <w:rFonts w:ascii="Verdana" w:hAnsi="Verdana"/>
          <w:sz w:val="20"/>
          <w:szCs w:val="20"/>
        </w:rPr>
        <w:t>Performing</w:t>
      </w:r>
      <w:proofErr w:type="spellEnd"/>
      <w:r w:rsidRPr="008B4D50">
        <w:rPr>
          <w:rFonts w:ascii="Verdana" w:hAnsi="Verdana"/>
          <w:sz w:val="20"/>
          <w:szCs w:val="20"/>
        </w:rPr>
        <w:t xml:space="preserve"> </w:t>
      </w:r>
      <w:proofErr w:type="spellStart"/>
      <w:r w:rsidRPr="008B4D50">
        <w:rPr>
          <w:rFonts w:ascii="Verdana" w:hAnsi="Verdana"/>
          <w:sz w:val="20"/>
          <w:szCs w:val="20"/>
        </w:rPr>
        <w:t>special</w:t>
      </w:r>
      <w:proofErr w:type="spellEnd"/>
      <w:r w:rsidRPr="008B4D50">
        <w:rPr>
          <w:rFonts w:ascii="Verdana" w:hAnsi="Verdana"/>
          <w:sz w:val="20"/>
          <w:szCs w:val="20"/>
        </w:rPr>
        <w:t xml:space="preserve"> life saving. </w:t>
      </w:r>
      <w:proofErr w:type="spellStart"/>
      <w:r w:rsidRPr="008B4D50">
        <w:rPr>
          <w:rFonts w:ascii="Verdana" w:hAnsi="Verdana"/>
          <w:sz w:val="20"/>
          <w:szCs w:val="20"/>
        </w:rPr>
        <w:t>Interventions</w:t>
      </w:r>
      <w:proofErr w:type="spellEnd"/>
      <w:r w:rsidRPr="008B4D50">
        <w:rPr>
          <w:rFonts w:ascii="Verdana" w:hAnsi="Verdana"/>
          <w:sz w:val="20"/>
          <w:szCs w:val="20"/>
        </w:rPr>
        <w:t xml:space="preserve"> in </w:t>
      </w:r>
      <w:proofErr w:type="spellStart"/>
      <w:r w:rsidRPr="008B4D50">
        <w:rPr>
          <w:rFonts w:ascii="Verdana" w:hAnsi="Verdana"/>
          <w:sz w:val="20"/>
          <w:szCs w:val="20"/>
        </w:rPr>
        <w:t>case</w:t>
      </w:r>
      <w:proofErr w:type="spellEnd"/>
      <w:r w:rsidRPr="008B4D50">
        <w:rPr>
          <w:rFonts w:ascii="Verdana" w:hAnsi="Verdana"/>
          <w:sz w:val="20"/>
          <w:szCs w:val="20"/>
        </w:rPr>
        <w:t xml:space="preserve"> of </w:t>
      </w:r>
      <w:proofErr w:type="spellStart"/>
      <w:r w:rsidRPr="008B4D50">
        <w:rPr>
          <w:rFonts w:ascii="Verdana" w:hAnsi="Verdana"/>
          <w:sz w:val="20"/>
          <w:szCs w:val="20"/>
        </w:rPr>
        <w:t>weather</w:t>
      </w:r>
      <w:proofErr w:type="spellEnd"/>
      <w:r w:rsidRPr="008B4D50">
        <w:rPr>
          <w:rFonts w:ascii="Verdana" w:hAnsi="Verdana"/>
          <w:sz w:val="20"/>
          <w:szCs w:val="20"/>
        </w:rPr>
        <w:t xml:space="preserve"> </w:t>
      </w:r>
      <w:proofErr w:type="spellStart"/>
      <w:r w:rsidRPr="008B4D50">
        <w:rPr>
          <w:rFonts w:ascii="Verdana" w:hAnsi="Verdana"/>
          <w:sz w:val="20"/>
          <w:szCs w:val="20"/>
        </w:rPr>
        <w:t>emergencies</w:t>
      </w:r>
      <w:proofErr w:type="spellEnd"/>
      <w:r w:rsidRPr="008B4D50">
        <w:rPr>
          <w:rFonts w:ascii="Verdana" w:hAnsi="Verdana"/>
          <w:sz w:val="20"/>
          <w:szCs w:val="20"/>
        </w:rPr>
        <w:t xml:space="preserve">. </w:t>
      </w:r>
      <w:proofErr w:type="spellStart"/>
      <w:r w:rsidRPr="008B4D50">
        <w:rPr>
          <w:rFonts w:ascii="Verdana" w:hAnsi="Verdana"/>
          <w:sz w:val="20"/>
          <w:szCs w:val="20"/>
        </w:rPr>
        <w:t>Protection</w:t>
      </w:r>
      <w:proofErr w:type="spellEnd"/>
      <w:r w:rsidRPr="008B4D50">
        <w:rPr>
          <w:rFonts w:ascii="Verdana" w:hAnsi="Verdana"/>
          <w:sz w:val="20"/>
          <w:szCs w:val="20"/>
        </w:rPr>
        <w:t xml:space="preserve"> </w:t>
      </w:r>
      <w:proofErr w:type="spellStart"/>
      <w:r w:rsidRPr="008B4D50">
        <w:rPr>
          <w:rFonts w:ascii="Verdana" w:hAnsi="Verdana"/>
          <w:sz w:val="20"/>
          <w:szCs w:val="20"/>
        </w:rPr>
        <w:t>against</w:t>
      </w:r>
      <w:proofErr w:type="spellEnd"/>
      <w:r w:rsidRPr="008B4D50">
        <w:rPr>
          <w:rFonts w:ascii="Verdana" w:hAnsi="Verdana"/>
          <w:sz w:val="20"/>
          <w:szCs w:val="20"/>
        </w:rPr>
        <w:t xml:space="preserve"> </w:t>
      </w:r>
      <w:proofErr w:type="spellStart"/>
      <w:r w:rsidRPr="008B4D50">
        <w:rPr>
          <w:rFonts w:ascii="Verdana" w:hAnsi="Verdana"/>
          <w:sz w:val="20"/>
          <w:szCs w:val="20"/>
        </w:rPr>
        <w:t>floods</w:t>
      </w:r>
      <w:proofErr w:type="spellEnd"/>
      <w:r w:rsidRPr="008B4D50">
        <w:rPr>
          <w:rFonts w:ascii="Verdana" w:hAnsi="Verdana"/>
          <w:sz w:val="20"/>
          <w:szCs w:val="20"/>
        </w:rPr>
        <w:t xml:space="preserve">. </w:t>
      </w:r>
      <w:proofErr w:type="spellStart"/>
      <w:r w:rsidRPr="008B4D50">
        <w:rPr>
          <w:rFonts w:ascii="Verdana" w:hAnsi="Verdana"/>
          <w:sz w:val="20"/>
          <w:szCs w:val="20"/>
        </w:rPr>
        <w:t>Cooperation</w:t>
      </w:r>
      <w:proofErr w:type="spellEnd"/>
      <w:r w:rsidRPr="008B4D50">
        <w:rPr>
          <w:rFonts w:ascii="Verdana" w:hAnsi="Verdana"/>
          <w:sz w:val="20"/>
          <w:szCs w:val="20"/>
        </w:rPr>
        <w:t xml:space="preserve"> </w:t>
      </w:r>
      <w:proofErr w:type="spellStart"/>
      <w:r w:rsidRPr="008B4D50">
        <w:rPr>
          <w:rFonts w:ascii="Verdana" w:hAnsi="Verdana"/>
          <w:sz w:val="20"/>
          <w:szCs w:val="20"/>
        </w:rPr>
        <w:t>with</w:t>
      </w:r>
      <w:proofErr w:type="spellEnd"/>
      <w:r w:rsidRPr="008B4D50">
        <w:rPr>
          <w:rFonts w:ascii="Verdana" w:hAnsi="Verdana"/>
          <w:sz w:val="20"/>
          <w:szCs w:val="20"/>
        </w:rPr>
        <w:t xml:space="preserve"> partner </w:t>
      </w:r>
      <w:proofErr w:type="spellStart"/>
      <w:r w:rsidRPr="008B4D50">
        <w:rPr>
          <w:rFonts w:ascii="Verdana" w:hAnsi="Verdana"/>
          <w:sz w:val="20"/>
          <w:szCs w:val="20"/>
        </w:rPr>
        <w:t>organs</w:t>
      </w:r>
      <w:proofErr w:type="spellEnd"/>
      <w:r w:rsidRPr="008B4D50">
        <w:rPr>
          <w:rFonts w:ascii="Verdana" w:hAnsi="Verdana"/>
          <w:sz w:val="20"/>
          <w:szCs w:val="20"/>
        </w:rPr>
        <w:t>.</w:t>
      </w:r>
    </w:p>
    <w:p w14:paraId="64DAFC87" w14:textId="77777777" w:rsidR="00A84327" w:rsidRPr="008B4D50" w:rsidRDefault="00A84327" w:rsidP="00D72998">
      <w:pPr>
        <w:pStyle w:val="Listaszerbekezds"/>
        <w:widowControl w:val="0"/>
        <w:numPr>
          <w:ilvl w:val="0"/>
          <w:numId w:val="74"/>
        </w:numPr>
        <w:tabs>
          <w:tab w:val="clear" w:pos="36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r w:rsidRPr="008B4D50">
        <w:rPr>
          <w:rFonts w:ascii="Verdana" w:eastAsia="Times New Roman" w:hAnsi="Verdana"/>
          <w:sz w:val="20"/>
          <w:szCs w:val="20"/>
        </w:rPr>
        <w:t xml:space="preserve">A hallgatók ismerjék meg a katasztrófa-felszámolás fajtáit, módszereit, felkészítésének szabályait, a műveletirányítás, kárhely-parancsnok feladatait. Rendelkezzenek átfogó ismeretekkel a hazai és </w:t>
      </w:r>
      <w:r w:rsidRPr="008B4D50">
        <w:rPr>
          <w:rFonts w:ascii="Verdana" w:eastAsia="Times New Roman" w:hAnsi="Verdana"/>
          <w:sz w:val="20"/>
          <w:szCs w:val="20"/>
        </w:rPr>
        <w:lastRenderedPageBreak/>
        <w:t>nemzetközi műveletirányítási eljárási rendekről, irányelvekről. Legyenek alkalmasak vezetési és irányító törzs munkájában közreműködni, képesek legyenek az összetett és kiterjedt káreseményekben az erők-eszközök gyakorlati koordinálását végezni, a kárterületi műveletekben az értékelő-elemző feladatokat ellátni. A hallgatók megismerik a katasztrófa-elhárítás beavatkozási tevékenységének jogszabályi hátterét. Átfogó ismereteket kapnak a beavatkozó egységek diszlokációjának elveiről, a segítségnyújtás rendszeréről. A hallgatók megismerik és a gyakorlatban is elsajátítják a beavatkozó egységek tevékenységének szervezési szabályait. A gyakorlatban felkészítést kapnak az önmentés lehetőségeiről és a biztonsági előírásokról. Megismerik a társszervekkel való együttműködés lehetőségeit és formáit. Képes feladatellátása során fontossági sorrendet megállapítani a végrehajtandó feladatok tekintetében, és végrehajtásukról gondoskodni.</w:t>
      </w:r>
    </w:p>
    <w:p w14:paraId="4016B111" w14:textId="77777777" w:rsidR="00A84327" w:rsidRPr="008B4D50" w:rsidRDefault="00A84327" w:rsidP="007D0AA7">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A rendvédelmi szervező szakirányú továbbképzési szakon végzett hallgató alkalmas a szakképzetségének megfelelő munkakör ellátására, rendelkezik a rendőrség, a katasztrófavédelem, a büntetés-végrehajtási szervezet 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w:t>
      </w:r>
    </w:p>
    <w:p w14:paraId="4193B3D7" w14:textId="77777777" w:rsidR="00A84327" w:rsidRPr="008B4D50" w:rsidRDefault="00A84327" w:rsidP="007D0AA7">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Cs/>
          <w:sz w:val="20"/>
          <w:szCs w:val="20"/>
        </w:rPr>
        <w:t>A szak elvégzésével a hallgatók elméleti és gyakorlati ismereteket szereznek a Rendőrség, a Katasztrófavédelem, a Büntetés-végrehajtás tevékenységét, feladatait érintően.</w:t>
      </w:r>
    </w:p>
    <w:p w14:paraId="5A6710B3" w14:textId="77777777" w:rsidR="00A84327" w:rsidRPr="008B4D50" w:rsidRDefault="00A84327" w:rsidP="007D0AA7">
      <w:pPr>
        <w:widowControl w:val="0"/>
        <w:spacing w:before="120" w:after="120" w:line="240" w:lineRule="auto"/>
        <w:ind w:left="426"/>
        <w:jc w:val="both"/>
        <w:rPr>
          <w:rFonts w:ascii="Verdana" w:eastAsia="Times New Roman" w:hAnsi="Verdana"/>
          <w:sz w:val="20"/>
          <w:szCs w:val="20"/>
          <w:lang w:eastAsia="hu-HU"/>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w:t>
      </w:r>
      <w:r w:rsidRPr="008B4D50">
        <w:rPr>
          <w:rFonts w:ascii="Verdana" w:hAnsi="Verdana"/>
          <w:sz w:val="20"/>
          <w:szCs w:val="20"/>
        </w:rPr>
        <w:t>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7D0AA7" w:rsidRPr="008B4D50">
        <w:rPr>
          <w:rFonts w:ascii="Verdana" w:hAnsi="Verdana"/>
          <w:sz w:val="20"/>
          <w:szCs w:val="20"/>
        </w:rPr>
        <w:t xml:space="preserve"> </w:t>
      </w:r>
      <w:r w:rsidRPr="008B4D50">
        <w:rPr>
          <w:rFonts w:ascii="Verdana" w:hAnsi="Verdana"/>
          <w:color w:val="000000"/>
          <w:sz w:val="20"/>
          <w:szCs w:val="20"/>
        </w:rPr>
        <w:t>képes az elméleti ismereteket a gyakorlatban is alkalmazni;</w:t>
      </w:r>
      <w:r w:rsidR="007D0AA7" w:rsidRPr="008B4D50">
        <w:rPr>
          <w:rFonts w:ascii="Verdana" w:hAnsi="Verdana"/>
          <w:color w:val="000000"/>
          <w:sz w:val="20"/>
          <w:szCs w:val="20"/>
        </w:rPr>
        <w:t xml:space="preserve"> </w:t>
      </w:r>
      <w:r w:rsidRPr="008B4D50">
        <w:rPr>
          <w:rFonts w:ascii="Verdana" w:hAnsi="Verdana"/>
          <w:sz w:val="20"/>
          <w:szCs w:val="20"/>
          <w:lang w:eastAsia="hu-HU"/>
        </w:rPr>
        <w:t xml:space="preserve">képes azonosítani és komplexitásában kezelni a feladatokat; </w:t>
      </w:r>
      <w:r w:rsidRPr="008B4D50">
        <w:rPr>
          <w:rFonts w:ascii="Verdana" w:eastAsia="Times New Roman" w:hAnsi="Verdana"/>
          <w:sz w:val="20"/>
          <w:szCs w:val="20"/>
          <w:lang w:eastAsia="hu-HU"/>
        </w:rPr>
        <w:t>eligazodik a rendvédelmi szervezet feladatrendszerére vonatkozó jogszabályi környezetben;</w:t>
      </w:r>
      <w:r w:rsidR="007D0AA7" w:rsidRPr="008B4D50">
        <w:rPr>
          <w:rFonts w:ascii="Verdana" w:eastAsia="Times New Roman" w:hAnsi="Verdana"/>
          <w:sz w:val="20"/>
          <w:szCs w:val="20"/>
          <w:lang w:eastAsia="hu-HU"/>
        </w:rPr>
        <w:t xml:space="preserve"> </w:t>
      </w:r>
      <w:r w:rsidRPr="008B4D50">
        <w:rPr>
          <w:rFonts w:ascii="Verdana" w:hAnsi="Verdana"/>
          <w:sz w:val="20"/>
          <w:szCs w:val="20"/>
          <w:lang w:eastAsia="hu-HU"/>
        </w:rPr>
        <w:t>képes szakmailag megfelelő módon értelmezni és alkalmazni a feladatellátásához, a rendészeti hatósági ügyintézéshez kapcsolódó jogszabályokat;</w:t>
      </w:r>
      <w:r w:rsidR="007D0AA7" w:rsidRPr="008B4D50">
        <w:rPr>
          <w:rFonts w:ascii="Verdana" w:hAnsi="Verdana"/>
          <w:sz w:val="20"/>
          <w:szCs w:val="20"/>
          <w:lang w:eastAsia="hu-HU"/>
        </w:rPr>
        <w:t xml:space="preserve"> </w:t>
      </w:r>
      <w:r w:rsidRPr="008B4D50">
        <w:rPr>
          <w:rFonts w:ascii="Verdana" w:eastAsia="Times New Roman" w:hAnsi="Verdana"/>
          <w:sz w:val="20"/>
          <w:szCs w:val="20"/>
          <w:lang w:eastAsia="hu-HU"/>
        </w:rPr>
        <w:t>képes feladatellátása során fontossági sorrendet megállapítani a végrehajtandó feladatok tekintetében, és végrehajtásukról gondoskodni;</w:t>
      </w:r>
      <w:r w:rsidR="007D0AA7" w:rsidRPr="008B4D50">
        <w:rPr>
          <w:rFonts w:ascii="Verdana" w:eastAsia="Times New Roman" w:hAnsi="Verdana"/>
          <w:sz w:val="20"/>
          <w:szCs w:val="20"/>
          <w:lang w:eastAsia="hu-HU"/>
        </w:rPr>
        <w:t xml:space="preserve"> </w:t>
      </w:r>
      <w:r w:rsidRPr="008B4D50">
        <w:rPr>
          <w:rFonts w:ascii="Verdana" w:eastAsia="Times New Roman" w:hAnsi="Verdana"/>
          <w:sz w:val="20"/>
          <w:szCs w:val="20"/>
          <w:lang w:eastAsia="hu-HU"/>
        </w:rPr>
        <w:t>képes a szervezeti és a személyi erőforrások harmonikus összehangolására;</w:t>
      </w:r>
      <w:r w:rsidR="007D0AA7" w:rsidRPr="008B4D50">
        <w:rPr>
          <w:rFonts w:ascii="Verdana" w:eastAsia="Times New Roman" w:hAnsi="Verdana"/>
          <w:sz w:val="20"/>
          <w:szCs w:val="20"/>
          <w:lang w:eastAsia="hu-HU"/>
        </w:rPr>
        <w:t xml:space="preserve"> </w:t>
      </w:r>
      <w:r w:rsidRPr="008B4D50">
        <w:rPr>
          <w:rFonts w:ascii="Verdana" w:hAnsi="Verdana"/>
          <w:sz w:val="20"/>
          <w:szCs w:val="20"/>
        </w:rPr>
        <w:t>képes az elemző értékelő munkája során alkalmazni az új szakmai ismereteket és szempontokat;</w:t>
      </w:r>
      <w:r w:rsidR="007D0AA7" w:rsidRPr="008B4D50">
        <w:rPr>
          <w:rFonts w:ascii="Verdana" w:hAnsi="Verdana"/>
          <w:sz w:val="20"/>
          <w:szCs w:val="20"/>
        </w:rPr>
        <w:t xml:space="preserve"> </w:t>
      </w:r>
      <w:r w:rsidRPr="008B4D50">
        <w:rPr>
          <w:rFonts w:ascii="Verdana" w:eastAsia="Times New Roman" w:hAnsi="Verdana"/>
          <w:sz w:val="20"/>
          <w:szCs w:val="20"/>
          <w:lang w:eastAsia="hu-HU"/>
        </w:rPr>
        <w:t xml:space="preserve">rendészeti szakmai ismeretei birtokában képes tanácsadóként közreműködni a statisztikai adatfelvételek </w:t>
      </w:r>
      <w:r w:rsidRPr="008B4D50">
        <w:rPr>
          <w:rFonts w:ascii="Verdana" w:eastAsia="Times New Roman" w:hAnsi="Verdana"/>
          <w:i/>
          <w:sz w:val="20"/>
          <w:szCs w:val="20"/>
          <w:lang w:eastAsia="hu-HU"/>
        </w:rPr>
        <w:t>(adatgyűjtések, adatátvételek)</w:t>
      </w:r>
      <w:r w:rsidRPr="008B4D50">
        <w:rPr>
          <w:rFonts w:ascii="Verdana" w:eastAsia="Times New Roman" w:hAnsi="Verdana"/>
          <w:sz w:val="20"/>
          <w:szCs w:val="20"/>
          <w:lang w:eastAsia="hu-HU"/>
        </w:rPr>
        <w:t xml:space="preserve"> tervezése, adatok ellenőrzése, feldolgozása és elemzése során;</w:t>
      </w:r>
      <w:r w:rsidR="007D0AA7" w:rsidRPr="008B4D50">
        <w:rPr>
          <w:rFonts w:ascii="Verdana" w:eastAsia="Times New Roman" w:hAnsi="Verdana"/>
          <w:sz w:val="20"/>
          <w:szCs w:val="20"/>
          <w:lang w:eastAsia="hu-HU"/>
        </w:rPr>
        <w:t xml:space="preserve"> </w:t>
      </w:r>
      <w:r w:rsidRPr="008B4D50">
        <w:rPr>
          <w:rFonts w:ascii="Verdana" w:eastAsia="Times New Roman" w:hAnsi="Verdana"/>
          <w:sz w:val="20"/>
          <w:szCs w:val="20"/>
          <w:lang w:eastAsia="hu-HU"/>
        </w:rPr>
        <w:t>képes önállóan megfelelő döntéseket hozni.</w:t>
      </w:r>
    </w:p>
    <w:p w14:paraId="3EF89BD0" w14:textId="77777777" w:rsidR="00A84327" w:rsidRPr="008B4D50" w:rsidRDefault="00A84327" w:rsidP="007D0AA7">
      <w:pPr>
        <w:autoSpaceDE w:val="0"/>
        <w:autoSpaceDN w:val="0"/>
        <w:adjustRightInd w:val="0"/>
        <w:spacing w:after="0" w:line="240" w:lineRule="auto"/>
        <w:ind w:left="426"/>
        <w:jc w:val="both"/>
        <w:rPr>
          <w:rFonts w:ascii="Verdana" w:eastAsia="Times New Roman" w:hAnsi="Verdana"/>
          <w:sz w:val="20"/>
          <w:szCs w:val="20"/>
          <w:lang w:eastAsia="hu-HU"/>
        </w:rPr>
      </w:pPr>
      <w:r w:rsidRPr="008B4D50">
        <w:rPr>
          <w:rFonts w:ascii="Verdana" w:eastAsia="Times New Roman" w:hAnsi="Verdana"/>
          <w:sz w:val="20"/>
          <w:szCs w:val="20"/>
          <w:lang w:eastAsia="hu-HU"/>
        </w:rPr>
        <w:t xml:space="preserve">Fejlett kommunikációs és kapcsolatteremtő készséggel rendelkezik, gondolkodásmódja kreatív és innovatív. Folyamatosan képes a megújulásra, az új ismeretek megszerzésére és alkalmazására, a </w:t>
      </w:r>
      <w:proofErr w:type="spellStart"/>
      <w:r w:rsidRPr="008B4D50">
        <w:rPr>
          <w:rFonts w:ascii="Verdana" w:eastAsia="Times New Roman" w:hAnsi="Verdana"/>
          <w:sz w:val="20"/>
          <w:szCs w:val="20"/>
          <w:lang w:eastAsia="hu-HU"/>
        </w:rPr>
        <w:t>továbbfejlődésre</w:t>
      </w:r>
      <w:proofErr w:type="spellEnd"/>
      <w:r w:rsidRPr="008B4D50">
        <w:rPr>
          <w:rFonts w:ascii="Verdana" w:eastAsia="Times New Roman" w:hAnsi="Verdana"/>
          <w:sz w:val="20"/>
          <w:szCs w:val="20"/>
          <w:lang w:eastAsia="hu-HU"/>
        </w:rPr>
        <w:t>.</w:t>
      </w:r>
    </w:p>
    <w:p w14:paraId="627E4CE8" w14:textId="77777777" w:rsidR="00A84327" w:rsidRPr="008B4D50" w:rsidRDefault="00A84327" w:rsidP="007D0AA7">
      <w:pPr>
        <w:widowControl w:val="0"/>
        <w:spacing w:before="120" w:after="120" w:line="240" w:lineRule="auto"/>
        <w:ind w:left="426"/>
        <w:jc w:val="both"/>
        <w:rPr>
          <w:rFonts w:ascii="Verdana" w:hAnsi="Verdana"/>
          <w:sz w:val="20"/>
          <w:szCs w:val="20"/>
          <w:lang w:eastAsia="hu-HU"/>
        </w:rPr>
      </w:pPr>
      <w:r w:rsidRPr="008B4D50">
        <w:rPr>
          <w:rFonts w:ascii="Verdana" w:eastAsia="Times New Roman" w:hAnsi="Verdana"/>
          <w:b/>
          <w:bCs/>
          <w:sz w:val="20"/>
          <w:szCs w:val="20"/>
        </w:rPr>
        <w:t xml:space="preserve">Attitűdje: </w:t>
      </w:r>
      <w:r w:rsidRPr="008B4D50">
        <w:rPr>
          <w:rFonts w:ascii="Verdana" w:hAnsi="Verdana"/>
          <w:sz w:val="20"/>
          <w:szCs w:val="20"/>
        </w:rPr>
        <w:t>elkötelezett abban, hogy munkáját mindi</w:t>
      </w:r>
      <w:r w:rsidR="007D0AA7" w:rsidRPr="008B4D50">
        <w:rPr>
          <w:rFonts w:ascii="Verdana" w:hAnsi="Verdana"/>
          <w:sz w:val="20"/>
          <w:szCs w:val="20"/>
        </w:rPr>
        <w:t xml:space="preserve">g a legmagasabb </w:t>
      </w:r>
      <w:proofErr w:type="spellStart"/>
      <w:r w:rsidR="007D0AA7" w:rsidRPr="008B4D50">
        <w:rPr>
          <w:rFonts w:ascii="Verdana" w:hAnsi="Verdana"/>
          <w:sz w:val="20"/>
          <w:szCs w:val="20"/>
        </w:rPr>
        <w:t>szinvonalon</w:t>
      </w:r>
      <w:proofErr w:type="spellEnd"/>
      <w:r w:rsidR="007D0AA7" w:rsidRPr="008B4D50">
        <w:rPr>
          <w:rFonts w:ascii="Verdana" w:hAnsi="Verdana"/>
          <w:sz w:val="20"/>
          <w:szCs w:val="20"/>
        </w:rPr>
        <w:t xml:space="preserve"> és </w:t>
      </w:r>
      <w:r w:rsidRPr="008B4D50">
        <w:rPr>
          <w:rFonts w:ascii="Verdana" w:hAnsi="Verdana"/>
          <w:sz w:val="20"/>
          <w:szCs w:val="20"/>
        </w:rPr>
        <w:t>hatékonyan végezze;</w:t>
      </w:r>
      <w:r w:rsidR="007D0AA7" w:rsidRPr="008B4D50">
        <w:rPr>
          <w:rFonts w:ascii="Verdana" w:hAnsi="Verdana"/>
          <w:sz w:val="20"/>
          <w:szCs w:val="20"/>
        </w:rPr>
        <w:t xml:space="preserve"> </w:t>
      </w:r>
      <w:r w:rsidRPr="008B4D50">
        <w:rPr>
          <w:rFonts w:ascii="Verdana" w:hAnsi="Verdana"/>
          <w:sz w:val="20"/>
          <w:szCs w:val="20"/>
          <w:lang w:eastAsia="hu-HU"/>
        </w:rPr>
        <w:t>nyitott új lehetőségek és módszerek megismerésére és kipróbálására;</w:t>
      </w:r>
      <w:r w:rsidR="007D0AA7" w:rsidRPr="008B4D50">
        <w:rPr>
          <w:rFonts w:ascii="Verdana" w:hAnsi="Verdana"/>
          <w:sz w:val="20"/>
          <w:szCs w:val="20"/>
          <w:lang w:eastAsia="hu-HU"/>
        </w:rPr>
        <w:t xml:space="preserve"> </w:t>
      </w:r>
      <w:r w:rsidRPr="008B4D50">
        <w:rPr>
          <w:rFonts w:ascii="Verdana" w:hAnsi="Verdana"/>
          <w:sz w:val="20"/>
          <w:szCs w:val="20"/>
          <w:lang w:eastAsia="hu-HU"/>
        </w:rPr>
        <w:t>motivált, nyitott és törekszik a csapatmunkára, az együttműködésre;</w:t>
      </w:r>
      <w:r w:rsidR="007D0AA7" w:rsidRPr="008B4D50">
        <w:rPr>
          <w:rFonts w:ascii="Verdana" w:hAnsi="Verdana"/>
          <w:sz w:val="20"/>
          <w:szCs w:val="20"/>
          <w:lang w:eastAsia="hu-HU"/>
        </w:rPr>
        <w:t xml:space="preserve"> f</w:t>
      </w:r>
      <w:r w:rsidRPr="008B4D50">
        <w:rPr>
          <w:rFonts w:ascii="Verdana" w:hAnsi="Verdana"/>
          <w:sz w:val="20"/>
          <w:szCs w:val="20"/>
          <w:lang w:eastAsia="hu-HU"/>
        </w:rPr>
        <w:t>olyamatosan törekszik arra, hogy megismerje a munkáját befolyásoló új szabályzókat;</w:t>
      </w:r>
      <w:r w:rsidR="007D0AA7" w:rsidRPr="008B4D50">
        <w:rPr>
          <w:rFonts w:ascii="Verdana" w:hAnsi="Verdana"/>
          <w:sz w:val="20"/>
          <w:szCs w:val="20"/>
          <w:lang w:eastAsia="hu-HU"/>
        </w:rPr>
        <w:t xml:space="preserve"> </w:t>
      </w:r>
      <w:r w:rsidRPr="008B4D50">
        <w:rPr>
          <w:rFonts w:ascii="Verdana" w:hAnsi="Verdana"/>
          <w:sz w:val="20"/>
          <w:szCs w:val="20"/>
          <w:lang w:eastAsia="hu-HU"/>
        </w:rPr>
        <w:t>fogékony a minőségmenedzsment által kívánt követelmények betartására;</w:t>
      </w:r>
      <w:r w:rsidR="007D0AA7" w:rsidRPr="008B4D50">
        <w:rPr>
          <w:rFonts w:ascii="Verdana" w:hAnsi="Verdana"/>
          <w:sz w:val="20"/>
          <w:szCs w:val="20"/>
          <w:lang w:eastAsia="hu-HU"/>
        </w:rPr>
        <w:t xml:space="preserve"> </w:t>
      </w:r>
      <w:r w:rsidRPr="008B4D50">
        <w:rPr>
          <w:rFonts w:ascii="Verdana" w:hAnsi="Verdana"/>
          <w:sz w:val="20"/>
          <w:szCs w:val="20"/>
          <w:lang w:eastAsia="hu-HU"/>
        </w:rPr>
        <w:t>folyamatosan figyelemmel kíséri munkájának eredményeit, törekszik annak jobbítására;</w:t>
      </w:r>
      <w:r w:rsidR="007D0AA7" w:rsidRPr="008B4D50">
        <w:rPr>
          <w:rFonts w:ascii="Verdana" w:hAnsi="Verdana"/>
          <w:sz w:val="20"/>
          <w:szCs w:val="20"/>
          <w:lang w:eastAsia="hu-HU"/>
        </w:rPr>
        <w:t xml:space="preserve"> </w:t>
      </w:r>
      <w:r w:rsidRPr="008B4D50">
        <w:rPr>
          <w:rFonts w:ascii="Verdana" w:hAnsi="Verdana"/>
          <w:sz w:val="20"/>
          <w:szCs w:val="20"/>
          <w:lang w:eastAsia="hu-HU"/>
        </w:rPr>
        <w:t>töreks</w:t>
      </w:r>
      <w:r w:rsidR="007D0AA7" w:rsidRPr="008B4D50">
        <w:rPr>
          <w:rFonts w:ascii="Verdana" w:hAnsi="Verdana"/>
          <w:sz w:val="20"/>
          <w:szCs w:val="20"/>
          <w:lang w:eastAsia="hu-HU"/>
        </w:rPr>
        <w:t>z</w:t>
      </w:r>
      <w:r w:rsidRPr="008B4D50">
        <w:rPr>
          <w:rFonts w:ascii="Verdana" w:hAnsi="Verdana"/>
          <w:sz w:val="20"/>
          <w:szCs w:val="20"/>
          <w:lang w:eastAsia="hu-HU"/>
        </w:rPr>
        <w:t>ik a vezető-irányító készségei fejlesztésére.</w:t>
      </w:r>
    </w:p>
    <w:p w14:paraId="22595206" w14:textId="77777777" w:rsidR="00A84327" w:rsidRPr="008B4D50" w:rsidRDefault="00A84327" w:rsidP="007D0AA7">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 xml:space="preserve">Autonómiája és felelőssége: </w:t>
      </w:r>
      <w:r w:rsidRPr="008B4D50">
        <w:rPr>
          <w:rFonts w:ascii="Verdana" w:eastAsia="Times New Roman" w:hAnsi="Verdana"/>
          <w:bCs/>
          <w:sz w:val="20"/>
          <w:szCs w:val="20"/>
        </w:rPr>
        <w:t>felelősséggel végzi a munkakörébe tartozó rendészeti igazgatási, hatósági jogalkalmazói, valamint beosztott vezetői, irányítói feladatok ellátását;</w:t>
      </w:r>
      <w:r w:rsidR="007D0AA7" w:rsidRPr="008B4D50">
        <w:rPr>
          <w:rFonts w:ascii="Verdana" w:eastAsia="Times New Roman" w:hAnsi="Verdana"/>
          <w:bCs/>
          <w:sz w:val="20"/>
          <w:szCs w:val="20"/>
        </w:rPr>
        <w:t xml:space="preserve"> </w:t>
      </w:r>
      <w:r w:rsidRPr="008B4D50">
        <w:rPr>
          <w:rFonts w:ascii="Verdana" w:eastAsia="Times New Roman" w:hAnsi="Verdana"/>
          <w:bCs/>
          <w:sz w:val="20"/>
          <w:szCs w:val="20"/>
        </w:rPr>
        <w:t>munkáját feladatkörében önállóan végzi, felelősséget vállal munkájáért, precíz, pontos, megbízható;</w:t>
      </w:r>
      <w:r w:rsidR="007D0AA7" w:rsidRPr="008B4D50">
        <w:rPr>
          <w:rFonts w:ascii="Verdana" w:eastAsia="Times New Roman" w:hAnsi="Verdana"/>
          <w:bCs/>
          <w:sz w:val="20"/>
          <w:szCs w:val="20"/>
        </w:rPr>
        <w:t xml:space="preserve"> </w:t>
      </w:r>
      <w:r w:rsidRPr="008B4D50">
        <w:rPr>
          <w:rFonts w:ascii="Verdana" w:eastAsia="Times New Roman" w:hAnsi="Verdana"/>
          <w:bCs/>
          <w:sz w:val="20"/>
          <w:szCs w:val="20"/>
        </w:rPr>
        <w:t>a saját szakmai munkavégzésével kapcsolatos szakmai fejlődését fontosnak tartja;</w:t>
      </w:r>
      <w:r w:rsidR="007D0AA7" w:rsidRPr="008B4D50">
        <w:rPr>
          <w:rFonts w:ascii="Verdana" w:eastAsia="Times New Roman" w:hAnsi="Verdana"/>
          <w:bCs/>
          <w:sz w:val="20"/>
          <w:szCs w:val="20"/>
        </w:rPr>
        <w:t xml:space="preserve"> </w:t>
      </w:r>
      <w:r w:rsidRPr="008B4D50">
        <w:rPr>
          <w:rFonts w:ascii="Verdana" w:eastAsia="Times New Roman" w:hAnsi="Verdana"/>
          <w:bCs/>
          <w:sz w:val="20"/>
          <w:szCs w:val="20"/>
        </w:rPr>
        <w:t xml:space="preserve">kellő hatékonysággal dolgozik a rendvédelmi szervezet </w:t>
      </w:r>
      <w:r w:rsidRPr="008B4D50">
        <w:rPr>
          <w:rFonts w:ascii="Verdana" w:eastAsia="Times New Roman" w:hAnsi="Verdana"/>
          <w:bCs/>
          <w:sz w:val="20"/>
          <w:szCs w:val="20"/>
        </w:rPr>
        <w:lastRenderedPageBreak/>
        <w:t>céljainak elérése érdekében;</w:t>
      </w:r>
      <w:r w:rsidR="007D0AA7" w:rsidRPr="008B4D50">
        <w:rPr>
          <w:rFonts w:ascii="Verdana" w:eastAsia="Times New Roman" w:hAnsi="Verdana"/>
          <w:bCs/>
          <w:sz w:val="20"/>
          <w:szCs w:val="20"/>
        </w:rPr>
        <w:t xml:space="preserve"> e</w:t>
      </w:r>
      <w:r w:rsidRPr="008B4D50">
        <w:rPr>
          <w:rFonts w:ascii="Verdana" w:eastAsia="Times New Roman" w:hAnsi="Verdana"/>
          <w:bCs/>
          <w:sz w:val="20"/>
          <w:szCs w:val="20"/>
        </w:rPr>
        <w:t>lsajátított rendészeti-szakmai és vezetői ismeretei és készségei birtokában felelősséggel viszonyul munkája minőségbiztosítási feladataihoz;</w:t>
      </w:r>
      <w:r w:rsidR="007D0AA7" w:rsidRPr="008B4D50">
        <w:rPr>
          <w:rFonts w:ascii="Verdana" w:eastAsia="Times New Roman" w:hAnsi="Verdana"/>
          <w:bCs/>
          <w:sz w:val="20"/>
          <w:szCs w:val="20"/>
        </w:rPr>
        <w:t xml:space="preserve"> </w:t>
      </w:r>
      <w:r w:rsidRPr="008B4D50">
        <w:rPr>
          <w:rFonts w:ascii="Verdana" w:eastAsia="Times New Roman" w:hAnsi="Verdana"/>
          <w:bCs/>
          <w:sz w:val="20"/>
          <w:szCs w:val="20"/>
        </w:rPr>
        <w:t>tudatosan keresi a szakmai-vezetői továbbképzésének lehetőségeit.</w:t>
      </w:r>
    </w:p>
    <w:p w14:paraId="57AC7FAD" w14:textId="77777777" w:rsidR="00A84327" w:rsidRPr="008B4D50" w:rsidRDefault="00A84327" w:rsidP="007D0AA7">
      <w:pPr>
        <w:widowControl w:val="0"/>
        <w:spacing w:before="120" w:after="120" w:line="240" w:lineRule="auto"/>
        <w:ind w:left="426"/>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0FAB0557" w14:textId="77777777" w:rsidR="00A84327" w:rsidRPr="008B4D50" w:rsidRDefault="00A84327" w:rsidP="007D0AA7">
      <w:pPr>
        <w:pStyle w:val="lfej"/>
        <w:tabs>
          <w:tab w:val="right" w:pos="900"/>
        </w:tabs>
        <w:spacing w:before="120" w:after="120"/>
        <w:ind w:left="426"/>
        <w:jc w:val="both"/>
        <w:rPr>
          <w:rFonts w:ascii="Verdana" w:hAnsi="Verdana"/>
        </w:rPr>
      </w:pPr>
      <w:proofErr w:type="spellStart"/>
      <w:r w:rsidRPr="008B4D50">
        <w:rPr>
          <w:rFonts w:ascii="Verdana" w:hAnsi="Verdana"/>
        </w:rPr>
        <w:t>Students</w:t>
      </w:r>
      <w:proofErr w:type="spellEnd"/>
      <w:r w:rsidRPr="008B4D50">
        <w:rPr>
          <w:rFonts w:ascii="Verdana" w:hAnsi="Verdana"/>
        </w:rPr>
        <w:t xml:space="preserve"> </w:t>
      </w:r>
      <w:proofErr w:type="spellStart"/>
      <w:r w:rsidRPr="008B4D50">
        <w:rPr>
          <w:rFonts w:ascii="Verdana" w:hAnsi="Verdana"/>
        </w:rPr>
        <w:t>become</w:t>
      </w:r>
      <w:proofErr w:type="spellEnd"/>
      <w:r w:rsidRPr="008B4D50">
        <w:rPr>
          <w:rFonts w:ascii="Verdana" w:hAnsi="Verdana"/>
        </w:rPr>
        <w:t xml:space="preserve"> </w:t>
      </w:r>
      <w:proofErr w:type="spellStart"/>
      <w:r w:rsidRPr="008B4D50">
        <w:rPr>
          <w:rFonts w:ascii="Verdana" w:hAnsi="Verdana"/>
        </w:rPr>
        <w:t>familiar</w:t>
      </w:r>
      <w:proofErr w:type="spellEnd"/>
      <w:r w:rsidRPr="008B4D50">
        <w:rPr>
          <w:rFonts w:ascii="Verdana" w:hAnsi="Verdana"/>
        </w:rPr>
        <w:t xml:space="preserve"> </w:t>
      </w:r>
      <w:proofErr w:type="spellStart"/>
      <w:r w:rsidRPr="008B4D50">
        <w:rPr>
          <w:rFonts w:ascii="Verdana" w:hAnsi="Verdana"/>
        </w:rPr>
        <w:t>with</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types</w:t>
      </w:r>
      <w:proofErr w:type="spellEnd"/>
      <w:r w:rsidRPr="008B4D50">
        <w:rPr>
          <w:rFonts w:ascii="Verdana" w:hAnsi="Verdana"/>
        </w:rPr>
        <w:t xml:space="preserve"> of </w:t>
      </w:r>
      <w:proofErr w:type="spellStart"/>
      <w:r w:rsidRPr="008B4D50">
        <w:rPr>
          <w:rFonts w:ascii="Verdana" w:hAnsi="Verdana"/>
        </w:rPr>
        <w:t>disaster</w:t>
      </w:r>
      <w:proofErr w:type="spellEnd"/>
      <w:r w:rsidRPr="008B4D50">
        <w:rPr>
          <w:rFonts w:ascii="Verdana" w:hAnsi="Verdana"/>
        </w:rPr>
        <w:t xml:space="preserve"> </w:t>
      </w:r>
      <w:proofErr w:type="spellStart"/>
      <w:r w:rsidRPr="008B4D50">
        <w:rPr>
          <w:rFonts w:ascii="Verdana" w:hAnsi="Verdana"/>
        </w:rPr>
        <w:t>responses</w:t>
      </w:r>
      <w:proofErr w:type="spellEnd"/>
      <w:r w:rsidRPr="008B4D50">
        <w:rPr>
          <w:rFonts w:ascii="Verdana" w:hAnsi="Verdana"/>
        </w:rPr>
        <w:t xml:space="preserve">,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methods</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rules</w:t>
      </w:r>
      <w:proofErr w:type="spellEnd"/>
      <w:r w:rsidRPr="008B4D50">
        <w:rPr>
          <w:rFonts w:ascii="Verdana" w:hAnsi="Verdana"/>
        </w:rPr>
        <w:t xml:space="preserve"> of preparation,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operations</w:t>
      </w:r>
      <w:proofErr w:type="spellEnd"/>
      <w:r w:rsidRPr="008B4D50">
        <w:rPr>
          <w:rFonts w:ascii="Verdana" w:hAnsi="Verdana"/>
        </w:rPr>
        <w:t xml:space="preserve"> management,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incident</w:t>
      </w:r>
      <w:proofErr w:type="spellEnd"/>
      <w:r w:rsidRPr="008B4D50">
        <w:rPr>
          <w:rFonts w:ascii="Verdana" w:hAnsi="Verdana"/>
        </w:rPr>
        <w:t xml:space="preserve"> </w:t>
      </w:r>
      <w:proofErr w:type="spellStart"/>
      <w:r w:rsidRPr="008B4D50">
        <w:rPr>
          <w:rFonts w:ascii="Verdana" w:hAnsi="Verdana"/>
        </w:rPr>
        <w:t>commander</w:t>
      </w:r>
      <w:proofErr w:type="spellEnd"/>
      <w:r w:rsidRPr="008B4D50">
        <w:rPr>
          <w:rFonts w:ascii="Verdana" w:hAnsi="Verdana"/>
        </w:rPr>
        <w:t xml:space="preserve">. </w:t>
      </w:r>
      <w:proofErr w:type="spellStart"/>
      <w:r w:rsidRPr="008B4D50">
        <w:rPr>
          <w:rFonts w:ascii="Verdana" w:hAnsi="Verdana"/>
        </w:rPr>
        <w:t>They</w:t>
      </w:r>
      <w:proofErr w:type="spellEnd"/>
      <w:r w:rsidRPr="008B4D50">
        <w:rPr>
          <w:rFonts w:ascii="Verdana" w:hAnsi="Verdana"/>
        </w:rPr>
        <w:t xml:space="preserve"> </w:t>
      </w:r>
      <w:proofErr w:type="spellStart"/>
      <w:r w:rsidRPr="008B4D50">
        <w:rPr>
          <w:rFonts w:ascii="Verdana" w:hAnsi="Verdana"/>
        </w:rPr>
        <w:t>are</w:t>
      </w:r>
      <w:proofErr w:type="spellEnd"/>
      <w:r w:rsidRPr="008B4D50">
        <w:rPr>
          <w:rFonts w:ascii="Verdana" w:hAnsi="Verdana"/>
        </w:rPr>
        <w:t xml:space="preserve"> </w:t>
      </w:r>
      <w:proofErr w:type="spellStart"/>
      <w:r w:rsidRPr="008B4D50">
        <w:rPr>
          <w:rFonts w:ascii="Verdana" w:hAnsi="Verdana"/>
        </w:rPr>
        <w:t>provided</w:t>
      </w:r>
      <w:proofErr w:type="spellEnd"/>
      <w:r w:rsidRPr="008B4D50">
        <w:rPr>
          <w:rFonts w:ascii="Verdana" w:hAnsi="Verdana"/>
        </w:rPr>
        <w:t xml:space="preserve"> </w:t>
      </w:r>
      <w:proofErr w:type="spellStart"/>
      <w:r w:rsidRPr="008B4D50">
        <w:rPr>
          <w:rFonts w:ascii="Verdana" w:hAnsi="Verdana"/>
        </w:rPr>
        <w:t>with</w:t>
      </w:r>
      <w:proofErr w:type="spellEnd"/>
      <w:r w:rsidRPr="008B4D50">
        <w:rPr>
          <w:rFonts w:ascii="Verdana" w:hAnsi="Verdana"/>
        </w:rPr>
        <w:t xml:space="preserve"> </w:t>
      </w:r>
      <w:proofErr w:type="spellStart"/>
      <w:r w:rsidRPr="008B4D50">
        <w:rPr>
          <w:rFonts w:ascii="Verdana" w:hAnsi="Verdana"/>
        </w:rPr>
        <w:t>comprehensive</w:t>
      </w:r>
      <w:proofErr w:type="spellEnd"/>
      <w:r w:rsidRPr="008B4D50">
        <w:rPr>
          <w:rFonts w:ascii="Verdana" w:hAnsi="Verdana"/>
        </w:rPr>
        <w:t xml:space="preserve"> </w:t>
      </w:r>
      <w:proofErr w:type="spellStart"/>
      <w:r w:rsidRPr="008B4D50">
        <w:rPr>
          <w:rFonts w:ascii="Verdana" w:hAnsi="Verdana"/>
        </w:rPr>
        <w:t>knowledge</w:t>
      </w:r>
      <w:proofErr w:type="spellEnd"/>
      <w:r w:rsidRPr="008B4D50">
        <w:rPr>
          <w:rFonts w:ascii="Verdana" w:hAnsi="Verdana"/>
        </w:rPr>
        <w:t xml:space="preserve"> of </w:t>
      </w:r>
      <w:proofErr w:type="spellStart"/>
      <w:r w:rsidRPr="008B4D50">
        <w:rPr>
          <w:rFonts w:ascii="Verdana" w:hAnsi="Verdana"/>
        </w:rPr>
        <w:t>domestic</w:t>
      </w:r>
      <w:proofErr w:type="spellEnd"/>
      <w:r w:rsidRPr="008B4D50">
        <w:rPr>
          <w:rFonts w:ascii="Verdana" w:hAnsi="Verdana"/>
        </w:rPr>
        <w:t xml:space="preserve"> and </w:t>
      </w:r>
      <w:proofErr w:type="spellStart"/>
      <w:r w:rsidRPr="008B4D50">
        <w:rPr>
          <w:rFonts w:ascii="Verdana" w:hAnsi="Verdana"/>
        </w:rPr>
        <w:t>international</w:t>
      </w:r>
      <w:proofErr w:type="spellEnd"/>
      <w:r w:rsidRPr="008B4D50">
        <w:rPr>
          <w:rFonts w:ascii="Verdana" w:hAnsi="Verdana"/>
        </w:rPr>
        <w:t xml:space="preserve"> </w:t>
      </w:r>
      <w:proofErr w:type="spellStart"/>
      <w:r w:rsidRPr="008B4D50">
        <w:rPr>
          <w:rFonts w:ascii="Verdana" w:hAnsi="Verdana"/>
        </w:rPr>
        <w:t>operations</w:t>
      </w:r>
      <w:proofErr w:type="spellEnd"/>
      <w:r w:rsidRPr="008B4D50">
        <w:rPr>
          <w:rFonts w:ascii="Verdana" w:hAnsi="Verdana"/>
        </w:rPr>
        <w:t xml:space="preserve"> management </w:t>
      </w:r>
      <w:proofErr w:type="spellStart"/>
      <w:r w:rsidRPr="008B4D50">
        <w:rPr>
          <w:rFonts w:ascii="Verdana" w:hAnsi="Verdana"/>
        </w:rPr>
        <w:t>policies</w:t>
      </w:r>
      <w:proofErr w:type="spellEnd"/>
      <w:r w:rsidRPr="008B4D50">
        <w:rPr>
          <w:rFonts w:ascii="Verdana" w:hAnsi="Verdana"/>
        </w:rPr>
        <w:t xml:space="preserve"> and </w:t>
      </w:r>
      <w:proofErr w:type="spellStart"/>
      <w:r w:rsidRPr="008B4D50">
        <w:rPr>
          <w:rFonts w:ascii="Verdana" w:hAnsi="Verdana"/>
        </w:rPr>
        <w:t>guidelines</w:t>
      </w:r>
      <w:proofErr w:type="spellEnd"/>
      <w:r w:rsidRPr="008B4D50">
        <w:rPr>
          <w:rFonts w:ascii="Verdana" w:hAnsi="Verdana"/>
        </w:rPr>
        <w:t xml:space="preserve">. </w:t>
      </w:r>
      <w:proofErr w:type="spellStart"/>
      <w:r w:rsidRPr="008B4D50">
        <w:rPr>
          <w:rFonts w:ascii="Verdana" w:hAnsi="Verdana"/>
        </w:rPr>
        <w:t>They</w:t>
      </w:r>
      <w:proofErr w:type="spellEnd"/>
      <w:r w:rsidRPr="008B4D50">
        <w:rPr>
          <w:rFonts w:ascii="Verdana" w:hAnsi="Verdana"/>
        </w:rPr>
        <w:t xml:space="preserve"> </w:t>
      </w:r>
      <w:proofErr w:type="spellStart"/>
      <w:r w:rsidRPr="008B4D50">
        <w:rPr>
          <w:rFonts w:ascii="Verdana" w:hAnsi="Verdana"/>
        </w:rPr>
        <w:t>should</w:t>
      </w:r>
      <w:proofErr w:type="spellEnd"/>
      <w:r w:rsidRPr="008B4D50">
        <w:rPr>
          <w:rFonts w:ascii="Verdana" w:hAnsi="Verdana"/>
        </w:rPr>
        <w:t xml:space="preserve"> be </w:t>
      </w:r>
      <w:proofErr w:type="spellStart"/>
      <w:r w:rsidRPr="008B4D50">
        <w:rPr>
          <w:rFonts w:ascii="Verdana" w:hAnsi="Verdana"/>
        </w:rPr>
        <w:t>able</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contribute</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management body, </w:t>
      </w:r>
      <w:proofErr w:type="spellStart"/>
      <w:r w:rsidRPr="008B4D50">
        <w:rPr>
          <w:rFonts w:ascii="Verdana" w:hAnsi="Verdana"/>
        </w:rPr>
        <w:t>to</w:t>
      </w:r>
      <w:proofErr w:type="spellEnd"/>
      <w:r w:rsidRPr="008B4D50">
        <w:rPr>
          <w:rFonts w:ascii="Verdana" w:hAnsi="Verdana"/>
        </w:rPr>
        <w:t xml:space="preserve"> be </w:t>
      </w:r>
      <w:proofErr w:type="spellStart"/>
      <w:r w:rsidRPr="008B4D50">
        <w:rPr>
          <w:rFonts w:ascii="Verdana" w:hAnsi="Verdana"/>
        </w:rPr>
        <w:t>able</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perform</w:t>
      </w:r>
      <w:proofErr w:type="spellEnd"/>
      <w:r w:rsidRPr="008B4D50">
        <w:rPr>
          <w:rFonts w:ascii="Verdana" w:hAnsi="Verdana"/>
        </w:rPr>
        <w:t xml:space="preserve"> </w:t>
      </w:r>
      <w:proofErr w:type="spellStart"/>
      <w:r w:rsidRPr="008B4D50">
        <w:rPr>
          <w:rFonts w:ascii="Verdana" w:hAnsi="Verdana"/>
        </w:rPr>
        <w:t>practical</w:t>
      </w:r>
      <w:proofErr w:type="spellEnd"/>
      <w:r w:rsidRPr="008B4D50">
        <w:rPr>
          <w:rFonts w:ascii="Verdana" w:hAnsi="Verdana"/>
        </w:rPr>
        <w:t xml:space="preserve"> </w:t>
      </w:r>
      <w:proofErr w:type="spellStart"/>
      <w:r w:rsidRPr="008B4D50">
        <w:rPr>
          <w:rFonts w:ascii="Verdana" w:hAnsi="Verdana"/>
        </w:rPr>
        <w:t>coordination</w:t>
      </w:r>
      <w:proofErr w:type="spellEnd"/>
      <w:r w:rsidRPr="008B4D50">
        <w:rPr>
          <w:rFonts w:ascii="Verdana" w:hAnsi="Verdana"/>
        </w:rPr>
        <w:t xml:space="preserve"> of </w:t>
      </w:r>
      <w:proofErr w:type="spellStart"/>
      <w:r w:rsidRPr="008B4D50">
        <w:rPr>
          <w:rFonts w:ascii="Verdana" w:hAnsi="Verdana"/>
        </w:rPr>
        <w:t>forces</w:t>
      </w:r>
      <w:proofErr w:type="spellEnd"/>
      <w:r w:rsidRPr="008B4D50">
        <w:rPr>
          <w:rFonts w:ascii="Verdana" w:hAnsi="Verdana"/>
        </w:rPr>
        <w:t xml:space="preserve"> and </w:t>
      </w:r>
      <w:proofErr w:type="spellStart"/>
      <w:r w:rsidRPr="008B4D50">
        <w:rPr>
          <w:rFonts w:ascii="Verdana" w:hAnsi="Verdana"/>
        </w:rPr>
        <w:t>resources</w:t>
      </w:r>
      <w:proofErr w:type="spellEnd"/>
      <w:r w:rsidRPr="008B4D50">
        <w:rPr>
          <w:rFonts w:ascii="Verdana" w:hAnsi="Verdana"/>
        </w:rPr>
        <w:t xml:space="preserve"> in </w:t>
      </w:r>
      <w:proofErr w:type="spellStart"/>
      <w:r w:rsidRPr="008B4D50">
        <w:rPr>
          <w:rFonts w:ascii="Verdana" w:hAnsi="Verdana"/>
        </w:rPr>
        <w:t>complex</w:t>
      </w:r>
      <w:proofErr w:type="spellEnd"/>
      <w:r w:rsidRPr="008B4D50">
        <w:rPr>
          <w:rFonts w:ascii="Verdana" w:hAnsi="Verdana"/>
        </w:rPr>
        <w:t xml:space="preserve"> and </w:t>
      </w:r>
      <w:proofErr w:type="spellStart"/>
      <w:r w:rsidRPr="008B4D50">
        <w:rPr>
          <w:rFonts w:ascii="Verdana" w:hAnsi="Verdana"/>
        </w:rPr>
        <w:t>large-scale</w:t>
      </w:r>
      <w:proofErr w:type="spellEnd"/>
      <w:r w:rsidRPr="008B4D50">
        <w:rPr>
          <w:rFonts w:ascii="Verdana" w:hAnsi="Verdana"/>
        </w:rPr>
        <w:t xml:space="preserve"> </w:t>
      </w:r>
      <w:proofErr w:type="spellStart"/>
      <w:r w:rsidRPr="008B4D50">
        <w:rPr>
          <w:rFonts w:ascii="Verdana" w:hAnsi="Verdana"/>
        </w:rPr>
        <w:t>damage</w:t>
      </w:r>
      <w:proofErr w:type="spellEnd"/>
      <w:r w:rsidRPr="008B4D50">
        <w:rPr>
          <w:rFonts w:ascii="Verdana" w:hAnsi="Verdana"/>
        </w:rPr>
        <w:t xml:space="preserve"> </w:t>
      </w:r>
      <w:proofErr w:type="spellStart"/>
      <w:r w:rsidRPr="008B4D50">
        <w:rPr>
          <w:rFonts w:ascii="Verdana" w:hAnsi="Verdana"/>
        </w:rPr>
        <w:t>events</w:t>
      </w:r>
      <w:proofErr w:type="spellEnd"/>
      <w:r w:rsidRPr="008B4D50">
        <w:rPr>
          <w:rFonts w:ascii="Verdana" w:hAnsi="Verdana"/>
        </w:rPr>
        <w:t xml:space="preserve">, and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carry</w:t>
      </w:r>
      <w:proofErr w:type="spellEnd"/>
      <w:r w:rsidRPr="008B4D50">
        <w:rPr>
          <w:rFonts w:ascii="Verdana" w:hAnsi="Verdana"/>
        </w:rPr>
        <w:t xml:space="preserve"> out </w:t>
      </w:r>
      <w:proofErr w:type="spellStart"/>
      <w:r w:rsidRPr="008B4D50">
        <w:rPr>
          <w:rFonts w:ascii="Verdana" w:hAnsi="Verdana"/>
        </w:rPr>
        <w:t>evaluation-analysis</w:t>
      </w:r>
      <w:proofErr w:type="spellEnd"/>
      <w:r w:rsidRPr="008B4D50">
        <w:rPr>
          <w:rFonts w:ascii="Verdana" w:hAnsi="Verdana"/>
        </w:rPr>
        <w:t xml:space="preserve"> </w:t>
      </w:r>
      <w:proofErr w:type="spellStart"/>
      <w:r w:rsidRPr="008B4D50">
        <w:rPr>
          <w:rFonts w:ascii="Verdana" w:hAnsi="Verdana"/>
        </w:rPr>
        <w:t>tasks</w:t>
      </w:r>
      <w:proofErr w:type="spellEnd"/>
      <w:r w:rsidRPr="008B4D50">
        <w:rPr>
          <w:rFonts w:ascii="Verdana" w:hAnsi="Verdana"/>
        </w:rPr>
        <w:t xml:space="preserve"> in </w:t>
      </w:r>
      <w:proofErr w:type="spellStart"/>
      <w:r w:rsidRPr="008B4D50">
        <w:rPr>
          <w:rFonts w:ascii="Verdana" w:hAnsi="Verdana"/>
        </w:rPr>
        <w:t>disaster</w:t>
      </w:r>
      <w:proofErr w:type="spellEnd"/>
      <w:r w:rsidRPr="008B4D50">
        <w:rPr>
          <w:rFonts w:ascii="Verdana" w:hAnsi="Verdana"/>
        </w:rPr>
        <w:t xml:space="preserve"> </w:t>
      </w:r>
      <w:proofErr w:type="spellStart"/>
      <w:r w:rsidRPr="008B4D50">
        <w:rPr>
          <w:rFonts w:ascii="Verdana" w:hAnsi="Verdana"/>
        </w:rPr>
        <w:t>operations</w:t>
      </w:r>
      <w:proofErr w:type="spellEnd"/>
      <w:r w:rsidRPr="008B4D50">
        <w:rPr>
          <w:rFonts w:ascii="Verdana" w:hAnsi="Verdana"/>
        </w:rPr>
        <w:t xml:space="preserve">. </w:t>
      </w:r>
      <w:proofErr w:type="spellStart"/>
      <w:r w:rsidRPr="008B4D50">
        <w:rPr>
          <w:rFonts w:ascii="Verdana" w:hAnsi="Verdana"/>
        </w:rPr>
        <w:t>Students</w:t>
      </w:r>
      <w:proofErr w:type="spellEnd"/>
      <w:r w:rsidRPr="008B4D50">
        <w:rPr>
          <w:rFonts w:ascii="Verdana" w:hAnsi="Verdana"/>
        </w:rPr>
        <w:t xml:space="preserve"> </w:t>
      </w:r>
      <w:proofErr w:type="spellStart"/>
      <w:r w:rsidRPr="008B4D50">
        <w:rPr>
          <w:rFonts w:ascii="Verdana" w:hAnsi="Verdana"/>
        </w:rPr>
        <w:t>become</w:t>
      </w:r>
      <w:proofErr w:type="spellEnd"/>
      <w:r w:rsidRPr="008B4D50">
        <w:rPr>
          <w:rFonts w:ascii="Verdana" w:hAnsi="Verdana"/>
        </w:rPr>
        <w:t xml:space="preserve"> </w:t>
      </w:r>
      <w:proofErr w:type="spellStart"/>
      <w:r w:rsidRPr="008B4D50">
        <w:rPr>
          <w:rFonts w:ascii="Verdana" w:hAnsi="Verdana"/>
        </w:rPr>
        <w:t>familiar</w:t>
      </w:r>
      <w:proofErr w:type="spellEnd"/>
      <w:r w:rsidRPr="008B4D50">
        <w:rPr>
          <w:rFonts w:ascii="Verdana" w:hAnsi="Verdana"/>
        </w:rPr>
        <w:t xml:space="preserve"> </w:t>
      </w:r>
      <w:proofErr w:type="spellStart"/>
      <w:r w:rsidRPr="008B4D50">
        <w:rPr>
          <w:rFonts w:ascii="Verdana" w:hAnsi="Verdana"/>
        </w:rPr>
        <w:t>with</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legal</w:t>
      </w:r>
      <w:proofErr w:type="spellEnd"/>
      <w:r w:rsidRPr="008B4D50">
        <w:rPr>
          <w:rFonts w:ascii="Verdana" w:hAnsi="Verdana"/>
        </w:rPr>
        <w:t xml:space="preserve"> </w:t>
      </w:r>
      <w:proofErr w:type="spellStart"/>
      <w:r w:rsidRPr="008B4D50">
        <w:rPr>
          <w:rFonts w:ascii="Verdana" w:hAnsi="Verdana"/>
        </w:rPr>
        <w:t>background</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interventions</w:t>
      </w:r>
      <w:proofErr w:type="spellEnd"/>
      <w:r w:rsidRPr="008B4D50">
        <w:rPr>
          <w:rFonts w:ascii="Verdana" w:hAnsi="Verdana"/>
        </w:rPr>
        <w:t xml:space="preserve"> of </w:t>
      </w:r>
      <w:proofErr w:type="spellStart"/>
      <w:r w:rsidRPr="008B4D50">
        <w:rPr>
          <w:rFonts w:ascii="Verdana" w:hAnsi="Verdana"/>
        </w:rPr>
        <w:t>disaster</w:t>
      </w:r>
      <w:proofErr w:type="spellEnd"/>
      <w:r w:rsidRPr="008B4D50">
        <w:rPr>
          <w:rFonts w:ascii="Verdana" w:hAnsi="Verdana"/>
        </w:rPr>
        <w:t xml:space="preserve"> </w:t>
      </w:r>
      <w:proofErr w:type="spellStart"/>
      <w:r w:rsidRPr="008B4D50">
        <w:rPr>
          <w:rFonts w:ascii="Verdana" w:hAnsi="Verdana"/>
        </w:rPr>
        <w:t>response</w:t>
      </w:r>
      <w:proofErr w:type="spellEnd"/>
      <w:r w:rsidRPr="008B4D50">
        <w:rPr>
          <w:rFonts w:ascii="Verdana" w:hAnsi="Verdana"/>
        </w:rPr>
        <w:t xml:space="preserve">. </w:t>
      </w:r>
      <w:proofErr w:type="spellStart"/>
      <w:r w:rsidRPr="008B4D50">
        <w:rPr>
          <w:rFonts w:ascii="Verdana" w:hAnsi="Verdana"/>
        </w:rPr>
        <w:t>They</w:t>
      </w:r>
      <w:proofErr w:type="spellEnd"/>
      <w:r w:rsidRPr="008B4D50">
        <w:rPr>
          <w:rFonts w:ascii="Verdana" w:hAnsi="Verdana"/>
        </w:rPr>
        <w:t xml:space="preserve"> </w:t>
      </w:r>
      <w:proofErr w:type="spellStart"/>
      <w:r w:rsidRPr="008B4D50">
        <w:rPr>
          <w:rFonts w:ascii="Verdana" w:hAnsi="Verdana"/>
        </w:rPr>
        <w:t>receive</w:t>
      </w:r>
      <w:proofErr w:type="spellEnd"/>
      <w:r w:rsidRPr="008B4D50">
        <w:rPr>
          <w:rFonts w:ascii="Verdana" w:hAnsi="Verdana"/>
        </w:rPr>
        <w:t xml:space="preserve"> </w:t>
      </w:r>
      <w:proofErr w:type="spellStart"/>
      <w:r w:rsidRPr="008B4D50">
        <w:rPr>
          <w:rFonts w:ascii="Verdana" w:hAnsi="Verdana"/>
        </w:rPr>
        <w:t>comprehensive</w:t>
      </w:r>
      <w:proofErr w:type="spellEnd"/>
      <w:r w:rsidRPr="008B4D50">
        <w:rPr>
          <w:rFonts w:ascii="Verdana" w:hAnsi="Verdana"/>
        </w:rPr>
        <w:t xml:space="preserve"> </w:t>
      </w:r>
      <w:proofErr w:type="spellStart"/>
      <w:r w:rsidRPr="008B4D50">
        <w:rPr>
          <w:rFonts w:ascii="Verdana" w:hAnsi="Verdana"/>
        </w:rPr>
        <w:t>knowledge</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principles</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dislocation</w:t>
      </w:r>
      <w:proofErr w:type="spellEnd"/>
      <w:r w:rsidRPr="008B4D50">
        <w:rPr>
          <w:rFonts w:ascii="Verdana" w:hAnsi="Verdana"/>
        </w:rPr>
        <w:t xml:space="preserve"> of </w:t>
      </w:r>
      <w:proofErr w:type="spellStart"/>
      <w:r w:rsidRPr="008B4D50">
        <w:rPr>
          <w:rFonts w:ascii="Verdana" w:hAnsi="Verdana"/>
        </w:rPr>
        <w:t>intervention</w:t>
      </w:r>
      <w:proofErr w:type="spellEnd"/>
      <w:r w:rsidRPr="008B4D50">
        <w:rPr>
          <w:rFonts w:ascii="Verdana" w:hAnsi="Verdana"/>
        </w:rPr>
        <w:t xml:space="preserve"> </w:t>
      </w:r>
      <w:proofErr w:type="spellStart"/>
      <w:r w:rsidRPr="008B4D50">
        <w:rPr>
          <w:rFonts w:ascii="Verdana" w:hAnsi="Verdana"/>
        </w:rPr>
        <w:t>units</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system</w:t>
      </w:r>
      <w:proofErr w:type="spellEnd"/>
      <w:r w:rsidRPr="008B4D50">
        <w:rPr>
          <w:rFonts w:ascii="Verdana" w:hAnsi="Verdana"/>
        </w:rPr>
        <w:t xml:space="preserve"> of </w:t>
      </w:r>
      <w:proofErr w:type="spellStart"/>
      <w:r w:rsidRPr="008B4D50">
        <w:rPr>
          <w:rFonts w:ascii="Verdana" w:hAnsi="Verdana"/>
        </w:rPr>
        <w:t>assistance</w:t>
      </w:r>
      <w:proofErr w:type="spellEnd"/>
      <w:r w:rsidRPr="008B4D50">
        <w:rPr>
          <w:rFonts w:ascii="Verdana" w:hAnsi="Verdana"/>
        </w:rPr>
        <w:t xml:space="preserve">. </w:t>
      </w:r>
      <w:proofErr w:type="spellStart"/>
      <w:r w:rsidRPr="008B4D50">
        <w:rPr>
          <w:rFonts w:ascii="Verdana" w:hAnsi="Verdana"/>
        </w:rPr>
        <w:t>Students</w:t>
      </w:r>
      <w:proofErr w:type="spellEnd"/>
      <w:r w:rsidRPr="008B4D50">
        <w:rPr>
          <w:rFonts w:ascii="Verdana" w:hAnsi="Verdana"/>
        </w:rPr>
        <w:t xml:space="preserve"> </w:t>
      </w:r>
      <w:proofErr w:type="spellStart"/>
      <w:r w:rsidRPr="008B4D50">
        <w:rPr>
          <w:rFonts w:ascii="Verdana" w:hAnsi="Verdana"/>
        </w:rPr>
        <w:t>will</w:t>
      </w:r>
      <w:proofErr w:type="spellEnd"/>
      <w:r w:rsidRPr="008B4D50">
        <w:rPr>
          <w:rFonts w:ascii="Verdana" w:hAnsi="Verdana"/>
        </w:rPr>
        <w:t xml:space="preserve"> </w:t>
      </w:r>
      <w:proofErr w:type="spellStart"/>
      <w:r w:rsidRPr="008B4D50">
        <w:rPr>
          <w:rFonts w:ascii="Verdana" w:hAnsi="Verdana"/>
        </w:rPr>
        <w:t>become</w:t>
      </w:r>
      <w:proofErr w:type="spellEnd"/>
      <w:r w:rsidRPr="008B4D50">
        <w:rPr>
          <w:rFonts w:ascii="Verdana" w:hAnsi="Verdana"/>
        </w:rPr>
        <w:t xml:space="preserve"> </w:t>
      </w:r>
      <w:proofErr w:type="spellStart"/>
      <w:r w:rsidRPr="008B4D50">
        <w:rPr>
          <w:rFonts w:ascii="Verdana" w:hAnsi="Verdana"/>
        </w:rPr>
        <w:t>acquainted</w:t>
      </w:r>
      <w:proofErr w:type="spellEnd"/>
      <w:r w:rsidRPr="008B4D50">
        <w:rPr>
          <w:rFonts w:ascii="Verdana" w:hAnsi="Verdana"/>
        </w:rPr>
        <w:t xml:space="preserve"> </w:t>
      </w:r>
      <w:proofErr w:type="spellStart"/>
      <w:r w:rsidRPr="008B4D50">
        <w:rPr>
          <w:rFonts w:ascii="Verdana" w:hAnsi="Verdana"/>
        </w:rPr>
        <w:t>with</w:t>
      </w:r>
      <w:proofErr w:type="spellEnd"/>
      <w:r w:rsidRPr="008B4D50">
        <w:rPr>
          <w:rFonts w:ascii="Verdana" w:hAnsi="Verdana"/>
        </w:rPr>
        <w:t xml:space="preserve"> and </w:t>
      </w:r>
      <w:proofErr w:type="spellStart"/>
      <w:r w:rsidRPr="008B4D50">
        <w:rPr>
          <w:rFonts w:ascii="Verdana" w:hAnsi="Verdana"/>
        </w:rPr>
        <w:t>learn</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rules</w:t>
      </w:r>
      <w:proofErr w:type="spellEnd"/>
      <w:r w:rsidRPr="008B4D50">
        <w:rPr>
          <w:rFonts w:ascii="Verdana" w:hAnsi="Verdana"/>
        </w:rPr>
        <w:t xml:space="preserve"> of </w:t>
      </w:r>
      <w:proofErr w:type="spellStart"/>
      <w:r w:rsidRPr="008B4D50">
        <w:rPr>
          <w:rFonts w:ascii="Verdana" w:hAnsi="Verdana"/>
        </w:rPr>
        <w:t>organization</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intervention</w:t>
      </w:r>
      <w:proofErr w:type="spellEnd"/>
      <w:r w:rsidRPr="008B4D50">
        <w:rPr>
          <w:rFonts w:ascii="Verdana" w:hAnsi="Verdana"/>
        </w:rPr>
        <w:t xml:space="preserve"> </w:t>
      </w:r>
      <w:proofErr w:type="spellStart"/>
      <w:r w:rsidRPr="008B4D50">
        <w:rPr>
          <w:rFonts w:ascii="Verdana" w:hAnsi="Verdana"/>
        </w:rPr>
        <w:t>units</w:t>
      </w:r>
      <w:proofErr w:type="spellEnd"/>
      <w:r w:rsidRPr="008B4D50">
        <w:rPr>
          <w:rFonts w:ascii="Verdana" w:hAnsi="Verdana"/>
        </w:rPr>
        <w:t xml:space="preserve"> in </w:t>
      </w:r>
      <w:proofErr w:type="spellStart"/>
      <w:r w:rsidRPr="008B4D50">
        <w:rPr>
          <w:rFonts w:ascii="Verdana" w:hAnsi="Verdana"/>
        </w:rPr>
        <w:t>practice</w:t>
      </w:r>
      <w:proofErr w:type="spellEnd"/>
      <w:r w:rsidRPr="008B4D50">
        <w:rPr>
          <w:rFonts w:ascii="Verdana" w:hAnsi="Verdana"/>
        </w:rPr>
        <w:t xml:space="preserve">. In </w:t>
      </w:r>
      <w:proofErr w:type="spellStart"/>
      <w:r w:rsidRPr="008B4D50">
        <w:rPr>
          <w:rFonts w:ascii="Verdana" w:hAnsi="Verdana"/>
        </w:rPr>
        <w:t>practice</w:t>
      </w:r>
      <w:proofErr w:type="spellEnd"/>
      <w:r w:rsidRPr="008B4D50">
        <w:rPr>
          <w:rFonts w:ascii="Verdana" w:hAnsi="Verdana"/>
        </w:rPr>
        <w:t xml:space="preserve">, </w:t>
      </w:r>
      <w:proofErr w:type="spellStart"/>
      <w:r w:rsidRPr="008B4D50">
        <w:rPr>
          <w:rFonts w:ascii="Verdana" w:hAnsi="Verdana"/>
        </w:rPr>
        <w:t>they</w:t>
      </w:r>
      <w:proofErr w:type="spellEnd"/>
      <w:r w:rsidRPr="008B4D50">
        <w:rPr>
          <w:rFonts w:ascii="Verdana" w:hAnsi="Verdana"/>
        </w:rPr>
        <w:t xml:space="preserve"> </w:t>
      </w:r>
      <w:proofErr w:type="spellStart"/>
      <w:r w:rsidRPr="008B4D50">
        <w:rPr>
          <w:rFonts w:ascii="Verdana" w:hAnsi="Verdana"/>
        </w:rPr>
        <w:t>will</w:t>
      </w:r>
      <w:proofErr w:type="spellEnd"/>
      <w:r w:rsidRPr="008B4D50">
        <w:rPr>
          <w:rFonts w:ascii="Verdana" w:hAnsi="Verdana"/>
        </w:rPr>
        <w:t xml:space="preserve"> be </w:t>
      </w:r>
      <w:proofErr w:type="spellStart"/>
      <w:r w:rsidRPr="008B4D50">
        <w:rPr>
          <w:rFonts w:ascii="Verdana" w:hAnsi="Verdana"/>
        </w:rPr>
        <w:t>prepared</w:t>
      </w:r>
      <w:proofErr w:type="spellEnd"/>
      <w:r w:rsidRPr="008B4D50">
        <w:rPr>
          <w:rFonts w:ascii="Verdana" w:hAnsi="Verdana"/>
        </w:rPr>
        <w:t xml:space="preserve"> </w:t>
      </w:r>
      <w:proofErr w:type="spellStart"/>
      <w:r w:rsidRPr="008B4D50">
        <w:rPr>
          <w:rFonts w:ascii="Verdana" w:hAnsi="Verdana"/>
        </w:rPr>
        <w:t>for</w:t>
      </w:r>
      <w:proofErr w:type="spellEnd"/>
      <w:r w:rsidRPr="008B4D50">
        <w:rPr>
          <w:rFonts w:ascii="Verdana" w:hAnsi="Verdana"/>
        </w:rPr>
        <w:t xml:space="preserve"> </w:t>
      </w:r>
      <w:proofErr w:type="spellStart"/>
      <w:r w:rsidRPr="008B4D50">
        <w:rPr>
          <w:rFonts w:ascii="Verdana" w:hAnsi="Verdana"/>
        </w:rPr>
        <w:t>self-rescue</w:t>
      </w:r>
      <w:proofErr w:type="spellEnd"/>
      <w:r w:rsidRPr="008B4D50">
        <w:rPr>
          <w:rFonts w:ascii="Verdana" w:hAnsi="Verdana"/>
        </w:rPr>
        <w:t xml:space="preserve"> and </w:t>
      </w:r>
      <w:proofErr w:type="spellStart"/>
      <w:r w:rsidRPr="008B4D50">
        <w:rPr>
          <w:rFonts w:ascii="Verdana" w:hAnsi="Verdana"/>
        </w:rPr>
        <w:t>safety</w:t>
      </w:r>
      <w:proofErr w:type="spellEnd"/>
      <w:r w:rsidRPr="008B4D50">
        <w:rPr>
          <w:rFonts w:ascii="Verdana" w:hAnsi="Verdana"/>
        </w:rPr>
        <w:t xml:space="preserve"> </w:t>
      </w:r>
      <w:proofErr w:type="spellStart"/>
      <w:r w:rsidRPr="008B4D50">
        <w:rPr>
          <w:rFonts w:ascii="Verdana" w:hAnsi="Verdana"/>
        </w:rPr>
        <w:t>requirements</w:t>
      </w:r>
      <w:proofErr w:type="spellEnd"/>
      <w:r w:rsidRPr="008B4D50">
        <w:rPr>
          <w:rFonts w:ascii="Verdana" w:hAnsi="Verdana"/>
        </w:rPr>
        <w:t xml:space="preserve">. </w:t>
      </w:r>
      <w:proofErr w:type="spellStart"/>
      <w:r w:rsidRPr="008B4D50">
        <w:rPr>
          <w:rFonts w:ascii="Verdana" w:hAnsi="Verdana"/>
        </w:rPr>
        <w:t>They</w:t>
      </w:r>
      <w:proofErr w:type="spellEnd"/>
      <w:r w:rsidRPr="008B4D50">
        <w:rPr>
          <w:rFonts w:ascii="Verdana" w:hAnsi="Verdana"/>
        </w:rPr>
        <w:t xml:space="preserve"> </w:t>
      </w:r>
      <w:proofErr w:type="spellStart"/>
      <w:r w:rsidRPr="008B4D50">
        <w:rPr>
          <w:rFonts w:ascii="Verdana" w:hAnsi="Verdana"/>
        </w:rPr>
        <w:t>learn</w:t>
      </w:r>
      <w:proofErr w:type="spellEnd"/>
      <w:r w:rsidRPr="008B4D50">
        <w:rPr>
          <w:rFonts w:ascii="Verdana" w:hAnsi="Verdana"/>
        </w:rPr>
        <w:t xml:space="preserve"> </w:t>
      </w:r>
      <w:proofErr w:type="spellStart"/>
      <w:r w:rsidRPr="008B4D50">
        <w:rPr>
          <w:rFonts w:ascii="Verdana" w:hAnsi="Verdana"/>
        </w:rPr>
        <w:t>about</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possibilities</w:t>
      </w:r>
      <w:proofErr w:type="spellEnd"/>
      <w:r w:rsidRPr="008B4D50">
        <w:rPr>
          <w:rFonts w:ascii="Verdana" w:hAnsi="Verdana"/>
        </w:rPr>
        <w:t xml:space="preserve"> and </w:t>
      </w:r>
      <w:proofErr w:type="spellStart"/>
      <w:r w:rsidRPr="008B4D50">
        <w:rPr>
          <w:rFonts w:ascii="Verdana" w:hAnsi="Verdana"/>
        </w:rPr>
        <w:t>forms</w:t>
      </w:r>
      <w:proofErr w:type="spellEnd"/>
      <w:r w:rsidRPr="008B4D50">
        <w:rPr>
          <w:rFonts w:ascii="Verdana" w:hAnsi="Verdana"/>
        </w:rPr>
        <w:t xml:space="preserve"> of </w:t>
      </w:r>
      <w:proofErr w:type="spellStart"/>
      <w:r w:rsidRPr="008B4D50">
        <w:rPr>
          <w:rFonts w:ascii="Verdana" w:hAnsi="Verdana"/>
        </w:rPr>
        <w:t>cooperation</w:t>
      </w:r>
      <w:proofErr w:type="spellEnd"/>
      <w:r w:rsidRPr="008B4D50">
        <w:rPr>
          <w:rFonts w:ascii="Verdana" w:hAnsi="Verdana"/>
        </w:rPr>
        <w:t xml:space="preserve"> </w:t>
      </w:r>
      <w:proofErr w:type="spellStart"/>
      <w:r w:rsidRPr="008B4D50">
        <w:rPr>
          <w:rFonts w:ascii="Verdana" w:hAnsi="Verdana"/>
        </w:rPr>
        <w:t>with</w:t>
      </w:r>
      <w:proofErr w:type="spellEnd"/>
      <w:r w:rsidRPr="008B4D50">
        <w:rPr>
          <w:rFonts w:ascii="Verdana" w:hAnsi="Verdana"/>
        </w:rPr>
        <w:t xml:space="preserve"> partner </w:t>
      </w:r>
      <w:proofErr w:type="spellStart"/>
      <w:r w:rsidRPr="008B4D50">
        <w:rPr>
          <w:rFonts w:ascii="Verdana" w:hAnsi="Verdana"/>
        </w:rPr>
        <w:t>organs</w:t>
      </w:r>
      <w:proofErr w:type="spellEnd"/>
      <w:r w:rsidRPr="008B4D50">
        <w:rPr>
          <w:rFonts w:ascii="Verdana" w:hAnsi="Verdana"/>
        </w:rPr>
        <w:t xml:space="preserve">. The </w:t>
      </w:r>
      <w:proofErr w:type="spellStart"/>
      <w:r w:rsidRPr="008B4D50">
        <w:rPr>
          <w:rFonts w:ascii="Verdana" w:hAnsi="Verdana"/>
        </w:rPr>
        <w:t>student</w:t>
      </w:r>
      <w:proofErr w:type="spellEnd"/>
      <w:r w:rsidRPr="008B4D50">
        <w:rPr>
          <w:rFonts w:ascii="Verdana" w:hAnsi="Verdana"/>
        </w:rPr>
        <w:t xml:space="preserve"> is </w:t>
      </w:r>
      <w:proofErr w:type="spellStart"/>
      <w:r w:rsidRPr="008B4D50">
        <w:rPr>
          <w:rFonts w:ascii="Verdana" w:hAnsi="Verdana"/>
        </w:rPr>
        <w:t>able</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prioritize</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tasks</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be </w:t>
      </w:r>
      <w:proofErr w:type="spellStart"/>
      <w:r w:rsidRPr="008B4D50">
        <w:rPr>
          <w:rFonts w:ascii="Verdana" w:hAnsi="Verdana"/>
        </w:rPr>
        <w:t>performed</w:t>
      </w:r>
      <w:proofErr w:type="spellEnd"/>
      <w:r w:rsidRPr="008B4D50">
        <w:rPr>
          <w:rFonts w:ascii="Verdana" w:hAnsi="Verdana"/>
        </w:rPr>
        <w:t xml:space="preserve"> and </w:t>
      </w:r>
      <w:proofErr w:type="spellStart"/>
      <w:r w:rsidRPr="008B4D50">
        <w:rPr>
          <w:rFonts w:ascii="Verdana" w:hAnsi="Verdana"/>
        </w:rPr>
        <w:t>ensure</w:t>
      </w:r>
      <w:proofErr w:type="spellEnd"/>
      <w:r w:rsidRPr="008B4D50">
        <w:rPr>
          <w:rFonts w:ascii="Verdana" w:hAnsi="Verdana"/>
        </w:rPr>
        <w:t xml:space="preserve"> </w:t>
      </w:r>
      <w:proofErr w:type="spellStart"/>
      <w:r w:rsidRPr="008B4D50">
        <w:rPr>
          <w:rFonts w:ascii="Verdana" w:hAnsi="Verdana"/>
        </w:rPr>
        <w:t>that</w:t>
      </w:r>
      <w:proofErr w:type="spellEnd"/>
      <w:r w:rsidRPr="008B4D50">
        <w:rPr>
          <w:rFonts w:ascii="Verdana" w:hAnsi="Verdana"/>
        </w:rPr>
        <w:t xml:space="preserve"> </w:t>
      </w:r>
      <w:proofErr w:type="spellStart"/>
      <w:r w:rsidRPr="008B4D50">
        <w:rPr>
          <w:rFonts w:ascii="Verdana" w:hAnsi="Verdana"/>
        </w:rPr>
        <w:t>they</w:t>
      </w:r>
      <w:proofErr w:type="spellEnd"/>
      <w:r w:rsidRPr="008B4D50">
        <w:rPr>
          <w:rFonts w:ascii="Verdana" w:hAnsi="Verdana"/>
        </w:rPr>
        <w:t xml:space="preserve"> </w:t>
      </w:r>
      <w:proofErr w:type="spellStart"/>
      <w:r w:rsidRPr="008B4D50">
        <w:rPr>
          <w:rFonts w:ascii="Verdana" w:hAnsi="Verdana"/>
        </w:rPr>
        <w:t>are</w:t>
      </w:r>
      <w:proofErr w:type="spellEnd"/>
      <w:r w:rsidRPr="008B4D50">
        <w:rPr>
          <w:rFonts w:ascii="Verdana" w:hAnsi="Verdana"/>
        </w:rPr>
        <w:t xml:space="preserve"> </w:t>
      </w:r>
      <w:proofErr w:type="spellStart"/>
      <w:r w:rsidRPr="008B4D50">
        <w:rPr>
          <w:rFonts w:ascii="Verdana" w:hAnsi="Verdana"/>
        </w:rPr>
        <w:t>performed</w:t>
      </w:r>
      <w:proofErr w:type="spellEnd"/>
      <w:r w:rsidRPr="008B4D50">
        <w:rPr>
          <w:rFonts w:ascii="Verdana" w:hAnsi="Verdana"/>
        </w:rPr>
        <w:t>.</w:t>
      </w:r>
    </w:p>
    <w:p w14:paraId="2EF886E4" w14:textId="77777777" w:rsidR="00A84327" w:rsidRPr="008B4D50" w:rsidRDefault="00A84327" w:rsidP="007D0AA7">
      <w:pPr>
        <w:widowControl w:val="0"/>
        <w:spacing w:before="120" w:after="120" w:line="240" w:lineRule="auto"/>
        <w:ind w:left="426"/>
        <w:jc w:val="both"/>
        <w:rPr>
          <w:rFonts w:ascii="Verdana" w:eastAsia="Times New Roman" w:hAnsi="Verdana"/>
          <w:bCs/>
          <w:sz w:val="20"/>
          <w:szCs w:val="20"/>
          <w:lang w:val="en"/>
        </w:rPr>
      </w:pPr>
      <w:proofErr w:type="spellStart"/>
      <w:r w:rsidRPr="008B4D50">
        <w:rPr>
          <w:rFonts w:ascii="Verdana" w:eastAsia="Times New Roman" w:hAnsi="Verdana"/>
          <w:b/>
          <w:bCs/>
          <w:sz w:val="20"/>
          <w:szCs w:val="20"/>
        </w:rPr>
        <w:t>Knowledge</w:t>
      </w:r>
      <w:proofErr w:type="spellEnd"/>
      <w:r w:rsidRPr="008B4D50">
        <w:rPr>
          <w:rFonts w:ascii="Verdana" w:eastAsia="Times New Roman" w:hAnsi="Verdana"/>
          <w:b/>
          <w:bCs/>
          <w:sz w:val="20"/>
          <w:szCs w:val="20"/>
        </w:rPr>
        <w:t xml:space="preserve">: </w:t>
      </w:r>
      <w:r w:rsidRPr="008B4D50">
        <w:rPr>
          <w:rFonts w:ascii="Verdana" w:eastAsia="Times New Roman" w:hAnsi="Verdana"/>
          <w:bCs/>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w:t>
      </w:r>
    </w:p>
    <w:p w14:paraId="0F5B99B8" w14:textId="77777777" w:rsidR="00A84327" w:rsidRPr="008B4D50" w:rsidRDefault="00A84327" w:rsidP="007D0AA7">
      <w:pPr>
        <w:widowControl w:val="0"/>
        <w:spacing w:before="120" w:after="120" w:line="240" w:lineRule="auto"/>
        <w:ind w:left="426"/>
        <w:jc w:val="both"/>
        <w:rPr>
          <w:rFonts w:ascii="Verdana" w:eastAsia="Times New Roman" w:hAnsi="Verdana"/>
          <w:b/>
          <w:bCs/>
          <w:sz w:val="20"/>
          <w:szCs w:val="20"/>
          <w:lang w:val="en-US"/>
        </w:rPr>
      </w:pPr>
      <w:r w:rsidRPr="008B4D50">
        <w:rPr>
          <w:rFonts w:ascii="Verdana" w:eastAsia="Times New Roman" w:hAnsi="Verdana"/>
          <w:bCs/>
          <w:sz w:val="20"/>
          <w:szCs w:val="20"/>
          <w:lang w:val="en"/>
        </w:rPr>
        <w:t>By completing the course, students gain theoretical and practical knowledge concerning the activities and tasks of the Police, Disaster Management and Penitentiary</w:t>
      </w:r>
      <w:r w:rsidRPr="008B4D50">
        <w:rPr>
          <w:rFonts w:ascii="Verdana" w:eastAsia="Times New Roman" w:hAnsi="Verdana"/>
          <w:b/>
          <w:bCs/>
          <w:sz w:val="20"/>
          <w:szCs w:val="20"/>
          <w:lang w:val="en"/>
        </w:rPr>
        <w:t>.</w:t>
      </w:r>
    </w:p>
    <w:p w14:paraId="4824E6DC" w14:textId="77777777" w:rsidR="007D0AA7" w:rsidRPr="008B4D50" w:rsidRDefault="00A84327" w:rsidP="007D0AA7">
      <w:pPr>
        <w:widowControl w:val="0"/>
        <w:spacing w:before="120" w:after="120" w:line="240" w:lineRule="auto"/>
        <w:ind w:left="426"/>
        <w:jc w:val="both"/>
        <w:rPr>
          <w:rFonts w:ascii="Verdana" w:eastAsia="Times New Roman" w:hAnsi="Verdana"/>
          <w:sz w:val="20"/>
          <w:szCs w:val="20"/>
          <w:lang w:val="en"/>
        </w:rPr>
      </w:pPr>
      <w:proofErr w:type="spellStart"/>
      <w:r w:rsidRPr="008B4D50">
        <w:rPr>
          <w:rFonts w:ascii="Verdana" w:eastAsia="Times New Roman" w:hAnsi="Verdana"/>
          <w:b/>
          <w:bCs/>
          <w:sz w:val="20"/>
          <w:szCs w:val="20"/>
        </w:rPr>
        <w:t>Capabilities</w:t>
      </w:r>
      <w:proofErr w:type="spellEnd"/>
      <w:r w:rsidRPr="008B4D50">
        <w:rPr>
          <w:rFonts w:ascii="Verdana" w:eastAsia="Times New Roman" w:hAnsi="Verdana"/>
          <w:b/>
          <w:bCs/>
          <w:sz w:val="20"/>
          <w:szCs w:val="20"/>
        </w:rPr>
        <w:t xml:space="preserve">: </w:t>
      </w:r>
      <w:r w:rsidRPr="008B4D50">
        <w:rPr>
          <w:rFonts w:ascii="Verdana" w:eastAsia="Times New Roman" w:hAnsi="Verdana"/>
          <w:sz w:val="20"/>
          <w:szCs w:val="20"/>
          <w:lang w:val="en"/>
        </w:rPr>
        <w:t>Graduates acquire competencies that enable them to perform procedures in their field. All this is done in the possession of a complex approach and knowledge, the focus of which is the application of day-ready knowledge. Accordingly the student is able</w:t>
      </w:r>
      <w:r w:rsidR="007D0AA7"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apply theoretical knowledge in practice;</w:t>
      </w:r>
      <w:r w:rsidR="007D0AA7"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identify and manage tasks in their complexity;</w:t>
      </w:r>
      <w:r w:rsidR="007D0AA7"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 xml:space="preserve">to navigate in the </w:t>
      </w:r>
      <w:r w:rsidR="007D0AA7" w:rsidRPr="008B4D50">
        <w:rPr>
          <w:rFonts w:ascii="Verdana" w:eastAsia="Times New Roman" w:hAnsi="Verdana"/>
          <w:sz w:val="20"/>
          <w:szCs w:val="20"/>
          <w:lang w:val="en"/>
        </w:rPr>
        <w:t>l</w:t>
      </w:r>
      <w:r w:rsidRPr="008B4D50">
        <w:rPr>
          <w:rFonts w:ascii="Verdana" w:eastAsia="Times New Roman" w:hAnsi="Verdana"/>
          <w:sz w:val="20"/>
          <w:szCs w:val="20"/>
          <w:lang w:val="en"/>
        </w:rPr>
        <w:t>egal environment concerning the task system of the law enforcement organization;</w:t>
      </w:r>
      <w:r w:rsidR="007D0AA7"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interpret and apply in a professional manner the legislation related to the performance of their duties and the administration of law enforcement authorities;</w:t>
      </w:r>
      <w:r w:rsidR="007D0AA7"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prioritize the tasks to be performed and ensure that they are performed;</w:t>
      </w:r>
      <w:r w:rsidR="007D0AA7"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harmonize organizational and human resources harmoniously;</w:t>
      </w:r>
      <w:r w:rsidR="007D0AA7"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apply new professional knowledge and aspects in the work of the analyst evaluator;</w:t>
      </w:r>
      <w:r w:rsidR="007D0AA7"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participate as a consultant in the planning of statistical data recordings (data collection, data transfers), data verification, processing and analysis, having the professional knowledge of law enforcement;</w:t>
      </w:r>
      <w:r w:rsidR="007D0AA7"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make appropriate decisions on their own.</w:t>
      </w:r>
      <w:r w:rsidR="007D0AA7" w:rsidRPr="008B4D50">
        <w:rPr>
          <w:rFonts w:ascii="Verdana" w:eastAsia="Times New Roman" w:hAnsi="Verdana"/>
          <w:sz w:val="20"/>
          <w:szCs w:val="20"/>
          <w:lang w:val="en"/>
        </w:rPr>
        <w:t xml:space="preserve"> </w:t>
      </w:r>
    </w:p>
    <w:p w14:paraId="4AB9568B" w14:textId="77777777" w:rsidR="00A84327" w:rsidRPr="008B4D50" w:rsidRDefault="00A84327" w:rsidP="007D0AA7">
      <w:pPr>
        <w:widowControl w:val="0"/>
        <w:spacing w:before="120" w:after="120" w:line="240" w:lineRule="auto"/>
        <w:ind w:left="426"/>
        <w:jc w:val="both"/>
        <w:rPr>
          <w:rFonts w:ascii="Verdana" w:eastAsia="Times New Roman" w:hAnsi="Verdana"/>
          <w:sz w:val="20"/>
          <w:szCs w:val="20"/>
          <w:lang w:val="en"/>
        </w:rPr>
      </w:pPr>
      <w:r w:rsidRPr="008B4D50">
        <w:rPr>
          <w:rFonts w:ascii="Verdana" w:eastAsia="Times New Roman" w:hAnsi="Verdana"/>
          <w:sz w:val="20"/>
          <w:szCs w:val="20"/>
          <w:lang w:val="en"/>
        </w:rPr>
        <w:t>The student has advanced communication and networking skills, and his mindset is creative and innovative. Constantly capable of renewal, acquisition and application of new knowledge, and further development.</w:t>
      </w:r>
    </w:p>
    <w:p w14:paraId="4339FD6B" w14:textId="77777777" w:rsidR="00A84327" w:rsidRPr="008B4D50" w:rsidRDefault="00A84327" w:rsidP="007D0AA7">
      <w:pPr>
        <w:widowControl w:val="0"/>
        <w:spacing w:before="120" w:after="120" w:line="240" w:lineRule="auto"/>
        <w:ind w:left="426"/>
        <w:jc w:val="both"/>
        <w:rPr>
          <w:rFonts w:ascii="Verdana" w:eastAsia="Times New Roman" w:hAnsi="Verdana"/>
          <w:bCs/>
          <w:sz w:val="20"/>
          <w:szCs w:val="20"/>
          <w:lang w:val="en"/>
        </w:rPr>
      </w:pPr>
      <w:proofErr w:type="spellStart"/>
      <w:r w:rsidRPr="008B4D50">
        <w:rPr>
          <w:rFonts w:ascii="Verdana" w:eastAsia="Times New Roman" w:hAnsi="Verdana"/>
          <w:b/>
          <w:bCs/>
          <w:sz w:val="20"/>
          <w:szCs w:val="20"/>
        </w:rPr>
        <w:t>Attitude</w:t>
      </w:r>
      <w:proofErr w:type="spellEnd"/>
      <w:r w:rsidRPr="008B4D50">
        <w:rPr>
          <w:rFonts w:ascii="Verdana" w:eastAsia="Times New Roman" w:hAnsi="Verdana"/>
          <w:b/>
          <w:bCs/>
          <w:sz w:val="20"/>
          <w:szCs w:val="20"/>
        </w:rPr>
        <w:t xml:space="preserve">: </w:t>
      </w:r>
      <w:r w:rsidRPr="008B4D50">
        <w:rPr>
          <w:rFonts w:ascii="Verdana" w:eastAsia="Times New Roman" w:hAnsi="Verdana"/>
          <w:bCs/>
          <w:sz w:val="20"/>
          <w:szCs w:val="20"/>
          <w:lang w:val="en-GB"/>
        </w:rPr>
        <w:t>Students graduating from the special training programme should</w:t>
      </w:r>
      <w:r w:rsidR="007D0AA7"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
        </w:rPr>
        <w:t>be committed to always carrying out its work at the highest level and efficiently;</w:t>
      </w:r>
      <w:r w:rsidR="007D0AA7"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be open to learning and trying new opportunities and methods;</w:t>
      </w:r>
      <w:r w:rsidR="007D0AA7"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be motivated, open and strives for teamwork and cooperation;</w:t>
      </w:r>
      <w:r w:rsidR="007D0AA7"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constantly strive to learn about new regulators that affect his work;</w:t>
      </w:r>
      <w:r w:rsidR="007D0AA7"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be susceptible to meeting the requirements of quality management;</w:t>
      </w:r>
      <w:r w:rsidR="007D0AA7"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constantly monitors the results of its work, strives to improve it;</w:t>
      </w:r>
      <w:r w:rsidR="007D0AA7" w:rsidRPr="008B4D50">
        <w:rPr>
          <w:rFonts w:ascii="Verdana" w:eastAsia="Times New Roman" w:hAnsi="Verdana"/>
          <w:bCs/>
          <w:sz w:val="20"/>
          <w:szCs w:val="20"/>
          <w:lang w:val="en"/>
        </w:rPr>
        <w:t xml:space="preserve"> </w:t>
      </w:r>
      <w:r w:rsidRPr="008B4D50">
        <w:rPr>
          <w:rFonts w:ascii="Verdana" w:eastAsia="Times New Roman" w:hAnsi="Verdana"/>
          <w:bCs/>
          <w:sz w:val="20"/>
          <w:szCs w:val="20"/>
          <w:lang w:val="en"/>
        </w:rPr>
        <w:t>strive to develop leadership skills.</w:t>
      </w:r>
    </w:p>
    <w:p w14:paraId="22BBD36E" w14:textId="77777777" w:rsidR="00A84327" w:rsidRPr="008B4D50" w:rsidRDefault="00A84327" w:rsidP="007D0AA7">
      <w:pPr>
        <w:widowControl w:val="0"/>
        <w:spacing w:before="120" w:after="120" w:line="240" w:lineRule="auto"/>
        <w:ind w:left="426"/>
        <w:jc w:val="both"/>
        <w:rPr>
          <w:rFonts w:ascii="Verdana" w:eastAsia="Times New Roman" w:hAnsi="Verdana"/>
          <w:sz w:val="20"/>
          <w:szCs w:val="20"/>
          <w:lang w:val="en-GB"/>
        </w:rPr>
      </w:pPr>
      <w:proofErr w:type="spellStart"/>
      <w:r w:rsidRPr="008B4D50">
        <w:rPr>
          <w:rFonts w:ascii="Verdana" w:eastAsia="Times New Roman" w:hAnsi="Verdana"/>
          <w:b/>
          <w:bCs/>
          <w:sz w:val="20"/>
          <w:szCs w:val="20"/>
        </w:rPr>
        <w:lastRenderedPageBreak/>
        <w:t>Autonomy</w:t>
      </w:r>
      <w:proofErr w:type="spellEnd"/>
      <w:r w:rsidRPr="008B4D50">
        <w:rPr>
          <w:rFonts w:ascii="Verdana" w:eastAsia="Times New Roman" w:hAnsi="Verdana"/>
          <w:b/>
          <w:bCs/>
          <w:sz w:val="20"/>
          <w:szCs w:val="20"/>
        </w:rPr>
        <w:t xml:space="preserve"> and </w:t>
      </w:r>
      <w:proofErr w:type="spellStart"/>
      <w:r w:rsidRPr="008B4D50">
        <w:rPr>
          <w:rFonts w:ascii="Verdana" w:eastAsia="Times New Roman" w:hAnsi="Verdana"/>
          <w:b/>
          <w:bCs/>
          <w:sz w:val="20"/>
          <w:szCs w:val="20"/>
        </w:rPr>
        <w:t>responsibility</w:t>
      </w:r>
      <w:proofErr w:type="spellEnd"/>
      <w:r w:rsidRPr="008B4D50">
        <w:rPr>
          <w:rFonts w:ascii="Verdana" w:eastAsia="Times New Roman" w:hAnsi="Verdana"/>
          <w:b/>
          <w:bCs/>
          <w:sz w:val="20"/>
          <w:szCs w:val="20"/>
        </w:rPr>
        <w:t xml:space="preserve">: </w:t>
      </w:r>
      <w:r w:rsidRPr="008B4D50">
        <w:rPr>
          <w:rFonts w:ascii="Verdana" w:eastAsia="Times New Roman" w:hAnsi="Verdana"/>
          <w:sz w:val="20"/>
          <w:szCs w:val="20"/>
          <w:lang w:val="en-GB" w:eastAsia="hu-HU"/>
        </w:rPr>
        <w:t>Students graduating from the special training programme should</w:t>
      </w:r>
      <w:r w:rsidR="007D0AA7" w:rsidRPr="008B4D50">
        <w:rPr>
          <w:rFonts w:ascii="Verdana" w:eastAsia="Times New Roman" w:hAnsi="Verdana"/>
          <w:sz w:val="20"/>
          <w:szCs w:val="20"/>
          <w:lang w:val="en-GB" w:eastAsia="hu-HU"/>
        </w:rPr>
        <w:t>: p</w:t>
      </w:r>
      <w:proofErr w:type="spellStart"/>
      <w:r w:rsidRPr="008B4D50">
        <w:rPr>
          <w:rFonts w:ascii="Verdana" w:hAnsi="Verdana"/>
          <w:sz w:val="20"/>
          <w:szCs w:val="20"/>
          <w:lang w:val="en" w:eastAsia="hu-HU"/>
        </w:rPr>
        <w:t>erform</w:t>
      </w:r>
      <w:proofErr w:type="spellEnd"/>
      <w:r w:rsidRPr="008B4D50">
        <w:rPr>
          <w:rFonts w:ascii="Verdana" w:hAnsi="Verdana"/>
          <w:sz w:val="20"/>
          <w:szCs w:val="20"/>
          <w:lang w:val="en" w:eastAsia="hu-HU"/>
        </w:rPr>
        <w:t xml:space="preserve"> the duties of law enforcement administration, official law enforcers, as well as subordinate managers and directors belonging to their job;</w:t>
      </w:r>
      <w:r w:rsidR="007D0AA7" w:rsidRPr="008B4D50">
        <w:rPr>
          <w:rFonts w:ascii="Verdana" w:hAnsi="Verdana"/>
          <w:sz w:val="20"/>
          <w:szCs w:val="20"/>
          <w:lang w:val="en" w:eastAsia="hu-HU"/>
        </w:rPr>
        <w:t xml:space="preserve"> </w:t>
      </w:r>
      <w:r w:rsidRPr="008B4D50">
        <w:rPr>
          <w:rFonts w:ascii="Verdana" w:hAnsi="Verdana"/>
          <w:sz w:val="20"/>
          <w:szCs w:val="20"/>
          <w:lang w:val="en" w:eastAsia="hu-HU"/>
        </w:rPr>
        <w:t>perform their work independently, take responsibility for their work, be precise, accurate, reliable;</w:t>
      </w:r>
      <w:r w:rsidR="007D0AA7" w:rsidRPr="008B4D50">
        <w:rPr>
          <w:rFonts w:ascii="Verdana" w:hAnsi="Verdana"/>
          <w:sz w:val="20"/>
          <w:szCs w:val="20"/>
          <w:lang w:val="en" w:eastAsia="hu-HU"/>
        </w:rPr>
        <w:t xml:space="preserve"> </w:t>
      </w:r>
      <w:r w:rsidRPr="008B4D50">
        <w:rPr>
          <w:rFonts w:ascii="Verdana" w:hAnsi="Verdana"/>
          <w:sz w:val="20"/>
          <w:szCs w:val="20"/>
          <w:lang w:val="en" w:eastAsia="hu-HU"/>
        </w:rPr>
        <w:t>consider their professional development in connection with their own professional work to be important;</w:t>
      </w:r>
      <w:r w:rsidR="007D0AA7" w:rsidRPr="008B4D50">
        <w:rPr>
          <w:rFonts w:ascii="Verdana" w:hAnsi="Verdana"/>
          <w:sz w:val="20"/>
          <w:szCs w:val="20"/>
          <w:lang w:val="en" w:eastAsia="hu-HU"/>
        </w:rPr>
        <w:t xml:space="preserve"> </w:t>
      </w:r>
      <w:r w:rsidRPr="008B4D50">
        <w:rPr>
          <w:rFonts w:ascii="Verdana" w:hAnsi="Verdana"/>
          <w:sz w:val="20"/>
          <w:szCs w:val="20"/>
          <w:lang w:val="en" w:eastAsia="hu-HU"/>
        </w:rPr>
        <w:t>work with sufficient efficiency to achieve the objectives of the law enforcement organization;</w:t>
      </w:r>
      <w:r w:rsidR="007D0AA7" w:rsidRPr="008B4D50">
        <w:rPr>
          <w:rFonts w:ascii="Verdana" w:hAnsi="Verdana"/>
          <w:sz w:val="20"/>
          <w:szCs w:val="20"/>
          <w:lang w:val="en" w:eastAsia="hu-HU"/>
        </w:rPr>
        <w:t xml:space="preserve"> </w:t>
      </w:r>
      <w:r w:rsidRPr="008B4D50">
        <w:rPr>
          <w:rFonts w:ascii="Verdana" w:hAnsi="Verdana"/>
          <w:sz w:val="20"/>
          <w:szCs w:val="20"/>
          <w:lang w:val="en" w:eastAsia="hu-HU"/>
        </w:rPr>
        <w:t>be in possession of the acquired law enforcement professional and managerial knowledge and skills, and should be responsible for the quality assurance tasks of their work;</w:t>
      </w:r>
      <w:r w:rsidR="007D0AA7" w:rsidRPr="008B4D50">
        <w:rPr>
          <w:rFonts w:ascii="Verdana" w:hAnsi="Verdana"/>
          <w:sz w:val="20"/>
          <w:szCs w:val="20"/>
          <w:lang w:val="en" w:eastAsia="hu-HU"/>
        </w:rPr>
        <w:t xml:space="preserve"> </w:t>
      </w:r>
      <w:r w:rsidRPr="008B4D50">
        <w:rPr>
          <w:rFonts w:ascii="Verdana" w:hAnsi="Verdana"/>
          <w:sz w:val="20"/>
          <w:szCs w:val="20"/>
          <w:lang w:val="en" w:eastAsia="hu-HU"/>
        </w:rPr>
        <w:t>consciously seek opportunities for professional and managerial training</w:t>
      </w:r>
      <w:r w:rsidRPr="008B4D50">
        <w:rPr>
          <w:rFonts w:ascii="Verdana" w:hAnsi="Verdana"/>
          <w:color w:val="0070C0"/>
          <w:sz w:val="20"/>
          <w:szCs w:val="20"/>
          <w:lang w:val="en" w:eastAsia="hu-HU"/>
        </w:rPr>
        <w:t>.</w:t>
      </w:r>
    </w:p>
    <w:p w14:paraId="1AAAE979" w14:textId="77777777" w:rsidR="00A84327" w:rsidRPr="008B4D50" w:rsidRDefault="00A84327" w:rsidP="00D72998">
      <w:pPr>
        <w:widowControl w:val="0"/>
        <w:numPr>
          <w:ilvl w:val="0"/>
          <w:numId w:val="74"/>
        </w:numPr>
        <w:tabs>
          <w:tab w:val="clear" w:pos="360"/>
          <w:tab w:val="num" w:pos="567"/>
          <w:tab w:val="num" w:pos="720"/>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Pr="008B4D50">
        <w:rPr>
          <w:rFonts w:ascii="Verdana" w:eastAsia="Times New Roman" w:hAnsi="Verdana"/>
          <w:bCs/>
          <w:sz w:val="20"/>
          <w:szCs w:val="20"/>
        </w:rPr>
        <w:t>-</w:t>
      </w:r>
    </w:p>
    <w:p w14:paraId="29CB7783" w14:textId="77777777" w:rsidR="00A84327" w:rsidRPr="008B4D50" w:rsidRDefault="00A84327" w:rsidP="00D72998">
      <w:pPr>
        <w:widowControl w:val="0"/>
        <w:numPr>
          <w:ilvl w:val="0"/>
          <w:numId w:val="74"/>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7DB4AB09" w14:textId="77777777" w:rsidR="00A84327" w:rsidRPr="008B4D50" w:rsidRDefault="00A84327" w:rsidP="00D72998">
      <w:pPr>
        <w:widowControl w:val="0"/>
        <w:numPr>
          <w:ilvl w:val="1"/>
          <w:numId w:val="74"/>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hAnsi="Verdana"/>
          <w:b/>
          <w:bCs/>
          <w:sz w:val="20"/>
          <w:szCs w:val="20"/>
        </w:rPr>
        <w:t>Katasztrófavédelmi műveletek alapjai. (2 óra).</w:t>
      </w:r>
      <w:r w:rsidRPr="008B4D50">
        <w:rPr>
          <w:rFonts w:ascii="Verdana" w:hAnsi="Verdana"/>
          <w:bCs/>
          <w:sz w:val="20"/>
          <w:szCs w:val="20"/>
        </w:rPr>
        <w:t xml:space="preserve"> Bevezetés. A tantárgy követelményeinek ismertetése. Alapvető katasztrófavédelmi műveleti alapfogalmak </w:t>
      </w:r>
      <w:r w:rsidRPr="008B4D50">
        <w:rPr>
          <w:rFonts w:ascii="Verdana" w:eastAsia="Times New Roman" w:hAnsi="Verdana"/>
          <w:bCs/>
          <w:sz w:val="20"/>
          <w:szCs w:val="20"/>
        </w:rPr>
        <w:t>elemzése, elsajátítása. A katasztrófavédelmi műveletek és a katasztrófavédelmi</w:t>
      </w:r>
      <w:r w:rsidRPr="008B4D50">
        <w:rPr>
          <w:rFonts w:ascii="Verdana" w:hAnsi="Verdana"/>
          <w:bCs/>
          <w:sz w:val="20"/>
          <w:szCs w:val="20"/>
        </w:rPr>
        <w:t xml:space="preserve"> műveleti tevékenység közti különbségek elemzése, kiértékelése. </w:t>
      </w:r>
    </w:p>
    <w:p w14:paraId="17127F4B" w14:textId="77777777" w:rsidR="00A84327" w:rsidRPr="008B4D50" w:rsidRDefault="00A84327" w:rsidP="00A84327">
      <w:pPr>
        <w:pStyle w:val="lfej"/>
        <w:tabs>
          <w:tab w:val="clear" w:pos="4536"/>
          <w:tab w:val="clear" w:pos="9072"/>
          <w:tab w:val="right" w:pos="993"/>
        </w:tabs>
        <w:ind w:left="426"/>
        <w:jc w:val="both"/>
        <w:rPr>
          <w:rFonts w:ascii="Verdana" w:hAnsi="Verdana"/>
          <w:bCs/>
          <w:lang w:val="en-GB"/>
        </w:rPr>
      </w:pPr>
      <w:r w:rsidRPr="008B4D50">
        <w:rPr>
          <w:rFonts w:ascii="Verdana" w:hAnsi="Verdana"/>
          <w:b/>
          <w:bCs/>
          <w:lang w:val="en-GB"/>
        </w:rPr>
        <w:t>Principles of Disaster Management (2 courses).</w:t>
      </w:r>
      <w:r w:rsidRPr="008B4D50">
        <w:rPr>
          <w:rFonts w:ascii="Verdana" w:hAnsi="Verdana"/>
          <w:bCs/>
          <w:lang w:val="en-GB"/>
        </w:rPr>
        <w:t xml:space="preserve"> Introduction. Description of the requirements of the course. Analysis and acquisition of basic concepts of disaster management operations. Analysis and evaluation of the difference between disaster management operations and disaster management operational tasks. </w:t>
      </w:r>
    </w:p>
    <w:p w14:paraId="3BAA2003" w14:textId="77777777" w:rsidR="00A84327" w:rsidRPr="008B4D50" w:rsidRDefault="00A84327" w:rsidP="00D72998">
      <w:pPr>
        <w:widowControl w:val="0"/>
        <w:numPr>
          <w:ilvl w:val="1"/>
          <w:numId w:val="74"/>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bCs/>
          <w:sz w:val="20"/>
          <w:szCs w:val="20"/>
        </w:rPr>
        <w:t>A Katasztrófavédelmi Műveleti Szabályzat bemutatása (2 óra).</w:t>
      </w:r>
      <w:r w:rsidRPr="008B4D50">
        <w:rPr>
          <w:rFonts w:ascii="Verdana" w:eastAsia="Times New Roman" w:hAnsi="Verdana"/>
          <w:sz w:val="20"/>
          <w:szCs w:val="20"/>
        </w:rPr>
        <w:t xml:space="preserve"> Alapfogalmak, a katasztrófavédelmi műveletek vezetése, a katasztrófavédelmi vezetés alapvető feladatait, a parancsnoki munka sorrendje. A Katasztrófavédelmi Műveleti Vezető Szervekre vonatkozó általános rendelkezések. A katasztrófavédelmi műveletek vezetési okmányai, az egyezményes jelek.</w:t>
      </w:r>
    </w:p>
    <w:p w14:paraId="089ADCAC" w14:textId="77777777" w:rsidR="00A84327" w:rsidRPr="008B4D50" w:rsidRDefault="00A84327" w:rsidP="00A84327">
      <w:pPr>
        <w:pStyle w:val="lfej"/>
        <w:tabs>
          <w:tab w:val="clear" w:pos="4536"/>
          <w:tab w:val="clear" w:pos="9072"/>
          <w:tab w:val="right" w:pos="993"/>
        </w:tabs>
        <w:ind w:left="426"/>
        <w:jc w:val="both"/>
        <w:rPr>
          <w:rFonts w:ascii="Verdana" w:hAnsi="Verdana"/>
          <w:b/>
          <w:bCs/>
          <w:lang w:val="en-GB"/>
        </w:rPr>
      </w:pPr>
      <w:r w:rsidRPr="008B4D50">
        <w:rPr>
          <w:rFonts w:ascii="Verdana" w:hAnsi="Verdana"/>
          <w:b/>
          <w:bCs/>
          <w:lang w:val="en-GB"/>
        </w:rPr>
        <w:t xml:space="preserve">Presentation of the Disaster Management Operational Code (2 courses). </w:t>
      </w:r>
      <w:r w:rsidRPr="008B4D50">
        <w:rPr>
          <w:rFonts w:ascii="Verdana" w:hAnsi="Verdana"/>
          <w:lang w:val="en-GB"/>
        </w:rPr>
        <w:t>Basic concepts, the management of disaster management operations, the basic tasks of disaster management, the order of command work. General provisions for Disaster Management Bodies. Command documents for disaster management operations, conventional signs.</w:t>
      </w:r>
    </w:p>
    <w:p w14:paraId="38107433" w14:textId="77777777" w:rsidR="00A84327" w:rsidRPr="008B4D50" w:rsidRDefault="00A84327" w:rsidP="00D72998">
      <w:pPr>
        <w:widowControl w:val="0"/>
        <w:numPr>
          <w:ilvl w:val="1"/>
          <w:numId w:val="74"/>
        </w:numPr>
        <w:tabs>
          <w:tab w:val="clear" w:pos="1360"/>
          <w:tab w:val="left" w:pos="709"/>
          <w:tab w:val="left" w:pos="993"/>
          <w:tab w:val="num" w:pos="2069"/>
        </w:tabs>
        <w:spacing w:before="120" w:after="120" w:line="240" w:lineRule="auto"/>
        <w:ind w:left="426" w:firstLine="0"/>
        <w:jc w:val="both"/>
        <w:rPr>
          <w:rFonts w:ascii="Verdana" w:eastAsia="Times New Roman" w:hAnsi="Verdana"/>
          <w:b/>
          <w:bCs/>
          <w:sz w:val="20"/>
          <w:szCs w:val="20"/>
        </w:rPr>
      </w:pPr>
      <w:r w:rsidRPr="008B4D50">
        <w:rPr>
          <w:rFonts w:ascii="Verdana" w:eastAsia="Times New Roman" w:hAnsi="Verdana"/>
          <w:b/>
          <w:bCs/>
          <w:sz w:val="20"/>
          <w:szCs w:val="20"/>
        </w:rPr>
        <w:t xml:space="preserve">A katasztrófavédelmi műveletek általános és specifikus jellemzői (2 óra). </w:t>
      </w:r>
      <w:r w:rsidRPr="008B4D50">
        <w:rPr>
          <w:rFonts w:ascii="Verdana" w:eastAsia="Times New Roman" w:hAnsi="Verdana"/>
          <w:sz w:val="20"/>
          <w:szCs w:val="20"/>
        </w:rPr>
        <w:t>A katasztrófavédelmi műveletek tervezése, szervezése, a műveletek szervezeti elemei. A műveletek végrehajtásának rendje különböző veszélyhelyzeti körülmények között.</w:t>
      </w:r>
    </w:p>
    <w:p w14:paraId="6A468777" w14:textId="77777777" w:rsidR="00A84327" w:rsidRPr="008B4D50" w:rsidRDefault="00A84327" w:rsidP="00A84327">
      <w:pPr>
        <w:widowControl w:val="0"/>
        <w:tabs>
          <w:tab w:val="left" w:pos="709"/>
          <w:tab w:val="left" w:pos="993"/>
        </w:tabs>
        <w:spacing w:before="120" w:after="120" w:line="240" w:lineRule="auto"/>
        <w:ind w:left="426"/>
        <w:jc w:val="both"/>
        <w:rPr>
          <w:rFonts w:ascii="Verdana" w:eastAsia="Times New Roman" w:hAnsi="Verdana"/>
          <w:b/>
          <w:bCs/>
          <w:sz w:val="20"/>
          <w:szCs w:val="20"/>
        </w:rPr>
      </w:pPr>
      <w:r w:rsidRPr="008B4D50">
        <w:rPr>
          <w:rFonts w:ascii="Verdana" w:eastAsia="Times New Roman" w:hAnsi="Verdana"/>
          <w:b/>
          <w:bCs/>
          <w:sz w:val="20"/>
          <w:szCs w:val="20"/>
        </w:rPr>
        <w:t xml:space="preserve">General and </w:t>
      </w:r>
      <w:proofErr w:type="spellStart"/>
      <w:r w:rsidRPr="008B4D50">
        <w:rPr>
          <w:rFonts w:ascii="Verdana" w:eastAsia="Times New Roman" w:hAnsi="Verdana"/>
          <w:b/>
          <w:bCs/>
          <w:sz w:val="20"/>
          <w:szCs w:val="20"/>
        </w:rPr>
        <w:t>specific</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characteristics</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disaster</w:t>
      </w:r>
      <w:proofErr w:type="spellEnd"/>
      <w:r w:rsidRPr="008B4D50">
        <w:rPr>
          <w:rFonts w:ascii="Verdana" w:eastAsia="Times New Roman" w:hAnsi="Verdana"/>
          <w:b/>
          <w:bCs/>
          <w:sz w:val="20"/>
          <w:szCs w:val="20"/>
        </w:rPr>
        <w:t xml:space="preserve"> management </w:t>
      </w:r>
      <w:proofErr w:type="spellStart"/>
      <w:r w:rsidRPr="008B4D50">
        <w:rPr>
          <w:rFonts w:ascii="Verdana" w:eastAsia="Times New Roman" w:hAnsi="Verdana"/>
          <w:b/>
          <w:bCs/>
          <w:sz w:val="20"/>
          <w:szCs w:val="20"/>
        </w:rPr>
        <w:t>operations</w:t>
      </w:r>
      <w:proofErr w:type="spellEnd"/>
      <w:r w:rsidRPr="008B4D50">
        <w:rPr>
          <w:rFonts w:ascii="Verdana" w:eastAsia="Times New Roman" w:hAnsi="Verdana"/>
          <w:b/>
          <w:bCs/>
          <w:sz w:val="20"/>
          <w:szCs w:val="20"/>
        </w:rPr>
        <w:t xml:space="preserve"> (2 </w:t>
      </w:r>
      <w:proofErr w:type="spellStart"/>
      <w:r w:rsidRPr="008B4D50">
        <w:rPr>
          <w:rFonts w:ascii="Verdana" w:eastAsia="Times New Roman" w:hAnsi="Verdana"/>
          <w:b/>
          <w:bCs/>
          <w:sz w:val="20"/>
          <w:szCs w:val="20"/>
        </w:rPr>
        <w:t>courses</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sz w:val="20"/>
          <w:szCs w:val="20"/>
        </w:rPr>
        <w:t>Planning</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organizing</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disaster</w:t>
      </w:r>
      <w:proofErr w:type="spellEnd"/>
      <w:r w:rsidRPr="008B4D50">
        <w:rPr>
          <w:rFonts w:ascii="Verdana" w:eastAsia="Times New Roman" w:hAnsi="Verdana"/>
          <w:sz w:val="20"/>
          <w:szCs w:val="20"/>
        </w:rPr>
        <w:t xml:space="preserve"> management </w:t>
      </w:r>
      <w:proofErr w:type="spellStart"/>
      <w:r w:rsidRPr="008B4D50">
        <w:rPr>
          <w:rFonts w:ascii="Verdana" w:eastAsia="Times New Roman" w:hAnsi="Verdana"/>
          <w:sz w:val="20"/>
          <w:szCs w:val="20"/>
        </w:rPr>
        <w:t>operations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organizational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elements</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operations</w:t>
      </w:r>
      <w:proofErr w:type="spellEnd"/>
      <w:r w:rsidRPr="008B4D50">
        <w:rPr>
          <w:rFonts w:ascii="Verdana" w:eastAsia="Times New Roman" w:hAnsi="Verdana"/>
          <w:sz w:val="20"/>
          <w:szCs w:val="20"/>
        </w:rPr>
        <w:t xml:space="preserve">. The </w:t>
      </w:r>
      <w:proofErr w:type="spellStart"/>
      <w:r w:rsidRPr="008B4D50">
        <w:rPr>
          <w:rFonts w:ascii="Verdana" w:eastAsia="Times New Roman" w:hAnsi="Verdana"/>
          <w:sz w:val="20"/>
          <w:szCs w:val="20"/>
        </w:rPr>
        <w:t>order</w:t>
      </w:r>
      <w:proofErr w:type="spellEnd"/>
      <w:r w:rsidRPr="008B4D50">
        <w:rPr>
          <w:rFonts w:ascii="Verdana" w:eastAsia="Times New Roman" w:hAnsi="Verdana"/>
          <w:sz w:val="20"/>
          <w:szCs w:val="20"/>
        </w:rPr>
        <w:t xml:space="preserve"> in </w:t>
      </w:r>
      <w:proofErr w:type="spellStart"/>
      <w:r w:rsidRPr="008B4D50">
        <w:rPr>
          <w:rFonts w:ascii="Verdana" w:eastAsia="Times New Roman" w:hAnsi="Verdana"/>
          <w:sz w:val="20"/>
          <w:szCs w:val="20"/>
        </w:rPr>
        <w:t>which</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operations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are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carried</w:t>
      </w:r>
      <w:proofErr w:type="spellEnd"/>
      <w:r w:rsidRPr="008B4D50">
        <w:rPr>
          <w:rFonts w:ascii="Verdana" w:eastAsia="Times New Roman" w:hAnsi="Verdana"/>
          <w:sz w:val="20"/>
          <w:szCs w:val="20"/>
        </w:rPr>
        <w:t xml:space="preserve"> out </w:t>
      </w:r>
      <w:proofErr w:type="spellStart"/>
      <w:r w:rsidRPr="008B4D50">
        <w:rPr>
          <w:rFonts w:ascii="Verdana" w:eastAsia="Times New Roman" w:hAnsi="Verdana"/>
          <w:sz w:val="20"/>
          <w:szCs w:val="20"/>
        </w:rPr>
        <w:t>under</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different</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emergency</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conditions</w:t>
      </w:r>
      <w:proofErr w:type="spellEnd"/>
      <w:r w:rsidRPr="008B4D50">
        <w:rPr>
          <w:rFonts w:ascii="Verdana" w:eastAsia="Times New Roman" w:hAnsi="Verdana"/>
          <w:sz w:val="20"/>
          <w:szCs w:val="20"/>
        </w:rPr>
        <w:t>.</w:t>
      </w:r>
    </w:p>
    <w:p w14:paraId="2EC7D040" w14:textId="77777777" w:rsidR="00A84327" w:rsidRPr="008B4D50" w:rsidRDefault="00A84327" w:rsidP="00D72998">
      <w:pPr>
        <w:widowControl w:val="0"/>
        <w:numPr>
          <w:ilvl w:val="1"/>
          <w:numId w:val="74"/>
        </w:numPr>
        <w:tabs>
          <w:tab w:val="clear" w:pos="1360"/>
          <w:tab w:val="left" w:pos="709"/>
          <w:tab w:val="left" w:pos="993"/>
          <w:tab w:val="num" w:pos="2069"/>
        </w:tabs>
        <w:spacing w:before="120" w:after="120" w:line="240" w:lineRule="auto"/>
        <w:ind w:left="426" w:firstLine="0"/>
        <w:jc w:val="both"/>
        <w:rPr>
          <w:rFonts w:ascii="Verdana" w:eastAsia="Times New Roman" w:hAnsi="Verdana"/>
          <w:b/>
          <w:bCs/>
          <w:sz w:val="20"/>
          <w:szCs w:val="20"/>
        </w:rPr>
      </w:pPr>
      <w:r w:rsidRPr="008B4D50">
        <w:rPr>
          <w:rFonts w:ascii="Verdana" w:eastAsia="Times New Roman" w:hAnsi="Verdana"/>
          <w:b/>
          <w:bCs/>
          <w:sz w:val="20"/>
          <w:szCs w:val="20"/>
        </w:rPr>
        <w:t xml:space="preserve">A tűzoltási és műszaki mentési szabályzat bemutatása (2 óra). </w:t>
      </w:r>
      <w:r w:rsidRPr="008B4D50">
        <w:rPr>
          <w:rFonts w:ascii="Verdana" w:eastAsia="Times New Roman" w:hAnsi="Verdana"/>
          <w:sz w:val="20"/>
          <w:szCs w:val="20"/>
        </w:rPr>
        <w:t>A beavatkozási tevékenységek formái, a taktikai és operatív beavatkozások. Tűzoltás, műszaki mentés, katasztrófa-elhárítás. A beavatkozó egységek diszlokációja, a riasztás és segítségnyújtás rendszere. A biztonságos beavatkozás feltételei, technikai, szervezeti elemei. A Tűzoltási Műszaki Mentési Terv.</w:t>
      </w:r>
    </w:p>
    <w:p w14:paraId="428CEFEE" w14:textId="77777777" w:rsidR="00A84327" w:rsidRPr="008B4D50" w:rsidRDefault="00A84327" w:rsidP="00A84327">
      <w:pPr>
        <w:widowControl w:val="0"/>
        <w:tabs>
          <w:tab w:val="left" w:pos="709"/>
          <w:tab w:val="left" w:pos="993"/>
        </w:tabs>
        <w:spacing w:before="120" w:after="120" w:line="240" w:lineRule="auto"/>
        <w:ind w:left="426"/>
        <w:jc w:val="both"/>
        <w:rPr>
          <w:rFonts w:ascii="Verdana" w:eastAsia="Times New Roman" w:hAnsi="Verdana"/>
          <w:sz w:val="20"/>
          <w:szCs w:val="20"/>
        </w:rPr>
      </w:pPr>
      <w:proofErr w:type="spellStart"/>
      <w:r w:rsidRPr="008B4D50">
        <w:rPr>
          <w:rFonts w:ascii="Verdana" w:eastAsia="Times New Roman" w:hAnsi="Verdana"/>
          <w:b/>
          <w:bCs/>
          <w:sz w:val="20"/>
          <w:szCs w:val="20"/>
        </w:rPr>
        <w:t>Presentation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fire</w:t>
      </w:r>
      <w:proofErr w:type="spellEnd"/>
      <w:r w:rsidRPr="008B4D50">
        <w:rPr>
          <w:rFonts w:ascii="Verdana" w:eastAsia="Times New Roman" w:hAnsi="Verdana"/>
          <w:b/>
          <w:bCs/>
          <w:sz w:val="20"/>
          <w:szCs w:val="20"/>
        </w:rPr>
        <w:t xml:space="preserve"> and </w:t>
      </w:r>
      <w:proofErr w:type="spellStart"/>
      <w:r w:rsidRPr="008B4D50">
        <w:rPr>
          <w:rFonts w:ascii="Verdana" w:eastAsia="Times New Roman" w:hAnsi="Verdana"/>
          <w:b/>
          <w:bCs/>
          <w:sz w:val="20"/>
          <w:szCs w:val="20"/>
        </w:rPr>
        <w:t>technical</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rescue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regulations</w:t>
      </w:r>
      <w:proofErr w:type="spellEnd"/>
      <w:r w:rsidRPr="008B4D50">
        <w:rPr>
          <w:rFonts w:ascii="Verdana" w:eastAsia="Times New Roman" w:hAnsi="Verdana"/>
          <w:b/>
          <w:bCs/>
          <w:sz w:val="20"/>
          <w:szCs w:val="20"/>
        </w:rPr>
        <w:t xml:space="preserve"> (2 </w:t>
      </w:r>
      <w:proofErr w:type="spellStart"/>
      <w:r w:rsidRPr="008B4D50">
        <w:rPr>
          <w:rFonts w:ascii="Verdana" w:eastAsia="Times New Roman" w:hAnsi="Verdana"/>
          <w:b/>
          <w:bCs/>
          <w:sz w:val="20"/>
          <w:szCs w:val="20"/>
        </w:rPr>
        <w:t>courses</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sz w:val="20"/>
          <w:szCs w:val="20"/>
        </w:rPr>
        <w:t>Forms</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intervention</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activities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tactical</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operational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interventions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Firefighting</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technical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rescue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disaster</w:t>
      </w:r>
      <w:proofErr w:type="spellEnd"/>
      <w:r w:rsidRPr="008B4D50">
        <w:rPr>
          <w:rFonts w:ascii="Verdana" w:eastAsia="Times New Roman" w:hAnsi="Verdana"/>
          <w:sz w:val="20"/>
          <w:szCs w:val="20"/>
        </w:rPr>
        <w:t xml:space="preserve"> relief. </w:t>
      </w:r>
      <w:proofErr w:type="spellStart"/>
      <w:r w:rsidRPr="008B4D50">
        <w:rPr>
          <w:rFonts w:ascii="Verdana" w:eastAsia="Times New Roman" w:hAnsi="Verdana"/>
          <w:sz w:val="20"/>
          <w:szCs w:val="20"/>
        </w:rPr>
        <w:t>Dislocation</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intervention</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units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system</w:t>
      </w:r>
      <w:proofErr w:type="spellEnd"/>
      <w:r w:rsidRPr="008B4D50">
        <w:rPr>
          <w:rFonts w:ascii="Verdana" w:eastAsia="Times New Roman" w:hAnsi="Verdana"/>
          <w:sz w:val="20"/>
          <w:szCs w:val="20"/>
        </w:rPr>
        <w:t xml:space="preserve"> of alarm and </w:t>
      </w:r>
      <w:proofErr w:type="spellStart"/>
      <w:r w:rsidRPr="008B4D50">
        <w:rPr>
          <w:rFonts w:ascii="Verdana" w:eastAsia="Times New Roman" w:hAnsi="Verdana"/>
          <w:sz w:val="20"/>
          <w:szCs w:val="20"/>
        </w:rPr>
        <w:t>assistance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Conditions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technical</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organizational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elements</w:t>
      </w:r>
      <w:proofErr w:type="spellEnd"/>
      <w:r w:rsidRPr="008B4D50">
        <w:rPr>
          <w:rFonts w:ascii="Verdana" w:eastAsia="Times New Roman" w:hAnsi="Verdana"/>
          <w:sz w:val="20"/>
          <w:szCs w:val="20"/>
        </w:rPr>
        <w:t xml:space="preserve"> of a </w:t>
      </w:r>
      <w:proofErr w:type="spellStart"/>
      <w:r w:rsidRPr="008B4D50">
        <w:rPr>
          <w:rFonts w:ascii="Verdana" w:eastAsia="Times New Roman" w:hAnsi="Verdana"/>
          <w:sz w:val="20"/>
          <w:szCs w:val="20"/>
        </w:rPr>
        <w:t>safe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intervention</w:t>
      </w:r>
      <w:proofErr w:type="spellEnd"/>
      <w:r w:rsidRPr="008B4D50">
        <w:rPr>
          <w:rFonts w:ascii="Verdana" w:eastAsia="Times New Roman" w:hAnsi="Verdana"/>
          <w:sz w:val="20"/>
          <w:szCs w:val="20"/>
        </w:rPr>
        <w:t xml:space="preserve">. The </w:t>
      </w:r>
      <w:proofErr w:type="spellStart"/>
      <w:r w:rsidRPr="008B4D50">
        <w:rPr>
          <w:rFonts w:ascii="Verdana" w:eastAsia="Times New Roman" w:hAnsi="Verdana"/>
          <w:sz w:val="20"/>
          <w:szCs w:val="20"/>
        </w:rPr>
        <w:t>Fire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Fighting</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Technical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Rescue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Plan</w:t>
      </w:r>
      <w:proofErr w:type="spellEnd"/>
      <w:r w:rsidRPr="008B4D50">
        <w:rPr>
          <w:rFonts w:ascii="Verdana" w:eastAsia="Times New Roman" w:hAnsi="Verdana"/>
          <w:sz w:val="20"/>
          <w:szCs w:val="20"/>
        </w:rPr>
        <w:t>.</w:t>
      </w:r>
    </w:p>
    <w:p w14:paraId="33DD5EA5" w14:textId="77777777" w:rsidR="00A84327" w:rsidRPr="008B4D50" w:rsidRDefault="00A84327" w:rsidP="00D72998">
      <w:pPr>
        <w:widowControl w:val="0"/>
        <w:numPr>
          <w:ilvl w:val="1"/>
          <w:numId w:val="74"/>
        </w:numPr>
        <w:tabs>
          <w:tab w:val="clear" w:pos="1360"/>
          <w:tab w:val="left" w:pos="709"/>
          <w:tab w:val="left" w:pos="993"/>
          <w:tab w:val="num" w:pos="2069"/>
        </w:tabs>
        <w:spacing w:before="120" w:after="120" w:line="240" w:lineRule="auto"/>
        <w:ind w:left="426" w:firstLine="0"/>
        <w:jc w:val="both"/>
        <w:rPr>
          <w:rFonts w:ascii="Verdana" w:eastAsia="Times New Roman" w:hAnsi="Verdana"/>
          <w:b/>
          <w:bCs/>
          <w:sz w:val="20"/>
          <w:szCs w:val="20"/>
        </w:rPr>
      </w:pPr>
      <w:r w:rsidRPr="008B4D50">
        <w:rPr>
          <w:rFonts w:ascii="Verdana" w:eastAsia="Times New Roman" w:hAnsi="Verdana"/>
          <w:b/>
          <w:bCs/>
          <w:sz w:val="20"/>
          <w:szCs w:val="20"/>
        </w:rPr>
        <w:t>A hazai műveletirányítás rendszerének bemutatása (2 óra).</w:t>
      </w:r>
    </w:p>
    <w:p w14:paraId="4E84A9F8" w14:textId="77777777" w:rsidR="00A84327" w:rsidRPr="008B4D50" w:rsidRDefault="00A84327" w:rsidP="00A84327">
      <w:pPr>
        <w:widowControl w:val="0"/>
        <w:tabs>
          <w:tab w:val="left" w:pos="709"/>
          <w:tab w:val="left" w:pos="993"/>
        </w:tabs>
        <w:spacing w:before="120" w:after="120" w:line="240" w:lineRule="auto"/>
        <w:ind w:left="426"/>
        <w:jc w:val="both"/>
        <w:rPr>
          <w:rFonts w:ascii="Verdana" w:eastAsia="Times New Roman" w:hAnsi="Verdana"/>
          <w:b/>
          <w:bCs/>
          <w:sz w:val="20"/>
          <w:szCs w:val="20"/>
        </w:rPr>
      </w:pPr>
      <w:proofErr w:type="spellStart"/>
      <w:r w:rsidRPr="008B4D50">
        <w:rPr>
          <w:rFonts w:ascii="Verdana" w:eastAsia="Times New Roman" w:hAnsi="Verdana"/>
          <w:b/>
          <w:bCs/>
          <w:sz w:val="20"/>
          <w:szCs w:val="20"/>
        </w:rPr>
        <w:t>Presentation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domestic</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operations</w:t>
      </w:r>
      <w:proofErr w:type="spellEnd"/>
      <w:r w:rsidRPr="008B4D50">
        <w:rPr>
          <w:rFonts w:ascii="Verdana" w:eastAsia="Times New Roman" w:hAnsi="Verdana"/>
          <w:b/>
          <w:bCs/>
          <w:sz w:val="20"/>
          <w:szCs w:val="20"/>
        </w:rPr>
        <w:t xml:space="preserve"> management </w:t>
      </w:r>
      <w:proofErr w:type="spellStart"/>
      <w:r w:rsidRPr="008B4D50">
        <w:rPr>
          <w:rFonts w:ascii="Verdana" w:eastAsia="Times New Roman" w:hAnsi="Verdana"/>
          <w:b/>
          <w:bCs/>
          <w:sz w:val="20"/>
          <w:szCs w:val="20"/>
        </w:rPr>
        <w:t>system</w:t>
      </w:r>
      <w:proofErr w:type="spellEnd"/>
      <w:r w:rsidRPr="008B4D50">
        <w:rPr>
          <w:rFonts w:ascii="Verdana" w:eastAsia="Times New Roman" w:hAnsi="Verdana"/>
          <w:b/>
          <w:bCs/>
          <w:sz w:val="20"/>
          <w:szCs w:val="20"/>
        </w:rPr>
        <w:t xml:space="preserve"> (2 </w:t>
      </w:r>
      <w:proofErr w:type="spellStart"/>
      <w:r w:rsidRPr="008B4D50">
        <w:rPr>
          <w:rFonts w:ascii="Verdana" w:eastAsia="Times New Roman" w:hAnsi="Verdana"/>
          <w:b/>
          <w:bCs/>
          <w:sz w:val="20"/>
          <w:szCs w:val="20"/>
        </w:rPr>
        <w:t>courses</w:t>
      </w:r>
      <w:proofErr w:type="spellEnd"/>
      <w:r w:rsidRPr="008B4D50">
        <w:rPr>
          <w:rFonts w:ascii="Verdana" w:eastAsia="Times New Roman" w:hAnsi="Verdana"/>
          <w:b/>
          <w:bCs/>
          <w:sz w:val="20"/>
          <w:szCs w:val="20"/>
        </w:rPr>
        <w:t>).</w:t>
      </w:r>
    </w:p>
    <w:p w14:paraId="52797A9D" w14:textId="77777777" w:rsidR="00A84327" w:rsidRPr="008B4D50" w:rsidRDefault="00A84327" w:rsidP="00D72998">
      <w:pPr>
        <w:widowControl w:val="0"/>
        <w:numPr>
          <w:ilvl w:val="1"/>
          <w:numId w:val="74"/>
        </w:numPr>
        <w:tabs>
          <w:tab w:val="clear" w:pos="1360"/>
          <w:tab w:val="left" w:pos="709"/>
          <w:tab w:val="left" w:pos="993"/>
          <w:tab w:val="num" w:pos="2069"/>
        </w:tabs>
        <w:spacing w:before="120" w:after="120" w:line="240" w:lineRule="auto"/>
        <w:ind w:left="426" w:firstLine="0"/>
        <w:jc w:val="both"/>
        <w:rPr>
          <w:rFonts w:ascii="Verdana" w:eastAsia="Times New Roman" w:hAnsi="Verdana"/>
          <w:b/>
          <w:bCs/>
          <w:sz w:val="20"/>
          <w:szCs w:val="20"/>
        </w:rPr>
      </w:pPr>
      <w:r w:rsidRPr="008B4D50">
        <w:rPr>
          <w:rFonts w:ascii="Verdana" w:eastAsia="Times New Roman" w:hAnsi="Verdana"/>
          <w:b/>
          <w:bCs/>
          <w:sz w:val="20"/>
          <w:szCs w:val="20"/>
        </w:rPr>
        <w:lastRenderedPageBreak/>
        <w:t xml:space="preserve">Katasztrófavédelmi műveletek helye, szerepe, feladatai a nemzetközi katasztrófa-elhárításban (2 óra). </w:t>
      </w:r>
      <w:r w:rsidRPr="008B4D50">
        <w:rPr>
          <w:rFonts w:ascii="Verdana" w:eastAsia="Times New Roman" w:hAnsi="Verdana"/>
          <w:sz w:val="20"/>
          <w:szCs w:val="20"/>
        </w:rPr>
        <w:t>A speciális mentőszervek, a kutató-mentő –SAR csapatok megalakítása, felkészítése. Az INSARAG Külső és Nemzeti Minősítő rendszere. A HUNOR és a HUSZÁR mentőcsapatok rendeltetése, képességei. USAR csapatok szabványosítási és akkreditációs kritériumai. Magyarországi minősítő gyakorlat tapasztalatai.  USAR csapatok külső minősítése, újraminősítése. ENSZ reagálási rendszere, OCHA, INSARAG. Nemzetközi együttműködések rendszerek. Humanitárius és katasztrófa segítségnyújtás.  Karitatív szervezetek. INSARAG Irányelv és Módszertan. Felkészülés, Áttelepülés Kárfelszámolás, Visszatelepülés. Nemzetközi segítségnyújtás: USAR reagáló szervezetek. OSOCC, Virtuális OSOCC, LEMA, RC/RDC.</w:t>
      </w:r>
    </w:p>
    <w:p w14:paraId="1961CBFA" w14:textId="77777777" w:rsidR="00A84327" w:rsidRPr="008B4D50" w:rsidRDefault="00A84327" w:rsidP="00A84327">
      <w:pPr>
        <w:widowControl w:val="0"/>
        <w:tabs>
          <w:tab w:val="left" w:pos="709"/>
          <w:tab w:val="left" w:pos="993"/>
        </w:tabs>
        <w:spacing w:before="120" w:after="120" w:line="240" w:lineRule="auto"/>
        <w:ind w:left="426"/>
        <w:jc w:val="both"/>
        <w:rPr>
          <w:rFonts w:ascii="Verdana" w:eastAsia="Times New Roman" w:hAnsi="Verdana"/>
          <w:sz w:val="20"/>
          <w:szCs w:val="20"/>
        </w:rPr>
      </w:pPr>
      <w:proofErr w:type="spellStart"/>
      <w:r w:rsidRPr="008B4D50">
        <w:rPr>
          <w:rFonts w:ascii="Verdana" w:eastAsia="Times New Roman" w:hAnsi="Verdana"/>
          <w:b/>
          <w:bCs/>
          <w:sz w:val="20"/>
          <w:szCs w:val="20"/>
        </w:rPr>
        <w:t>Location</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role</w:t>
      </w:r>
      <w:proofErr w:type="spellEnd"/>
      <w:r w:rsidRPr="008B4D50">
        <w:rPr>
          <w:rFonts w:ascii="Verdana" w:eastAsia="Times New Roman" w:hAnsi="Verdana"/>
          <w:b/>
          <w:bCs/>
          <w:sz w:val="20"/>
          <w:szCs w:val="20"/>
        </w:rPr>
        <w:t xml:space="preserve"> and </w:t>
      </w:r>
      <w:proofErr w:type="spellStart"/>
      <w:r w:rsidRPr="008B4D50">
        <w:rPr>
          <w:rFonts w:ascii="Verdana" w:eastAsia="Times New Roman" w:hAnsi="Verdana"/>
          <w:b/>
          <w:bCs/>
          <w:sz w:val="20"/>
          <w:szCs w:val="20"/>
        </w:rPr>
        <w:t>tasks</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disaster</w:t>
      </w:r>
      <w:proofErr w:type="spellEnd"/>
      <w:r w:rsidRPr="008B4D50">
        <w:rPr>
          <w:rFonts w:ascii="Verdana" w:eastAsia="Times New Roman" w:hAnsi="Verdana"/>
          <w:b/>
          <w:bCs/>
          <w:sz w:val="20"/>
          <w:szCs w:val="20"/>
        </w:rPr>
        <w:t xml:space="preserve"> management </w:t>
      </w:r>
      <w:proofErr w:type="spellStart"/>
      <w:r w:rsidRPr="008B4D50">
        <w:rPr>
          <w:rFonts w:ascii="Verdana" w:eastAsia="Times New Roman" w:hAnsi="Verdana"/>
          <w:b/>
          <w:bCs/>
          <w:sz w:val="20"/>
          <w:szCs w:val="20"/>
        </w:rPr>
        <w:t>operations</w:t>
      </w:r>
      <w:proofErr w:type="spellEnd"/>
      <w:r w:rsidRPr="008B4D50">
        <w:rPr>
          <w:rFonts w:ascii="Verdana" w:eastAsia="Times New Roman" w:hAnsi="Verdana"/>
          <w:b/>
          <w:bCs/>
          <w:sz w:val="20"/>
          <w:szCs w:val="20"/>
        </w:rPr>
        <w:t xml:space="preserve"> in </w:t>
      </w:r>
      <w:proofErr w:type="spellStart"/>
      <w:r w:rsidRPr="008B4D50">
        <w:rPr>
          <w:rFonts w:ascii="Verdana" w:eastAsia="Times New Roman" w:hAnsi="Verdana"/>
          <w:b/>
          <w:bCs/>
          <w:sz w:val="20"/>
          <w:szCs w:val="20"/>
        </w:rPr>
        <w:t>international</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disaster</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response</w:t>
      </w:r>
      <w:proofErr w:type="spellEnd"/>
      <w:r w:rsidRPr="008B4D50">
        <w:rPr>
          <w:rFonts w:ascii="Verdana" w:eastAsia="Times New Roman" w:hAnsi="Verdana"/>
          <w:b/>
          <w:bCs/>
          <w:sz w:val="20"/>
          <w:szCs w:val="20"/>
        </w:rPr>
        <w:t xml:space="preserve"> (2 </w:t>
      </w:r>
      <w:proofErr w:type="spellStart"/>
      <w:r w:rsidRPr="008B4D50">
        <w:rPr>
          <w:rFonts w:ascii="Verdana" w:eastAsia="Times New Roman" w:hAnsi="Verdana"/>
          <w:b/>
          <w:bCs/>
          <w:sz w:val="20"/>
          <w:szCs w:val="20"/>
        </w:rPr>
        <w:t>courses</w:t>
      </w:r>
      <w:proofErr w:type="spellEnd"/>
      <w:r w:rsidRPr="008B4D50">
        <w:rPr>
          <w:rFonts w:ascii="Verdana" w:eastAsia="Times New Roman" w:hAnsi="Verdana"/>
          <w:b/>
          <w:bCs/>
          <w:sz w:val="20"/>
          <w:szCs w:val="20"/>
        </w:rPr>
        <w:t xml:space="preserve">). </w:t>
      </w:r>
      <w:r w:rsidRPr="008B4D50">
        <w:rPr>
          <w:rFonts w:ascii="Verdana" w:eastAsia="Times New Roman" w:hAnsi="Verdana"/>
          <w:sz w:val="20"/>
          <w:szCs w:val="20"/>
        </w:rPr>
        <w:t xml:space="preserve">Establishment and preparation of </w:t>
      </w:r>
      <w:proofErr w:type="spellStart"/>
      <w:r w:rsidRPr="008B4D50">
        <w:rPr>
          <w:rFonts w:ascii="Verdana" w:eastAsia="Times New Roman" w:hAnsi="Verdana"/>
          <w:sz w:val="20"/>
          <w:szCs w:val="20"/>
        </w:rPr>
        <w:t>special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rescue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services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search</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rescue</w:t>
      </w:r>
      <w:proofErr w:type="spellEnd"/>
      <w:r w:rsidRPr="008B4D50">
        <w:rPr>
          <w:rFonts w:ascii="Verdana" w:eastAsia="Times New Roman" w:hAnsi="Verdana"/>
          <w:sz w:val="20"/>
          <w:szCs w:val="20"/>
        </w:rPr>
        <w:t xml:space="preserve"> – SAR teams. INSARAG </w:t>
      </w:r>
      <w:proofErr w:type="spellStart"/>
      <w:r w:rsidRPr="008B4D50">
        <w:rPr>
          <w:rFonts w:ascii="Verdana" w:eastAsia="Times New Roman" w:hAnsi="Verdana"/>
          <w:sz w:val="20"/>
          <w:szCs w:val="20"/>
        </w:rPr>
        <w:t>External</w:t>
      </w:r>
      <w:proofErr w:type="spellEnd"/>
      <w:r w:rsidRPr="008B4D50">
        <w:rPr>
          <w:rFonts w:ascii="Verdana" w:eastAsia="Times New Roman" w:hAnsi="Verdana"/>
          <w:sz w:val="20"/>
          <w:szCs w:val="20"/>
        </w:rPr>
        <w:t xml:space="preserve"> and National </w:t>
      </w:r>
      <w:proofErr w:type="spellStart"/>
      <w:r w:rsidRPr="008B4D50">
        <w:rPr>
          <w:rFonts w:ascii="Verdana" w:eastAsia="Times New Roman" w:hAnsi="Verdana"/>
          <w:sz w:val="20"/>
          <w:szCs w:val="20"/>
        </w:rPr>
        <w:t>Certification</w:t>
      </w:r>
      <w:proofErr w:type="spellEnd"/>
      <w:r w:rsidRPr="008B4D50">
        <w:rPr>
          <w:rFonts w:ascii="Verdana" w:eastAsia="Times New Roman" w:hAnsi="Verdana"/>
          <w:sz w:val="20"/>
          <w:szCs w:val="20"/>
        </w:rPr>
        <w:t xml:space="preserve"> System. </w:t>
      </w:r>
      <w:proofErr w:type="spellStart"/>
      <w:r w:rsidRPr="008B4D50">
        <w:rPr>
          <w:rFonts w:ascii="Verdana" w:eastAsia="Times New Roman" w:hAnsi="Verdana"/>
          <w:sz w:val="20"/>
          <w:szCs w:val="20"/>
        </w:rPr>
        <w:t>Purpose</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capabilities</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HUNOR and HUSZÁR </w:t>
      </w:r>
      <w:proofErr w:type="spellStart"/>
      <w:r w:rsidRPr="008B4D50">
        <w:rPr>
          <w:rFonts w:ascii="Verdana" w:eastAsia="Times New Roman" w:hAnsi="Verdana"/>
          <w:sz w:val="20"/>
          <w:szCs w:val="20"/>
        </w:rPr>
        <w:t>rescue</w:t>
      </w:r>
      <w:proofErr w:type="spellEnd"/>
      <w:r w:rsidRPr="008B4D50">
        <w:rPr>
          <w:rFonts w:ascii="Verdana" w:eastAsia="Times New Roman" w:hAnsi="Verdana"/>
          <w:sz w:val="20"/>
          <w:szCs w:val="20"/>
        </w:rPr>
        <w:t xml:space="preserve"> teams. </w:t>
      </w:r>
      <w:proofErr w:type="spellStart"/>
      <w:r w:rsidRPr="008B4D50">
        <w:rPr>
          <w:rFonts w:ascii="Verdana" w:eastAsia="Times New Roman" w:hAnsi="Verdana"/>
          <w:sz w:val="20"/>
          <w:szCs w:val="20"/>
        </w:rPr>
        <w:t>Standardization</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Accreditation</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Criteria</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for</w:t>
      </w:r>
      <w:proofErr w:type="spellEnd"/>
      <w:r w:rsidRPr="008B4D50">
        <w:rPr>
          <w:rFonts w:ascii="Verdana" w:eastAsia="Times New Roman" w:hAnsi="Verdana"/>
          <w:sz w:val="20"/>
          <w:szCs w:val="20"/>
        </w:rPr>
        <w:t xml:space="preserve"> USAR teams. </w:t>
      </w:r>
      <w:proofErr w:type="spellStart"/>
      <w:r w:rsidRPr="008B4D50">
        <w:rPr>
          <w:rFonts w:ascii="Verdana" w:eastAsia="Times New Roman" w:hAnsi="Verdana"/>
          <w:sz w:val="20"/>
          <w:szCs w:val="20"/>
        </w:rPr>
        <w:t>Experiences</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qualification</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reclassification</w:t>
      </w:r>
      <w:proofErr w:type="spellEnd"/>
      <w:r w:rsidRPr="008B4D50">
        <w:rPr>
          <w:rFonts w:ascii="Verdana" w:eastAsia="Times New Roman" w:hAnsi="Verdana"/>
          <w:sz w:val="20"/>
          <w:szCs w:val="20"/>
        </w:rPr>
        <w:t xml:space="preserve"> of USAR teams. UN </w:t>
      </w:r>
      <w:proofErr w:type="spellStart"/>
      <w:r w:rsidRPr="008B4D50">
        <w:rPr>
          <w:rFonts w:ascii="Verdana" w:eastAsia="Times New Roman" w:hAnsi="Verdana"/>
          <w:sz w:val="20"/>
          <w:szCs w:val="20"/>
        </w:rPr>
        <w:t>response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system</w:t>
      </w:r>
      <w:proofErr w:type="spellEnd"/>
      <w:r w:rsidRPr="008B4D50">
        <w:rPr>
          <w:rFonts w:ascii="Verdana" w:eastAsia="Times New Roman" w:hAnsi="Verdana"/>
          <w:sz w:val="20"/>
          <w:szCs w:val="20"/>
        </w:rPr>
        <w:t xml:space="preserve">, OCHA, INSARAG. International </w:t>
      </w:r>
      <w:proofErr w:type="spellStart"/>
      <w:r w:rsidRPr="008B4D50">
        <w:rPr>
          <w:rFonts w:ascii="Verdana" w:eastAsia="Times New Roman" w:hAnsi="Verdana"/>
          <w:sz w:val="20"/>
          <w:szCs w:val="20"/>
        </w:rPr>
        <w:t>cooperation</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schemes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Humanitarian</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disaster</w:t>
      </w:r>
      <w:proofErr w:type="spellEnd"/>
      <w:r w:rsidRPr="008B4D50">
        <w:rPr>
          <w:rFonts w:ascii="Verdana" w:eastAsia="Times New Roman" w:hAnsi="Verdana"/>
          <w:sz w:val="20"/>
          <w:szCs w:val="20"/>
        </w:rPr>
        <w:t xml:space="preserve"> relief. </w:t>
      </w:r>
      <w:proofErr w:type="spellStart"/>
      <w:r w:rsidRPr="008B4D50">
        <w:rPr>
          <w:rFonts w:ascii="Verdana" w:eastAsia="Times New Roman" w:hAnsi="Verdana"/>
          <w:sz w:val="20"/>
          <w:szCs w:val="20"/>
        </w:rPr>
        <w:t>Charitable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organizations</w:t>
      </w:r>
      <w:proofErr w:type="spellEnd"/>
      <w:r w:rsidRPr="008B4D50">
        <w:rPr>
          <w:rFonts w:ascii="Verdana" w:eastAsia="Times New Roman" w:hAnsi="Verdana"/>
          <w:sz w:val="20"/>
          <w:szCs w:val="20"/>
        </w:rPr>
        <w:t xml:space="preserve">. INSARAG Policy and </w:t>
      </w:r>
      <w:proofErr w:type="spellStart"/>
      <w:r w:rsidRPr="008B4D50">
        <w:rPr>
          <w:rFonts w:ascii="Verdana" w:eastAsia="Times New Roman" w:hAnsi="Verdana"/>
          <w:sz w:val="20"/>
          <w:szCs w:val="20"/>
        </w:rPr>
        <w:t>Methodology</w:t>
      </w:r>
      <w:proofErr w:type="spellEnd"/>
      <w:r w:rsidRPr="008B4D50">
        <w:rPr>
          <w:rFonts w:ascii="Verdana" w:eastAsia="Times New Roman" w:hAnsi="Verdana"/>
          <w:sz w:val="20"/>
          <w:szCs w:val="20"/>
        </w:rPr>
        <w:t xml:space="preserve">. Preparation, </w:t>
      </w:r>
      <w:proofErr w:type="spellStart"/>
      <w:r w:rsidRPr="008B4D50">
        <w:rPr>
          <w:rFonts w:ascii="Verdana" w:eastAsia="Times New Roman" w:hAnsi="Verdana"/>
          <w:sz w:val="20"/>
          <w:szCs w:val="20"/>
        </w:rPr>
        <w:t>Relocation</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Resettlement</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Liquidation</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Resettlement</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Assistance</w:t>
      </w:r>
      <w:proofErr w:type="spellEnd"/>
      <w:r w:rsidRPr="008B4D50">
        <w:rPr>
          <w:rFonts w:ascii="Verdana" w:eastAsia="Times New Roman" w:hAnsi="Verdana"/>
          <w:sz w:val="20"/>
          <w:szCs w:val="20"/>
        </w:rPr>
        <w:t xml:space="preserve">: USAR </w:t>
      </w:r>
      <w:proofErr w:type="spellStart"/>
      <w:r w:rsidRPr="008B4D50">
        <w:rPr>
          <w:rFonts w:ascii="Verdana" w:eastAsia="Times New Roman" w:hAnsi="Verdana"/>
          <w:sz w:val="20"/>
          <w:szCs w:val="20"/>
        </w:rPr>
        <w:t>Response</w:t>
      </w:r>
      <w:proofErr w:type="spellEnd"/>
      <w:r w:rsidRPr="008B4D50">
        <w:rPr>
          <w:rFonts w:ascii="Verdana" w:eastAsia="Times New Roman" w:hAnsi="Verdana"/>
          <w:sz w:val="20"/>
          <w:szCs w:val="20"/>
        </w:rPr>
        <w:t xml:space="preserve"> Organizations. OSOCC, </w:t>
      </w:r>
      <w:proofErr w:type="spellStart"/>
      <w:r w:rsidRPr="008B4D50">
        <w:rPr>
          <w:rFonts w:ascii="Verdana" w:eastAsia="Times New Roman" w:hAnsi="Verdana"/>
          <w:sz w:val="20"/>
          <w:szCs w:val="20"/>
        </w:rPr>
        <w:t>Virtual</w:t>
      </w:r>
      <w:proofErr w:type="spellEnd"/>
      <w:r w:rsidRPr="008B4D50">
        <w:rPr>
          <w:rFonts w:ascii="Verdana" w:eastAsia="Times New Roman" w:hAnsi="Verdana"/>
          <w:sz w:val="20"/>
          <w:szCs w:val="20"/>
        </w:rPr>
        <w:t xml:space="preserve"> OSOVV, RC/RDC.</w:t>
      </w:r>
    </w:p>
    <w:p w14:paraId="57DB01B9" w14:textId="77777777" w:rsidR="00A84327" w:rsidRPr="008B4D50" w:rsidRDefault="00A84327" w:rsidP="00D72998">
      <w:pPr>
        <w:widowControl w:val="0"/>
        <w:numPr>
          <w:ilvl w:val="1"/>
          <w:numId w:val="74"/>
        </w:numPr>
        <w:tabs>
          <w:tab w:val="clear" w:pos="1360"/>
          <w:tab w:val="left" w:pos="709"/>
          <w:tab w:val="left" w:pos="993"/>
          <w:tab w:val="num" w:pos="2069"/>
        </w:tabs>
        <w:spacing w:before="120" w:after="120" w:line="240" w:lineRule="auto"/>
        <w:ind w:left="426" w:firstLine="0"/>
        <w:jc w:val="both"/>
        <w:rPr>
          <w:rFonts w:ascii="Verdana" w:eastAsia="Times New Roman" w:hAnsi="Verdana"/>
          <w:b/>
          <w:bCs/>
          <w:sz w:val="20"/>
          <w:szCs w:val="20"/>
        </w:rPr>
      </w:pPr>
      <w:r w:rsidRPr="008B4D50">
        <w:rPr>
          <w:rFonts w:ascii="Verdana" w:eastAsia="Times New Roman" w:hAnsi="Verdana"/>
          <w:b/>
          <w:bCs/>
          <w:sz w:val="20"/>
          <w:szCs w:val="20"/>
        </w:rPr>
        <w:t xml:space="preserve">A katasztrófavédelmi műveletelemzés, prognóziskészítés, </w:t>
      </w:r>
      <w:proofErr w:type="spellStart"/>
      <w:r w:rsidRPr="008B4D50">
        <w:rPr>
          <w:rFonts w:ascii="Verdana" w:eastAsia="Times New Roman" w:hAnsi="Verdana"/>
          <w:b/>
          <w:bCs/>
          <w:sz w:val="20"/>
          <w:szCs w:val="20"/>
        </w:rPr>
        <w:t>bevállás</w:t>
      </w:r>
      <w:proofErr w:type="spellEnd"/>
      <w:r w:rsidRPr="008B4D50">
        <w:rPr>
          <w:rFonts w:ascii="Verdana" w:eastAsia="Times New Roman" w:hAnsi="Verdana"/>
          <w:b/>
          <w:bCs/>
          <w:sz w:val="20"/>
          <w:szCs w:val="20"/>
        </w:rPr>
        <w:t xml:space="preserve">-vizsgálat jelentőségének, feladatainak átfogó ismertetése. (2 óra). </w:t>
      </w:r>
      <w:r w:rsidRPr="008B4D50">
        <w:rPr>
          <w:rFonts w:ascii="Verdana" w:eastAsia="Times New Roman" w:hAnsi="Verdana"/>
          <w:sz w:val="20"/>
          <w:szCs w:val="20"/>
        </w:rPr>
        <w:t>A lakosság és az anyagi javak védelme érdekében meghozandó intézkedések érdekében elemezni, értékelni szükséges a természeti és a civilizációs katasztrófák felszámolásának műveletét. A műveletelemzésekkel olyan tapasztalatokat és tanulságokat vonhatóak le, amelyek segíthetik és jobbíthatják a későbbi, hasonló események eredményes kezelését. A kiemelt műveletek felsőszintű értékelése, hozzájárul a hatékonyabb szakirányítói tevékenyég fejlesztéséhez is. A prognóziskészítés módszertanának bemutatása, a kockázatértékelésen alapuló lehetséges, jövőbeni katasztrófavédelmi feladatok meghatározása.</w:t>
      </w:r>
    </w:p>
    <w:p w14:paraId="07DDF020" w14:textId="77777777" w:rsidR="00A84327" w:rsidRPr="008B4D50" w:rsidRDefault="00A84327" w:rsidP="00A84327">
      <w:pPr>
        <w:widowControl w:val="0"/>
        <w:tabs>
          <w:tab w:val="left" w:pos="709"/>
          <w:tab w:val="left" w:pos="993"/>
        </w:tabs>
        <w:spacing w:before="120" w:after="120" w:line="240" w:lineRule="auto"/>
        <w:ind w:left="426"/>
        <w:jc w:val="both"/>
        <w:rPr>
          <w:rFonts w:ascii="Verdana" w:eastAsia="Times New Roman" w:hAnsi="Verdana"/>
          <w:b/>
          <w:bCs/>
          <w:sz w:val="20"/>
          <w:szCs w:val="20"/>
        </w:rPr>
      </w:pPr>
      <w:proofErr w:type="spellStart"/>
      <w:r w:rsidRPr="008B4D50">
        <w:rPr>
          <w:rFonts w:ascii="Verdana" w:eastAsia="Times New Roman" w:hAnsi="Verdana"/>
          <w:b/>
          <w:bCs/>
          <w:sz w:val="20"/>
          <w:szCs w:val="20"/>
        </w:rPr>
        <w:t>Comprehensive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significance</w:t>
      </w:r>
      <w:proofErr w:type="spellEnd"/>
      <w:r w:rsidRPr="008B4D50">
        <w:rPr>
          <w:rFonts w:ascii="Verdana" w:eastAsia="Times New Roman" w:hAnsi="Verdana"/>
          <w:b/>
          <w:bCs/>
          <w:sz w:val="20"/>
          <w:szCs w:val="20"/>
        </w:rPr>
        <w:t xml:space="preserve"> and </w:t>
      </w:r>
      <w:proofErr w:type="spellStart"/>
      <w:r w:rsidRPr="008B4D50">
        <w:rPr>
          <w:rFonts w:ascii="Verdana" w:eastAsia="Times New Roman" w:hAnsi="Verdana"/>
          <w:b/>
          <w:bCs/>
          <w:sz w:val="20"/>
          <w:szCs w:val="20"/>
        </w:rPr>
        <w:t>tasks</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disaster</w:t>
      </w:r>
      <w:proofErr w:type="spellEnd"/>
      <w:r w:rsidRPr="008B4D50">
        <w:rPr>
          <w:rFonts w:ascii="Verdana" w:eastAsia="Times New Roman" w:hAnsi="Verdana"/>
          <w:b/>
          <w:bCs/>
          <w:sz w:val="20"/>
          <w:szCs w:val="20"/>
        </w:rPr>
        <w:t xml:space="preserve"> management </w:t>
      </w:r>
      <w:proofErr w:type="spellStart"/>
      <w:r w:rsidRPr="008B4D50">
        <w:rPr>
          <w:rFonts w:ascii="Verdana" w:eastAsia="Times New Roman" w:hAnsi="Verdana"/>
          <w:b/>
          <w:bCs/>
          <w:sz w:val="20"/>
          <w:szCs w:val="20"/>
        </w:rPr>
        <w:t>operations</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analysis</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forecasting</w:t>
      </w:r>
      <w:proofErr w:type="spellEnd"/>
      <w:r w:rsidRPr="008B4D50">
        <w:rPr>
          <w:rFonts w:ascii="Verdana" w:eastAsia="Times New Roman" w:hAnsi="Verdana"/>
          <w:b/>
          <w:bCs/>
          <w:sz w:val="20"/>
          <w:szCs w:val="20"/>
        </w:rPr>
        <w:t xml:space="preserve">, cost-benefit </w:t>
      </w:r>
      <w:proofErr w:type="spellStart"/>
      <w:r w:rsidRPr="008B4D50">
        <w:rPr>
          <w:rFonts w:ascii="Verdana" w:eastAsia="Times New Roman" w:hAnsi="Verdana"/>
          <w:b/>
          <w:bCs/>
          <w:sz w:val="20"/>
          <w:szCs w:val="20"/>
        </w:rPr>
        <w:t>analysis</w:t>
      </w:r>
      <w:proofErr w:type="spellEnd"/>
      <w:r w:rsidRPr="008B4D50">
        <w:rPr>
          <w:rFonts w:ascii="Verdana" w:eastAsia="Times New Roman" w:hAnsi="Verdana"/>
          <w:b/>
          <w:bCs/>
          <w:sz w:val="20"/>
          <w:szCs w:val="20"/>
        </w:rPr>
        <w:t xml:space="preserve"> (2 </w:t>
      </w:r>
      <w:proofErr w:type="spellStart"/>
      <w:r w:rsidRPr="008B4D50">
        <w:rPr>
          <w:rFonts w:ascii="Verdana" w:eastAsia="Times New Roman" w:hAnsi="Verdana"/>
          <w:b/>
          <w:bCs/>
          <w:sz w:val="20"/>
          <w:szCs w:val="20"/>
        </w:rPr>
        <w:t>courses</w:t>
      </w:r>
      <w:proofErr w:type="spellEnd"/>
      <w:r w:rsidRPr="008B4D50">
        <w:rPr>
          <w:rFonts w:ascii="Verdana" w:eastAsia="Times New Roman" w:hAnsi="Verdana"/>
          <w:b/>
          <w:bCs/>
          <w:sz w:val="20"/>
          <w:szCs w:val="20"/>
        </w:rPr>
        <w:t xml:space="preserve">). </w:t>
      </w:r>
      <w:r w:rsidRPr="008B4D50">
        <w:rPr>
          <w:rFonts w:ascii="Verdana" w:eastAsia="Times New Roman" w:hAnsi="Verdana"/>
          <w:sz w:val="20"/>
          <w:szCs w:val="20"/>
        </w:rPr>
        <w:t xml:space="preserve">In </w:t>
      </w:r>
      <w:proofErr w:type="spellStart"/>
      <w:r w:rsidRPr="008B4D50">
        <w:rPr>
          <w:rFonts w:ascii="Verdana" w:eastAsia="Times New Roman" w:hAnsi="Verdana"/>
          <w:sz w:val="20"/>
          <w:szCs w:val="20"/>
        </w:rPr>
        <w:t>order</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to</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take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measures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to</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protect</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population</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material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assets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it</w:t>
      </w:r>
      <w:proofErr w:type="spellEnd"/>
      <w:r w:rsidRPr="008B4D50">
        <w:rPr>
          <w:rFonts w:ascii="Verdana" w:eastAsia="Times New Roman" w:hAnsi="Verdana"/>
          <w:sz w:val="20"/>
          <w:szCs w:val="20"/>
        </w:rPr>
        <w:t xml:space="preserve"> is </w:t>
      </w:r>
      <w:proofErr w:type="spellStart"/>
      <w:r w:rsidRPr="008B4D50">
        <w:rPr>
          <w:rFonts w:ascii="Verdana" w:eastAsia="Times New Roman" w:hAnsi="Verdana"/>
          <w:sz w:val="20"/>
          <w:szCs w:val="20"/>
        </w:rPr>
        <w:t>necessary</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to</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analyse</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evaluate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operation</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elimination</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natural</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civilized</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disasters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Operation</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analyses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can</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draw</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experiences</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lessons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that</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can</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help</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improve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effective</w:t>
      </w:r>
      <w:proofErr w:type="spellEnd"/>
      <w:r w:rsidRPr="008B4D50">
        <w:rPr>
          <w:rFonts w:ascii="Verdana" w:eastAsia="Times New Roman" w:hAnsi="Verdana"/>
          <w:sz w:val="20"/>
          <w:szCs w:val="20"/>
        </w:rPr>
        <w:t xml:space="preserve"> management of </w:t>
      </w:r>
      <w:proofErr w:type="spellStart"/>
      <w:r w:rsidRPr="008B4D50">
        <w:rPr>
          <w:rFonts w:ascii="Verdana" w:eastAsia="Times New Roman" w:hAnsi="Verdana"/>
          <w:sz w:val="20"/>
          <w:szCs w:val="20"/>
        </w:rPr>
        <w:t>subsequent</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similar</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events</w:t>
      </w:r>
      <w:proofErr w:type="spellEnd"/>
      <w:r w:rsidRPr="008B4D50">
        <w:rPr>
          <w:rFonts w:ascii="Verdana" w:eastAsia="Times New Roman" w:hAnsi="Verdana"/>
          <w:sz w:val="20"/>
          <w:szCs w:val="20"/>
        </w:rPr>
        <w:t xml:space="preserve">. The </w:t>
      </w:r>
      <w:proofErr w:type="spellStart"/>
      <w:r w:rsidRPr="008B4D50">
        <w:rPr>
          <w:rFonts w:ascii="Verdana" w:eastAsia="Times New Roman" w:hAnsi="Verdana"/>
          <w:sz w:val="20"/>
          <w:szCs w:val="20"/>
        </w:rPr>
        <w:t>high-level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evaluation</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priority</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operations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also</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contributes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to</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development</w:t>
      </w:r>
      <w:proofErr w:type="spellEnd"/>
      <w:r w:rsidRPr="008B4D50">
        <w:rPr>
          <w:rFonts w:ascii="Verdana" w:eastAsia="Times New Roman" w:hAnsi="Verdana"/>
          <w:sz w:val="20"/>
          <w:szCs w:val="20"/>
        </w:rPr>
        <w:t xml:space="preserve"> of more </w:t>
      </w:r>
      <w:proofErr w:type="spellStart"/>
      <w:r w:rsidRPr="008B4D50">
        <w:rPr>
          <w:rFonts w:ascii="Verdana" w:eastAsia="Times New Roman" w:hAnsi="Verdana"/>
          <w:sz w:val="20"/>
          <w:szCs w:val="20"/>
        </w:rPr>
        <w:t>efficient</w:t>
      </w:r>
      <w:proofErr w:type="spellEnd"/>
      <w:r w:rsidRPr="008B4D50">
        <w:rPr>
          <w:rFonts w:ascii="Verdana" w:eastAsia="Times New Roman" w:hAnsi="Verdana"/>
          <w:sz w:val="20"/>
          <w:szCs w:val="20"/>
        </w:rPr>
        <w:t xml:space="preserve"> management </w:t>
      </w:r>
      <w:proofErr w:type="spellStart"/>
      <w:r w:rsidRPr="008B4D50">
        <w:rPr>
          <w:rFonts w:ascii="Verdana" w:eastAsia="Times New Roman" w:hAnsi="Verdana"/>
          <w:sz w:val="20"/>
          <w:szCs w:val="20"/>
        </w:rPr>
        <w:t>activities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Presentation</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forecasting</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methodology</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identification</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possible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future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disaster</w:t>
      </w:r>
      <w:proofErr w:type="spellEnd"/>
      <w:r w:rsidRPr="008B4D50">
        <w:rPr>
          <w:rFonts w:ascii="Verdana" w:eastAsia="Times New Roman" w:hAnsi="Verdana"/>
          <w:sz w:val="20"/>
          <w:szCs w:val="20"/>
        </w:rPr>
        <w:t xml:space="preserve"> management </w:t>
      </w:r>
      <w:proofErr w:type="spellStart"/>
      <w:r w:rsidRPr="008B4D50">
        <w:rPr>
          <w:rFonts w:ascii="Verdana" w:eastAsia="Times New Roman" w:hAnsi="Verdana"/>
          <w:sz w:val="20"/>
          <w:szCs w:val="20"/>
        </w:rPr>
        <w:t>tasks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based</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on</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risk</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assessment</w:t>
      </w:r>
      <w:proofErr w:type="spellEnd"/>
      <w:r w:rsidRPr="008B4D50">
        <w:rPr>
          <w:rFonts w:ascii="Verdana" w:eastAsia="Times New Roman" w:hAnsi="Verdana"/>
          <w:sz w:val="20"/>
          <w:szCs w:val="20"/>
        </w:rPr>
        <w:t>.</w:t>
      </w:r>
    </w:p>
    <w:p w14:paraId="6851ADE6" w14:textId="77777777" w:rsidR="00A84327" w:rsidRPr="008B4D50" w:rsidRDefault="00A84327" w:rsidP="00D72998">
      <w:pPr>
        <w:widowControl w:val="0"/>
        <w:numPr>
          <w:ilvl w:val="1"/>
          <w:numId w:val="74"/>
        </w:numPr>
        <w:tabs>
          <w:tab w:val="clear" w:pos="1360"/>
          <w:tab w:val="left" w:pos="709"/>
          <w:tab w:val="left" w:pos="993"/>
          <w:tab w:val="num" w:pos="2069"/>
        </w:tabs>
        <w:spacing w:before="120" w:after="120" w:line="240" w:lineRule="auto"/>
        <w:ind w:left="426" w:firstLine="0"/>
        <w:jc w:val="both"/>
        <w:rPr>
          <w:rFonts w:ascii="Verdana" w:eastAsia="Times New Roman" w:hAnsi="Verdana"/>
          <w:b/>
          <w:bCs/>
          <w:sz w:val="20"/>
          <w:szCs w:val="20"/>
        </w:rPr>
      </w:pPr>
      <w:r w:rsidRPr="008B4D50">
        <w:rPr>
          <w:rFonts w:ascii="Verdana" w:eastAsia="Times New Roman" w:hAnsi="Verdana"/>
          <w:b/>
          <w:bCs/>
          <w:sz w:val="20"/>
          <w:szCs w:val="20"/>
        </w:rPr>
        <w:t xml:space="preserve">Gyakorlati foglalkozás (2 óra). </w:t>
      </w:r>
      <w:r w:rsidRPr="008B4D50">
        <w:rPr>
          <w:rFonts w:ascii="Verdana" w:eastAsia="Times New Roman" w:hAnsi="Verdana"/>
          <w:sz w:val="20"/>
          <w:szCs w:val="20"/>
        </w:rPr>
        <w:t>Katasztrófavédelmi jellegű káreseménynél, katasztrófánál végrehajtandó beavatkozási, műveleti feladatok bemutatása, dokumentumok elkészítése, ismertetése.</w:t>
      </w:r>
    </w:p>
    <w:p w14:paraId="20894C30" w14:textId="77777777" w:rsidR="00A84327" w:rsidRPr="008B4D50" w:rsidRDefault="00A84327" w:rsidP="00A84327">
      <w:pPr>
        <w:widowControl w:val="0"/>
        <w:tabs>
          <w:tab w:val="left" w:pos="709"/>
          <w:tab w:val="left" w:pos="993"/>
        </w:tabs>
        <w:spacing w:before="120" w:after="120" w:line="240" w:lineRule="auto"/>
        <w:ind w:left="426"/>
        <w:jc w:val="both"/>
        <w:rPr>
          <w:rFonts w:ascii="Verdana" w:eastAsia="Times New Roman" w:hAnsi="Verdana"/>
          <w:b/>
          <w:bCs/>
          <w:sz w:val="20"/>
          <w:szCs w:val="20"/>
        </w:rPr>
      </w:pPr>
      <w:proofErr w:type="spellStart"/>
      <w:r w:rsidRPr="008B4D50">
        <w:rPr>
          <w:rFonts w:ascii="Verdana" w:eastAsia="Times New Roman" w:hAnsi="Verdana"/>
          <w:b/>
          <w:bCs/>
          <w:sz w:val="20"/>
          <w:szCs w:val="20"/>
        </w:rPr>
        <w:t>Practical</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course</w:t>
      </w:r>
      <w:proofErr w:type="spellEnd"/>
      <w:r w:rsidRPr="008B4D50">
        <w:rPr>
          <w:rFonts w:ascii="Verdana" w:eastAsia="Times New Roman" w:hAnsi="Verdana"/>
          <w:b/>
          <w:bCs/>
          <w:sz w:val="20"/>
          <w:szCs w:val="20"/>
        </w:rPr>
        <w:t xml:space="preserve"> (2 </w:t>
      </w:r>
      <w:proofErr w:type="spellStart"/>
      <w:r w:rsidRPr="008B4D50">
        <w:rPr>
          <w:rFonts w:ascii="Verdana" w:eastAsia="Times New Roman" w:hAnsi="Verdana"/>
          <w:b/>
          <w:bCs/>
          <w:sz w:val="20"/>
          <w:szCs w:val="20"/>
        </w:rPr>
        <w:t>courses</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sz w:val="20"/>
          <w:szCs w:val="20"/>
        </w:rPr>
        <w:t>Presentation</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intervention</w:t>
      </w:r>
      <w:proofErr w:type="spellEnd"/>
      <w:r w:rsidRPr="008B4D50">
        <w:rPr>
          <w:rFonts w:ascii="Verdana" w:eastAsia="Times New Roman" w:hAnsi="Verdana"/>
          <w:sz w:val="20"/>
          <w:szCs w:val="20"/>
        </w:rPr>
        <w:t xml:space="preserve"> and </w:t>
      </w:r>
      <w:proofErr w:type="spellStart"/>
      <w:r w:rsidRPr="008B4D50">
        <w:rPr>
          <w:rFonts w:ascii="Verdana" w:eastAsia="Times New Roman" w:hAnsi="Verdana"/>
          <w:sz w:val="20"/>
          <w:szCs w:val="20"/>
        </w:rPr>
        <w:t>operational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tasks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to</w:t>
      </w:r>
      <w:proofErr w:type="spellEnd"/>
      <w:r w:rsidRPr="008B4D50">
        <w:rPr>
          <w:rFonts w:ascii="Verdana" w:eastAsia="Times New Roman" w:hAnsi="Verdana"/>
          <w:sz w:val="20"/>
          <w:szCs w:val="20"/>
        </w:rPr>
        <w:t xml:space="preserve"> be </w:t>
      </w:r>
      <w:proofErr w:type="spellStart"/>
      <w:r w:rsidRPr="008B4D50">
        <w:rPr>
          <w:rFonts w:ascii="Verdana" w:eastAsia="Times New Roman" w:hAnsi="Verdana"/>
          <w:sz w:val="20"/>
          <w:szCs w:val="20"/>
        </w:rPr>
        <w:t>performed</w:t>
      </w:r>
      <w:proofErr w:type="spellEnd"/>
      <w:r w:rsidRPr="008B4D50">
        <w:rPr>
          <w:rFonts w:ascii="Verdana" w:eastAsia="Times New Roman" w:hAnsi="Verdana"/>
          <w:sz w:val="20"/>
          <w:szCs w:val="20"/>
        </w:rPr>
        <w:t xml:space="preserve"> in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event</w:t>
      </w:r>
      <w:proofErr w:type="spellEnd"/>
      <w:r w:rsidRPr="008B4D50">
        <w:rPr>
          <w:rFonts w:ascii="Verdana" w:eastAsia="Times New Roman" w:hAnsi="Verdana"/>
          <w:sz w:val="20"/>
          <w:szCs w:val="20"/>
        </w:rPr>
        <w:t xml:space="preserve"> of a </w:t>
      </w:r>
      <w:proofErr w:type="spellStart"/>
      <w:r w:rsidRPr="008B4D50">
        <w:rPr>
          <w:rFonts w:ascii="Verdana" w:eastAsia="Times New Roman" w:hAnsi="Verdana"/>
          <w:sz w:val="20"/>
          <w:szCs w:val="20"/>
        </w:rPr>
        <w:t>catastrophic</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damage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event</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or</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catastrophe</w:t>
      </w:r>
      <w:proofErr w:type="spellEnd"/>
      <w:r w:rsidRPr="008B4D50">
        <w:rPr>
          <w:rFonts w:ascii="Verdana" w:eastAsia="Times New Roman" w:hAnsi="Verdana"/>
          <w:sz w:val="20"/>
          <w:szCs w:val="20"/>
        </w:rPr>
        <w:t xml:space="preserve">, preparation and </w:t>
      </w:r>
      <w:proofErr w:type="spellStart"/>
      <w:r w:rsidRPr="008B4D50">
        <w:rPr>
          <w:rFonts w:ascii="Verdana" w:eastAsia="Times New Roman" w:hAnsi="Verdana"/>
          <w:sz w:val="20"/>
          <w:szCs w:val="20"/>
        </w:rPr>
        <w:t>description</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documents</w:t>
      </w:r>
      <w:proofErr w:type="spellEnd"/>
      <w:r w:rsidRPr="008B4D50">
        <w:rPr>
          <w:rFonts w:ascii="Verdana" w:eastAsia="Times New Roman" w:hAnsi="Verdana"/>
          <w:sz w:val="20"/>
          <w:szCs w:val="20"/>
        </w:rPr>
        <w:t>.</w:t>
      </w:r>
    </w:p>
    <w:p w14:paraId="4E3C9C09" w14:textId="77777777" w:rsidR="00A84327" w:rsidRPr="008B4D50" w:rsidRDefault="00A84327" w:rsidP="00D72998">
      <w:pPr>
        <w:widowControl w:val="0"/>
        <w:numPr>
          <w:ilvl w:val="1"/>
          <w:numId w:val="74"/>
        </w:numPr>
        <w:tabs>
          <w:tab w:val="clear" w:pos="1360"/>
          <w:tab w:val="left" w:pos="709"/>
          <w:tab w:val="left" w:pos="993"/>
          <w:tab w:val="num" w:pos="2069"/>
        </w:tabs>
        <w:spacing w:before="120" w:after="120" w:line="240" w:lineRule="auto"/>
        <w:ind w:left="426" w:firstLine="0"/>
        <w:jc w:val="both"/>
        <w:rPr>
          <w:rFonts w:ascii="Verdana" w:eastAsia="Times New Roman" w:hAnsi="Verdana"/>
          <w:b/>
          <w:bCs/>
          <w:sz w:val="20"/>
          <w:szCs w:val="20"/>
        </w:rPr>
      </w:pPr>
      <w:r w:rsidRPr="008B4D50">
        <w:rPr>
          <w:rFonts w:ascii="Verdana" w:eastAsia="Times New Roman" w:hAnsi="Verdana"/>
          <w:b/>
          <w:bCs/>
          <w:sz w:val="20"/>
          <w:szCs w:val="20"/>
        </w:rPr>
        <w:t xml:space="preserve">Szeminárium az 1-8. foglakozás anyagából (2+2 óra). </w:t>
      </w:r>
      <w:r w:rsidRPr="008B4D50">
        <w:rPr>
          <w:rFonts w:ascii="Verdana" w:eastAsia="Times New Roman" w:hAnsi="Verdana"/>
          <w:sz w:val="20"/>
          <w:szCs w:val="20"/>
        </w:rPr>
        <w:t>A szemeszterben feldolgozott témákkal összefüggésben szakmai feladatok megoldása. A szemeszterben feldolgozott ismeretanyag elsajátításának ellenőrzése zárthelyi dolgozat keretében.</w:t>
      </w:r>
    </w:p>
    <w:p w14:paraId="063AF3DE" w14:textId="77777777" w:rsidR="00A84327" w:rsidRPr="008B4D50" w:rsidRDefault="00A84327" w:rsidP="00A84327">
      <w:pPr>
        <w:widowControl w:val="0"/>
        <w:tabs>
          <w:tab w:val="left" w:pos="993"/>
        </w:tabs>
        <w:spacing w:before="120" w:after="120" w:line="240" w:lineRule="auto"/>
        <w:ind w:left="426"/>
        <w:jc w:val="both"/>
        <w:rPr>
          <w:rFonts w:ascii="Verdana" w:eastAsia="Times New Roman" w:hAnsi="Verdana"/>
          <w:sz w:val="20"/>
          <w:szCs w:val="20"/>
        </w:rPr>
      </w:pPr>
      <w:proofErr w:type="spellStart"/>
      <w:r w:rsidRPr="008B4D50">
        <w:rPr>
          <w:rFonts w:ascii="Verdana" w:eastAsia="Times New Roman" w:hAnsi="Verdana"/>
          <w:b/>
          <w:bCs/>
          <w:sz w:val="20"/>
          <w:szCs w:val="20"/>
        </w:rPr>
        <w:t>Seminar</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from</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material</w:t>
      </w:r>
      <w:proofErr w:type="spellEnd"/>
      <w:r w:rsidRPr="008B4D50">
        <w:rPr>
          <w:rFonts w:ascii="Verdana" w:eastAsia="Times New Roman" w:hAnsi="Verdana"/>
          <w:b/>
          <w:bCs/>
          <w:sz w:val="20"/>
          <w:szCs w:val="20"/>
        </w:rPr>
        <w:t xml:space="preserve"> of 1-8 </w:t>
      </w:r>
      <w:proofErr w:type="spellStart"/>
      <w:r w:rsidRPr="008B4D50">
        <w:rPr>
          <w:rFonts w:ascii="Verdana" w:eastAsia="Times New Roman" w:hAnsi="Verdana"/>
          <w:b/>
          <w:bCs/>
          <w:sz w:val="20"/>
          <w:szCs w:val="20"/>
        </w:rPr>
        <w:t>courses</w:t>
      </w:r>
      <w:proofErr w:type="spellEnd"/>
      <w:r w:rsidRPr="008B4D50">
        <w:rPr>
          <w:rFonts w:ascii="Verdana" w:eastAsia="Times New Roman" w:hAnsi="Verdana"/>
          <w:b/>
          <w:bCs/>
          <w:sz w:val="20"/>
          <w:szCs w:val="20"/>
        </w:rPr>
        <w:t xml:space="preserve"> (2 + 2 </w:t>
      </w:r>
      <w:proofErr w:type="spellStart"/>
      <w:r w:rsidRPr="008B4D50">
        <w:rPr>
          <w:rFonts w:ascii="Verdana" w:eastAsia="Times New Roman" w:hAnsi="Verdana"/>
          <w:b/>
          <w:bCs/>
          <w:sz w:val="20"/>
          <w:szCs w:val="20"/>
        </w:rPr>
        <w:t>courses</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sz w:val="20"/>
          <w:szCs w:val="20"/>
        </w:rPr>
        <w:t>Solving</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professional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tasks</w:t>
      </w:r>
      <w:proofErr w:type="spellEnd"/>
      <w:r w:rsidRPr="008B4D50">
        <w:rPr>
          <w:rFonts w:ascii="Verdana" w:eastAsia="Times New Roman" w:hAnsi="Verdana"/>
          <w:sz w:val="20"/>
          <w:szCs w:val="20"/>
        </w:rPr>
        <w:t xml:space="preserve"> in </w:t>
      </w:r>
      <w:proofErr w:type="spellStart"/>
      <w:r w:rsidRPr="008B4D50">
        <w:rPr>
          <w:rFonts w:ascii="Verdana" w:eastAsia="Times New Roman" w:hAnsi="Verdana"/>
          <w:sz w:val="20"/>
          <w:szCs w:val="20"/>
        </w:rPr>
        <w:t>connection</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with</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topics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processed</w:t>
      </w:r>
      <w:proofErr w:type="spellEnd"/>
      <w:r w:rsidRPr="008B4D50">
        <w:rPr>
          <w:rFonts w:ascii="Verdana" w:eastAsia="Times New Roman" w:hAnsi="Verdana"/>
          <w:sz w:val="20"/>
          <w:szCs w:val="20"/>
        </w:rPr>
        <w:t xml:space="preserve"> in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semester</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Verification</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acquisition</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knowledge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material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processed</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during</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semester</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with</w:t>
      </w:r>
      <w:proofErr w:type="spellEnd"/>
      <w:r w:rsidRPr="008B4D50">
        <w:rPr>
          <w:rFonts w:ascii="Verdana" w:eastAsia="Times New Roman" w:hAnsi="Verdana"/>
          <w:sz w:val="20"/>
          <w:szCs w:val="20"/>
        </w:rPr>
        <w:t xml:space="preserve"> a </w:t>
      </w:r>
      <w:proofErr w:type="spellStart"/>
      <w:r w:rsidRPr="008B4D50">
        <w:rPr>
          <w:rFonts w:ascii="Verdana" w:eastAsia="Times New Roman" w:hAnsi="Verdana"/>
          <w:sz w:val="20"/>
          <w:szCs w:val="20"/>
        </w:rPr>
        <w:t>written</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examination</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paper</w:t>
      </w:r>
      <w:proofErr w:type="spellEnd"/>
      <w:r w:rsidRPr="008B4D50">
        <w:rPr>
          <w:rFonts w:ascii="Verdana" w:eastAsia="Times New Roman" w:hAnsi="Verdana"/>
          <w:sz w:val="20"/>
          <w:szCs w:val="20"/>
        </w:rPr>
        <w:t>.</w:t>
      </w:r>
    </w:p>
    <w:p w14:paraId="1EAA4306" w14:textId="77777777" w:rsidR="00A84327" w:rsidRPr="008B4D50" w:rsidRDefault="00A84327" w:rsidP="00D72998">
      <w:pPr>
        <w:widowControl w:val="0"/>
        <w:numPr>
          <w:ilvl w:val="0"/>
          <w:numId w:val="74"/>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lastRenderedPageBreak/>
        <w:t xml:space="preserve">A tantárgy meghirdetésének gyakorisága/a tantervben történő félévi elhelyezkedése: </w:t>
      </w:r>
      <w:r w:rsidRPr="008B4D50">
        <w:rPr>
          <w:rFonts w:ascii="Verdana" w:eastAsia="Times New Roman" w:hAnsi="Verdana"/>
          <w:bCs/>
          <w:sz w:val="20"/>
          <w:szCs w:val="20"/>
        </w:rPr>
        <w:t>-</w:t>
      </w:r>
    </w:p>
    <w:p w14:paraId="04D9F993" w14:textId="77777777" w:rsidR="00A84327" w:rsidRPr="008B4D50" w:rsidRDefault="00A84327" w:rsidP="00D72998">
      <w:pPr>
        <w:widowControl w:val="0"/>
        <w:numPr>
          <w:ilvl w:val="0"/>
          <w:numId w:val="74"/>
        </w:numPr>
        <w:tabs>
          <w:tab w:val="num" w:pos="720"/>
        </w:tabs>
        <w:spacing w:before="120" w:after="120" w:line="240" w:lineRule="auto"/>
        <w:ind w:left="426" w:hanging="142"/>
        <w:jc w:val="both"/>
        <w:rPr>
          <w:rFonts w:ascii="Verdana" w:eastAsia="Times New Roman" w:hAnsi="Verdana"/>
          <w:i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eastAsia="Times New Roman" w:hAnsi="Verdana"/>
          <w:bCs/>
          <w:sz w:val="20"/>
          <w:szCs w:val="20"/>
        </w:rPr>
        <w:t xml:space="preserve"> </w:t>
      </w:r>
      <w:r w:rsidRPr="008B4D50">
        <w:rPr>
          <w:rFonts w:ascii="Verdana" w:eastAsia="Times New Roman" w:hAnsi="Verdana"/>
          <w:iCs/>
          <w:sz w:val="20"/>
          <w:szCs w:val="20"/>
        </w:rPr>
        <w:t>A foglalkozásokon a részvétel kötelező (minimum 80%); rövid/tartós távolmaradás indokolt esetben (orvosi, szolgálati) pótolható, amely pótlás egyéni megbeszélés szerint történik.</w:t>
      </w:r>
    </w:p>
    <w:p w14:paraId="39483F50" w14:textId="77777777" w:rsidR="00A84327" w:rsidRPr="008B4D50" w:rsidRDefault="00A84327" w:rsidP="00D72998">
      <w:pPr>
        <w:widowControl w:val="0"/>
        <w:numPr>
          <w:ilvl w:val="0"/>
          <w:numId w:val="74"/>
        </w:numPr>
        <w:tabs>
          <w:tab w:val="num" w:pos="720"/>
        </w:tabs>
        <w:spacing w:before="120" w:after="120" w:line="240" w:lineRule="auto"/>
        <w:ind w:left="426" w:hanging="142"/>
        <w:jc w:val="both"/>
        <w:rPr>
          <w:rFonts w:ascii="Verdana" w:eastAsia="Times New Roman" w:hAnsi="Verdana"/>
          <w:iCs/>
          <w:sz w:val="20"/>
          <w:szCs w:val="20"/>
        </w:rPr>
      </w:pPr>
      <w:r w:rsidRPr="008B4D50">
        <w:rPr>
          <w:rFonts w:ascii="Verdana" w:eastAsia="Times New Roman" w:hAnsi="Verdana"/>
          <w:b/>
          <w:sz w:val="20"/>
          <w:szCs w:val="20"/>
        </w:rPr>
        <w:t>Félévközi feladatok, ismeretek ellenőrzésének rendje:</w:t>
      </w:r>
      <w:r w:rsidRPr="008B4D50">
        <w:rPr>
          <w:rFonts w:ascii="Verdana" w:eastAsia="Times New Roman" w:hAnsi="Verdana"/>
          <w:bCs/>
          <w:sz w:val="20"/>
          <w:szCs w:val="20"/>
        </w:rPr>
        <w:t xml:space="preserve"> </w:t>
      </w:r>
      <w:r w:rsidRPr="008B4D50">
        <w:rPr>
          <w:rFonts w:ascii="Verdana" w:eastAsia="Times New Roman" w:hAnsi="Verdana"/>
          <w:iCs/>
          <w:sz w:val="20"/>
          <w:szCs w:val="20"/>
        </w:rPr>
        <w:t>A félévközi foglalkozások tréning formájában zajlanak. A 12. pontban meghatározott tantárgyi tematikában megadott témák ismerete, gyakorlása a félévközi feladat. A tantárgy ötfokozatú gyakorlati jeggyel zárul, mely a félévközi feladatok értékeléséből tevődik össze. A félévközi feladat pótlására a tanárral való egyeztetés alapján meghatározott házi dolgozat formájában van lehetőség.</w:t>
      </w:r>
    </w:p>
    <w:p w14:paraId="23B1C1C5" w14:textId="77777777" w:rsidR="00A84327" w:rsidRPr="008B4D50" w:rsidRDefault="00A84327" w:rsidP="00D72998">
      <w:pPr>
        <w:widowControl w:val="0"/>
        <w:numPr>
          <w:ilvl w:val="0"/>
          <w:numId w:val="74"/>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75637702" w14:textId="77777777" w:rsidR="00A84327" w:rsidRPr="008B4D50" w:rsidRDefault="00A84327" w:rsidP="00D72998">
      <w:pPr>
        <w:widowControl w:val="0"/>
        <w:numPr>
          <w:ilvl w:val="1"/>
          <w:numId w:val="74"/>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hAnsi="Verdana"/>
          <w:sz w:val="20"/>
          <w:szCs w:val="20"/>
        </w:rPr>
        <w:t>A félév aláírásának feltétele a tanórák látogatása. A kredit és a gyakorlati jegy megszerzésének feltétele egy darab eredményes, azaz legalább elégséges szintű zárthelyi dolgozat megírása, illetve a gyakorlati foglalkozás (12.8.) mintájára összeállított gyakorlati feladat eredményes, azaz legalább megfelelt szintre történő végrehajtása. A Katasztrófavédelmi Műveleti Tanszék a zárthelyi dolgozathoz felkészülési kérdéseket bocsát ki. A zárthelyi dolgozat, illetve a gyakorlati foglalkozás tartalmait</w:t>
      </w:r>
      <w:r w:rsidRPr="008B4D50">
        <w:rPr>
          <w:rFonts w:ascii="Verdana" w:hAnsi="Verdana"/>
          <w:b/>
          <w:sz w:val="20"/>
          <w:szCs w:val="20"/>
        </w:rPr>
        <w:t xml:space="preserve"> </w:t>
      </w:r>
      <w:r w:rsidRPr="008B4D50">
        <w:rPr>
          <w:rFonts w:ascii="Verdana" w:hAnsi="Verdana"/>
          <w:sz w:val="20"/>
          <w:szCs w:val="20"/>
        </w:rPr>
        <w:t>elsősorban az előadáson elhangzottak, az alább felsorolt kötelező és ajánlott irodalmak anyagai képezik.</w:t>
      </w:r>
    </w:p>
    <w:p w14:paraId="03D97CC5" w14:textId="77777777" w:rsidR="00A84327" w:rsidRPr="008B4D50" w:rsidRDefault="00A84327" w:rsidP="00D72998">
      <w:pPr>
        <w:widowControl w:val="0"/>
        <w:numPr>
          <w:ilvl w:val="1"/>
          <w:numId w:val="74"/>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w:t>
      </w:r>
    </w:p>
    <w:p w14:paraId="49943A8D" w14:textId="77777777" w:rsidR="00A84327" w:rsidRPr="008B4D50" w:rsidRDefault="00A84327" w:rsidP="00A84327">
      <w:pPr>
        <w:widowControl w:val="0"/>
        <w:tabs>
          <w:tab w:val="left" w:pos="993"/>
        </w:tabs>
        <w:spacing w:before="120" w:after="120" w:line="240" w:lineRule="auto"/>
        <w:ind w:left="426"/>
        <w:jc w:val="both"/>
        <w:rPr>
          <w:rFonts w:ascii="Verdana" w:eastAsia="Times New Roman" w:hAnsi="Verdana"/>
          <w:b/>
          <w:i/>
          <w:sz w:val="20"/>
          <w:szCs w:val="20"/>
        </w:rPr>
      </w:pPr>
      <w:r w:rsidRPr="008B4D50">
        <w:rPr>
          <w:rFonts w:ascii="Verdana" w:eastAsia="Times New Roman" w:hAnsi="Verdana"/>
          <w:sz w:val="20"/>
          <w:szCs w:val="20"/>
        </w:rPr>
        <w:t xml:space="preserve">Az aláírás megszerzésének feltétele a 14. pontban meghatározott arányú részvétel a foglalkozásokon és a 15. pontban meghatározott félévközi feladatok legalább elégséges teljesítése. </w:t>
      </w:r>
    </w:p>
    <w:p w14:paraId="56971AC6" w14:textId="77777777" w:rsidR="00A84327" w:rsidRPr="008B4D50" w:rsidRDefault="00A84327" w:rsidP="00D72998">
      <w:pPr>
        <w:widowControl w:val="0"/>
        <w:numPr>
          <w:ilvl w:val="1"/>
          <w:numId w:val="74"/>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értékelés:</w:t>
      </w:r>
      <w:r w:rsidRPr="008B4D50">
        <w:rPr>
          <w:rFonts w:ascii="Verdana" w:eastAsia="Times New Roman" w:hAnsi="Verdana"/>
          <w:sz w:val="20"/>
          <w:szCs w:val="20"/>
        </w:rPr>
        <w:t xml:space="preserve"> </w:t>
      </w:r>
    </w:p>
    <w:p w14:paraId="7DEAF8D0" w14:textId="77777777" w:rsidR="00A84327" w:rsidRPr="008B4D50" w:rsidRDefault="00A84327" w:rsidP="00A84327">
      <w:pPr>
        <w:widowControl w:val="0"/>
        <w:tabs>
          <w:tab w:val="left" w:pos="993"/>
        </w:tabs>
        <w:spacing w:before="120" w:after="120" w:line="240" w:lineRule="auto"/>
        <w:ind w:left="426"/>
        <w:jc w:val="both"/>
        <w:rPr>
          <w:rFonts w:ascii="Verdana" w:eastAsia="Times New Roman" w:hAnsi="Verdana"/>
          <w:sz w:val="20"/>
          <w:szCs w:val="20"/>
        </w:rPr>
      </w:pPr>
      <w:r w:rsidRPr="008B4D50">
        <w:rPr>
          <w:rFonts w:ascii="Verdana" w:eastAsia="Times New Roman" w:hAnsi="Verdana"/>
          <w:sz w:val="20"/>
          <w:szCs w:val="20"/>
        </w:rPr>
        <w:t>Gyakorlati jegy. A gyakorlati jegy megszerzése a 12. pontban kifejtett tematika alapján zajló tréningen való aktív részvétel, a feladatok sikeres teljesítésével lehetséges. A gyakorlati jegy ötfokozatú értékelés.</w:t>
      </w:r>
    </w:p>
    <w:p w14:paraId="3A58506E" w14:textId="77777777" w:rsidR="00A84327" w:rsidRPr="008B4D50" w:rsidRDefault="00A84327" w:rsidP="00D72998">
      <w:pPr>
        <w:widowControl w:val="0"/>
        <w:numPr>
          <w:ilvl w:val="1"/>
          <w:numId w:val="74"/>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w:t>
      </w:r>
    </w:p>
    <w:p w14:paraId="69125204" w14:textId="77777777" w:rsidR="00A84327" w:rsidRPr="008B4D50" w:rsidRDefault="00A84327" w:rsidP="00A84327">
      <w:pPr>
        <w:widowControl w:val="0"/>
        <w:tabs>
          <w:tab w:val="left" w:pos="993"/>
        </w:tabs>
        <w:spacing w:before="120" w:after="120" w:line="240" w:lineRule="auto"/>
        <w:ind w:left="426"/>
        <w:jc w:val="both"/>
        <w:rPr>
          <w:rFonts w:ascii="Verdana" w:eastAsia="Times New Roman" w:hAnsi="Verdana"/>
          <w:bCs/>
          <w:iCs/>
          <w:sz w:val="20"/>
          <w:szCs w:val="20"/>
        </w:rPr>
      </w:pPr>
      <w:r w:rsidRPr="008B4D50">
        <w:rPr>
          <w:rFonts w:ascii="Verdana" w:eastAsia="Times New Roman" w:hAnsi="Verdana"/>
          <w:bCs/>
          <w:iCs/>
          <w:sz w:val="20"/>
          <w:szCs w:val="20"/>
        </w:rPr>
        <w:t xml:space="preserve">A kreditek megszerzésének feltétele az aláírás megszerzése és a legalább elégséges gyakorlati jegy.  </w:t>
      </w:r>
    </w:p>
    <w:p w14:paraId="7EE15D48" w14:textId="77777777" w:rsidR="00A84327" w:rsidRPr="008B4D50" w:rsidRDefault="00A84327" w:rsidP="00D72998">
      <w:pPr>
        <w:widowControl w:val="0"/>
        <w:numPr>
          <w:ilvl w:val="0"/>
          <w:numId w:val="74"/>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26C4A0B3" w14:textId="77777777" w:rsidR="00A84327" w:rsidRPr="008B4D50" w:rsidRDefault="00A84327" w:rsidP="00D72998">
      <w:pPr>
        <w:widowControl w:val="0"/>
        <w:numPr>
          <w:ilvl w:val="1"/>
          <w:numId w:val="74"/>
        </w:numPr>
        <w:tabs>
          <w:tab w:val="clear" w:pos="1360"/>
          <w:tab w:val="left" w:pos="567"/>
          <w:tab w:val="left" w:pos="851"/>
          <w:tab w:val="num" w:pos="2069"/>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Kötelező irodalom:</w:t>
      </w:r>
    </w:p>
    <w:p w14:paraId="6055AB26" w14:textId="77777777" w:rsidR="00A84327" w:rsidRPr="008B4D50" w:rsidRDefault="00A84327" w:rsidP="00D72998">
      <w:pPr>
        <w:pStyle w:val="Listaszerbekezds"/>
        <w:widowControl w:val="0"/>
        <w:numPr>
          <w:ilvl w:val="0"/>
          <w:numId w:val="139"/>
        </w:numPr>
        <w:spacing w:after="0" w:line="240" w:lineRule="auto"/>
        <w:ind w:hanging="436"/>
        <w:jc w:val="both"/>
        <w:rPr>
          <w:rFonts w:ascii="Verdana" w:eastAsia="Times New Roman" w:hAnsi="Verdana"/>
          <w:sz w:val="20"/>
          <w:szCs w:val="20"/>
        </w:rPr>
      </w:pPr>
      <w:proofErr w:type="spellStart"/>
      <w:r w:rsidRPr="008B4D50">
        <w:rPr>
          <w:rFonts w:ascii="Verdana" w:eastAsia="Times New Roman" w:hAnsi="Verdana"/>
          <w:sz w:val="20"/>
          <w:szCs w:val="20"/>
        </w:rPr>
        <w:t>Schweickhardt</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Gotthilf</w:t>
      </w:r>
      <w:proofErr w:type="spellEnd"/>
      <w:r w:rsidRPr="008B4D50">
        <w:rPr>
          <w:rFonts w:ascii="Verdana" w:eastAsia="Times New Roman" w:hAnsi="Verdana"/>
          <w:sz w:val="20"/>
          <w:szCs w:val="20"/>
        </w:rPr>
        <w:t xml:space="preserve">: Nemzetközi katasztrófa-elhárítási jog (International </w:t>
      </w:r>
      <w:proofErr w:type="spellStart"/>
      <w:r w:rsidRPr="008B4D50">
        <w:rPr>
          <w:rFonts w:ascii="Verdana" w:eastAsia="Times New Roman" w:hAnsi="Verdana"/>
          <w:sz w:val="20"/>
          <w:szCs w:val="20"/>
        </w:rPr>
        <w:t>law</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disaster</w:t>
      </w:r>
      <w:proofErr w:type="spellEnd"/>
      <w:r w:rsidRPr="008B4D50">
        <w:rPr>
          <w:rFonts w:ascii="Verdana" w:eastAsia="Times New Roman" w:hAnsi="Verdana"/>
          <w:sz w:val="20"/>
          <w:szCs w:val="20"/>
        </w:rPr>
        <w:t xml:space="preserve"> management). Kovács Józsefné (szerk.). Budapest: Nemzeti Közszolgálati Egyetem, 2014. 87 p. ISBN:978-615-5305-44-3</w:t>
      </w:r>
    </w:p>
    <w:p w14:paraId="5193AC84" w14:textId="115E7D3D" w:rsidR="00A84327" w:rsidRPr="008B4D50" w:rsidRDefault="00A84327" w:rsidP="00D72998">
      <w:pPr>
        <w:pStyle w:val="Listaszerbekezds"/>
        <w:widowControl w:val="0"/>
        <w:numPr>
          <w:ilvl w:val="0"/>
          <w:numId w:val="139"/>
        </w:numPr>
        <w:spacing w:after="0" w:line="240" w:lineRule="auto"/>
        <w:ind w:hanging="436"/>
        <w:jc w:val="both"/>
        <w:rPr>
          <w:rFonts w:ascii="Verdana" w:eastAsia="Times New Roman" w:hAnsi="Verdana"/>
          <w:sz w:val="20"/>
          <w:szCs w:val="20"/>
        </w:rPr>
      </w:pPr>
      <w:proofErr w:type="spellStart"/>
      <w:r w:rsidRPr="008B4D50">
        <w:rPr>
          <w:rFonts w:ascii="Verdana" w:eastAsia="Times New Roman" w:hAnsi="Verdana"/>
          <w:sz w:val="20"/>
          <w:szCs w:val="20"/>
        </w:rPr>
        <w:t>Muhoray</w:t>
      </w:r>
      <w:proofErr w:type="spellEnd"/>
      <w:r w:rsidRPr="008B4D50">
        <w:rPr>
          <w:rFonts w:ascii="Verdana" w:eastAsia="Times New Roman" w:hAnsi="Verdana"/>
          <w:sz w:val="20"/>
          <w:szCs w:val="20"/>
        </w:rPr>
        <w:t xml:space="preserve"> Árpád: Katasztrófa megelőzés 1. (</w:t>
      </w:r>
      <w:proofErr w:type="spellStart"/>
      <w:r w:rsidRPr="008B4D50">
        <w:rPr>
          <w:rFonts w:ascii="Verdana" w:eastAsia="Times New Roman" w:hAnsi="Verdana"/>
          <w:sz w:val="20"/>
          <w:szCs w:val="20"/>
        </w:rPr>
        <w:t>Disaster</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Prevention</w:t>
      </w:r>
      <w:proofErr w:type="spellEnd"/>
      <w:r w:rsidRPr="008B4D50">
        <w:rPr>
          <w:rFonts w:ascii="Verdana" w:eastAsia="Times New Roman" w:hAnsi="Verdana"/>
          <w:sz w:val="20"/>
          <w:szCs w:val="20"/>
        </w:rPr>
        <w:t xml:space="preserve"> 1). Budapest. Nemzeti Közszolgálati és Tankönyv Kiadó Zrt., 2016. 280 p. ISBN: 9786155527852</w:t>
      </w:r>
    </w:p>
    <w:p w14:paraId="70F73EC3" w14:textId="77777777" w:rsidR="005C6885" w:rsidRPr="008B4D50" w:rsidRDefault="005C6885" w:rsidP="005C6885">
      <w:pPr>
        <w:pStyle w:val="Listaszerbekezds"/>
        <w:widowControl w:val="0"/>
        <w:spacing w:after="0" w:line="240" w:lineRule="auto"/>
        <w:jc w:val="both"/>
        <w:rPr>
          <w:rFonts w:ascii="Verdana" w:eastAsia="Times New Roman" w:hAnsi="Verdana"/>
          <w:sz w:val="20"/>
          <w:szCs w:val="20"/>
        </w:rPr>
      </w:pPr>
    </w:p>
    <w:p w14:paraId="294E2A62" w14:textId="77777777" w:rsidR="00A84327" w:rsidRPr="008B4D50" w:rsidRDefault="00A84327" w:rsidP="00D72998">
      <w:pPr>
        <w:widowControl w:val="0"/>
        <w:numPr>
          <w:ilvl w:val="1"/>
          <w:numId w:val="74"/>
        </w:numPr>
        <w:tabs>
          <w:tab w:val="clear" w:pos="1360"/>
          <w:tab w:val="left" w:pos="567"/>
          <w:tab w:val="left" w:pos="851"/>
          <w:tab w:val="num" w:pos="2069"/>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Ajánlott irodalom: </w:t>
      </w:r>
    </w:p>
    <w:p w14:paraId="36BCB0B1" w14:textId="1556E54A" w:rsidR="00A84327" w:rsidRPr="008B4D50" w:rsidRDefault="00A84327" w:rsidP="00D72998">
      <w:pPr>
        <w:pStyle w:val="Listaszerbekezds"/>
        <w:widowControl w:val="0"/>
        <w:numPr>
          <w:ilvl w:val="0"/>
          <w:numId w:val="140"/>
        </w:numPr>
        <w:spacing w:after="0" w:line="240" w:lineRule="auto"/>
        <w:ind w:hanging="436"/>
        <w:jc w:val="both"/>
        <w:rPr>
          <w:rFonts w:ascii="Verdana" w:eastAsia="Times New Roman" w:hAnsi="Verdana"/>
          <w:sz w:val="20"/>
          <w:szCs w:val="20"/>
        </w:rPr>
      </w:pPr>
      <w:proofErr w:type="spellStart"/>
      <w:r w:rsidRPr="008B4D50">
        <w:rPr>
          <w:rFonts w:ascii="Verdana" w:eastAsia="Times New Roman" w:hAnsi="Verdana"/>
          <w:sz w:val="20"/>
          <w:szCs w:val="20"/>
        </w:rPr>
        <w:t>Jackovics</w:t>
      </w:r>
      <w:proofErr w:type="spellEnd"/>
      <w:r w:rsidRPr="008B4D50">
        <w:rPr>
          <w:rFonts w:ascii="Verdana" w:eastAsia="Times New Roman" w:hAnsi="Verdana"/>
          <w:sz w:val="20"/>
          <w:szCs w:val="20"/>
        </w:rPr>
        <w:t xml:space="preserve"> Péter: Az európai katasztrófa-beavatkozási képességek erősítése – a </w:t>
      </w:r>
      <w:proofErr w:type="spellStart"/>
      <w:r w:rsidRPr="008B4D50">
        <w:rPr>
          <w:rFonts w:ascii="Verdana" w:eastAsia="Times New Roman" w:hAnsi="Verdana"/>
          <w:sz w:val="20"/>
          <w:szCs w:val="20"/>
        </w:rPr>
        <w:t>rescEU</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Strengthening</w:t>
      </w:r>
      <w:proofErr w:type="spellEnd"/>
      <w:r w:rsidRPr="008B4D50">
        <w:rPr>
          <w:rFonts w:ascii="Verdana" w:eastAsia="Times New Roman" w:hAnsi="Verdana"/>
          <w:sz w:val="20"/>
          <w:szCs w:val="20"/>
        </w:rPr>
        <w:t xml:space="preserve"> European </w:t>
      </w:r>
      <w:proofErr w:type="spellStart"/>
      <w:r w:rsidRPr="008B4D50">
        <w:rPr>
          <w:rFonts w:ascii="Verdana" w:eastAsia="Times New Roman" w:hAnsi="Verdana"/>
          <w:sz w:val="20"/>
          <w:szCs w:val="20"/>
        </w:rPr>
        <w:t>Disaster</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Response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Capacities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the</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rescEU</w:t>
      </w:r>
      <w:proofErr w:type="spellEnd"/>
      <w:r w:rsidRPr="008B4D50">
        <w:rPr>
          <w:rFonts w:ascii="Verdana" w:eastAsia="Times New Roman" w:hAnsi="Verdana"/>
          <w:sz w:val="20"/>
          <w:szCs w:val="20"/>
        </w:rPr>
        <w:t>). Biztonságtudományi Szemle 2:3, 12 p. (2020)</w:t>
      </w:r>
    </w:p>
    <w:p w14:paraId="41A7009B" w14:textId="07CC6CB6" w:rsidR="005C6885" w:rsidRPr="008B4D50" w:rsidRDefault="005C6885">
      <w:pPr>
        <w:spacing w:after="0" w:line="240" w:lineRule="auto"/>
        <w:rPr>
          <w:rFonts w:ascii="Verdana" w:eastAsia="Times New Roman" w:hAnsi="Verdana"/>
          <w:sz w:val="20"/>
          <w:szCs w:val="20"/>
        </w:rPr>
      </w:pPr>
      <w:r w:rsidRPr="008B4D50">
        <w:rPr>
          <w:rFonts w:ascii="Verdana" w:eastAsia="Times New Roman" w:hAnsi="Verdana"/>
          <w:sz w:val="20"/>
          <w:szCs w:val="20"/>
        </w:rPr>
        <w:br w:type="page"/>
      </w:r>
    </w:p>
    <w:p w14:paraId="4873252F" w14:textId="77777777" w:rsidR="005C6885" w:rsidRPr="008B4D50" w:rsidRDefault="005C6885" w:rsidP="005C6885">
      <w:pPr>
        <w:pStyle w:val="Listaszerbekezds"/>
        <w:widowControl w:val="0"/>
        <w:spacing w:after="0" w:line="240" w:lineRule="auto"/>
        <w:jc w:val="both"/>
        <w:rPr>
          <w:rFonts w:ascii="Verdana" w:eastAsia="Times New Roman" w:hAnsi="Verdana"/>
          <w:sz w:val="20"/>
          <w:szCs w:val="20"/>
        </w:rPr>
      </w:pPr>
    </w:p>
    <w:p w14:paraId="7FD34DE3" w14:textId="77777777" w:rsidR="00A84327" w:rsidRPr="008B4D50" w:rsidRDefault="00A84327" w:rsidP="00D72998">
      <w:pPr>
        <w:pStyle w:val="Listaszerbekezds"/>
        <w:widowControl w:val="0"/>
        <w:numPr>
          <w:ilvl w:val="0"/>
          <w:numId w:val="140"/>
        </w:numPr>
        <w:spacing w:after="0" w:line="240" w:lineRule="auto"/>
        <w:ind w:hanging="436"/>
        <w:jc w:val="both"/>
        <w:rPr>
          <w:rFonts w:ascii="Verdana" w:eastAsia="Times New Roman" w:hAnsi="Verdana"/>
          <w:sz w:val="20"/>
          <w:szCs w:val="20"/>
        </w:rPr>
      </w:pPr>
      <w:r w:rsidRPr="008B4D50">
        <w:rPr>
          <w:rFonts w:ascii="Verdana" w:eastAsia="Times New Roman" w:hAnsi="Verdana"/>
          <w:sz w:val="20"/>
          <w:szCs w:val="20"/>
        </w:rPr>
        <w:t xml:space="preserve">Andrea de </w:t>
      </w:r>
      <w:proofErr w:type="spellStart"/>
      <w:r w:rsidRPr="008B4D50">
        <w:rPr>
          <w:rFonts w:ascii="Verdana" w:eastAsia="Times New Roman" w:hAnsi="Verdana"/>
          <w:sz w:val="20"/>
          <w:szCs w:val="20"/>
        </w:rPr>
        <w:t>Guttry</w:t>
      </w:r>
      <w:proofErr w:type="spellEnd"/>
      <w:r w:rsidRPr="008B4D50">
        <w:rPr>
          <w:rFonts w:ascii="Verdana" w:eastAsia="Times New Roman" w:hAnsi="Verdana"/>
          <w:sz w:val="20"/>
          <w:szCs w:val="20"/>
        </w:rPr>
        <w:t xml:space="preserve">, Marco </w:t>
      </w:r>
      <w:proofErr w:type="spellStart"/>
      <w:r w:rsidRPr="008B4D50">
        <w:rPr>
          <w:rFonts w:ascii="Verdana" w:eastAsia="Times New Roman" w:hAnsi="Verdana"/>
          <w:sz w:val="20"/>
          <w:szCs w:val="20"/>
        </w:rPr>
        <w:t>Gestri</w:t>
      </w:r>
      <w:proofErr w:type="spellEnd"/>
      <w:r w:rsidRPr="008B4D50">
        <w:rPr>
          <w:rFonts w:ascii="Verdana" w:eastAsia="Times New Roman" w:hAnsi="Verdana"/>
          <w:sz w:val="20"/>
          <w:szCs w:val="20"/>
        </w:rPr>
        <w:t xml:space="preserve">, Gabriella </w:t>
      </w:r>
      <w:proofErr w:type="spellStart"/>
      <w:r w:rsidRPr="008B4D50">
        <w:rPr>
          <w:rFonts w:ascii="Verdana" w:eastAsia="Times New Roman" w:hAnsi="Verdana"/>
          <w:sz w:val="20"/>
          <w:szCs w:val="20"/>
        </w:rPr>
        <w:t>Venturini</w:t>
      </w:r>
      <w:proofErr w:type="spellEnd"/>
      <w:r w:rsidRPr="008B4D50">
        <w:rPr>
          <w:rFonts w:ascii="Verdana" w:eastAsia="Times New Roman" w:hAnsi="Verdana"/>
          <w:sz w:val="20"/>
          <w:szCs w:val="20"/>
        </w:rPr>
        <w:t xml:space="preserve">: International </w:t>
      </w:r>
      <w:proofErr w:type="spellStart"/>
      <w:r w:rsidRPr="008B4D50">
        <w:rPr>
          <w:rFonts w:ascii="Verdana" w:eastAsia="Times New Roman" w:hAnsi="Verdana"/>
          <w:sz w:val="20"/>
          <w:szCs w:val="20"/>
        </w:rPr>
        <w:t>Disaster</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Response</w:t>
      </w:r>
      <w:proofErr w:type="spellEnd"/>
      <w:r w:rsidRPr="008B4D50">
        <w:rPr>
          <w:rFonts w:ascii="Verdana" w:eastAsia="Times New Roman" w:hAnsi="Verdana"/>
          <w:sz w:val="20"/>
          <w:szCs w:val="20"/>
        </w:rPr>
        <w:t xml:space="preserve"> Law. Springer, 2012. 740 p. (ISBN: 978-90-6704-882-8)</w:t>
      </w:r>
    </w:p>
    <w:p w14:paraId="68600AA1" w14:textId="77777777" w:rsidR="00A84327" w:rsidRPr="008B4D50" w:rsidRDefault="00A84327" w:rsidP="00D72998">
      <w:pPr>
        <w:pStyle w:val="Listaszerbekezds"/>
        <w:widowControl w:val="0"/>
        <w:numPr>
          <w:ilvl w:val="0"/>
          <w:numId w:val="140"/>
        </w:numPr>
        <w:spacing w:after="0" w:line="240" w:lineRule="auto"/>
        <w:ind w:hanging="436"/>
        <w:jc w:val="both"/>
        <w:rPr>
          <w:rFonts w:ascii="Verdana" w:eastAsia="Times New Roman" w:hAnsi="Verdana"/>
          <w:sz w:val="20"/>
          <w:szCs w:val="20"/>
        </w:rPr>
      </w:pPr>
      <w:proofErr w:type="spellStart"/>
      <w:r w:rsidRPr="008B4D50">
        <w:rPr>
          <w:rFonts w:ascii="Verdana" w:eastAsia="Times New Roman" w:hAnsi="Verdana"/>
          <w:sz w:val="20"/>
          <w:szCs w:val="20"/>
        </w:rPr>
        <w:t>Rodriguez</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Havidan</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Quarantelli</w:t>
      </w:r>
      <w:proofErr w:type="spellEnd"/>
      <w:r w:rsidRPr="008B4D50">
        <w:rPr>
          <w:rFonts w:ascii="Verdana" w:eastAsia="Times New Roman" w:hAnsi="Verdana"/>
          <w:sz w:val="20"/>
          <w:szCs w:val="20"/>
        </w:rPr>
        <w:t xml:space="preserve"> Enrico, </w:t>
      </w:r>
      <w:proofErr w:type="spellStart"/>
      <w:r w:rsidRPr="008B4D50">
        <w:rPr>
          <w:rFonts w:ascii="Verdana" w:eastAsia="Times New Roman" w:hAnsi="Verdana"/>
          <w:sz w:val="20"/>
          <w:szCs w:val="20"/>
        </w:rPr>
        <w:t>Dynes</w:t>
      </w:r>
      <w:proofErr w:type="spellEnd"/>
      <w:r w:rsidRPr="008B4D50">
        <w:rPr>
          <w:rFonts w:ascii="Verdana" w:eastAsia="Times New Roman" w:hAnsi="Verdana"/>
          <w:sz w:val="20"/>
          <w:szCs w:val="20"/>
        </w:rPr>
        <w:t xml:space="preserve"> Russell (</w:t>
      </w:r>
      <w:proofErr w:type="spellStart"/>
      <w:r w:rsidRPr="008B4D50">
        <w:rPr>
          <w:rFonts w:ascii="Verdana" w:eastAsia="Times New Roman" w:hAnsi="Verdana"/>
          <w:sz w:val="20"/>
          <w:szCs w:val="20"/>
        </w:rPr>
        <w:t>Eds</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Handbook</w:t>
      </w:r>
      <w:proofErr w:type="spellEnd"/>
      <w:r w:rsidRPr="008B4D50">
        <w:rPr>
          <w:rFonts w:ascii="Verdana" w:eastAsia="Times New Roman" w:hAnsi="Verdana"/>
          <w:sz w:val="20"/>
          <w:szCs w:val="20"/>
        </w:rPr>
        <w:t xml:space="preserve"> of </w:t>
      </w:r>
      <w:proofErr w:type="spellStart"/>
      <w:r w:rsidRPr="008B4D50">
        <w:rPr>
          <w:rFonts w:ascii="Verdana" w:eastAsia="Times New Roman" w:hAnsi="Verdana"/>
          <w:sz w:val="20"/>
          <w:szCs w:val="20"/>
        </w:rPr>
        <w:t>Disaster</w:t>
      </w:r>
      <w:proofErr w:type="spellEnd"/>
      <w:r w:rsidRPr="008B4D50">
        <w:rPr>
          <w:rFonts w:ascii="Verdana" w:eastAsia="Times New Roman" w:hAnsi="Verdana"/>
          <w:sz w:val="20"/>
          <w:szCs w:val="20"/>
        </w:rPr>
        <w:t xml:space="preserve"> Research. Springer, 2007. 611 p. (DOI 10.1007/978-0-387-32353-4)</w:t>
      </w:r>
    </w:p>
    <w:p w14:paraId="4784A46B" w14:textId="77777777" w:rsidR="00A84327" w:rsidRPr="008B4D50" w:rsidRDefault="00A84327" w:rsidP="00A84327">
      <w:pPr>
        <w:widowControl w:val="0"/>
        <w:spacing w:before="120" w:after="120" w:line="240" w:lineRule="auto"/>
        <w:jc w:val="both"/>
        <w:rPr>
          <w:rFonts w:ascii="Verdana" w:eastAsia="Times New Roman" w:hAnsi="Verdana"/>
          <w:bCs/>
          <w:sz w:val="20"/>
          <w:szCs w:val="20"/>
        </w:rPr>
      </w:pPr>
    </w:p>
    <w:p w14:paraId="46A48638" w14:textId="77777777" w:rsidR="00A84327" w:rsidRPr="008B4D50" w:rsidRDefault="00A84327" w:rsidP="00A84327">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 xml:space="preserve">Budapest, 2021. 04. 15. </w:t>
      </w:r>
    </w:p>
    <w:p w14:paraId="30BDFB05" w14:textId="77777777" w:rsidR="00A84327" w:rsidRPr="008B4D50" w:rsidRDefault="00A84327" w:rsidP="00A84327">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Dr. Teknős László tű. százados, PhD.</w:t>
      </w:r>
    </w:p>
    <w:p w14:paraId="0353BF25" w14:textId="77777777" w:rsidR="00C95F38" w:rsidRPr="008B4D50" w:rsidRDefault="007D0AA7" w:rsidP="007D0AA7">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adjunktus s.k.</w:t>
      </w:r>
    </w:p>
    <w:p w14:paraId="3ED89721" w14:textId="77777777" w:rsidR="007D0AA7" w:rsidRPr="008B4D50" w:rsidRDefault="007D0AA7" w:rsidP="007D0AA7">
      <w:pPr>
        <w:widowControl w:val="0"/>
        <w:spacing w:after="0" w:line="240" w:lineRule="auto"/>
        <w:rPr>
          <w:rFonts w:ascii="Verdana" w:eastAsia="Times New Roman" w:hAnsi="Verdana"/>
          <w:bCs/>
          <w:sz w:val="20"/>
          <w:szCs w:val="20"/>
        </w:rPr>
      </w:pPr>
    </w:p>
    <w:p w14:paraId="162A98AC" w14:textId="77777777" w:rsidR="00A84327" w:rsidRPr="008B4D50" w:rsidRDefault="00A84327" w:rsidP="00780F93">
      <w:pPr>
        <w:widowControl w:val="0"/>
        <w:spacing w:after="0" w:line="240" w:lineRule="auto"/>
        <w:rPr>
          <w:rFonts w:ascii="Verdana" w:eastAsia="Times New Roman" w:hAnsi="Verdana"/>
          <w:sz w:val="20"/>
          <w:szCs w:val="20"/>
        </w:rPr>
        <w:sectPr w:rsidR="00A84327"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524DFB" w:rsidRPr="008B4D50" w14:paraId="168DDB3C" w14:textId="77777777" w:rsidTr="00524DFB">
        <w:tc>
          <w:tcPr>
            <w:tcW w:w="4855" w:type="dxa"/>
            <w:tcBorders>
              <w:bottom w:val="single" w:sz="4" w:space="0" w:color="auto"/>
            </w:tcBorders>
          </w:tcPr>
          <w:p w14:paraId="7B2FB421" w14:textId="77777777" w:rsidR="00524DFB" w:rsidRPr="008B4D50" w:rsidRDefault="00524DFB" w:rsidP="00524DFB">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701E5849" w14:textId="77777777" w:rsidR="00524DFB" w:rsidRPr="008B4D50" w:rsidRDefault="00524DFB" w:rsidP="00524DFB">
            <w:pPr>
              <w:spacing w:after="0" w:line="240" w:lineRule="auto"/>
              <w:jc w:val="both"/>
              <w:rPr>
                <w:rFonts w:ascii="Verdana" w:eastAsia="Times New Roman" w:hAnsi="Verdana"/>
                <w:sz w:val="20"/>
                <w:szCs w:val="20"/>
                <w:lang w:eastAsia="hu-HU"/>
              </w:rPr>
            </w:pPr>
          </w:p>
        </w:tc>
        <w:tc>
          <w:tcPr>
            <w:tcW w:w="2597" w:type="dxa"/>
          </w:tcPr>
          <w:p w14:paraId="572DE3ED" w14:textId="77777777" w:rsidR="00524DFB" w:rsidRPr="008B4D50" w:rsidRDefault="00524DFB" w:rsidP="00524DFB">
            <w:pPr>
              <w:spacing w:after="0" w:line="240" w:lineRule="auto"/>
              <w:jc w:val="right"/>
              <w:rPr>
                <w:rFonts w:ascii="Verdana" w:eastAsia="Times New Roman" w:hAnsi="Verdana"/>
                <w:sz w:val="20"/>
                <w:szCs w:val="20"/>
                <w:lang w:eastAsia="hu-HU"/>
              </w:rPr>
            </w:pPr>
          </w:p>
        </w:tc>
      </w:tr>
      <w:tr w:rsidR="00524DFB" w:rsidRPr="008B4D50" w14:paraId="5D9261A1" w14:textId="77777777" w:rsidTr="00524DFB">
        <w:tc>
          <w:tcPr>
            <w:tcW w:w="4855" w:type="dxa"/>
            <w:tcBorders>
              <w:top w:val="single" w:sz="4" w:space="0" w:color="auto"/>
            </w:tcBorders>
          </w:tcPr>
          <w:p w14:paraId="5B2041FF" w14:textId="77777777" w:rsidR="00524DFB" w:rsidRPr="008B4D50" w:rsidRDefault="00524DFB" w:rsidP="00524DFB">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7F90AC20" w14:textId="77777777" w:rsidR="00524DFB" w:rsidRPr="008B4D50" w:rsidRDefault="00524DFB" w:rsidP="00524DFB">
            <w:pPr>
              <w:spacing w:after="0" w:line="240" w:lineRule="auto"/>
              <w:jc w:val="both"/>
              <w:rPr>
                <w:rFonts w:ascii="Verdana" w:eastAsia="Times New Roman" w:hAnsi="Verdana"/>
                <w:sz w:val="20"/>
                <w:szCs w:val="20"/>
                <w:lang w:eastAsia="hu-HU"/>
              </w:rPr>
            </w:pPr>
          </w:p>
        </w:tc>
        <w:tc>
          <w:tcPr>
            <w:tcW w:w="2597" w:type="dxa"/>
          </w:tcPr>
          <w:p w14:paraId="6C283551" w14:textId="77777777" w:rsidR="00524DFB" w:rsidRPr="008B4D50" w:rsidRDefault="00524DFB" w:rsidP="00524DFB">
            <w:pPr>
              <w:spacing w:after="0" w:line="240" w:lineRule="auto"/>
              <w:jc w:val="both"/>
              <w:rPr>
                <w:rFonts w:ascii="Verdana" w:eastAsia="Times New Roman" w:hAnsi="Verdana"/>
                <w:sz w:val="20"/>
                <w:szCs w:val="20"/>
                <w:lang w:eastAsia="hu-HU"/>
              </w:rPr>
            </w:pPr>
          </w:p>
        </w:tc>
      </w:tr>
    </w:tbl>
    <w:p w14:paraId="53B84B68" w14:textId="77777777" w:rsidR="00C95F38" w:rsidRPr="008B4D50" w:rsidRDefault="00C95F38" w:rsidP="00780F93">
      <w:pPr>
        <w:widowControl w:val="0"/>
        <w:spacing w:after="0" w:line="240" w:lineRule="auto"/>
        <w:rPr>
          <w:rFonts w:ascii="Verdana" w:eastAsia="Times New Roman" w:hAnsi="Verdana"/>
          <w:sz w:val="20"/>
          <w:szCs w:val="20"/>
        </w:rPr>
      </w:pPr>
    </w:p>
    <w:p w14:paraId="6031C087" w14:textId="77777777" w:rsidR="00524DFB" w:rsidRPr="008B4D50" w:rsidRDefault="00524DFB" w:rsidP="00524DFB">
      <w:pPr>
        <w:widowControl w:val="0"/>
        <w:spacing w:after="120" w:line="240" w:lineRule="auto"/>
        <w:ind w:left="426" w:hanging="142"/>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6FB3DC86" w14:textId="77777777" w:rsidR="00524DFB" w:rsidRPr="008B4D50" w:rsidRDefault="00524DFB" w:rsidP="00524DFB">
      <w:pPr>
        <w:widowControl w:val="0"/>
        <w:spacing w:after="120" w:line="240" w:lineRule="auto"/>
        <w:ind w:left="426" w:hanging="142"/>
        <w:jc w:val="center"/>
        <w:rPr>
          <w:rFonts w:ascii="Verdana" w:eastAsia="Times New Roman" w:hAnsi="Verdana"/>
          <w:b/>
          <w:bCs/>
          <w:sz w:val="20"/>
          <w:szCs w:val="20"/>
        </w:rPr>
      </w:pPr>
    </w:p>
    <w:p w14:paraId="621FE695" w14:textId="77777777" w:rsidR="00524DFB" w:rsidRPr="008B4D50" w:rsidRDefault="00524DFB" w:rsidP="00D72998">
      <w:pPr>
        <w:widowControl w:val="0"/>
        <w:numPr>
          <w:ilvl w:val="0"/>
          <w:numId w:val="75"/>
        </w:numPr>
        <w:spacing w:after="120" w:line="240" w:lineRule="auto"/>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kódja: </w:t>
      </w:r>
      <w:r w:rsidRPr="008B4D50">
        <w:rPr>
          <w:rFonts w:ascii="Verdana" w:eastAsia="Times New Roman" w:hAnsi="Verdana"/>
          <w:bCs/>
          <w:sz w:val="20"/>
          <w:szCs w:val="20"/>
        </w:rPr>
        <w:t>VKMTS35</w:t>
      </w:r>
    </w:p>
    <w:p w14:paraId="7CDDBD2A" w14:textId="77777777" w:rsidR="00524DFB" w:rsidRPr="008B4D50" w:rsidRDefault="00524DFB" w:rsidP="00D72998">
      <w:pPr>
        <w:widowControl w:val="0"/>
        <w:numPr>
          <w:ilvl w:val="0"/>
          <w:numId w:val="75"/>
        </w:numPr>
        <w:tabs>
          <w:tab w:val="clear" w:pos="360"/>
          <w:tab w:val="num" w:pos="567"/>
          <w:tab w:val="num" w:pos="720"/>
        </w:tabs>
        <w:spacing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megnevezése (magyarul):</w:t>
      </w:r>
      <w:r w:rsidRPr="008B4D50">
        <w:rPr>
          <w:rFonts w:ascii="Verdana" w:eastAsia="Times New Roman" w:hAnsi="Verdana"/>
          <w:bCs/>
          <w:sz w:val="20"/>
          <w:szCs w:val="20"/>
        </w:rPr>
        <w:t xml:space="preserve"> Katasztrófavédelmi hatósági tevékenység</w:t>
      </w:r>
    </w:p>
    <w:p w14:paraId="61AEE8B2" w14:textId="77777777" w:rsidR="00524DFB" w:rsidRPr="008B4D50" w:rsidRDefault="00524DFB" w:rsidP="00D72998">
      <w:pPr>
        <w:widowControl w:val="0"/>
        <w:numPr>
          <w:ilvl w:val="0"/>
          <w:numId w:val="75"/>
        </w:numPr>
        <w:tabs>
          <w:tab w:val="clear" w:pos="360"/>
          <w:tab w:val="num" w:pos="567"/>
          <w:tab w:val="num" w:pos="720"/>
        </w:tabs>
        <w:spacing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megnevezése (angolul): </w:t>
      </w:r>
      <w:proofErr w:type="spellStart"/>
      <w:r w:rsidRPr="008B4D50">
        <w:rPr>
          <w:rFonts w:ascii="Verdana" w:eastAsia="Times New Roman" w:hAnsi="Verdana"/>
          <w:bCs/>
          <w:sz w:val="20"/>
          <w:szCs w:val="20"/>
        </w:rPr>
        <w:t>Magisterial</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activity</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disaster</w:t>
      </w:r>
      <w:proofErr w:type="spellEnd"/>
      <w:r w:rsidRPr="008B4D50">
        <w:rPr>
          <w:rFonts w:ascii="Verdana" w:eastAsia="Times New Roman" w:hAnsi="Verdana"/>
          <w:bCs/>
          <w:sz w:val="20"/>
          <w:szCs w:val="20"/>
        </w:rPr>
        <w:t xml:space="preserve"> management</w:t>
      </w:r>
      <w:r w:rsidRPr="008B4D50">
        <w:rPr>
          <w:rFonts w:ascii="Verdana" w:eastAsia="Times New Roman" w:hAnsi="Verdana"/>
          <w:b/>
          <w:bCs/>
          <w:sz w:val="20"/>
          <w:szCs w:val="20"/>
        </w:rPr>
        <w:t xml:space="preserve"> </w:t>
      </w:r>
    </w:p>
    <w:p w14:paraId="0E21D8FF" w14:textId="77777777" w:rsidR="00524DFB" w:rsidRPr="008B4D50" w:rsidRDefault="00524DFB" w:rsidP="00D72998">
      <w:pPr>
        <w:widowControl w:val="0"/>
        <w:numPr>
          <w:ilvl w:val="0"/>
          <w:numId w:val="75"/>
        </w:numPr>
        <w:tabs>
          <w:tab w:val="clear" w:pos="360"/>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438E6A6E" w14:textId="77777777" w:rsidR="00524DFB" w:rsidRPr="008B4D50" w:rsidRDefault="00524DFB" w:rsidP="00D72998">
      <w:pPr>
        <w:pStyle w:val="Listaszerbekezds"/>
        <w:widowControl w:val="0"/>
        <w:numPr>
          <w:ilvl w:val="1"/>
          <w:numId w:val="75"/>
        </w:numPr>
        <w:tabs>
          <w:tab w:val="clear" w:pos="1360"/>
          <w:tab w:val="num" w:pos="574"/>
        </w:tabs>
        <w:spacing w:before="120" w:after="120" w:line="240" w:lineRule="auto"/>
        <w:ind w:left="993" w:hanging="426"/>
        <w:contextualSpacing w:val="0"/>
        <w:jc w:val="both"/>
        <w:rPr>
          <w:rFonts w:ascii="Verdana" w:eastAsia="Times New Roman" w:hAnsi="Verdana"/>
          <w:b/>
          <w:bCs/>
          <w:sz w:val="20"/>
          <w:szCs w:val="20"/>
        </w:rPr>
      </w:pPr>
      <w:r w:rsidRPr="008B4D50">
        <w:rPr>
          <w:rFonts w:ascii="Verdana" w:eastAsia="Times New Roman" w:hAnsi="Verdana"/>
          <w:bCs/>
          <w:sz w:val="20"/>
          <w:szCs w:val="20"/>
        </w:rPr>
        <w:t>4 kredit</w:t>
      </w:r>
    </w:p>
    <w:p w14:paraId="4995D5DA" w14:textId="77777777" w:rsidR="00524DFB" w:rsidRPr="008B4D50" w:rsidRDefault="00524DFB" w:rsidP="00D72998">
      <w:pPr>
        <w:pStyle w:val="Listaszerbekezds"/>
        <w:widowControl w:val="0"/>
        <w:numPr>
          <w:ilvl w:val="1"/>
          <w:numId w:val="75"/>
        </w:numPr>
        <w:tabs>
          <w:tab w:val="clear" w:pos="1360"/>
          <w:tab w:val="num" w:pos="574"/>
        </w:tabs>
        <w:spacing w:before="120" w:after="120" w:line="240" w:lineRule="auto"/>
        <w:ind w:left="993" w:hanging="426"/>
        <w:contextualSpacing w:val="0"/>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40 % gyakorlat, 60 % elmélet</w:t>
      </w:r>
    </w:p>
    <w:p w14:paraId="1439E883" w14:textId="77777777" w:rsidR="00524DFB" w:rsidRPr="008B4D50" w:rsidRDefault="00524DFB" w:rsidP="00D72998">
      <w:pPr>
        <w:widowControl w:val="0"/>
        <w:numPr>
          <w:ilvl w:val="0"/>
          <w:numId w:val="75"/>
        </w:numPr>
        <w:tabs>
          <w:tab w:val="clear" w:pos="360"/>
          <w:tab w:val="num" w:pos="720"/>
        </w:tabs>
        <w:spacing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szak(ok), szakirányok/specializációk megnevezése (ahol oktatják):</w:t>
      </w:r>
      <w:r w:rsidRPr="008B4D50">
        <w:rPr>
          <w:rFonts w:ascii="Verdana" w:hAnsi="Verdana"/>
          <w:sz w:val="20"/>
          <w:szCs w:val="20"/>
        </w:rPr>
        <w:t xml:space="preserve"> </w:t>
      </w:r>
      <w:r w:rsidRPr="008B4D50">
        <w:rPr>
          <w:rFonts w:ascii="Verdana" w:eastAsia="Times New Roman" w:hAnsi="Verdana"/>
          <w:bCs/>
          <w:sz w:val="20"/>
          <w:szCs w:val="20"/>
        </w:rPr>
        <w:t>Rendvédelmi szervező szakirányú továbbképzési szak</w:t>
      </w:r>
      <w:r w:rsidR="007D0AA7" w:rsidRPr="008B4D50">
        <w:rPr>
          <w:rFonts w:ascii="Verdana" w:eastAsia="Times New Roman" w:hAnsi="Verdana"/>
          <w:bCs/>
          <w:sz w:val="20"/>
          <w:szCs w:val="20"/>
        </w:rPr>
        <w:t xml:space="preserve"> – levelező munkarendben</w:t>
      </w:r>
    </w:p>
    <w:p w14:paraId="0C9994AD" w14:textId="77777777" w:rsidR="00524DFB" w:rsidRPr="008B4D50" w:rsidRDefault="00524DFB" w:rsidP="00D72998">
      <w:pPr>
        <w:widowControl w:val="0"/>
        <w:numPr>
          <w:ilvl w:val="0"/>
          <w:numId w:val="75"/>
        </w:numPr>
        <w:tabs>
          <w:tab w:val="clear" w:pos="360"/>
          <w:tab w:val="num" w:pos="567"/>
          <w:tab w:val="num" w:pos="720"/>
        </w:tabs>
        <w:spacing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Az oktatásért felelős oktatási szervezeti egység megnevezése:</w:t>
      </w:r>
      <w:r w:rsidRPr="008B4D50">
        <w:rPr>
          <w:rFonts w:ascii="Verdana" w:hAnsi="Verdana"/>
          <w:sz w:val="20"/>
          <w:szCs w:val="20"/>
        </w:rPr>
        <w:t xml:space="preserve"> </w:t>
      </w:r>
      <w:r w:rsidR="007D0AA7" w:rsidRPr="008B4D50">
        <w:rPr>
          <w:rFonts w:ascii="Verdana" w:hAnsi="Verdana"/>
          <w:sz w:val="20"/>
          <w:szCs w:val="20"/>
        </w:rPr>
        <w:t xml:space="preserve">NKE Rendészettudományi Kar </w:t>
      </w:r>
      <w:r w:rsidRPr="008B4D50">
        <w:rPr>
          <w:rFonts w:ascii="Verdana" w:eastAsia="Times New Roman" w:hAnsi="Verdana"/>
          <w:bCs/>
          <w:sz w:val="20"/>
          <w:szCs w:val="20"/>
        </w:rPr>
        <w:t>Katasztrófavédelmi Intézet / Katasztrófavédelmi Műveleti Tanszék</w:t>
      </w:r>
    </w:p>
    <w:p w14:paraId="7AE97554" w14:textId="01AA7106" w:rsidR="00524DFB" w:rsidRPr="008B4D50" w:rsidRDefault="00524DFB" w:rsidP="00D72998">
      <w:pPr>
        <w:widowControl w:val="0"/>
        <w:numPr>
          <w:ilvl w:val="0"/>
          <w:numId w:val="75"/>
        </w:numPr>
        <w:tabs>
          <w:tab w:val="clear" w:pos="360"/>
          <w:tab w:val="num" w:pos="567"/>
          <w:tab w:val="num" w:pos="720"/>
        </w:tabs>
        <w:spacing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Dr. Vass Gyula tű. ezredes,</w:t>
      </w:r>
      <w:r w:rsidR="009A6C8D" w:rsidRPr="008B4D50">
        <w:rPr>
          <w:rFonts w:ascii="Verdana" w:eastAsia="Times New Roman" w:hAnsi="Verdana"/>
          <w:bCs/>
          <w:sz w:val="20"/>
          <w:szCs w:val="20"/>
        </w:rPr>
        <w:t xml:space="preserve"> egyetemi </w:t>
      </w:r>
      <w:r w:rsidRPr="008B4D50">
        <w:rPr>
          <w:rFonts w:ascii="Verdana" w:eastAsia="Times New Roman" w:hAnsi="Verdana"/>
          <w:bCs/>
          <w:sz w:val="20"/>
          <w:szCs w:val="20"/>
        </w:rPr>
        <w:t xml:space="preserve">docens </w:t>
      </w:r>
    </w:p>
    <w:p w14:paraId="69471877" w14:textId="77777777" w:rsidR="00524DFB" w:rsidRPr="008B4D50" w:rsidRDefault="00524DFB" w:rsidP="00D72998">
      <w:pPr>
        <w:widowControl w:val="0"/>
        <w:numPr>
          <w:ilvl w:val="0"/>
          <w:numId w:val="75"/>
        </w:numPr>
        <w:tabs>
          <w:tab w:val="clear" w:pos="360"/>
          <w:tab w:val="num" w:pos="720"/>
        </w:tabs>
        <w:spacing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67827E4C" w14:textId="77777777" w:rsidR="00524DFB" w:rsidRPr="008B4D50" w:rsidRDefault="00524DFB" w:rsidP="00D72998">
      <w:pPr>
        <w:widowControl w:val="0"/>
        <w:numPr>
          <w:ilvl w:val="1"/>
          <w:numId w:val="75"/>
        </w:numPr>
        <w:tabs>
          <w:tab w:val="clear" w:pos="1360"/>
          <w:tab w:val="num" w:pos="574"/>
          <w:tab w:val="num" w:pos="709"/>
          <w:tab w:val="num" w:pos="1134"/>
        </w:tabs>
        <w:spacing w:after="120" w:line="240" w:lineRule="auto"/>
        <w:ind w:left="851" w:hanging="425"/>
        <w:jc w:val="both"/>
        <w:rPr>
          <w:rFonts w:ascii="Verdana" w:eastAsia="Times New Roman" w:hAnsi="Verdana"/>
          <w:b/>
          <w:bCs/>
          <w:i/>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14</w:t>
      </w:r>
    </w:p>
    <w:p w14:paraId="1434071F" w14:textId="77777777" w:rsidR="00524DFB" w:rsidRPr="008B4D50" w:rsidRDefault="007D0AA7" w:rsidP="00D72998">
      <w:pPr>
        <w:widowControl w:val="0"/>
        <w:numPr>
          <w:ilvl w:val="2"/>
          <w:numId w:val="75"/>
        </w:numPr>
        <w:tabs>
          <w:tab w:val="clear" w:pos="2084"/>
          <w:tab w:val="num" w:pos="709"/>
          <w:tab w:val="num" w:pos="1134"/>
          <w:tab w:val="num" w:pos="1800"/>
        </w:tabs>
        <w:spacing w:after="120" w:line="240" w:lineRule="auto"/>
        <w:ind w:left="851" w:hanging="425"/>
        <w:jc w:val="both"/>
        <w:rPr>
          <w:rFonts w:ascii="Verdana" w:eastAsia="Times New Roman" w:hAnsi="Verdana"/>
          <w:bCs/>
          <w:sz w:val="20"/>
          <w:szCs w:val="20"/>
        </w:rPr>
      </w:pPr>
      <w:r w:rsidRPr="008B4D50">
        <w:rPr>
          <w:rFonts w:ascii="Verdana" w:eastAsia="Times New Roman" w:hAnsi="Verdana"/>
          <w:bCs/>
          <w:sz w:val="20"/>
          <w:szCs w:val="20"/>
        </w:rPr>
        <w:t>levelező munkarend:14 (8 EA + 0</w:t>
      </w:r>
      <w:r w:rsidR="00524DFB" w:rsidRPr="008B4D50">
        <w:rPr>
          <w:rFonts w:ascii="Verdana" w:eastAsia="Times New Roman" w:hAnsi="Verdana"/>
          <w:bCs/>
          <w:sz w:val="20"/>
          <w:szCs w:val="20"/>
        </w:rPr>
        <w:t xml:space="preserve"> SZ + 6 GY)</w:t>
      </w:r>
    </w:p>
    <w:p w14:paraId="2B01FE1D" w14:textId="77777777" w:rsidR="00524DFB" w:rsidRPr="008B4D50" w:rsidRDefault="00524DFB" w:rsidP="00D72998">
      <w:pPr>
        <w:widowControl w:val="0"/>
        <w:numPr>
          <w:ilvl w:val="1"/>
          <w:numId w:val="75"/>
        </w:numPr>
        <w:tabs>
          <w:tab w:val="clear" w:pos="1360"/>
          <w:tab w:val="num" w:pos="574"/>
          <w:tab w:val="num" w:pos="709"/>
          <w:tab w:val="left" w:pos="1134"/>
        </w:tabs>
        <w:spacing w:after="120" w:line="240" w:lineRule="auto"/>
        <w:ind w:left="851" w:hanging="425"/>
        <w:jc w:val="both"/>
        <w:rPr>
          <w:rFonts w:ascii="Verdana" w:eastAsia="Times New Roman" w:hAnsi="Verdana"/>
          <w:bCs/>
          <w:sz w:val="20"/>
          <w:szCs w:val="20"/>
        </w:rPr>
      </w:pPr>
      <w:r w:rsidRPr="008B4D50">
        <w:rPr>
          <w:rFonts w:ascii="Verdana" w:hAnsi="Verdana"/>
          <w:sz w:val="20"/>
          <w:szCs w:val="20"/>
        </w:rPr>
        <w:t xml:space="preserve">Az ismeret átadásában alkalmazandó további sajátos módok, jellemzők: - </w:t>
      </w:r>
    </w:p>
    <w:p w14:paraId="067E6DD0" w14:textId="77777777" w:rsidR="00524DFB" w:rsidRPr="008B4D50" w:rsidRDefault="00524DFB" w:rsidP="00D72998">
      <w:pPr>
        <w:widowControl w:val="0"/>
        <w:numPr>
          <w:ilvl w:val="0"/>
          <w:numId w:val="75"/>
        </w:numPr>
        <w:tabs>
          <w:tab w:val="clear" w:pos="360"/>
          <w:tab w:val="right" w:pos="709"/>
        </w:tabs>
        <w:spacing w:after="120" w:line="240" w:lineRule="auto"/>
        <w:ind w:left="426" w:hanging="142"/>
        <w:jc w:val="both"/>
        <w:rPr>
          <w:rFonts w:ascii="Verdana" w:hAnsi="Verdana"/>
          <w:sz w:val="20"/>
          <w:szCs w:val="20"/>
        </w:rPr>
      </w:pPr>
      <w:r w:rsidRPr="008B4D50">
        <w:rPr>
          <w:rFonts w:ascii="Verdana" w:eastAsia="Times New Roman" w:hAnsi="Verdana"/>
          <w:b/>
          <w:bCs/>
          <w:sz w:val="20"/>
          <w:szCs w:val="20"/>
        </w:rPr>
        <w:t>A tantárgy szakmai tartalma (magyarul):</w:t>
      </w:r>
      <w:r w:rsidRPr="008B4D50">
        <w:rPr>
          <w:rFonts w:ascii="Verdana" w:hAnsi="Verdana"/>
          <w:bCs/>
          <w:sz w:val="20"/>
          <w:szCs w:val="20"/>
        </w:rPr>
        <w:t xml:space="preserve"> A tűzvédelmi, polgári védelmi, iparbiztonsági, vízügyi és vízminőségvédelmi, és egyéb a hivatásos katasztrófavédelmi szervezetek számára meghatározott feladatok, valamint az egyes szakterületek hatósági, szakhatósági tevékenysége. A közigazgatási eljárás szabályai a katasztrófavédelmi feladatrendszerben. A katasztrófavédelemi szabályok megsértése esetére kialakított szankciórendszer. A katasztrófavédelmi hatósági feladatokat megalapozó közigazgatási eljárási szabályok. Hatósági informatikai rendszerek alkalmazása. </w:t>
      </w:r>
    </w:p>
    <w:p w14:paraId="3B477EC8" w14:textId="77777777" w:rsidR="00524DFB" w:rsidRPr="008B4D50" w:rsidRDefault="00524DFB" w:rsidP="00524DFB">
      <w:pPr>
        <w:widowControl w:val="0"/>
        <w:tabs>
          <w:tab w:val="right" w:pos="709"/>
        </w:tabs>
        <w:spacing w:after="120" w:line="240" w:lineRule="auto"/>
        <w:ind w:left="426"/>
        <w:jc w:val="both"/>
        <w:rPr>
          <w:rFonts w:ascii="Verdana" w:hAnsi="Verdana"/>
          <w:sz w:val="20"/>
          <w:szCs w:val="20"/>
        </w:rPr>
      </w:pPr>
      <w:r w:rsidRPr="008B4D50">
        <w:rPr>
          <w:rFonts w:ascii="Verdana" w:eastAsia="Times New Roman" w:hAnsi="Verdana"/>
          <w:b/>
          <w:bCs/>
          <w:sz w:val="20"/>
          <w:szCs w:val="20"/>
        </w:rPr>
        <w:t>A tantárgy szakmai tartalma (angolul) (</w:t>
      </w:r>
      <w:r w:rsidRPr="008B4D50">
        <w:rPr>
          <w:rFonts w:ascii="Verdana" w:eastAsia="Times New Roman" w:hAnsi="Verdana"/>
          <w:b/>
          <w:bCs/>
          <w:sz w:val="20"/>
          <w:szCs w:val="20"/>
          <w:lang w:val="en-US"/>
        </w:rPr>
        <w:t>Course description</w:t>
      </w:r>
      <w:r w:rsidRPr="008B4D50">
        <w:rPr>
          <w:rFonts w:ascii="Verdana" w:eastAsia="Times New Roman" w:hAnsi="Verdana"/>
          <w:b/>
          <w:bCs/>
          <w:sz w:val="20"/>
          <w:szCs w:val="20"/>
        </w:rPr>
        <w:t xml:space="preserve">): </w:t>
      </w:r>
      <w:r w:rsidRPr="008B4D50">
        <w:rPr>
          <w:rFonts w:ascii="Verdana" w:hAnsi="Verdana"/>
          <w:sz w:val="20"/>
          <w:szCs w:val="20"/>
        </w:rPr>
        <w:t xml:space="preserve">The </w:t>
      </w:r>
      <w:proofErr w:type="spellStart"/>
      <w:r w:rsidRPr="008B4D50">
        <w:rPr>
          <w:rFonts w:ascii="Verdana" w:hAnsi="Verdana"/>
          <w:sz w:val="20"/>
          <w:szCs w:val="20"/>
        </w:rPr>
        <w:t>tasks</w:t>
      </w:r>
      <w:proofErr w:type="spellEnd"/>
      <w:r w:rsidRPr="008B4D50">
        <w:rPr>
          <w:rFonts w:ascii="Verdana" w:hAnsi="Verdana"/>
          <w:sz w:val="20"/>
          <w:szCs w:val="20"/>
        </w:rPr>
        <w:t xml:space="preserve"> </w:t>
      </w:r>
      <w:proofErr w:type="spellStart"/>
      <w:r w:rsidRPr="008B4D50">
        <w:rPr>
          <w:rFonts w:ascii="Verdana" w:hAnsi="Verdana"/>
          <w:sz w:val="20"/>
          <w:szCs w:val="20"/>
        </w:rPr>
        <w:t>assigned</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fire</w:t>
      </w:r>
      <w:proofErr w:type="spellEnd"/>
      <w:r w:rsidRPr="008B4D50">
        <w:rPr>
          <w:rFonts w:ascii="Verdana" w:hAnsi="Verdana"/>
          <w:sz w:val="20"/>
          <w:szCs w:val="20"/>
        </w:rPr>
        <w:t xml:space="preserve"> </w:t>
      </w:r>
      <w:proofErr w:type="spellStart"/>
      <w:r w:rsidRPr="008B4D50">
        <w:rPr>
          <w:rFonts w:ascii="Verdana" w:hAnsi="Verdana"/>
          <w:sz w:val="20"/>
          <w:szCs w:val="20"/>
        </w:rPr>
        <w:t>protection</w:t>
      </w:r>
      <w:proofErr w:type="spellEnd"/>
      <w:r w:rsidRPr="008B4D50">
        <w:rPr>
          <w:rFonts w:ascii="Verdana" w:hAnsi="Verdana"/>
          <w:sz w:val="20"/>
          <w:szCs w:val="20"/>
        </w:rPr>
        <w:t xml:space="preserve">, civil </w:t>
      </w:r>
      <w:proofErr w:type="spellStart"/>
      <w:r w:rsidRPr="008B4D50">
        <w:rPr>
          <w:rFonts w:ascii="Verdana" w:hAnsi="Verdana"/>
          <w:sz w:val="20"/>
          <w:szCs w:val="20"/>
        </w:rPr>
        <w:t>protection</w:t>
      </w:r>
      <w:proofErr w:type="spellEnd"/>
      <w:r w:rsidRPr="008B4D50">
        <w:rPr>
          <w:rFonts w:ascii="Verdana" w:hAnsi="Verdana"/>
          <w:sz w:val="20"/>
          <w:szCs w:val="20"/>
        </w:rPr>
        <w:t xml:space="preserve">, </w:t>
      </w:r>
      <w:proofErr w:type="spellStart"/>
      <w:r w:rsidRPr="008B4D50">
        <w:rPr>
          <w:rFonts w:ascii="Verdana" w:hAnsi="Verdana"/>
          <w:sz w:val="20"/>
          <w:szCs w:val="20"/>
        </w:rPr>
        <w:t>industrial</w:t>
      </w:r>
      <w:proofErr w:type="spellEnd"/>
      <w:r w:rsidRPr="008B4D50">
        <w:rPr>
          <w:rFonts w:ascii="Verdana" w:hAnsi="Verdana"/>
          <w:sz w:val="20"/>
          <w:szCs w:val="20"/>
        </w:rPr>
        <w:t xml:space="preserve"> </w:t>
      </w:r>
      <w:proofErr w:type="spellStart"/>
      <w:r w:rsidRPr="008B4D50">
        <w:rPr>
          <w:rFonts w:ascii="Verdana" w:hAnsi="Verdana"/>
          <w:sz w:val="20"/>
          <w:szCs w:val="20"/>
        </w:rPr>
        <w:t>safety</w:t>
      </w:r>
      <w:proofErr w:type="spellEnd"/>
      <w:r w:rsidRPr="008B4D50">
        <w:rPr>
          <w:rFonts w:ascii="Verdana" w:hAnsi="Verdana"/>
          <w:sz w:val="20"/>
          <w:szCs w:val="20"/>
        </w:rPr>
        <w:t xml:space="preserve">, </w:t>
      </w:r>
      <w:proofErr w:type="spellStart"/>
      <w:r w:rsidRPr="008B4D50">
        <w:rPr>
          <w:rFonts w:ascii="Verdana" w:hAnsi="Verdana"/>
          <w:sz w:val="20"/>
          <w:szCs w:val="20"/>
        </w:rPr>
        <w:t>water</w:t>
      </w:r>
      <w:proofErr w:type="spellEnd"/>
      <w:r w:rsidRPr="008B4D50">
        <w:rPr>
          <w:rFonts w:ascii="Verdana" w:hAnsi="Verdana"/>
          <w:sz w:val="20"/>
          <w:szCs w:val="20"/>
        </w:rPr>
        <w:t xml:space="preserve"> </w:t>
      </w:r>
      <w:proofErr w:type="spellStart"/>
      <w:r w:rsidRPr="008B4D50">
        <w:rPr>
          <w:rFonts w:ascii="Verdana" w:hAnsi="Verdana"/>
          <w:sz w:val="20"/>
          <w:szCs w:val="20"/>
        </w:rPr>
        <w:t>authority</w:t>
      </w:r>
      <w:proofErr w:type="spellEnd"/>
      <w:r w:rsidRPr="008B4D50">
        <w:rPr>
          <w:rFonts w:ascii="Verdana" w:hAnsi="Verdana"/>
          <w:sz w:val="20"/>
          <w:szCs w:val="20"/>
        </w:rPr>
        <w:t xml:space="preserve"> and </w:t>
      </w:r>
      <w:proofErr w:type="spellStart"/>
      <w:r w:rsidRPr="008B4D50">
        <w:rPr>
          <w:rFonts w:ascii="Verdana" w:hAnsi="Verdana"/>
          <w:sz w:val="20"/>
          <w:szCs w:val="20"/>
        </w:rPr>
        <w:t>other</w:t>
      </w:r>
      <w:proofErr w:type="spellEnd"/>
      <w:r w:rsidRPr="008B4D50">
        <w:rPr>
          <w:rFonts w:ascii="Verdana" w:hAnsi="Verdana"/>
          <w:sz w:val="20"/>
          <w:szCs w:val="20"/>
        </w:rPr>
        <w:t xml:space="preserve"> </w:t>
      </w:r>
      <w:proofErr w:type="spellStart"/>
      <w:r w:rsidRPr="008B4D50">
        <w:rPr>
          <w:rFonts w:ascii="Verdana" w:hAnsi="Verdana"/>
          <w:sz w:val="20"/>
          <w:szCs w:val="20"/>
        </w:rPr>
        <w:t>professional</w:t>
      </w:r>
      <w:proofErr w:type="spellEnd"/>
      <w:r w:rsidRPr="008B4D50">
        <w:rPr>
          <w:rFonts w:ascii="Verdana" w:hAnsi="Verdana"/>
          <w:sz w:val="20"/>
          <w:szCs w:val="20"/>
        </w:rPr>
        <w:t xml:space="preserve"> </w:t>
      </w:r>
      <w:proofErr w:type="spellStart"/>
      <w:r w:rsidRPr="008B4D50">
        <w:rPr>
          <w:rFonts w:ascii="Verdana" w:hAnsi="Verdana"/>
          <w:sz w:val="20"/>
          <w:szCs w:val="20"/>
        </w:rPr>
        <w:t>disaster</w:t>
      </w:r>
      <w:proofErr w:type="spellEnd"/>
      <w:r w:rsidRPr="008B4D50">
        <w:rPr>
          <w:rFonts w:ascii="Verdana" w:hAnsi="Verdana"/>
          <w:sz w:val="20"/>
          <w:szCs w:val="20"/>
        </w:rPr>
        <w:t xml:space="preserve"> management </w:t>
      </w:r>
      <w:proofErr w:type="spellStart"/>
      <w:r w:rsidRPr="008B4D50">
        <w:rPr>
          <w:rFonts w:ascii="Verdana" w:hAnsi="Verdana"/>
          <w:sz w:val="20"/>
          <w:szCs w:val="20"/>
        </w:rPr>
        <w:t>organizations</w:t>
      </w:r>
      <w:proofErr w:type="spellEnd"/>
      <w:r w:rsidRPr="008B4D50">
        <w:rPr>
          <w:rFonts w:ascii="Verdana" w:hAnsi="Verdana"/>
          <w:sz w:val="20"/>
          <w:szCs w:val="20"/>
        </w:rPr>
        <w:t xml:space="preserve">, </w:t>
      </w:r>
      <w:proofErr w:type="spellStart"/>
      <w:r w:rsidRPr="008B4D50">
        <w:rPr>
          <w:rFonts w:ascii="Verdana" w:hAnsi="Verdana"/>
          <w:sz w:val="20"/>
          <w:szCs w:val="20"/>
        </w:rPr>
        <w:t>as</w:t>
      </w:r>
      <w:proofErr w:type="spellEnd"/>
      <w:r w:rsidRPr="008B4D50">
        <w:rPr>
          <w:rFonts w:ascii="Verdana" w:hAnsi="Verdana"/>
          <w:sz w:val="20"/>
          <w:szCs w:val="20"/>
        </w:rPr>
        <w:t xml:space="preserve"> </w:t>
      </w:r>
      <w:proofErr w:type="spellStart"/>
      <w:r w:rsidRPr="008B4D50">
        <w:rPr>
          <w:rFonts w:ascii="Verdana" w:hAnsi="Verdana"/>
          <w:sz w:val="20"/>
          <w:szCs w:val="20"/>
        </w:rPr>
        <w:t>well</w:t>
      </w:r>
      <w:proofErr w:type="spellEnd"/>
      <w:r w:rsidRPr="008B4D50">
        <w:rPr>
          <w:rFonts w:ascii="Verdana" w:hAnsi="Verdana"/>
          <w:sz w:val="20"/>
          <w:szCs w:val="20"/>
        </w:rPr>
        <w:t xml:space="preserve"> </w:t>
      </w:r>
      <w:proofErr w:type="spellStart"/>
      <w:r w:rsidRPr="008B4D50">
        <w:rPr>
          <w:rFonts w:ascii="Verdana" w:hAnsi="Verdana"/>
          <w:sz w:val="20"/>
          <w:szCs w:val="20"/>
        </w:rPr>
        <w:t>as</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authority</w:t>
      </w:r>
      <w:proofErr w:type="spellEnd"/>
      <w:r w:rsidRPr="008B4D50">
        <w:rPr>
          <w:rFonts w:ascii="Verdana" w:hAnsi="Verdana"/>
          <w:sz w:val="20"/>
          <w:szCs w:val="20"/>
        </w:rPr>
        <w:t xml:space="preserve"> </w:t>
      </w:r>
      <w:proofErr w:type="spellStart"/>
      <w:r w:rsidRPr="008B4D50">
        <w:rPr>
          <w:rFonts w:ascii="Verdana" w:hAnsi="Verdana"/>
          <w:sz w:val="20"/>
          <w:szCs w:val="20"/>
        </w:rPr>
        <w:t>activities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individual</w:t>
      </w:r>
      <w:proofErr w:type="spellEnd"/>
      <w:r w:rsidRPr="008B4D50">
        <w:rPr>
          <w:rFonts w:ascii="Verdana" w:hAnsi="Verdana"/>
          <w:sz w:val="20"/>
          <w:szCs w:val="20"/>
        </w:rPr>
        <w:t xml:space="preserve"> </w:t>
      </w:r>
      <w:proofErr w:type="spellStart"/>
      <w:r w:rsidRPr="008B4D50">
        <w:rPr>
          <w:rFonts w:ascii="Verdana" w:hAnsi="Verdana"/>
          <w:sz w:val="20"/>
          <w:szCs w:val="20"/>
        </w:rPr>
        <w:t>fields</w:t>
      </w:r>
      <w:proofErr w:type="spellEnd"/>
      <w:r w:rsidRPr="008B4D50">
        <w:rPr>
          <w:rFonts w:ascii="Verdana" w:hAnsi="Verdana"/>
          <w:sz w:val="20"/>
          <w:szCs w:val="20"/>
        </w:rPr>
        <w:t xml:space="preserve">. The </w:t>
      </w:r>
      <w:proofErr w:type="spellStart"/>
      <w:r w:rsidRPr="008B4D50">
        <w:rPr>
          <w:rFonts w:ascii="Verdana" w:hAnsi="Verdana"/>
          <w:sz w:val="20"/>
          <w:szCs w:val="20"/>
        </w:rPr>
        <w:t>rules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public</w:t>
      </w:r>
      <w:proofErr w:type="spellEnd"/>
      <w:r w:rsidRPr="008B4D50">
        <w:rPr>
          <w:rFonts w:ascii="Verdana" w:hAnsi="Verdana"/>
          <w:sz w:val="20"/>
          <w:szCs w:val="20"/>
        </w:rPr>
        <w:t xml:space="preserve"> </w:t>
      </w:r>
      <w:proofErr w:type="spellStart"/>
      <w:r w:rsidRPr="008B4D50">
        <w:rPr>
          <w:rFonts w:ascii="Verdana" w:hAnsi="Verdana"/>
          <w:sz w:val="20"/>
          <w:szCs w:val="20"/>
        </w:rPr>
        <w:t>administrative</w:t>
      </w:r>
      <w:proofErr w:type="spellEnd"/>
      <w:r w:rsidRPr="008B4D50">
        <w:rPr>
          <w:rFonts w:ascii="Verdana" w:hAnsi="Verdana"/>
          <w:sz w:val="20"/>
          <w:szCs w:val="20"/>
        </w:rPr>
        <w:t xml:space="preserve"> </w:t>
      </w:r>
      <w:proofErr w:type="spellStart"/>
      <w:r w:rsidRPr="008B4D50">
        <w:rPr>
          <w:rFonts w:ascii="Verdana" w:hAnsi="Verdana"/>
          <w:sz w:val="20"/>
          <w:szCs w:val="20"/>
        </w:rPr>
        <w:t>procedure</w:t>
      </w:r>
      <w:proofErr w:type="spellEnd"/>
      <w:r w:rsidRPr="008B4D50">
        <w:rPr>
          <w:rFonts w:ascii="Verdana" w:hAnsi="Verdana"/>
          <w:sz w:val="20"/>
          <w:szCs w:val="20"/>
        </w:rPr>
        <w:t xml:space="preserve"> in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disaster</w:t>
      </w:r>
      <w:proofErr w:type="spellEnd"/>
      <w:r w:rsidRPr="008B4D50">
        <w:rPr>
          <w:rFonts w:ascii="Verdana" w:hAnsi="Verdana"/>
          <w:sz w:val="20"/>
          <w:szCs w:val="20"/>
        </w:rPr>
        <w:t xml:space="preserve"> management </w:t>
      </w:r>
      <w:proofErr w:type="spellStart"/>
      <w:r w:rsidRPr="008B4D50">
        <w:rPr>
          <w:rFonts w:ascii="Verdana" w:hAnsi="Verdana"/>
          <w:sz w:val="20"/>
          <w:szCs w:val="20"/>
        </w:rPr>
        <w:t>system</w:t>
      </w:r>
      <w:proofErr w:type="spellEnd"/>
      <w:r w:rsidRPr="008B4D50">
        <w:rPr>
          <w:rFonts w:ascii="Verdana" w:hAnsi="Verdana"/>
          <w:sz w:val="20"/>
          <w:szCs w:val="20"/>
        </w:rPr>
        <w:t xml:space="preserve">. The </w:t>
      </w:r>
      <w:proofErr w:type="spellStart"/>
      <w:r w:rsidRPr="008B4D50">
        <w:rPr>
          <w:rFonts w:ascii="Verdana" w:hAnsi="Verdana"/>
          <w:sz w:val="20"/>
          <w:szCs w:val="20"/>
        </w:rPr>
        <w:t>system</w:t>
      </w:r>
      <w:proofErr w:type="spellEnd"/>
      <w:r w:rsidRPr="008B4D50">
        <w:rPr>
          <w:rFonts w:ascii="Verdana" w:hAnsi="Verdana"/>
          <w:sz w:val="20"/>
          <w:szCs w:val="20"/>
        </w:rPr>
        <w:t xml:space="preserve"> of </w:t>
      </w:r>
      <w:proofErr w:type="spellStart"/>
      <w:r w:rsidRPr="008B4D50">
        <w:rPr>
          <w:rFonts w:ascii="Verdana" w:hAnsi="Verdana"/>
          <w:sz w:val="20"/>
          <w:szCs w:val="20"/>
        </w:rPr>
        <w:t>sanctions</w:t>
      </w:r>
      <w:proofErr w:type="spellEnd"/>
      <w:r w:rsidRPr="008B4D50">
        <w:rPr>
          <w:rFonts w:ascii="Verdana" w:hAnsi="Verdana"/>
          <w:sz w:val="20"/>
          <w:szCs w:val="20"/>
        </w:rPr>
        <w:t xml:space="preserve"> </w:t>
      </w:r>
      <w:proofErr w:type="spellStart"/>
      <w:r w:rsidRPr="008B4D50">
        <w:rPr>
          <w:rFonts w:ascii="Verdana" w:hAnsi="Verdana"/>
          <w:sz w:val="20"/>
          <w:szCs w:val="20"/>
        </w:rPr>
        <w:t>for</w:t>
      </w:r>
      <w:proofErr w:type="spellEnd"/>
      <w:r w:rsidRPr="008B4D50">
        <w:rPr>
          <w:rFonts w:ascii="Verdana" w:hAnsi="Verdana"/>
          <w:sz w:val="20"/>
          <w:szCs w:val="20"/>
        </w:rPr>
        <w:t xml:space="preserve"> </w:t>
      </w:r>
      <w:proofErr w:type="spellStart"/>
      <w:r w:rsidRPr="008B4D50">
        <w:rPr>
          <w:rFonts w:ascii="Verdana" w:hAnsi="Verdana"/>
          <w:sz w:val="20"/>
          <w:szCs w:val="20"/>
        </w:rPr>
        <w:t>breaches</w:t>
      </w:r>
      <w:proofErr w:type="spellEnd"/>
      <w:r w:rsidRPr="008B4D50">
        <w:rPr>
          <w:rFonts w:ascii="Verdana" w:hAnsi="Verdana"/>
          <w:sz w:val="20"/>
          <w:szCs w:val="20"/>
        </w:rPr>
        <w:t xml:space="preserve"> of </w:t>
      </w:r>
      <w:proofErr w:type="spellStart"/>
      <w:r w:rsidRPr="008B4D50">
        <w:rPr>
          <w:rFonts w:ascii="Verdana" w:hAnsi="Verdana"/>
          <w:sz w:val="20"/>
          <w:szCs w:val="20"/>
        </w:rPr>
        <w:t>disaster</w:t>
      </w:r>
      <w:proofErr w:type="spellEnd"/>
      <w:r w:rsidRPr="008B4D50">
        <w:rPr>
          <w:rFonts w:ascii="Verdana" w:hAnsi="Verdana"/>
          <w:sz w:val="20"/>
          <w:szCs w:val="20"/>
        </w:rPr>
        <w:t xml:space="preserve"> management </w:t>
      </w:r>
      <w:proofErr w:type="spellStart"/>
      <w:r w:rsidRPr="008B4D50">
        <w:rPr>
          <w:rFonts w:ascii="Verdana" w:hAnsi="Verdana"/>
          <w:sz w:val="20"/>
          <w:szCs w:val="20"/>
        </w:rPr>
        <w:t>rules</w:t>
      </w:r>
      <w:proofErr w:type="spellEnd"/>
      <w:r w:rsidRPr="008B4D50">
        <w:rPr>
          <w:rFonts w:ascii="Verdana" w:hAnsi="Verdana"/>
          <w:sz w:val="20"/>
          <w:szCs w:val="20"/>
        </w:rPr>
        <w:t>.</w:t>
      </w:r>
      <w:r w:rsidRPr="008B4D50">
        <w:rPr>
          <w:rFonts w:ascii="Verdana" w:hAnsi="Verdana"/>
          <w:sz w:val="20"/>
          <w:szCs w:val="20"/>
          <w:lang w:val="en-GB"/>
        </w:rPr>
        <w:t xml:space="preserve"> Rules of administrative procedures underlying the tasks of the disaster management authority. Magisterial informatics the application of systems.  </w:t>
      </w:r>
      <w:r w:rsidRPr="008B4D50">
        <w:rPr>
          <w:rFonts w:ascii="Verdana" w:hAnsi="Verdana"/>
          <w:sz w:val="20"/>
          <w:szCs w:val="20"/>
          <w:shd w:val="clear" w:color="auto" w:fill="EEEEEE"/>
        </w:rPr>
        <w:t xml:space="preserve"> </w:t>
      </w:r>
    </w:p>
    <w:p w14:paraId="40D79DAA" w14:textId="77777777" w:rsidR="00524DFB" w:rsidRPr="008B4D50" w:rsidRDefault="00524DFB" w:rsidP="00D72998">
      <w:pPr>
        <w:widowControl w:val="0"/>
        <w:numPr>
          <w:ilvl w:val="0"/>
          <w:numId w:val="75"/>
        </w:numPr>
        <w:tabs>
          <w:tab w:val="clear" w:pos="360"/>
          <w:tab w:val="num" w:pos="426"/>
        </w:tabs>
        <w:spacing w:after="120" w:line="240" w:lineRule="auto"/>
        <w:ind w:left="720" w:hanging="360"/>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2AC868E3" w14:textId="77777777" w:rsidR="00524DFB" w:rsidRPr="008B4D50" w:rsidRDefault="00524DFB" w:rsidP="00D81226">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A rendvédelmi szervező szakirányú továbbképzési szakon végzett hallgató alkalmas a szakképzetségének megfelelő munkakör ellátására, rendelkezik a katasztrófavédelemi szervezet 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w:t>
      </w:r>
      <w:r w:rsidRPr="008B4D50">
        <w:rPr>
          <w:rFonts w:ascii="Verdana" w:eastAsia="Times New Roman" w:hAnsi="Verdana"/>
          <w:bCs/>
          <w:sz w:val="20"/>
          <w:szCs w:val="20"/>
        </w:rPr>
        <w:lastRenderedPageBreak/>
        <w:t>komplex elemző-értékelő munka végzésére.</w:t>
      </w:r>
    </w:p>
    <w:p w14:paraId="656C960B" w14:textId="77777777" w:rsidR="00524DFB" w:rsidRPr="008B4D50" w:rsidRDefault="00524DFB" w:rsidP="00D81226">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Cs/>
          <w:sz w:val="20"/>
          <w:szCs w:val="20"/>
        </w:rPr>
        <w:t>A szak elvégzésével a hallgatók elméleti és gyakorlati ismereteket szereznek hivatásos katasztrófavédelmi szervezet tevékenységét, feladatait érintően.</w:t>
      </w:r>
    </w:p>
    <w:p w14:paraId="11C50C13" w14:textId="77777777" w:rsidR="00524DFB" w:rsidRPr="008B4D50" w:rsidRDefault="00524DFB" w:rsidP="00D81226">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7D0AA7" w:rsidRPr="008B4D50">
        <w:rPr>
          <w:rFonts w:ascii="Verdana" w:eastAsia="Times New Roman" w:hAnsi="Verdana"/>
          <w:bCs/>
          <w:sz w:val="20"/>
          <w:szCs w:val="20"/>
        </w:rPr>
        <w:t xml:space="preserve"> </w:t>
      </w:r>
      <w:r w:rsidRPr="008B4D50">
        <w:rPr>
          <w:rFonts w:ascii="Verdana" w:eastAsia="Times New Roman" w:hAnsi="Verdana"/>
          <w:bCs/>
          <w:sz w:val="20"/>
          <w:szCs w:val="20"/>
        </w:rPr>
        <w:t>képes az elméleti ismereteket a gyakorlatban is alkalmazni;</w:t>
      </w:r>
      <w:r w:rsidR="00937A49" w:rsidRPr="008B4D50">
        <w:rPr>
          <w:rFonts w:ascii="Verdana" w:eastAsia="Times New Roman" w:hAnsi="Verdana"/>
          <w:bCs/>
          <w:sz w:val="20"/>
          <w:szCs w:val="20"/>
        </w:rPr>
        <w:t xml:space="preserve"> </w:t>
      </w:r>
      <w:r w:rsidRPr="008B4D50">
        <w:rPr>
          <w:rFonts w:ascii="Verdana" w:eastAsia="Times New Roman" w:hAnsi="Verdana"/>
          <w:bCs/>
          <w:sz w:val="20"/>
          <w:szCs w:val="20"/>
        </w:rPr>
        <w:t>képes azonosítani és komplexitásában kezelni a feladatokat; eligazodik a rendvédelmi szervezet feladatrendszerére vonatkozó jogszabályi környezetben;</w:t>
      </w:r>
      <w:r w:rsidR="00FC6A4D" w:rsidRPr="008B4D50">
        <w:rPr>
          <w:rFonts w:ascii="Verdana" w:eastAsia="Times New Roman" w:hAnsi="Verdana"/>
          <w:bCs/>
          <w:sz w:val="20"/>
          <w:szCs w:val="20"/>
        </w:rPr>
        <w:t xml:space="preserve"> </w:t>
      </w:r>
      <w:r w:rsidRPr="008B4D50">
        <w:rPr>
          <w:rFonts w:ascii="Verdana" w:eastAsia="Times New Roman" w:hAnsi="Verdana"/>
          <w:bCs/>
          <w:sz w:val="20"/>
          <w:szCs w:val="20"/>
        </w:rPr>
        <w:t>képes szakmailag megfelelő módon értelmezni és alkalmazni a feladatellátásához, a rendészeti hatósági ügyintézéshez kapcsolódó jogszabályokat;</w:t>
      </w:r>
      <w:r w:rsidR="00FC6A4D" w:rsidRPr="008B4D50">
        <w:rPr>
          <w:rFonts w:ascii="Verdana" w:eastAsia="Times New Roman" w:hAnsi="Verdana"/>
          <w:bCs/>
          <w:sz w:val="20"/>
          <w:szCs w:val="20"/>
        </w:rPr>
        <w:t xml:space="preserve"> </w:t>
      </w:r>
      <w:r w:rsidRPr="008B4D50">
        <w:rPr>
          <w:rFonts w:ascii="Verdana" w:eastAsia="Times New Roman" w:hAnsi="Verdana"/>
          <w:bCs/>
          <w:sz w:val="20"/>
          <w:szCs w:val="20"/>
        </w:rPr>
        <w:t>képes feladatellátása során fontossági sorrendet megállapítani a végrehajtandó feladatok tekintetében, és végrehajtásukról gondoskodni;</w:t>
      </w:r>
      <w:r w:rsidR="00FC6A4D" w:rsidRPr="008B4D50">
        <w:rPr>
          <w:rFonts w:ascii="Verdana" w:eastAsia="Times New Roman" w:hAnsi="Verdana"/>
          <w:bCs/>
          <w:sz w:val="20"/>
          <w:szCs w:val="20"/>
        </w:rPr>
        <w:t xml:space="preserve"> </w:t>
      </w:r>
      <w:r w:rsidRPr="008B4D50">
        <w:rPr>
          <w:rFonts w:ascii="Verdana" w:eastAsia="Times New Roman" w:hAnsi="Verdana"/>
          <w:bCs/>
          <w:sz w:val="20"/>
          <w:szCs w:val="20"/>
        </w:rPr>
        <w:t>képes a szervezeti és a személyi erőforrások harmonikus összehangolására;</w:t>
      </w:r>
      <w:r w:rsidR="00FC6A4D" w:rsidRPr="008B4D50">
        <w:rPr>
          <w:rFonts w:ascii="Verdana" w:eastAsia="Times New Roman" w:hAnsi="Verdana"/>
          <w:bCs/>
          <w:sz w:val="20"/>
          <w:szCs w:val="20"/>
        </w:rPr>
        <w:t xml:space="preserve"> </w:t>
      </w:r>
      <w:r w:rsidRPr="008B4D50">
        <w:rPr>
          <w:rFonts w:ascii="Verdana" w:eastAsia="Times New Roman" w:hAnsi="Verdana"/>
          <w:bCs/>
          <w:sz w:val="20"/>
          <w:szCs w:val="20"/>
        </w:rPr>
        <w:t>képes az elemző értékelő munkája során alkalmazni az új szakmai ismereteket és szempontokat;</w:t>
      </w:r>
      <w:r w:rsidR="00FC6A4D" w:rsidRPr="008B4D50">
        <w:rPr>
          <w:rFonts w:ascii="Verdana" w:eastAsia="Times New Roman" w:hAnsi="Verdana"/>
          <w:bCs/>
          <w:sz w:val="20"/>
          <w:szCs w:val="20"/>
        </w:rPr>
        <w:t xml:space="preserve"> </w:t>
      </w:r>
      <w:r w:rsidRPr="008B4D50">
        <w:rPr>
          <w:rFonts w:ascii="Verdana" w:eastAsia="Times New Roman" w:hAnsi="Verdana"/>
          <w:bCs/>
          <w:sz w:val="20"/>
          <w:szCs w:val="20"/>
        </w:rPr>
        <w:t xml:space="preserve">rendészeti szakmai ismeretei birtokában képes tanácsadóként közreműködni a statisztikai adatfelvételek </w:t>
      </w:r>
      <w:r w:rsidRPr="008B4D50">
        <w:rPr>
          <w:rFonts w:ascii="Verdana" w:eastAsia="Times New Roman" w:hAnsi="Verdana"/>
          <w:bCs/>
          <w:i/>
          <w:sz w:val="20"/>
          <w:szCs w:val="20"/>
        </w:rPr>
        <w:t>(adatgyűjtések, adatátvételek)</w:t>
      </w:r>
      <w:r w:rsidRPr="008B4D50">
        <w:rPr>
          <w:rFonts w:ascii="Verdana" w:eastAsia="Times New Roman" w:hAnsi="Verdana"/>
          <w:bCs/>
          <w:sz w:val="20"/>
          <w:szCs w:val="20"/>
        </w:rPr>
        <w:t xml:space="preserve"> tervezése, adatok ellenőrzése, feldolgozása és elemzése során;</w:t>
      </w:r>
      <w:r w:rsidR="00FC6A4D" w:rsidRPr="008B4D50">
        <w:rPr>
          <w:rFonts w:ascii="Verdana" w:eastAsia="Times New Roman" w:hAnsi="Verdana"/>
          <w:bCs/>
          <w:sz w:val="20"/>
          <w:szCs w:val="20"/>
        </w:rPr>
        <w:t xml:space="preserve"> </w:t>
      </w:r>
      <w:r w:rsidRPr="008B4D50">
        <w:rPr>
          <w:rFonts w:ascii="Verdana" w:eastAsia="Times New Roman" w:hAnsi="Verdana"/>
          <w:bCs/>
          <w:sz w:val="20"/>
          <w:szCs w:val="20"/>
        </w:rPr>
        <w:t>képes önállóan megfelelő döntéseket hozni.</w:t>
      </w:r>
    </w:p>
    <w:p w14:paraId="4F6CF3D7" w14:textId="77777777" w:rsidR="00524DFB" w:rsidRPr="008B4D50" w:rsidRDefault="00524DFB" w:rsidP="00D81226">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Cs/>
          <w:sz w:val="20"/>
          <w:szCs w:val="20"/>
        </w:rPr>
        <w:t xml:space="preserve">Fejlett kommunikációs és kapcsolatteremtő készséggel rendelkezik, gondolkodásmódja kreatív és innovatív. Folyamatosan képes a megújulásra, az új ismeretek megszerzésére és alkalmazására, a </w:t>
      </w:r>
      <w:proofErr w:type="spellStart"/>
      <w:r w:rsidRPr="008B4D50">
        <w:rPr>
          <w:rFonts w:ascii="Verdana" w:eastAsia="Times New Roman" w:hAnsi="Verdana"/>
          <w:bCs/>
          <w:sz w:val="20"/>
          <w:szCs w:val="20"/>
        </w:rPr>
        <w:t>továbbfejlődésre</w:t>
      </w:r>
      <w:proofErr w:type="spellEnd"/>
      <w:r w:rsidRPr="008B4D50">
        <w:rPr>
          <w:rFonts w:ascii="Verdana" w:eastAsia="Times New Roman" w:hAnsi="Verdana"/>
          <w:bCs/>
          <w:sz w:val="20"/>
          <w:szCs w:val="20"/>
        </w:rPr>
        <w:t>.</w:t>
      </w:r>
    </w:p>
    <w:p w14:paraId="21D36F20" w14:textId="77777777" w:rsidR="00524DFB" w:rsidRPr="008B4D50" w:rsidRDefault="00524DFB" w:rsidP="00D81226">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Attitűdje:</w:t>
      </w:r>
      <w:r w:rsidRPr="008B4D50">
        <w:rPr>
          <w:rFonts w:ascii="Verdana" w:eastAsia="Times New Roman" w:hAnsi="Verdana"/>
          <w:bCs/>
          <w:sz w:val="20"/>
          <w:szCs w:val="20"/>
        </w:rPr>
        <w:t xml:space="preserve"> elkötelezett abban, hogy munkáját mindig a legmagasabb színvonalon és hatékonyan végezze;</w:t>
      </w:r>
      <w:r w:rsidR="00FC6A4D" w:rsidRPr="008B4D50">
        <w:rPr>
          <w:rFonts w:ascii="Verdana" w:eastAsia="Times New Roman" w:hAnsi="Verdana"/>
          <w:bCs/>
          <w:sz w:val="20"/>
          <w:szCs w:val="20"/>
        </w:rPr>
        <w:t xml:space="preserve"> </w:t>
      </w:r>
      <w:r w:rsidRPr="008B4D50">
        <w:rPr>
          <w:rFonts w:ascii="Verdana" w:eastAsia="Times New Roman" w:hAnsi="Verdana"/>
          <w:bCs/>
          <w:sz w:val="20"/>
          <w:szCs w:val="20"/>
        </w:rPr>
        <w:t>nyitott új lehetőségek és módszerek megismerésére és kipróbálására;</w:t>
      </w:r>
      <w:r w:rsidR="00FC6A4D" w:rsidRPr="008B4D50">
        <w:rPr>
          <w:rFonts w:ascii="Verdana" w:eastAsia="Times New Roman" w:hAnsi="Verdana"/>
          <w:bCs/>
          <w:sz w:val="20"/>
          <w:szCs w:val="20"/>
        </w:rPr>
        <w:t xml:space="preserve"> </w:t>
      </w:r>
      <w:r w:rsidRPr="008B4D50">
        <w:rPr>
          <w:rFonts w:ascii="Verdana" w:eastAsia="Times New Roman" w:hAnsi="Verdana"/>
          <w:bCs/>
          <w:sz w:val="20"/>
          <w:szCs w:val="20"/>
        </w:rPr>
        <w:t>motivált, nyitott és törekszik a csapatmunkára, az együttműködésre;</w:t>
      </w:r>
      <w:r w:rsidR="00FC6A4D" w:rsidRPr="008B4D50">
        <w:rPr>
          <w:rFonts w:ascii="Verdana" w:eastAsia="Times New Roman" w:hAnsi="Verdana"/>
          <w:bCs/>
          <w:sz w:val="20"/>
          <w:szCs w:val="20"/>
        </w:rPr>
        <w:t xml:space="preserve"> </w:t>
      </w:r>
      <w:r w:rsidRPr="008B4D50">
        <w:rPr>
          <w:rFonts w:ascii="Verdana" w:eastAsia="Times New Roman" w:hAnsi="Verdana"/>
          <w:bCs/>
          <w:sz w:val="20"/>
          <w:szCs w:val="20"/>
        </w:rPr>
        <w:t>folyamatosan törekszik arra, hogy megismerje a munkáját befolyásoló új szabályzókat;</w:t>
      </w:r>
      <w:r w:rsidR="00FC6A4D" w:rsidRPr="008B4D50">
        <w:rPr>
          <w:rFonts w:ascii="Verdana" w:eastAsia="Times New Roman" w:hAnsi="Verdana"/>
          <w:bCs/>
          <w:sz w:val="20"/>
          <w:szCs w:val="20"/>
        </w:rPr>
        <w:t xml:space="preserve"> </w:t>
      </w:r>
      <w:r w:rsidRPr="008B4D50">
        <w:rPr>
          <w:rFonts w:ascii="Verdana" w:eastAsia="Times New Roman" w:hAnsi="Verdana"/>
          <w:bCs/>
          <w:sz w:val="20"/>
          <w:szCs w:val="20"/>
        </w:rPr>
        <w:t>fogékony a minőségmenedzsment által kívánt követelmények betartására;</w:t>
      </w:r>
      <w:r w:rsidR="00FC6A4D" w:rsidRPr="008B4D50">
        <w:rPr>
          <w:rFonts w:ascii="Verdana" w:eastAsia="Times New Roman" w:hAnsi="Verdana"/>
          <w:bCs/>
          <w:sz w:val="20"/>
          <w:szCs w:val="20"/>
        </w:rPr>
        <w:t xml:space="preserve"> </w:t>
      </w:r>
      <w:r w:rsidRPr="008B4D50">
        <w:rPr>
          <w:rFonts w:ascii="Verdana" w:eastAsia="Times New Roman" w:hAnsi="Verdana"/>
          <w:bCs/>
          <w:sz w:val="20"/>
          <w:szCs w:val="20"/>
        </w:rPr>
        <w:t>folyamatosan figyelemmel kíséri munkájának eredményeit, törekszik annak jobbítására;</w:t>
      </w:r>
      <w:r w:rsidR="00FC6A4D" w:rsidRPr="008B4D50">
        <w:rPr>
          <w:rFonts w:ascii="Verdana" w:eastAsia="Times New Roman" w:hAnsi="Verdana"/>
          <w:bCs/>
          <w:sz w:val="20"/>
          <w:szCs w:val="20"/>
        </w:rPr>
        <w:t xml:space="preserve"> </w:t>
      </w:r>
      <w:r w:rsidRPr="008B4D50">
        <w:rPr>
          <w:rFonts w:ascii="Verdana" w:eastAsia="Times New Roman" w:hAnsi="Verdana"/>
          <w:bCs/>
          <w:sz w:val="20"/>
          <w:szCs w:val="20"/>
        </w:rPr>
        <w:t>töreks</w:t>
      </w:r>
      <w:r w:rsidR="00FC6A4D" w:rsidRPr="008B4D50">
        <w:rPr>
          <w:rFonts w:ascii="Verdana" w:eastAsia="Times New Roman" w:hAnsi="Verdana"/>
          <w:bCs/>
          <w:sz w:val="20"/>
          <w:szCs w:val="20"/>
        </w:rPr>
        <w:t>z</w:t>
      </w:r>
      <w:r w:rsidRPr="008B4D50">
        <w:rPr>
          <w:rFonts w:ascii="Verdana" w:eastAsia="Times New Roman" w:hAnsi="Verdana"/>
          <w:bCs/>
          <w:sz w:val="20"/>
          <w:szCs w:val="20"/>
        </w:rPr>
        <w:t>ik a vezető-irányító készségei fejlesztésére.</w:t>
      </w:r>
    </w:p>
    <w:p w14:paraId="475AE74E" w14:textId="77777777" w:rsidR="00524DFB" w:rsidRPr="008B4D50" w:rsidRDefault="00524DFB" w:rsidP="00D81226">
      <w:pPr>
        <w:widowControl w:val="0"/>
        <w:spacing w:before="120" w:after="120" w:line="240" w:lineRule="auto"/>
        <w:ind w:left="425"/>
        <w:jc w:val="both"/>
        <w:rPr>
          <w:rFonts w:ascii="Verdana" w:eastAsia="Times New Roman" w:hAnsi="Verdana"/>
          <w:bCs/>
          <w:sz w:val="20"/>
          <w:szCs w:val="20"/>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felelősséggel végzi a munkakörébe tartozó rendészeti igazgatási, hatósági jogalkalmazói, valamint beosztott vezetői, irányítói feladatok ellátását;</w:t>
      </w:r>
      <w:r w:rsidR="00FC6A4D" w:rsidRPr="008B4D50">
        <w:rPr>
          <w:rFonts w:ascii="Verdana" w:eastAsia="Times New Roman" w:hAnsi="Verdana"/>
          <w:bCs/>
          <w:sz w:val="20"/>
          <w:szCs w:val="20"/>
        </w:rPr>
        <w:t xml:space="preserve"> </w:t>
      </w:r>
      <w:r w:rsidRPr="008B4D50">
        <w:rPr>
          <w:rFonts w:ascii="Verdana" w:eastAsia="Times New Roman" w:hAnsi="Verdana"/>
          <w:bCs/>
          <w:sz w:val="20"/>
          <w:szCs w:val="20"/>
        </w:rPr>
        <w:t>munkáját feladatkörében önállóan végzi, felelősséget vállal munkájáért, precíz, pontos, megbízható;</w:t>
      </w:r>
      <w:r w:rsidR="00FC6A4D" w:rsidRPr="008B4D50">
        <w:rPr>
          <w:rFonts w:ascii="Verdana" w:eastAsia="Times New Roman" w:hAnsi="Verdana"/>
          <w:bCs/>
          <w:sz w:val="20"/>
          <w:szCs w:val="20"/>
        </w:rPr>
        <w:t xml:space="preserve"> </w:t>
      </w:r>
      <w:r w:rsidRPr="008B4D50">
        <w:rPr>
          <w:rFonts w:ascii="Verdana" w:eastAsia="Times New Roman" w:hAnsi="Verdana"/>
          <w:bCs/>
          <w:sz w:val="20"/>
          <w:szCs w:val="20"/>
        </w:rPr>
        <w:t>a saját szakmai munkavégzésével kapcsolatos szakmai fejlődését fontosnak tartja;</w:t>
      </w:r>
      <w:r w:rsidR="00FC6A4D" w:rsidRPr="008B4D50">
        <w:rPr>
          <w:rFonts w:ascii="Verdana" w:eastAsia="Times New Roman" w:hAnsi="Verdana"/>
          <w:bCs/>
          <w:sz w:val="20"/>
          <w:szCs w:val="20"/>
        </w:rPr>
        <w:t xml:space="preserve"> </w:t>
      </w:r>
      <w:r w:rsidRPr="008B4D50">
        <w:rPr>
          <w:rFonts w:ascii="Verdana" w:eastAsia="Times New Roman" w:hAnsi="Verdana"/>
          <w:bCs/>
          <w:sz w:val="20"/>
          <w:szCs w:val="20"/>
        </w:rPr>
        <w:t>kellő hatékonysággal dolgozik a rendvédelmi szervezet céljainak elérése érdekében;</w:t>
      </w:r>
      <w:r w:rsidR="00FC6A4D" w:rsidRPr="008B4D50">
        <w:rPr>
          <w:rFonts w:ascii="Verdana" w:eastAsia="Times New Roman" w:hAnsi="Verdana"/>
          <w:bCs/>
          <w:sz w:val="20"/>
          <w:szCs w:val="20"/>
        </w:rPr>
        <w:t xml:space="preserve"> </w:t>
      </w:r>
      <w:r w:rsidRPr="008B4D50">
        <w:rPr>
          <w:rFonts w:ascii="Verdana" w:eastAsia="Times New Roman" w:hAnsi="Verdana"/>
          <w:bCs/>
          <w:sz w:val="20"/>
          <w:szCs w:val="20"/>
        </w:rPr>
        <w:t>elsajátított rendészeti-szakmai és vezetői ismeretei és készségei birtokában felelősséggel viszonyul munkája minőségbiztosítási feladataihoz;</w:t>
      </w:r>
      <w:r w:rsidR="00FC6A4D" w:rsidRPr="008B4D50">
        <w:rPr>
          <w:rFonts w:ascii="Verdana" w:eastAsia="Times New Roman" w:hAnsi="Verdana"/>
          <w:bCs/>
          <w:sz w:val="20"/>
          <w:szCs w:val="20"/>
        </w:rPr>
        <w:t xml:space="preserve"> </w:t>
      </w:r>
      <w:r w:rsidRPr="008B4D50">
        <w:rPr>
          <w:rFonts w:ascii="Verdana" w:eastAsia="Times New Roman" w:hAnsi="Verdana"/>
          <w:bCs/>
          <w:sz w:val="20"/>
          <w:szCs w:val="20"/>
        </w:rPr>
        <w:t>tudatosan keresi a szakmai-vezetői továbbképzésének lehetőségeit.</w:t>
      </w:r>
    </w:p>
    <w:p w14:paraId="05687C86" w14:textId="77777777" w:rsidR="00524DFB" w:rsidRPr="008B4D50" w:rsidRDefault="00524DFB" w:rsidP="00D81226">
      <w:pPr>
        <w:widowControl w:val="0"/>
        <w:spacing w:before="120" w:after="120" w:line="240" w:lineRule="auto"/>
        <w:ind w:left="425"/>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147DC459" w14:textId="77777777" w:rsidR="00524DFB" w:rsidRPr="008B4D50" w:rsidRDefault="00524DFB" w:rsidP="00D81226">
      <w:pPr>
        <w:widowControl w:val="0"/>
        <w:spacing w:before="120" w:after="120" w:line="240" w:lineRule="auto"/>
        <w:ind w:left="425"/>
        <w:jc w:val="both"/>
        <w:rPr>
          <w:rFonts w:ascii="Verdana" w:eastAsia="Times New Roman" w:hAnsi="Verdana"/>
          <w:sz w:val="20"/>
          <w:szCs w:val="20"/>
          <w:lang w:val="en"/>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disaster management.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w:t>
      </w:r>
    </w:p>
    <w:p w14:paraId="37E24F7E" w14:textId="77777777" w:rsidR="00524DFB" w:rsidRPr="008B4D50" w:rsidRDefault="00524DFB" w:rsidP="00D81226">
      <w:pPr>
        <w:widowControl w:val="0"/>
        <w:spacing w:before="120" w:after="120" w:line="240" w:lineRule="auto"/>
        <w:ind w:left="425"/>
        <w:jc w:val="both"/>
        <w:rPr>
          <w:rFonts w:ascii="Verdana" w:eastAsia="Times New Roman" w:hAnsi="Verdana"/>
          <w:sz w:val="20"/>
          <w:szCs w:val="20"/>
        </w:rPr>
      </w:pPr>
      <w:r w:rsidRPr="008B4D50">
        <w:rPr>
          <w:rFonts w:ascii="Verdana" w:eastAsia="Times New Roman" w:hAnsi="Verdana"/>
          <w:sz w:val="20"/>
          <w:szCs w:val="20"/>
          <w:lang w:val="en"/>
        </w:rPr>
        <w:t>By completing the course, students gain theoretical and practical knowledge concerning the activities and tasks of Disaster Management.</w:t>
      </w:r>
    </w:p>
    <w:p w14:paraId="0010615B" w14:textId="77777777" w:rsidR="00524DFB" w:rsidRPr="008B4D50" w:rsidRDefault="00524DFB" w:rsidP="00D81226">
      <w:pPr>
        <w:widowControl w:val="0"/>
        <w:spacing w:before="120" w:after="120" w:line="240" w:lineRule="auto"/>
        <w:ind w:left="425"/>
        <w:jc w:val="both"/>
        <w:rPr>
          <w:rFonts w:ascii="Verdana" w:eastAsia="Times New Roman" w:hAnsi="Verdana"/>
          <w:sz w:val="20"/>
          <w:szCs w:val="20"/>
          <w:lang w:val="en"/>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
        </w:rPr>
        <w:t>Graduates acquire competencies that enable them to perform procedures in their field. All this is done in the possession of a complex approach and knowledge, the focus of which is the application of day-ready knowledge. Accordingly the student is able</w:t>
      </w:r>
      <w:r w:rsidR="00FC6A4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apply theoretical knowledge in practice;</w:t>
      </w:r>
      <w:r w:rsidR="00FC6A4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identify and manage tasks in their complexity;</w:t>
      </w:r>
      <w:r w:rsidR="00FC6A4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 xml:space="preserve">to navigate in the legal environment concerning the task </w:t>
      </w:r>
      <w:r w:rsidRPr="008B4D50">
        <w:rPr>
          <w:rFonts w:ascii="Verdana" w:eastAsia="Times New Roman" w:hAnsi="Verdana"/>
          <w:sz w:val="20"/>
          <w:szCs w:val="20"/>
          <w:lang w:val="en"/>
        </w:rPr>
        <w:lastRenderedPageBreak/>
        <w:t>system of the law enforcement organization;</w:t>
      </w:r>
      <w:r w:rsidR="00FC6A4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interpret and apply in a professional manner the legislation related to the performance of their duties and the administration of law enforcement authorities;</w:t>
      </w:r>
      <w:r w:rsidR="00FC6A4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prioritize the tasks to be performed and ensure that they are performed;</w:t>
      </w:r>
      <w:r w:rsidR="00FC6A4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harmonize organizational and human resources harmoniously;</w:t>
      </w:r>
      <w:r w:rsidR="00FC6A4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apply new professional knowledge and aspects in the work of the analyst evaluator;</w:t>
      </w:r>
      <w:r w:rsidR="00FC6A4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participate as a consultant in the planning of statistical data recordings (data collection, data transfers), data verification, processing and analysis, having the professional knowledge of law enforcement;</w:t>
      </w:r>
      <w:r w:rsidR="00FC6A4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to make appropriate decisions on their own.</w:t>
      </w:r>
    </w:p>
    <w:p w14:paraId="0F73859A" w14:textId="77777777" w:rsidR="00524DFB" w:rsidRPr="008B4D50" w:rsidRDefault="00524DFB" w:rsidP="00D81226">
      <w:pPr>
        <w:widowControl w:val="0"/>
        <w:spacing w:before="120" w:after="120" w:line="240" w:lineRule="auto"/>
        <w:ind w:left="425"/>
        <w:jc w:val="both"/>
        <w:rPr>
          <w:rFonts w:ascii="Verdana" w:eastAsia="Times New Roman" w:hAnsi="Verdana"/>
          <w:sz w:val="20"/>
          <w:szCs w:val="20"/>
          <w:lang w:val="en"/>
        </w:rPr>
      </w:pPr>
      <w:r w:rsidRPr="008B4D50">
        <w:rPr>
          <w:rFonts w:ascii="Verdana" w:eastAsia="Times New Roman" w:hAnsi="Verdana"/>
          <w:sz w:val="20"/>
          <w:szCs w:val="20"/>
          <w:lang w:val="en"/>
        </w:rPr>
        <w:t>The student has advanced communication and networking skills, and his mindset is creative and innovative. Constantly capable of renewal, acquisition and application of new knowledge, and further development.</w:t>
      </w:r>
    </w:p>
    <w:p w14:paraId="5DD9187F" w14:textId="77777777" w:rsidR="00524DFB" w:rsidRPr="008B4D50" w:rsidRDefault="00524DFB" w:rsidP="00D81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jc w:val="both"/>
        <w:rPr>
          <w:rFonts w:ascii="Verdana" w:eastAsia="Times New Roman" w:hAnsi="Verdana"/>
          <w:sz w:val="20"/>
          <w:szCs w:val="20"/>
          <w:lang w:val="en"/>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Students graduating from the special training programme should:</w:t>
      </w:r>
      <w:r w:rsidR="00FC6A4D" w:rsidRPr="008B4D50">
        <w:rPr>
          <w:rFonts w:ascii="Verdana" w:eastAsia="Times New Roman" w:hAnsi="Verdana"/>
          <w:sz w:val="20"/>
          <w:szCs w:val="20"/>
          <w:lang w:val="en-GB"/>
        </w:rPr>
        <w:t xml:space="preserve"> </w:t>
      </w:r>
      <w:r w:rsidRPr="008B4D50">
        <w:rPr>
          <w:rFonts w:ascii="Verdana" w:eastAsia="Times New Roman" w:hAnsi="Verdana"/>
          <w:sz w:val="20"/>
          <w:szCs w:val="20"/>
          <w:lang w:val="en"/>
        </w:rPr>
        <w:t>be committed to always carrying out its work at the highest level and efficiently;</w:t>
      </w:r>
      <w:r w:rsidR="00FC6A4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be open to learning and trying new opportunities and methods;</w:t>
      </w:r>
      <w:r w:rsidR="00FC6A4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be motivated, open and strives for teamwork and cooperation;</w:t>
      </w:r>
      <w:r w:rsidR="00FC6A4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constantly strive to learn about new regulators that affect his work;</w:t>
      </w:r>
      <w:r w:rsidR="00FC6A4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be susceptible to meeting the requirements of quality management;</w:t>
      </w:r>
      <w:r w:rsidR="00FC6A4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constantly monitors the results of its work, strives to improve it;</w:t>
      </w:r>
      <w:r w:rsidR="00FC6A4D" w:rsidRPr="008B4D50">
        <w:rPr>
          <w:rFonts w:ascii="Verdana" w:eastAsia="Times New Roman" w:hAnsi="Verdana"/>
          <w:sz w:val="20"/>
          <w:szCs w:val="20"/>
          <w:lang w:val="en"/>
        </w:rPr>
        <w:t xml:space="preserve"> </w:t>
      </w:r>
      <w:r w:rsidRPr="008B4D50">
        <w:rPr>
          <w:rFonts w:ascii="Verdana" w:eastAsia="Times New Roman" w:hAnsi="Verdana"/>
          <w:sz w:val="20"/>
          <w:szCs w:val="20"/>
          <w:lang w:val="en"/>
        </w:rPr>
        <w:t>strive to develop leadership skills.</w:t>
      </w:r>
    </w:p>
    <w:p w14:paraId="6C8DA66E" w14:textId="77777777" w:rsidR="00524DFB" w:rsidRPr="008B4D50" w:rsidRDefault="00524DFB" w:rsidP="00D81226">
      <w:pPr>
        <w:widowControl w:val="0"/>
        <w:spacing w:before="120" w:after="120" w:line="240" w:lineRule="auto"/>
        <w:ind w:left="425"/>
        <w:jc w:val="both"/>
        <w:rPr>
          <w:rFonts w:ascii="Verdana" w:eastAsia="Times New Roman" w:hAnsi="Verdana"/>
          <w:bCs/>
          <w:sz w:val="20"/>
          <w:szCs w:val="20"/>
          <w:lang w:val="en-GB"/>
        </w:rPr>
      </w:pPr>
      <w:r w:rsidRPr="008B4D50">
        <w:rPr>
          <w:rFonts w:ascii="Verdana" w:eastAsia="Times New Roman" w:hAnsi="Verdana"/>
          <w:b/>
          <w:sz w:val="20"/>
          <w:szCs w:val="20"/>
          <w:lang w:val="en-GB"/>
        </w:rPr>
        <w:t>Autonomy and responsibility: Students graduating from the special training programme should</w:t>
      </w:r>
      <w:r w:rsidR="00D81226" w:rsidRPr="008B4D50">
        <w:rPr>
          <w:rFonts w:ascii="Verdana" w:eastAsia="Times New Roman" w:hAnsi="Verdana"/>
          <w:b/>
          <w:sz w:val="20"/>
          <w:szCs w:val="20"/>
          <w:lang w:val="en-GB"/>
        </w:rPr>
        <w:t xml:space="preserve">: </w:t>
      </w:r>
      <w:r w:rsidRPr="008B4D50">
        <w:rPr>
          <w:rFonts w:ascii="Verdana" w:eastAsia="Times New Roman" w:hAnsi="Verdana"/>
          <w:bCs/>
          <w:sz w:val="20"/>
          <w:szCs w:val="20"/>
          <w:lang w:val="en-GB"/>
        </w:rPr>
        <w:t>perform the duties of law enforcement administration, official law enforcers, as well as subordinate managers and directors belonging to their job;</w:t>
      </w:r>
      <w:r w:rsidR="00D81226"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perform their work independently, take responsibility for their work, be precise, accurate, reliable;</w:t>
      </w:r>
      <w:r w:rsidR="00D81226"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consider their professional development in connection with their own professional work to be important;</w:t>
      </w:r>
      <w:r w:rsidR="00D81226"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work with sufficient efficiency to achieve the objectives of the law enforcement organization;</w:t>
      </w:r>
      <w:r w:rsidR="00D81226"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be in possession of the acquired law enforcement professional and managerial knowledge and skills, and should be responsible for the quality assurance tasks of their work;</w:t>
      </w:r>
      <w:r w:rsidR="00D81226" w:rsidRPr="008B4D50">
        <w:rPr>
          <w:rFonts w:ascii="Verdana" w:eastAsia="Times New Roman" w:hAnsi="Verdana"/>
          <w:bCs/>
          <w:sz w:val="20"/>
          <w:szCs w:val="20"/>
          <w:lang w:val="en-GB"/>
        </w:rPr>
        <w:t xml:space="preserve"> </w:t>
      </w:r>
      <w:r w:rsidRPr="008B4D50">
        <w:rPr>
          <w:rFonts w:ascii="Verdana" w:eastAsia="Times New Roman" w:hAnsi="Verdana"/>
          <w:bCs/>
          <w:sz w:val="20"/>
          <w:szCs w:val="20"/>
          <w:lang w:val="en-GB"/>
        </w:rPr>
        <w:t>consciously seek opportunities for professional and managerial training.</w:t>
      </w:r>
    </w:p>
    <w:p w14:paraId="1136BFFA" w14:textId="77777777" w:rsidR="00524DFB" w:rsidRPr="008B4D50" w:rsidRDefault="00524DFB" w:rsidP="00524DFB">
      <w:pPr>
        <w:widowControl w:val="0"/>
        <w:spacing w:after="120" w:line="240" w:lineRule="auto"/>
        <w:ind w:left="426"/>
        <w:contextualSpacing/>
        <w:jc w:val="both"/>
        <w:rPr>
          <w:rFonts w:ascii="Verdana" w:eastAsia="Times New Roman" w:hAnsi="Verdana"/>
          <w:bCs/>
          <w:sz w:val="20"/>
          <w:szCs w:val="20"/>
          <w:lang w:val="en-GB"/>
        </w:rPr>
      </w:pPr>
    </w:p>
    <w:p w14:paraId="7C6F9097" w14:textId="77777777" w:rsidR="00524DFB" w:rsidRPr="008B4D50" w:rsidRDefault="00524DFB" w:rsidP="00D72998">
      <w:pPr>
        <w:widowControl w:val="0"/>
        <w:numPr>
          <w:ilvl w:val="0"/>
          <w:numId w:val="75"/>
        </w:numPr>
        <w:tabs>
          <w:tab w:val="clear" w:pos="360"/>
          <w:tab w:val="num" w:pos="567"/>
          <w:tab w:val="num" w:pos="720"/>
        </w:tabs>
        <w:spacing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Pr="008B4D50">
        <w:rPr>
          <w:rFonts w:ascii="Verdana" w:eastAsia="Times New Roman" w:hAnsi="Verdana"/>
          <w:bCs/>
          <w:sz w:val="20"/>
          <w:szCs w:val="20"/>
        </w:rPr>
        <w:t>-</w:t>
      </w:r>
    </w:p>
    <w:p w14:paraId="5F0AE897" w14:textId="77777777" w:rsidR="00524DFB" w:rsidRPr="008B4D50" w:rsidRDefault="00524DFB" w:rsidP="00D72998">
      <w:pPr>
        <w:widowControl w:val="0"/>
        <w:numPr>
          <w:ilvl w:val="0"/>
          <w:numId w:val="75"/>
        </w:numPr>
        <w:tabs>
          <w:tab w:val="clear" w:pos="360"/>
          <w:tab w:val="num" w:pos="720"/>
        </w:tabs>
        <w:spacing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4089CCE3" w14:textId="77777777" w:rsidR="00524DFB" w:rsidRPr="008B4D50" w:rsidRDefault="00524DFB" w:rsidP="00D72998">
      <w:pPr>
        <w:pStyle w:val="Listaszerbekezds"/>
        <w:numPr>
          <w:ilvl w:val="1"/>
          <w:numId w:val="75"/>
        </w:numPr>
        <w:tabs>
          <w:tab w:val="clear" w:pos="1360"/>
          <w:tab w:val="num" w:pos="574"/>
          <w:tab w:val="left" w:pos="993"/>
        </w:tabs>
        <w:spacing w:after="120" w:line="240" w:lineRule="auto"/>
        <w:ind w:left="426" w:firstLine="0"/>
        <w:jc w:val="both"/>
        <w:rPr>
          <w:rFonts w:ascii="Verdana" w:hAnsi="Verdana"/>
          <w:sz w:val="20"/>
          <w:szCs w:val="20"/>
        </w:rPr>
      </w:pPr>
      <w:r w:rsidRPr="008B4D50">
        <w:rPr>
          <w:rFonts w:ascii="Verdana" w:hAnsi="Verdana"/>
          <w:b/>
          <w:sz w:val="20"/>
          <w:szCs w:val="20"/>
        </w:rPr>
        <w:t>A katasztrófavédelmi hatósági feladatokat megalapozó közigazgatási eljárási szabályok (2 óra)</w:t>
      </w:r>
      <w:r w:rsidRPr="008B4D50">
        <w:rPr>
          <w:rFonts w:ascii="Verdana" w:hAnsi="Verdana"/>
          <w:sz w:val="20"/>
          <w:szCs w:val="20"/>
        </w:rPr>
        <w:t xml:space="preserve"> Közigazgatási eljárás sajátosságai a katasztrófavédelmi feladatrendszerben.</w:t>
      </w:r>
    </w:p>
    <w:p w14:paraId="0185E6C0" w14:textId="77777777" w:rsidR="00524DFB" w:rsidRPr="008B4D50" w:rsidRDefault="00524DFB" w:rsidP="00524DFB">
      <w:pPr>
        <w:pStyle w:val="Listaszerbekezds"/>
        <w:tabs>
          <w:tab w:val="left" w:pos="993"/>
        </w:tabs>
        <w:spacing w:after="120" w:line="240" w:lineRule="auto"/>
        <w:ind w:left="426"/>
        <w:jc w:val="both"/>
        <w:rPr>
          <w:rFonts w:ascii="Verdana" w:hAnsi="Verdana"/>
          <w:sz w:val="20"/>
          <w:szCs w:val="20"/>
        </w:rPr>
      </w:pPr>
      <w:proofErr w:type="spellStart"/>
      <w:r w:rsidRPr="008B4D50">
        <w:rPr>
          <w:rFonts w:ascii="Verdana" w:hAnsi="Verdana"/>
          <w:b/>
          <w:bCs/>
          <w:sz w:val="20"/>
          <w:szCs w:val="20"/>
        </w:rPr>
        <w:t>Administrative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procedural</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rules</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underpinning</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the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functions</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the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disaster</w:t>
      </w:r>
      <w:proofErr w:type="spellEnd"/>
      <w:r w:rsidRPr="008B4D50">
        <w:rPr>
          <w:rFonts w:ascii="Verdana" w:hAnsi="Verdana"/>
          <w:b/>
          <w:bCs/>
          <w:sz w:val="20"/>
          <w:szCs w:val="20"/>
        </w:rPr>
        <w:t xml:space="preserve"> management </w:t>
      </w:r>
      <w:proofErr w:type="spellStart"/>
      <w:r w:rsidRPr="008B4D50">
        <w:rPr>
          <w:rFonts w:ascii="Verdana" w:hAnsi="Verdana"/>
          <w:b/>
          <w:bCs/>
          <w:sz w:val="20"/>
          <w:szCs w:val="20"/>
        </w:rPr>
        <w:t>authority</w:t>
      </w:r>
      <w:proofErr w:type="spellEnd"/>
      <w:r w:rsidRPr="008B4D50">
        <w:rPr>
          <w:rFonts w:ascii="Verdana" w:hAnsi="Verdana"/>
          <w:b/>
          <w:bCs/>
          <w:sz w:val="20"/>
          <w:szCs w:val="20"/>
        </w:rPr>
        <w:t xml:space="preserve"> (2 </w:t>
      </w:r>
      <w:proofErr w:type="spellStart"/>
      <w:r w:rsidRPr="008B4D50">
        <w:rPr>
          <w:rFonts w:ascii="Verdana" w:hAnsi="Verdana"/>
          <w:b/>
          <w:bCs/>
          <w:sz w:val="20"/>
          <w:szCs w:val="20"/>
        </w:rPr>
        <w:t>lessons</w:t>
      </w:r>
      <w:proofErr w:type="spellEnd"/>
      <w:r w:rsidRPr="008B4D50">
        <w:rPr>
          <w:rFonts w:ascii="Verdana" w:hAnsi="Verdana"/>
          <w:b/>
          <w:bCs/>
          <w:sz w:val="20"/>
          <w:szCs w:val="20"/>
        </w:rPr>
        <w:t xml:space="preserve">). </w:t>
      </w:r>
      <w:proofErr w:type="spellStart"/>
      <w:r w:rsidRPr="008B4D50">
        <w:rPr>
          <w:rFonts w:ascii="Verdana" w:hAnsi="Verdana"/>
          <w:sz w:val="20"/>
          <w:szCs w:val="20"/>
        </w:rPr>
        <w:t>Specificities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administrative</w:t>
      </w:r>
      <w:proofErr w:type="spellEnd"/>
      <w:r w:rsidRPr="008B4D50">
        <w:rPr>
          <w:rFonts w:ascii="Verdana" w:hAnsi="Verdana"/>
          <w:sz w:val="20"/>
          <w:szCs w:val="20"/>
        </w:rPr>
        <w:t xml:space="preserve"> </w:t>
      </w:r>
      <w:proofErr w:type="spellStart"/>
      <w:r w:rsidRPr="008B4D50">
        <w:rPr>
          <w:rFonts w:ascii="Verdana" w:hAnsi="Verdana"/>
          <w:sz w:val="20"/>
          <w:szCs w:val="20"/>
        </w:rPr>
        <w:t>procedure</w:t>
      </w:r>
      <w:proofErr w:type="spellEnd"/>
      <w:r w:rsidRPr="008B4D50">
        <w:rPr>
          <w:rFonts w:ascii="Verdana" w:hAnsi="Verdana"/>
          <w:sz w:val="20"/>
          <w:szCs w:val="20"/>
        </w:rPr>
        <w:t xml:space="preserve"> in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disaster</w:t>
      </w:r>
      <w:proofErr w:type="spellEnd"/>
      <w:r w:rsidRPr="008B4D50">
        <w:rPr>
          <w:rFonts w:ascii="Verdana" w:hAnsi="Verdana"/>
          <w:sz w:val="20"/>
          <w:szCs w:val="20"/>
        </w:rPr>
        <w:t xml:space="preserve"> management </w:t>
      </w:r>
      <w:proofErr w:type="spellStart"/>
      <w:r w:rsidRPr="008B4D50">
        <w:rPr>
          <w:rFonts w:ascii="Verdana" w:hAnsi="Verdana"/>
          <w:sz w:val="20"/>
          <w:szCs w:val="20"/>
        </w:rPr>
        <w:t>system</w:t>
      </w:r>
      <w:proofErr w:type="spellEnd"/>
      <w:r w:rsidRPr="008B4D50">
        <w:rPr>
          <w:rFonts w:ascii="Verdana" w:hAnsi="Verdana"/>
          <w:sz w:val="20"/>
          <w:szCs w:val="20"/>
        </w:rPr>
        <w:t>.</w:t>
      </w:r>
    </w:p>
    <w:p w14:paraId="08F215C4" w14:textId="77777777" w:rsidR="00524DFB" w:rsidRPr="008B4D50" w:rsidRDefault="00524DFB" w:rsidP="00D72998">
      <w:pPr>
        <w:pStyle w:val="Listaszerbekezds"/>
        <w:numPr>
          <w:ilvl w:val="1"/>
          <w:numId w:val="75"/>
        </w:numPr>
        <w:tabs>
          <w:tab w:val="clear" w:pos="1360"/>
          <w:tab w:val="num" w:pos="574"/>
          <w:tab w:val="left" w:pos="993"/>
        </w:tabs>
        <w:spacing w:after="120" w:line="240" w:lineRule="auto"/>
        <w:ind w:left="426" w:firstLine="0"/>
        <w:jc w:val="both"/>
        <w:rPr>
          <w:rFonts w:ascii="Verdana" w:hAnsi="Verdana"/>
          <w:sz w:val="20"/>
          <w:szCs w:val="20"/>
        </w:rPr>
      </w:pPr>
      <w:r w:rsidRPr="008B4D50">
        <w:rPr>
          <w:rFonts w:ascii="Verdana" w:hAnsi="Verdana"/>
          <w:b/>
          <w:sz w:val="20"/>
          <w:szCs w:val="20"/>
        </w:rPr>
        <w:t>Iparbiztonsági hatósági feladatrendszer (2 óra)</w:t>
      </w:r>
      <w:r w:rsidRPr="008B4D50">
        <w:rPr>
          <w:rFonts w:ascii="Verdana" w:hAnsi="Verdana"/>
          <w:sz w:val="20"/>
          <w:szCs w:val="20"/>
        </w:rPr>
        <w:t xml:space="preserve"> Vízügyi és vízminőségvédelmi, iparbiztonsági hatósági, szakhatósági feladatai.</w:t>
      </w:r>
    </w:p>
    <w:p w14:paraId="4A39B4A7" w14:textId="77777777" w:rsidR="00524DFB" w:rsidRPr="008B4D50" w:rsidRDefault="00524DFB" w:rsidP="00524DFB">
      <w:pPr>
        <w:pStyle w:val="Listaszerbekezds"/>
        <w:tabs>
          <w:tab w:val="left" w:pos="993"/>
          <w:tab w:val="left" w:pos="5635"/>
        </w:tabs>
        <w:spacing w:after="120" w:line="240" w:lineRule="auto"/>
        <w:ind w:left="426"/>
        <w:jc w:val="both"/>
        <w:rPr>
          <w:rFonts w:ascii="Verdana" w:hAnsi="Verdana"/>
          <w:sz w:val="20"/>
          <w:szCs w:val="20"/>
        </w:rPr>
      </w:pPr>
      <w:proofErr w:type="spellStart"/>
      <w:r w:rsidRPr="008B4D50">
        <w:rPr>
          <w:rFonts w:ascii="Verdana" w:hAnsi="Verdana"/>
          <w:b/>
          <w:bCs/>
          <w:sz w:val="20"/>
          <w:szCs w:val="20"/>
        </w:rPr>
        <w:t>Responsibilities</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the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industrial</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safety</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authorities</w:t>
      </w:r>
      <w:proofErr w:type="spellEnd"/>
      <w:r w:rsidRPr="008B4D50">
        <w:rPr>
          <w:rFonts w:ascii="Verdana" w:hAnsi="Verdana"/>
          <w:b/>
          <w:bCs/>
          <w:sz w:val="20"/>
          <w:szCs w:val="20"/>
        </w:rPr>
        <w:t xml:space="preserve"> (2 </w:t>
      </w:r>
      <w:proofErr w:type="spellStart"/>
      <w:r w:rsidRPr="008B4D50">
        <w:rPr>
          <w:rFonts w:ascii="Verdana" w:hAnsi="Verdana"/>
          <w:b/>
          <w:bCs/>
          <w:sz w:val="20"/>
          <w:szCs w:val="20"/>
        </w:rPr>
        <w:t>lessons</w:t>
      </w:r>
      <w:proofErr w:type="spellEnd"/>
      <w:r w:rsidRPr="008B4D50">
        <w:rPr>
          <w:rFonts w:ascii="Verdana" w:hAnsi="Verdana"/>
          <w:b/>
          <w:bCs/>
          <w:sz w:val="20"/>
          <w:szCs w:val="20"/>
        </w:rPr>
        <w:t>).</w:t>
      </w:r>
      <w:r w:rsidRPr="008B4D50">
        <w:rPr>
          <w:rFonts w:ascii="Verdana" w:hAnsi="Verdana"/>
          <w:bCs/>
          <w:sz w:val="20"/>
          <w:szCs w:val="20"/>
        </w:rPr>
        <w:t xml:space="preserve"> </w:t>
      </w:r>
      <w:proofErr w:type="spellStart"/>
      <w:r w:rsidRPr="008B4D50">
        <w:rPr>
          <w:rFonts w:ascii="Verdana" w:hAnsi="Verdana"/>
          <w:sz w:val="20"/>
          <w:szCs w:val="20"/>
        </w:rPr>
        <w:t>Tasks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water</w:t>
      </w:r>
      <w:proofErr w:type="spellEnd"/>
      <w:r w:rsidRPr="008B4D50">
        <w:rPr>
          <w:rFonts w:ascii="Verdana" w:hAnsi="Verdana"/>
          <w:sz w:val="20"/>
          <w:szCs w:val="20"/>
        </w:rPr>
        <w:t xml:space="preserve"> and </w:t>
      </w:r>
      <w:proofErr w:type="spellStart"/>
      <w:r w:rsidRPr="008B4D50">
        <w:rPr>
          <w:rFonts w:ascii="Verdana" w:hAnsi="Verdana"/>
          <w:sz w:val="20"/>
          <w:szCs w:val="20"/>
        </w:rPr>
        <w:t>water</w:t>
      </w:r>
      <w:proofErr w:type="spellEnd"/>
      <w:r w:rsidRPr="008B4D50">
        <w:rPr>
          <w:rFonts w:ascii="Verdana" w:hAnsi="Verdana"/>
          <w:sz w:val="20"/>
          <w:szCs w:val="20"/>
        </w:rPr>
        <w:t xml:space="preserve"> </w:t>
      </w:r>
      <w:proofErr w:type="spellStart"/>
      <w:r w:rsidRPr="008B4D50">
        <w:rPr>
          <w:rFonts w:ascii="Verdana" w:hAnsi="Verdana"/>
          <w:sz w:val="20"/>
          <w:szCs w:val="20"/>
        </w:rPr>
        <w:t>quality</w:t>
      </w:r>
      <w:proofErr w:type="spellEnd"/>
      <w:r w:rsidRPr="008B4D50">
        <w:rPr>
          <w:rFonts w:ascii="Verdana" w:hAnsi="Verdana"/>
          <w:sz w:val="20"/>
          <w:szCs w:val="20"/>
        </w:rPr>
        <w:t xml:space="preserve"> </w:t>
      </w:r>
      <w:proofErr w:type="spellStart"/>
      <w:r w:rsidRPr="008B4D50">
        <w:rPr>
          <w:rFonts w:ascii="Verdana" w:hAnsi="Verdana"/>
          <w:sz w:val="20"/>
          <w:szCs w:val="20"/>
        </w:rPr>
        <w:t>protection</w:t>
      </w:r>
      <w:proofErr w:type="spellEnd"/>
      <w:r w:rsidRPr="008B4D50">
        <w:rPr>
          <w:rFonts w:ascii="Verdana" w:hAnsi="Verdana"/>
          <w:sz w:val="20"/>
          <w:szCs w:val="20"/>
        </w:rPr>
        <w:t xml:space="preserve">, </w:t>
      </w:r>
      <w:proofErr w:type="spellStart"/>
      <w:r w:rsidRPr="008B4D50">
        <w:rPr>
          <w:rFonts w:ascii="Verdana" w:hAnsi="Verdana"/>
          <w:sz w:val="20"/>
          <w:szCs w:val="20"/>
        </w:rPr>
        <w:t>industrial</w:t>
      </w:r>
      <w:proofErr w:type="spellEnd"/>
      <w:r w:rsidRPr="008B4D50">
        <w:rPr>
          <w:rFonts w:ascii="Verdana" w:hAnsi="Verdana"/>
          <w:sz w:val="20"/>
          <w:szCs w:val="20"/>
        </w:rPr>
        <w:t xml:space="preserve"> </w:t>
      </w:r>
      <w:proofErr w:type="spellStart"/>
      <w:r w:rsidRPr="008B4D50">
        <w:rPr>
          <w:rFonts w:ascii="Verdana" w:hAnsi="Verdana"/>
          <w:sz w:val="20"/>
          <w:szCs w:val="20"/>
        </w:rPr>
        <w:t>safety</w:t>
      </w:r>
      <w:proofErr w:type="spellEnd"/>
      <w:r w:rsidRPr="008B4D50">
        <w:rPr>
          <w:rFonts w:ascii="Verdana" w:hAnsi="Verdana"/>
          <w:sz w:val="20"/>
          <w:szCs w:val="20"/>
        </w:rPr>
        <w:t xml:space="preserve"> </w:t>
      </w:r>
      <w:proofErr w:type="spellStart"/>
      <w:r w:rsidRPr="008B4D50">
        <w:rPr>
          <w:rFonts w:ascii="Verdana" w:hAnsi="Verdana"/>
          <w:sz w:val="20"/>
          <w:szCs w:val="20"/>
        </w:rPr>
        <w:t>authorities</w:t>
      </w:r>
      <w:proofErr w:type="spellEnd"/>
      <w:r w:rsidRPr="008B4D50">
        <w:rPr>
          <w:rFonts w:ascii="Verdana" w:hAnsi="Verdana"/>
          <w:sz w:val="20"/>
          <w:szCs w:val="20"/>
        </w:rPr>
        <w:t>.</w:t>
      </w:r>
    </w:p>
    <w:p w14:paraId="22D455B5" w14:textId="77777777" w:rsidR="00524DFB" w:rsidRPr="008B4D50" w:rsidRDefault="00524DFB" w:rsidP="00D72998">
      <w:pPr>
        <w:pStyle w:val="Listaszerbekezds"/>
        <w:numPr>
          <w:ilvl w:val="1"/>
          <w:numId w:val="75"/>
        </w:numPr>
        <w:tabs>
          <w:tab w:val="clear" w:pos="1360"/>
          <w:tab w:val="num" w:pos="574"/>
          <w:tab w:val="left" w:pos="993"/>
        </w:tabs>
        <w:spacing w:after="120" w:line="240" w:lineRule="auto"/>
        <w:ind w:left="426" w:firstLine="0"/>
        <w:jc w:val="both"/>
        <w:rPr>
          <w:rFonts w:ascii="Verdana" w:hAnsi="Verdana"/>
          <w:sz w:val="20"/>
          <w:szCs w:val="20"/>
        </w:rPr>
      </w:pPr>
      <w:r w:rsidRPr="008B4D50">
        <w:rPr>
          <w:rFonts w:ascii="Verdana" w:hAnsi="Verdana"/>
          <w:b/>
          <w:sz w:val="20"/>
          <w:szCs w:val="20"/>
        </w:rPr>
        <w:t xml:space="preserve">Tűzvédelmi, polgári védelmi és egyéb hatósági feladatrendszerek (2 óra) </w:t>
      </w:r>
      <w:r w:rsidRPr="008B4D50">
        <w:rPr>
          <w:rFonts w:ascii="Verdana" w:hAnsi="Verdana"/>
          <w:sz w:val="20"/>
          <w:szCs w:val="20"/>
        </w:rPr>
        <w:t xml:space="preserve">Hivatásos katasztrófavédelmi szervek tűzvédelmi, polgári védelmi, kéményseprő, és egyéb jogszabályokban meghatározott hatósági és szakhatósági feladatok. </w:t>
      </w:r>
      <w:proofErr w:type="spellStart"/>
      <w:r w:rsidRPr="008B4D50">
        <w:rPr>
          <w:rFonts w:ascii="Verdana" w:hAnsi="Verdana"/>
          <w:sz w:val="20"/>
          <w:szCs w:val="20"/>
        </w:rPr>
        <w:t>Vis</w:t>
      </w:r>
      <w:proofErr w:type="spellEnd"/>
      <w:r w:rsidRPr="008B4D50">
        <w:rPr>
          <w:rFonts w:ascii="Verdana" w:hAnsi="Verdana"/>
          <w:sz w:val="20"/>
          <w:szCs w:val="20"/>
        </w:rPr>
        <w:t xml:space="preserve"> maior eljárás szabályai és a kárfelszámolás költségeinek felhasználása.</w:t>
      </w:r>
    </w:p>
    <w:p w14:paraId="46E8B341" w14:textId="77777777" w:rsidR="00524DFB" w:rsidRPr="008B4D50" w:rsidRDefault="00524DFB" w:rsidP="00524DFB">
      <w:pPr>
        <w:pStyle w:val="Listaszerbekezds"/>
        <w:tabs>
          <w:tab w:val="left" w:pos="993"/>
        </w:tabs>
        <w:spacing w:after="120" w:line="240" w:lineRule="auto"/>
        <w:ind w:left="426"/>
        <w:jc w:val="both"/>
        <w:rPr>
          <w:rFonts w:ascii="Verdana" w:hAnsi="Verdana"/>
          <w:bCs/>
          <w:sz w:val="20"/>
          <w:szCs w:val="20"/>
        </w:rPr>
      </w:pPr>
      <w:proofErr w:type="spellStart"/>
      <w:r w:rsidRPr="008B4D50">
        <w:rPr>
          <w:rFonts w:ascii="Verdana" w:hAnsi="Verdana"/>
          <w:b/>
          <w:sz w:val="20"/>
          <w:szCs w:val="20"/>
        </w:rPr>
        <w:t>Fire</w:t>
      </w:r>
      <w:proofErr w:type="spellEnd"/>
      <w:r w:rsidRPr="008B4D50">
        <w:rPr>
          <w:rFonts w:ascii="Verdana" w:hAnsi="Verdana"/>
          <w:b/>
          <w:sz w:val="20"/>
          <w:szCs w:val="20"/>
        </w:rPr>
        <w:t xml:space="preserve"> </w:t>
      </w:r>
      <w:proofErr w:type="spellStart"/>
      <w:r w:rsidRPr="008B4D50">
        <w:rPr>
          <w:rFonts w:ascii="Verdana" w:hAnsi="Verdana"/>
          <w:b/>
          <w:sz w:val="20"/>
          <w:szCs w:val="20"/>
        </w:rPr>
        <w:t>protection</w:t>
      </w:r>
      <w:proofErr w:type="spellEnd"/>
      <w:r w:rsidRPr="008B4D50">
        <w:rPr>
          <w:rFonts w:ascii="Verdana" w:hAnsi="Verdana"/>
          <w:b/>
          <w:sz w:val="20"/>
          <w:szCs w:val="20"/>
        </w:rPr>
        <w:t xml:space="preserve">, civil </w:t>
      </w:r>
      <w:proofErr w:type="spellStart"/>
      <w:r w:rsidRPr="008B4D50">
        <w:rPr>
          <w:rFonts w:ascii="Verdana" w:hAnsi="Verdana"/>
          <w:b/>
          <w:sz w:val="20"/>
          <w:szCs w:val="20"/>
        </w:rPr>
        <w:t>protection</w:t>
      </w:r>
      <w:proofErr w:type="spellEnd"/>
      <w:r w:rsidRPr="008B4D50">
        <w:rPr>
          <w:rFonts w:ascii="Verdana" w:hAnsi="Verdana"/>
          <w:b/>
          <w:sz w:val="20"/>
          <w:szCs w:val="20"/>
        </w:rPr>
        <w:t xml:space="preserve"> and </w:t>
      </w:r>
      <w:proofErr w:type="spellStart"/>
      <w:r w:rsidRPr="008B4D50">
        <w:rPr>
          <w:rFonts w:ascii="Verdana" w:hAnsi="Verdana"/>
          <w:b/>
          <w:sz w:val="20"/>
          <w:szCs w:val="20"/>
        </w:rPr>
        <w:t>other</w:t>
      </w:r>
      <w:proofErr w:type="spellEnd"/>
      <w:r w:rsidRPr="008B4D50">
        <w:rPr>
          <w:rFonts w:ascii="Verdana" w:hAnsi="Verdana"/>
          <w:b/>
          <w:sz w:val="20"/>
          <w:szCs w:val="20"/>
        </w:rPr>
        <w:t xml:space="preserve"> </w:t>
      </w:r>
      <w:proofErr w:type="spellStart"/>
      <w:r w:rsidRPr="008B4D50">
        <w:rPr>
          <w:rFonts w:ascii="Verdana" w:hAnsi="Verdana"/>
          <w:b/>
          <w:sz w:val="20"/>
          <w:szCs w:val="20"/>
        </w:rPr>
        <w:t>public</w:t>
      </w:r>
      <w:proofErr w:type="spellEnd"/>
      <w:r w:rsidRPr="008B4D50">
        <w:rPr>
          <w:rFonts w:ascii="Verdana" w:hAnsi="Verdana"/>
          <w:b/>
          <w:sz w:val="20"/>
          <w:szCs w:val="20"/>
        </w:rPr>
        <w:t xml:space="preserve"> </w:t>
      </w:r>
      <w:proofErr w:type="spellStart"/>
      <w:r w:rsidRPr="008B4D50">
        <w:rPr>
          <w:rFonts w:ascii="Verdana" w:hAnsi="Verdana"/>
          <w:b/>
          <w:sz w:val="20"/>
          <w:szCs w:val="20"/>
        </w:rPr>
        <w:t>authority</w:t>
      </w:r>
      <w:proofErr w:type="spellEnd"/>
      <w:r w:rsidRPr="008B4D50">
        <w:rPr>
          <w:rFonts w:ascii="Verdana" w:hAnsi="Verdana"/>
          <w:b/>
          <w:sz w:val="20"/>
          <w:szCs w:val="20"/>
        </w:rPr>
        <w:t xml:space="preserve"> </w:t>
      </w:r>
      <w:proofErr w:type="spellStart"/>
      <w:r w:rsidRPr="008B4D50">
        <w:rPr>
          <w:rFonts w:ascii="Verdana" w:hAnsi="Verdana"/>
          <w:b/>
          <w:sz w:val="20"/>
          <w:szCs w:val="20"/>
        </w:rPr>
        <w:t>functions</w:t>
      </w:r>
      <w:proofErr w:type="spellEnd"/>
      <w:r w:rsidRPr="008B4D50">
        <w:rPr>
          <w:rFonts w:ascii="Verdana" w:hAnsi="Verdana"/>
          <w:b/>
          <w:sz w:val="20"/>
          <w:szCs w:val="20"/>
        </w:rPr>
        <w:t xml:space="preserve"> (2 </w:t>
      </w:r>
      <w:proofErr w:type="spellStart"/>
      <w:r w:rsidRPr="008B4D50">
        <w:rPr>
          <w:rFonts w:ascii="Verdana" w:hAnsi="Verdana"/>
          <w:b/>
          <w:sz w:val="20"/>
          <w:szCs w:val="20"/>
        </w:rPr>
        <w:t>lessons</w:t>
      </w:r>
      <w:proofErr w:type="spellEnd"/>
      <w:r w:rsidRPr="008B4D50">
        <w:rPr>
          <w:rFonts w:ascii="Verdana" w:hAnsi="Verdana"/>
          <w:b/>
          <w:sz w:val="20"/>
          <w:szCs w:val="20"/>
        </w:rPr>
        <w:t>).</w:t>
      </w:r>
      <w:r w:rsidRPr="008B4D50">
        <w:rPr>
          <w:rFonts w:ascii="Verdana" w:hAnsi="Verdana"/>
          <w:sz w:val="20"/>
          <w:szCs w:val="20"/>
        </w:rPr>
        <w:t xml:space="preserve"> </w:t>
      </w:r>
      <w:r w:rsidRPr="008B4D50">
        <w:rPr>
          <w:rFonts w:ascii="Verdana" w:hAnsi="Verdana"/>
          <w:bCs/>
          <w:sz w:val="20"/>
          <w:szCs w:val="20"/>
        </w:rPr>
        <w:t xml:space="preserve">Professional </w:t>
      </w:r>
      <w:proofErr w:type="spellStart"/>
      <w:r w:rsidRPr="008B4D50">
        <w:rPr>
          <w:rFonts w:ascii="Verdana" w:hAnsi="Verdana"/>
          <w:bCs/>
          <w:sz w:val="20"/>
          <w:szCs w:val="20"/>
        </w:rPr>
        <w:t>disaster</w:t>
      </w:r>
      <w:proofErr w:type="spellEnd"/>
      <w:r w:rsidRPr="008B4D50">
        <w:rPr>
          <w:rFonts w:ascii="Verdana" w:hAnsi="Verdana"/>
          <w:bCs/>
          <w:sz w:val="20"/>
          <w:szCs w:val="20"/>
        </w:rPr>
        <w:t xml:space="preserve"> management </w:t>
      </w:r>
      <w:proofErr w:type="spellStart"/>
      <w:r w:rsidRPr="008B4D50">
        <w:rPr>
          <w:rFonts w:ascii="Verdana" w:hAnsi="Verdana"/>
          <w:bCs/>
          <w:sz w:val="20"/>
          <w:szCs w:val="20"/>
        </w:rPr>
        <w:t>bodies</w:t>
      </w:r>
      <w:proofErr w:type="spellEnd"/>
      <w:r w:rsidRPr="008B4D50">
        <w:rPr>
          <w:rFonts w:ascii="Verdana" w:hAnsi="Verdana"/>
          <w:bCs/>
          <w:sz w:val="20"/>
          <w:szCs w:val="20"/>
        </w:rPr>
        <w:t xml:space="preserve"> </w:t>
      </w:r>
      <w:proofErr w:type="spellStart"/>
      <w:r w:rsidRPr="008B4D50">
        <w:rPr>
          <w:rFonts w:ascii="Verdana" w:hAnsi="Verdana"/>
          <w:bCs/>
          <w:sz w:val="20"/>
          <w:szCs w:val="20"/>
        </w:rPr>
        <w:t>for</w:t>
      </w:r>
      <w:proofErr w:type="spellEnd"/>
      <w:r w:rsidRPr="008B4D50">
        <w:rPr>
          <w:rFonts w:ascii="Verdana" w:hAnsi="Verdana"/>
          <w:bCs/>
          <w:sz w:val="20"/>
          <w:szCs w:val="20"/>
        </w:rPr>
        <w:t xml:space="preserve"> </w:t>
      </w:r>
      <w:proofErr w:type="spellStart"/>
      <w:r w:rsidRPr="008B4D50">
        <w:rPr>
          <w:rFonts w:ascii="Verdana" w:hAnsi="Verdana"/>
          <w:bCs/>
          <w:sz w:val="20"/>
          <w:szCs w:val="20"/>
        </w:rPr>
        <w:t>fire</w:t>
      </w:r>
      <w:proofErr w:type="spellEnd"/>
      <w:r w:rsidRPr="008B4D50">
        <w:rPr>
          <w:rFonts w:ascii="Verdana" w:hAnsi="Verdana"/>
          <w:bCs/>
          <w:sz w:val="20"/>
          <w:szCs w:val="20"/>
        </w:rPr>
        <w:t xml:space="preserve"> </w:t>
      </w:r>
      <w:proofErr w:type="spellStart"/>
      <w:r w:rsidRPr="008B4D50">
        <w:rPr>
          <w:rFonts w:ascii="Verdana" w:hAnsi="Verdana"/>
          <w:bCs/>
          <w:sz w:val="20"/>
          <w:szCs w:val="20"/>
        </w:rPr>
        <w:t>protection</w:t>
      </w:r>
      <w:proofErr w:type="spellEnd"/>
      <w:r w:rsidRPr="008B4D50">
        <w:rPr>
          <w:rFonts w:ascii="Verdana" w:hAnsi="Verdana"/>
          <w:bCs/>
          <w:sz w:val="20"/>
          <w:szCs w:val="20"/>
        </w:rPr>
        <w:t xml:space="preserve">, civil </w:t>
      </w:r>
      <w:proofErr w:type="spellStart"/>
      <w:r w:rsidRPr="008B4D50">
        <w:rPr>
          <w:rFonts w:ascii="Verdana" w:hAnsi="Verdana"/>
          <w:bCs/>
          <w:sz w:val="20"/>
          <w:szCs w:val="20"/>
        </w:rPr>
        <w:t>protection</w:t>
      </w:r>
      <w:proofErr w:type="spellEnd"/>
      <w:r w:rsidRPr="008B4D50">
        <w:rPr>
          <w:rFonts w:ascii="Verdana" w:hAnsi="Verdana"/>
          <w:bCs/>
          <w:sz w:val="20"/>
          <w:szCs w:val="20"/>
        </w:rPr>
        <w:t xml:space="preserve">, </w:t>
      </w:r>
      <w:proofErr w:type="spellStart"/>
      <w:r w:rsidRPr="008B4D50">
        <w:rPr>
          <w:rFonts w:ascii="Verdana" w:hAnsi="Verdana"/>
          <w:bCs/>
          <w:sz w:val="20"/>
          <w:szCs w:val="20"/>
        </w:rPr>
        <w:t>chimney</w:t>
      </w:r>
      <w:proofErr w:type="spellEnd"/>
      <w:r w:rsidRPr="008B4D50">
        <w:rPr>
          <w:rFonts w:ascii="Verdana" w:hAnsi="Verdana"/>
          <w:bCs/>
          <w:sz w:val="20"/>
          <w:szCs w:val="20"/>
        </w:rPr>
        <w:t xml:space="preserve"> </w:t>
      </w:r>
      <w:proofErr w:type="spellStart"/>
      <w:r w:rsidRPr="008B4D50">
        <w:rPr>
          <w:rFonts w:ascii="Verdana" w:hAnsi="Verdana"/>
          <w:bCs/>
          <w:sz w:val="20"/>
          <w:szCs w:val="20"/>
        </w:rPr>
        <w:t>sweeping</w:t>
      </w:r>
      <w:proofErr w:type="spellEnd"/>
      <w:r w:rsidRPr="008B4D50">
        <w:rPr>
          <w:rFonts w:ascii="Verdana" w:hAnsi="Verdana"/>
          <w:bCs/>
          <w:sz w:val="20"/>
          <w:szCs w:val="20"/>
        </w:rPr>
        <w:t xml:space="preserve"> and </w:t>
      </w:r>
      <w:proofErr w:type="spellStart"/>
      <w:r w:rsidRPr="008B4D50">
        <w:rPr>
          <w:rFonts w:ascii="Verdana" w:hAnsi="Verdana"/>
          <w:bCs/>
          <w:sz w:val="20"/>
          <w:szCs w:val="20"/>
        </w:rPr>
        <w:t>other</w:t>
      </w:r>
      <w:proofErr w:type="spellEnd"/>
      <w:r w:rsidRPr="008B4D50">
        <w:rPr>
          <w:rFonts w:ascii="Verdana" w:hAnsi="Verdana"/>
          <w:bCs/>
          <w:sz w:val="20"/>
          <w:szCs w:val="20"/>
        </w:rPr>
        <w:t xml:space="preserve"> </w:t>
      </w:r>
      <w:proofErr w:type="spellStart"/>
      <w:r w:rsidRPr="008B4D50">
        <w:rPr>
          <w:rFonts w:ascii="Verdana" w:hAnsi="Verdana"/>
          <w:bCs/>
          <w:sz w:val="20"/>
          <w:szCs w:val="20"/>
        </w:rPr>
        <w:t>statutory</w:t>
      </w:r>
      <w:proofErr w:type="spellEnd"/>
      <w:r w:rsidRPr="008B4D50">
        <w:rPr>
          <w:rFonts w:ascii="Verdana" w:hAnsi="Verdana"/>
          <w:bCs/>
          <w:sz w:val="20"/>
          <w:szCs w:val="20"/>
        </w:rPr>
        <w:t xml:space="preserve"> </w:t>
      </w:r>
      <w:proofErr w:type="spellStart"/>
      <w:r w:rsidRPr="008B4D50">
        <w:rPr>
          <w:rFonts w:ascii="Verdana" w:hAnsi="Verdana"/>
          <w:bCs/>
          <w:sz w:val="20"/>
          <w:szCs w:val="20"/>
        </w:rPr>
        <w:t>tasks</w:t>
      </w:r>
      <w:proofErr w:type="spellEnd"/>
      <w:r w:rsidRPr="008B4D50">
        <w:rPr>
          <w:rFonts w:ascii="Verdana" w:hAnsi="Verdana"/>
          <w:bCs/>
          <w:sz w:val="20"/>
          <w:szCs w:val="20"/>
        </w:rPr>
        <w:t xml:space="preserve"> of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authorities</w:t>
      </w:r>
      <w:proofErr w:type="spellEnd"/>
      <w:r w:rsidRPr="008B4D50">
        <w:rPr>
          <w:rFonts w:ascii="Verdana" w:hAnsi="Verdana"/>
          <w:bCs/>
          <w:sz w:val="20"/>
          <w:szCs w:val="20"/>
        </w:rPr>
        <w:t xml:space="preserve"> and </w:t>
      </w:r>
      <w:proofErr w:type="spellStart"/>
      <w:r w:rsidRPr="008B4D50">
        <w:rPr>
          <w:rFonts w:ascii="Verdana" w:hAnsi="Verdana"/>
          <w:bCs/>
          <w:sz w:val="20"/>
          <w:szCs w:val="20"/>
        </w:rPr>
        <w:t>authorities</w:t>
      </w:r>
      <w:proofErr w:type="spellEnd"/>
      <w:r w:rsidRPr="008B4D50">
        <w:rPr>
          <w:rFonts w:ascii="Verdana" w:hAnsi="Verdana"/>
          <w:bCs/>
          <w:sz w:val="20"/>
          <w:szCs w:val="20"/>
        </w:rPr>
        <w:t xml:space="preserve">. </w:t>
      </w:r>
      <w:proofErr w:type="spellStart"/>
      <w:r w:rsidRPr="008B4D50">
        <w:rPr>
          <w:rFonts w:ascii="Verdana" w:hAnsi="Verdana"/>
          <w:bCs/>
          <w:sz w:val="20"/>
          <w:szCs w:val="20"/>
        </w:rPr>
        <w:t>Rules</w:t>
      </w:r>
      <w:proofErr w:type="spellEnd"/>
      <w:r w:rsidRPr="008B4D50">
        <w:rPr>
          <w:rFonts w:ascii="Verdana" w:hAnsi="Verdana"/>
          <w:bCs/>
          <w:sz w:val="20"/>
          <w:szCs w:val="20"/>
        </w:rPr>
        <w:t xml:space="preserve"> </w:t>
      </w:r>
      <w:proofErr w:type="spellStart"/>
      <w:r w:rsidRPr="008B4D50">
        <w:rPr>
          <w:rFonts w:ascii="Verdana" w:hAnsi="Verdana"/>
          <w:bCs/>
          <w:sz w:val="20"/>
          <w:szCs w:val="20"/>
        </w:rPr>
        <w:t>on</w:t>
      </w:r>
      <w:proofErr w:type="spellEnd"/>
      <w:r w:rsidRPr="008B4D50">
        <w:rPr>
          <w:rFonts w:ascii="Verdana" w:hAnsi="Verdana"/>
          <w:bCs/>
          <w:sz w:val="20"/>
          <w:szCs w:val="20"/>
        </w:rPr>
        <w:t xml:space="preserve">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force</w:t>
      </w:r>
      <w:proofErr w:type="spellEnd"/>
      <w:r w:rsidRPr="008B4D50">
        <w:rPr>
          <w:rFonts w:ascii="Verdana" w:hAnsi="Verdana"/>
          <w:bCs/>
          <w:sz w:val="20"/>
          <w:szCs w:val="20"/>
        </w:rPr>
        <w:t xml:space="preserve"> </w:t>
      </w:r>
      <w:proofErr w:type="spellStart"/>
      <w:r w:rsidRPr="008B4D50">
        <w:rPr>
          <w:rFonts w:ascii="Verdana" w:hAnsi="Verdana"/>
          <w:bCs/>
          <w:sz w:val="20"/>
          <w:szCs w:val="20"/>
        </w:rPr>
        <w:t>majeure</w:t>
      </w:r>
      <w:proofErr w:type="spellEnd"/>
      <w:r w:rsidRPr="008B4D50">
        <w:rPr>
          <w:rFonts w:ascii="Verdana" w:hAnsi="Verdana"/>
          <w:bCs/>
          <w:sz w:val="20"/>
          <w:szCs w:val="20"/>
        </w:rPr>
        <w:t xml:space="preserve"> </w:t>
      </w:r>
      <w:proofErr w:type="spellStart"/>
      <w:r w:rsidRPr="008B4D50">
        <w:rPr>
          <w:rFonts w:ascii="Verdana" w:hAnsi="Verdana"/>
          <w:bCs/>
          <w:sz w:val="20"/>
          <w:szCs w:val="20"/>
        </w:rPr>
        <w:t>procedure</w:t>
      </w:r>
      <w:proofErr w:type="spellEnd"/>
      <w:r w:rsidRPr="008B4D50">
        <w:rPr>
          <w:rFonts w:ascii="Verdana" w:hAnsi="Verdana"/>
          <w:bCs/>
          <w:sz w:val="20"/>
          <w:szCs w:val="20"/>
        </w:rPr>
        <w:t xml:space="preserve"> and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use</w:t>
      </w:r>
      <w:proofErr w:type="spellEnd"/>
      <w:r w:rsidRPr="008B4D50">
        <w:rPr>
          <w:rFonts w:ascii="Verdana" w:hAnsi="Verdana"/>
          <w:bCs/>
          <w:sz w:val="20"/>
          <w:szCs w:val="20"/>
        </w:rPr>
        <w:t xml:space="preserve"> of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costs</w:t>
      </w:r>
      <w:proofErr w:type="spellEnd"/>
      <w:r w:rsidRPr="008B4D50">
        <w:rPr>
          <w:rFonts w:ascii="Verdana" w:hAnsi="Verdana"/>
          <w:bCs/>
          <w:sz w:val="20"/>
          <w:szCs w:val="20"/>
        </w:rPr>
        <w:t xml:space="preserve"> of </w:t>
      </w:r>
      <w:proofErr w:type="spellStart"/>
      <w:r w:rsidRPr="008B4D50">
        <w:rPr>
          <w:rFonts w:ascii="Verdana" w:hAnsi="Verdana"/>
          <w:bCs/>
          <w:sz w:val="20"/>
          <w:szCs w:val="20"/>
        </w:rPr>
        <w:t>the</w:t>
      </w:r>
      <w:proofErr w:type="spellEnd"/>
      <w:r w:rsidRPr="008B4D50">
        <w:rPr>
          <w:rFonts w:ascii="Verdana" w:hAnsi="Verdana"/>
          <w:bCs/>
          <w:sz w:val="20"/>
          <w:szCs w:val="20"/>
        </w:rPr>
        <w:t xml:space="preserve"> </w:t>
      </w:r>
      <w:proofErr w:type="spellStart"/>
      <w:r w:rsidRPr="008B4D50">
        <w:rPr>
          <w:rFonts w:ascii="Verdana" w:hAnsi="Verdana"/>
          <w:bCs/>
          <w:sz w:val="20"/>
          <w:szCs w:val="20"/>
        </w:rPr>
        <w:t>settlement</w:t>
      </w:r>
      <w:proofErr w:type="spellEnd"/>
      <w:r w:rsidRPr="008B4D50">
        <w:rPr>
          <w:rFonts w:ascii="Verdana" w:hAnsi="Verdana"/>
          <w:bCs/>
          <w:sz w:val="20"/>
          <w:szCs w:val="20"/>
        </w:rPr>
        <w:t xml:space="preserve"> of </w:t>
      </w:r>
      <w:proofErr w:type="spellStart"/>
      <w:r w:rsidRPr="008B4D50">
        <w:rPr>
          <w:rFonts w:ascii="Verdana" w:hAnsi="Verdana"/>
          <w:bCs/>
          <w:sz w:val="20"/>
          <w:szCs w:val="20"/>
        </w:rPr>
        <w:t>claims</w:t>
      </w:r>
      <w:proofErr w:type="spellEnd"/>
      <w:r w:rsidRPr="008B4D50">
        <w:rPr>
          <w:rFonts w:ascii="Verdana" w:hAnsi="Verdana"/>
          <w:bCs/>
          <w:sz w:val="20"/>
          <w:szCs w:val="20"/>
        </w:rPr>
        <w:t>.</w:t>
      </w:r>
    </w:p>
    <w:p w14:paraId="6831AEC9" w14:textId="77777777" w:rsidR="00524DFB" w:rsidRPr="008B4D50" w:rsidRDefault="00524DFB" w:rsidP="00D72998">
      <w:pPr>
        <w:pStyle w:val="Listaszerbekezds"/>
        <w:numPr>
          <w:ilvl w:val="1"/>
          <w:numId w:val="75"/>
        </w:numPr>
        <w:tabs>
          <w:tab w:val="clear" w:pos="1360"/>
          <w:tab w:val="num" w:pos="574"/>
          <w:tab w:val="left" w:pos="993"/>
        </w:tabs>
        <w:spacing w:after="120" w:line="240" w:lineRule="auto"/>
        <w:ind w:left="426" w:firstLine="0"/>
        <w:jc w:val="both"/>
        <w:rPr>
          <w:rFonts w:ascii="Verdana" w:hAnsi="Verdana"/>
          <w:sz w:val="20"/>
          <w:szCs w:val="20"/>
        </w:rPr>
      </w:pPr>
      <w:r w:rsidRPr="008B4D50">
        <w:rPr>
          <w:rFonts w:ascii="Verdana" w:hAnsi="Verdana"/>
          <w:b/>
          <w:sz w:val="20"/>
          <w:szCs w:val="20"/>
        </w:rPr>
        <w:t>Szankciórendszer a hivatásos katasztrófavédelmi szervek feladatrendszerében (2 óra)</w:t>
      </w:r>
      <w:r w:rsidRPr="008B4D50">
        <w:rPr>
          <w:rFonts w:ascii="Verdana" w:hAnsi="Verdana"/>
          <w:sz w:val="20"/>
          <w:szCs w:val="20"/>
        </w:rPr>
        <w:t xml:space="preserve"> Szankciórendszer és jellegzetességei a katasztrófavédelmi előírások megsértése esetére. Katasztrófavédelmi </w:t>
      </w:r>
      <w:r w:rsidRPr="008B4D50">
        <w:rPr>
          <w:rFonts w:ascii="Verdana" w:hAnsi="Verdana"/>
          <w:sz w:val="20"/>
          <w:szCs w:val="20"/>
        </w:rPr>
        <w:lastRenderedPageBreak/>
        <w:t>feladatrendszerhez köthető bűntető, szabálysértési és közigazgatási szankcionálási tényállások. Hatósági feladatokban megjelenő nyilvántartási és informatikai rendszerek.</w:t>
      </w:r>
    </w:p>
    <w:p w14:paraId="550B3D9E" w14:textId="77777777" w:rsidR="00524DFB" w:rsidRPr="008B4D50" w:rsidRDefault="00524DFB" w:rsidP="00524DFB">
      <w:pPr>
        <w:pStyle w:val="Listaszerbekezds"/>
        <w:tabs>
          <w:tab w:val="left" w:pos="993"/>
        </w:tabs>
        <w:spacing w:after="120" w:line="240" w:lineRule="auto"/>
        <w:ind w:left="426"/>
        <w:jc w:val="both"/>
        <w:rPr>
          <w:rFonts w:ascii="Verdana" w:hAnsi="Verdana"/>
          <w:b/>
          <w:bCs/>
          <w:sz w:val="20"/>
          <w:szCs w:val="20"/>
        </w:rPr>
      </w:pPr>
      <w:r w:rsidRPr="008B4D50">
        <w:rPr>
          <w:rFonts w:ascii="Verdana" w:hAnsi="Verdana"/>
          <w:b/>
          <w:bCs/>
          <w:sz w:val="20"/>
          <w:szCs w:val="20"/>
        </w:rPr>
        <w:t xml:space="preserve">System of </w:t>
      </w:r>
      <w:proofErr w:type="spellStart"/>
      <w:r w:rsidRPr="008B4D50">
        <w:rPr>
          <w:rFonts w:ascii="Verdana" w:hAnsi="Verdana"/>
          <w:b/>
          <w:bCs/>
          <w:sz w:val="20"/>
          <w:szCs w:val="20"/>
        </w:rPr>
        <w:t>sanctions</w:t>
      </w:r>
      <w:proofErr w:type="spellEnd"/>
      <w:r w:rsidRPr="008B4D50">
        <w:rPr>
          <w:rFonts w:ascii="Verdana" w:hAnsi="Verdana"/>
          <w:b/>
          <w:bCs/>
          <w:sz w:val="20"/>
          <w:szCs w:val="20"/>
        </w:rPr>
        <w:t xml:space="preserve"> in </w:t>
      </w:r>
      <w:proofErr w:type="spellStart"/>
      <w:r w:rsidRPr="008B4D50">
        <w:rPr>
          <w:rFonts w:ascii="Verdana" w:hAnsi="Verdana"/>
          <w:b/>
          <w:bCs/>
          <w:sz w:val="20"/>
          <w:szCs w:val="20"/>
        </w:rPr>
        <w:t>the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tasks</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professional</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disaster</w:t>
      </w:r>
      <w:proofErr w:type="spellEnd"/>
      <w:r w:rsidRPr="008B4D50">
        <w:rPr>
          <w:rFonts w:ascii="Verdana" w:hAnsi="Verdana"/>
          <w:b/>
          <w:bCs/>
          <w:sz w:val="20"/>
          <w:szCs w:val="20"/>
        </w:rPr>
        <w:t xml:space="preserve"> management </w:t>
      </w:r>
      <w:proofErr w:type="spellStart"/>
      <w:r w:rsidRPr="008B4D50">
        <w:rPr>
          <w:rFonts w:ascii="Verdana" w:hAnsi="Verdana"/>
          <w:b/>
          <w:bCs/>
          <w:sz w:val="20"/>
          <w:szCs w:val="20"/>
        </w:rPr>
        <w:t>bodies</w:t>
      </w:r>
      <w:proofErr w:type="spellEnd"/>
      <w:r w:rsidRPr="008B4D50">
        <w:rPr>
          <w:rFonts w:ascii="Verdana" w:hAnsi="Verdana"/>
          <w:b/>
          <w:bCs/>
          <w:sz w:val="20"/>
          <w:szCs w:val="20"/>
        </w:rPr>
        <w:t xml:space="preserve"> (2 </w:t>
      </w:r>
      <w:proofErr w:type="spellStart"/>
      <w:r w:rsidRPr="008B4D50">
        <w:rPr>
          <w:rFonts w:ascii="Verdana" w:hAnsi="Verdana"/>
          <w:b/>
          <w:bCs/>
          <w:sz w:val="20"/>
          <w:szCs w:val="20"/>
        </w:rPr>
        <w:t>lessons</w:t>
      </w:r>
      <w:proofErr w:type="spellEnd"/>
      <w:r w:rsidRPr="008B4D50">
        <w:rPr>
          <w:rFonts w:ascii="Verdana" w:hAnsi="Verdana"/>
          <w:b/>
          <w:bCs/>
          <w:sz w:val="20"/>
          <w:szCs w:val="20"/>
        </w:rPr>
        <w:t>).</w:t>
      </w:r>
    </w:p>
    <w:p w14:paraId="2B47C61E" w14:textId="77777777" w:rsidR="00524DFB" w:rsidRPr="008B4D50" w:rsidRDefault="00524DFB" w:rsidP="00524DFB">
      <w:pPr>
        <w:pStyle w:val="Listaszerbekezds"/>
        <w:tabs>
          <w:tab w:val="left" w:pos="993"/>
        </w:tabs>
        <w:spacing w:after="120" w:line="240" w:lineRule="auto"/>
        <w:ind w:left="426"/>
        <w:jc w:val="both"/>
        <w:rPr>
          <w:rFonts w:ascii="Verdana" w:hAnsi="Verdana"/>
          <w:sz w:val="20"/>
          <w:szCs w:val="20"/>
        </w:rPr>
      </w:pPr>
      <w:proofErr w:type="spellStart"/>
      <w:r w:rsidRPr="008B4D50">
        <w:rPr>
          <w:rFonts w:ascii="Verdana" w:hAnsi="Verdana"/>
          <w:sz w:val="20"/>
          <w:szCs w:val="20"/>
        </w:rPr>
        <w:t>Sanction</w:t>
      </w:r>
      <w:proofErr w:type="spellEnd"/>
      <w:r w:rsidRPr="008B4D50">
        <w:rPr>
          <w:rFonts w:ascii="Verdana" w:hAnsi="Verdana"/>
          <w:sz w:val="20"/>
          <w:szCs w:val="20"/>
        </w:rPr>
        <w:t xml:space="preserve"> </w:t>
      </w:r>
      <w:proofErr w:type="spellStart"/>
      <w:r w:rsidRPr="008B4D50">
        <w:rPr>
          <w:rFonts w:ascii="Verdana" w:hAnsi="Verdana"/>
          <w:sz w:val="20"/>
          <w:szCs w:val="20"/>
        </w:rPr>
        <w:t>system</w:t>
      </w:r>
      <w:proofErr w:type="spellEnd"/>
      <w:r w:rsidRPr="008B4D50">
        <w:rPr>
          <w:rFonts w:ascii="Verdana" w:hAnsi="Verdana"/>
          <w:sz w:val="20"/>
          <w:szCs w:val="20"/>
        </w:rPr>
        <w:t xml:space="preserve"> and </w:t>
      </w:r>
      <w:proofErr w:type="spellStart"/>
      <w:r w:rsidRPr="008B4D50">
        <w:rPr>
          <w:rFonts w:ascii="Verdana" w:hAnsi="Verdana"/>
          <w:sz w:val="20"/>
          <w:szCs w:val="20"/>
        </w:rPr>
        <w:t>its</w:t>
      </w:r>
      <w:proofErr w:type="spellEnd"/>
      <w:r w:rsidRPr="008B4D50">
        <w:rPr>
          <w:rFonts w:ascii="Verdana" w:hAnsi="Verdana"/>
          <w:sz w:val="20"/>
          <w:szCs w:val="20"/>
        </w:rPr>
        <w:t xml:space="preserve"> </w:t>
      </w:r>
      <w:proofErr w:type="spellStart"/>
      <w:r w:rsidRPr="008B4D50">
        <w:rPr>
          <w:rFonts w:ascii="Verdana" w:hAnsi="Verdana"/>
          <w:sz w:val="20"/>
          <w:szCs w:val="20"/>
        </w:rPr>
        <w:t>characteristics</w:t>
      </w:r>
      <w:proofErr w:type="spellEnd"/>
      <w:r w:rsidRPr="008B4D50">
        <w:rPr>
          <w:rFonts w:ascii="Verdana" w:hAnsi="Verdana"/>
          <w:sz w:val="20"/>
          <w:szCs w:val="20"/>
        </w:rPr>
        <w:t xml:space="preserve"> in </w:t>
      </w:r>
      <w:proofErr w:type="spellStart"/>
      <w:r w:rsidRPr="008B4D50">
        <w:rPr>
          <w:rFonts w:ascii="Verdana" w:hAnsi="Verdana"/>
          <w:sz w:val="20"/>
          <w:szCs w:val="20"/>
        </w:rPr>
        <w:t>case</w:t>
      </w:r>
      <w:proofErr w:type="spellEnd"/>
      <w:r w:rsidRPr="008B4D50">
        <w:rPr>
          <w:rFonts w:ascii="Verdana" w:hAnsi="Verdana"/>
          <w:sz w:val="20"/>
          <w:szCs w:val="20"/>
        </w:rPr>
        <w:t xml:space="preserve"> of </w:t>
      </w:r>
      <w:proofErr w:type="gramStart"/>
      <w:r w:rsidRPr="008B4D50">
        <w:rPr>
          <w:rFonts w:ascii="Verdana" w:hAnsi="Verdana"/>
          <w:sz w:val="20"/>
          <w:szCs w:val="20"/>
        </w:rPr>
        <w:t>non-</w:t>
      </w:r>
      <w:proofErr w:type="spellStart"/>
      <w:r w:rsidRPr="008B4D50">
        <w:rPr>
          <w:rFonts w:ascii="Verdana" w:hAnsi="Verdana"/>
          <w:sz w:val="20"/>
          <w:szCs w:val="20"/>
        </w:rPr>
        <w:t>compliance</w:t>
      </w:r>
      <w:proofErr w:type="spellEnd"/>
      <w:proofErr w:type="gramEnd"/>
      <w:r w:rsidRPr="008B4D50">
        <w:rPr>
          <w:rFonts w:ascii="Verdana" w:hAnsi="Verdana"/>
          <w:sz w:val="20"/>
          <w:szCs w:val="20"/>
        </w:rPr>
        <w:t xml:space="preserve"> </w:t>
      </w:r>
      <w:proofErr w:type="spellStart"/>
      <w:r w:rsidRPr="008B4D50">
        <w:rPr>
          <w:rFonts w:ascii="Verdana" w:hAnsi="Verdana"/>
          <w:sz w:val="20"/>
          <w:szCs w:val="20"/>
        </w:rPr>
        <w:t>with</w:t>
      </w:r>
      <w:proofErr w:type="spellEnd"/>
      <w:r w:rsidRPr="008B4D50">
        <w:rPr>
          <w:rFonts w:ascii="Verdana" w:hAnsi="Verdana"/>
          <w:sz w:val="20"/>
          <w:szCs w:val="20"/>
        </w:rPr>
        <w:t xml:space="preserve"> </w:t>
      </w:r>
      <w:proofErr w:type="spellStart"/>
      <w:r w:rsidRPr="008B4D50">
        <w:rPr>
          <w:rFonts w:ascii="Verdana" w:hAnsi="Verdana"/>
          <w:sz w:val="20"/>
          <w:szCs w:val="20"/>
        </w:rPr>
        <w:t>disaster</w:t>
      </w:r>
      <w:proofErr w:type="spellEnd"/>
      <w:r w:rsidRPr="008B4D50">
        <w:rPr>
          <w:rFonts w:ascii="Verdana" w:hAnsi="Verdana"/>
          <w:sz w:val="20"/>
          <w:szCs w:val="20"/>
        </w:rPr>
        <w:t xml:space="preserve"> management </w:t>
      </w:r>
      <w:proofErr w:type="spellStart"/>
      <w:r w:rsidRPr="008B4D50">
        <w:rPr>
          <w:rFonts w:ascii="Verdana" w:hAnsi="Verdana"/>
          <w:sz w:val="20"/>
          <w:szCs w:val="20"/>
        </w:rPr>
        <w:t>regulations</w:t>
      </w:r>
      <w:proofErr w:type="spellEnd"/>
      <w:r w:rsidRPr="008B4D50">
        <w:rPr>
          <w:rFonts w:ascii="Verdana" w:hAnsi="Verdana"/>
          <w:sz w:val="20"/>
          <w:szCs w:val="20"/>
        </w:rPr>
        <w:t xml:space="preserve">. </w:t>
      </w:r>
      <w:proofErr w:type="spellStart"/>
      <w:r w:rsidRPr="008B4D50">
        <w:rPr>
          <w:rFonts w:ascii="Verdana" w:hAnsi="Verdana"/>
          <w:sz w:val="20"/>
          <w:szCs w:val="20"/>
        </w:rPr>
        <w:t>Criminal</w:t>
      </w:r>
      <w:proofErr w:type="spellEnd"/>
      <w:r w:rsidRPr="008B4D50">
        <w:rPr>
          <w:rFonts w:ascii="Verdana" w:hAnsi="Verdana"/>
          <w:sz w:val="20"/>
          <w:szCs w:val="20"/>
        </w:rPr>
        <w:t xml:space="preserve">, </w:t>
      </w:r>
      <w:proofErr w:type="spellStart"/>
      <w:r w:rsidRPr="008B4D50">
        <w:rPr>
          <w:rFonts w:ascii="Verdana" w:hAnsi="Verdana"/>
          <w:sz w:val="20"/>
          <w:szCs w:val="20"/>
        </w:rPr>
        <w:t>misdemeanour</w:t>
      </w:r>
      <w:proofErr w:type="spellEnd"/>
      <w:r w:rsidRPr="008B4D50">
        <w:rPr>
          <w:rFonts w:ascii="Verdana" w:hAnsi="Verdana"/>
          <w:sz w:val="20"/>
          <w:szCs w:val="20"/>
        </w:rPr>
        <w:t xml:space="preserve"> and </w:t>
      </w:r>
      <w:proofErr w:type="spellStart"/>
      <w:r w:rsidRPr="008B4D50">
        <w:rPr>
          <w:rFonts w:ascii="Verdana" w:hAnsi="Verdana"/>
          <w:sz w:val="20"/>
          <w:szCs w:val="20"/>
        </w:rPr>
        <w:t>administrative</w:t>
      </w:r>
      <w:proofErr w:type="spellEnd"/>
      <w:r w:rsidRPr="008B4D50">
        <w:rPr>
          <w:rFonts w:ascii="Verdana" w:hAnsi="Verdana"/>
          <w:sz w:val="20"/>
          <w:szCs w:val="20"/>
        </w:rPr>
        <w:t xml:space="preserve"> </w:t>
      </w:r>
      <w:proofErr w:type="spellStart"/>
      <w:r w:rsidRPr="008B4D50">
        <w:rPr>
          <w:rFonts w:ascii="Verdana" w:hAnsi="Verdana"/>
          <w:sz w:val="20"/>
          <w:szCs w:val="20"/>
        </w:rPr>
        <w:t>sanctioning</w:t>
      </w:r>
      <w:proofErr w:type="spellEnd"/>
      <w:r w:rsidRPr="008B4D50">
        <w:rPr>
          <w:rFonts w:ascii="Verdana" w:hAnsi="Verdana"/>
          <w:sz w:val="20"/>
          <w:szCs w:val="20"/>
        </w:rPr>
        <w:t xml:space="preserve"> </w:t>
      </w:r>
      <w:proofErr w:type="spellStart"/>
      <w:r w:rsidRPr="008B4D50">
        <w:rPr>
          <w:rFonts w:ascii="Verdana" w:hAnsi="Verdana"/>
          <w:sz w:val="20"/>
          <w:szCs w:val="20"/>
        </w:rPr>
        <w:t>offences</w:t>
      </w:r>
      <w:proofErr w:type="spellEnd"/>
      <w:r w:rsidRPr="008B4D50">
        <w:rPr>
          <w:rFonts w:ascii="Verdana" w:hAnsi="Verdana"/>
          <w:sz w:val="20"/>
          <w:szCs w:val="20"/>
        </w:rPr>
        <w:t xml:space="preserve"> </w:t>
      </w:r>
      <w:proofErr w:type="spellStart"/>
      <w:r w:rsidRPr="008B4D50">
        <w:rPr>
          <w:rFonts w:ascii="Verdana" w:hAnsi="Verdana"/>
          <w:sz w:val="20"/>
          <w:szCs w:val="20"/>
        </w:rPr>
        <w:t>related</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disaster</w:t>
      </w:r>
      <w:proofErr w:type="spellEnd"/>
      <w:r w:rsidRPr="008B4D50">
        <w:rPr>
          <w:rFonts w:ascii="Verdana" w:hAnsi="Verdana"/>
          <w:sz w:val="20"/>
          <w:szCs w:val="20"/>
        </w:rPr>
        <w:t xml:space="preserve"> management </w:t>
      </w:r>
      <w:proofErr w:type="spellStart"/>
      <w:r w:rsidRPr="008B4D50">
        <w:rPr>
          <w:rFonts w:ascii="Verdana" w:hAnsi="Verdana"/>
          <w:sz w:val="20"/>
          <w:szCs w:val="20"/>
        </w:rPr>
        <w:t>system</w:t>
      </w:r>
      <w:proofErr w:type="spellEnd"/>
      <w:r w:rsidRPr="008B4D50">
        <w:rPr>
          <w:rFonts w:ascii="Verdana" w:hAnsi="Verdana"/>
          <w:sz w:val="20"/>
          <w:szCs w:val="20"/>
        </w:rPr>
        <w:t xml:space="preserve">. </w:t>
      </w:r>
      <w:proofErr w:type="spellStart"/>
      <w:r w:rsidRPr="008B4D50">
        <w:rPr>
          <w:rFonts w:ascii="Verdana" w:hAnsi="Verdana"/>
          <w:sz w:val="20"/>
          <w:szCs w:val="20"/>
        </w:rPr>
        <w:t>Record-keeping</w:t>
      </w:r>
      <w:proofErr w:type="spellEnd"/>
      <w:r w:rsidRPr="008B4D50">
        <w:rPr>
          <w:rFonts w:ascii="Verdana" w:hAnsi="Verdana"/>
          <w:sz w:val="20"/>
          <w:szCs w:val="20"/>
        </w:rPr>
        <w:t xml:space="preserve"> and IT </w:t>
      </w:r>
      <w:proofErr w:type="spellStart"/>
      <w:r w:rsidRPr="008B4D50">
        <w:rPr>
          <w:rFonts w:ascii="Verdana" w:hAnsi="Verdana"/>
          <w:sz w:val="20"/>
          <w:szCs w:val="20"/>
        </w:rPr>
        <w:t>systems</w:t>
      </w:r>
      <w:proofErr w:type="spellEnd"/>
      <w:r w:rsidRPr="008B4D50">
        <w:rPr>
          <w:rFonts w:ascii="Verdana" w:hAnsi="Verdana"/>
          <w:sz w:val="20"/>
          <w:szCs w:val="20"/>
        </w:rPr>
        <w:t xml:space="preserve"> </w:t>
      </w:r>
      <w:proofErr w:type="spellStart"/>
      <w:r w:rsidRPr="008B4D50">
        <w:rPr>
          <w:rFonts w:ascii="Verdana" w:hAnsi="Verdana"/>
          <w:sz w:val="20"/>
          <w:szCs w:val="20"/>
        </w:rPr>
        <w:t>involved</w:t>
      </w:r>
      <w:proofErr w:type="spellEnd"/>
      <w:r w:rsidRPr="008B4D50">
        <w:rPr>
          <w:rFonts w:ascii="Verdana" w:hAnsi="Verdana"/>
          <w:sz w:val="20"/>
          <w:szCs w:val="20"/>
        </w:rPr>
        <w:t xml:space="preserve"> in </w:t>
      </w:r>
      <w:proofErr w:type="spellStart"/>
      <w:r w:rsidRPr="008B4D50">
        <w:rPr>
          <w:rFonts w:ascii="Verdana" w:hAnsi="Verdana"/>
          <w:sz w:val="20"/>
          <w:szCs w:val="20"/>
        </w:rPr>
        <w:t>official</w:t>
      </w:r>
      <w:proofErr w:type="spellEnd"/>
      <w:r w:rsidRPr="008B4D50">
        <w:rPr>
          <w:rFonts w:ascii="Verdana" w:hAnsi="Verdana"/>
          <w:sz w:val="20"/>
          <w:szCs w:val="20"/>
        </w:rPr>
        <w:t xml:space="preserve"> </w:t>
      </w:r>
      <w:proofErr w:type="spellStart"/>
      <w:r w:rsidRPr="008B4D50">
        <w:rPr>
          <w:rFonts w:ascii="Verdana" w:hAnsi="Verdana"/>
          <w:sz w:val="20"/>
          <w:szCs w:val="20"/>
        </w:rPr>
        <w:t>tasks</w:t>
      </w:r>
      <w:proofErr w:type="spellEnd"/>
      <w:r w:rsidRPr="008B4D50">
        <w:rPr>
          <w:rFonts w:ascii="Verdana" w:hAnsi="Verdana"/>
          <w:sz w:val="20"/>
          <w:szCs w:val="20"/>
        </w:rPr>
        <w:t>.</w:t>
      </w:r>
    </w:p>
    <w:p w14:paraId="7B884011" w14:textId="77777777" w:rsidR="00524DFB" w:rsidRPr="008B4D50" w:rsidRDefault="00524DFB" w:rsidP="00D72998">
      <w:pPr>
        <w:pStyle w:val="Listaszerbekezds"/>
        <w:numPr>
          <w:ilvl w:val="1"/>
          <w:numId w:val="75"/>
        </w:numPr>
        <w:tabs>
          <w:tab w:val="clear" w:pos="1360"/>
          <w:tab w:val="num" w:pos="574"/>
          <w:tab w:val="left" w:pos="993"/>
        </w:tabs>
        <w:spacing w:after="120" w:line="240" w:lineRule="auto"/>
        <w:ind w:left="426" w:firstLine="0"/>
        <w:jc w:val="both"/>
        <w:rPr>
          <w:rFonts w:ascii="Verdana" w:hAnsi="Verdana"/>
          <w:sz w:val="20"/>
          <w:szCs w:val="20"/>
        </w:rPr>
      </w:pPr>
      <w:r w:rsidRPr="008B4D50">
        <w:rPr>
          <w:rFonts w:ascii="Verdana" w:hAnsi="Verdana"/>
          <w:b/>
          <w:sz w:val="20"/>
          <w:szCs w:val="20"/>
        </w:rPr>
        <w:t xml:space="preserve">Hatósági feladatrendszer egyes elemei és a hozzájuk kapcsolódó informatikai rendszerek alkalmazásának gyakorlása és zárthelyi dolgozat (6 óra) </w:t>
      </w:r>
      <w:r w:rsidRPr="008B4D50">
        <w:rPr>
          <w:rFonts w:ascii="Verdana" w:hAnsi="Verdana"/>
          <w:sz w:val="20"/>
          <w:szCs w:val="20"/>
        </w:rPr>
        <w:t>Hatósági ellenőrzés végrehajtása és dokumentálása, tűzvédelmi és iparbiztonsági engedélyezési feladat megoldása és a nyilvántartásba vétele, közigazgatási bírságolás komplex végrehajtása.</w:t>
      </w:r>
    </w:p>
    <w:p w14:paraId="350EBDD8" w14:textId="77777777" w:rsidR="00524DFB" w:rsidRPr="008B4D50" w:rsidRDefault="00524DFB" w:rsidP="00524DFB">
      <w:pPr>
        <w:pStyle w:val="Listaszerbekezds"/>
        <w:tabs>
          <w:tab w:val="left" w:pos="993"/>
        </w:tabs>
        <w:spacing w:after="120" w:line="240" w:lineRule="auto"/>
        <w:ind w:left="426"/>
        <w:jc w:val="both"/>
        <w:rPr>
          <w:rFonts w:ascii="Verdana" w:hAnsi="Verdana"/>
          <w:b/>
          <w:bCs/>
          <w:sz w:val="20"/>
          <w:szCs w:val="20"/>
        </w:rPr>
      </w:pPr>
      <w:proofErr w:type="spellStart"/>
      <w:r w:rsidRPr="008B4D50">
        <w:rPr>
          <w:rFonts w:ascii="Verdana" w:hAnsi="Verdana"/>
          <w:b/>
          <w:bCs/>
          <w:sz w:val="20"/>
          <w:szCs w:val="20"/>
        </w:rPr>
        <w:t>Exercise</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certain</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elements</w:t>
      </w:r>
      <w:proofErr w:type="spellEnd"/>
      <w:r w:rsidRPr="008B4D50">
        <w:rPr>
          <w:rFonts w:ascii="Verdana" w:hAnsi="Verdana"/>
          <w:b/>
          <w:bCs/>
          <w:sz w:val="20"/>
          <w:szCs w:val="20"/>
        </w:rPr>
        <w:t xml:space="preserve"> of </w:t>
      </w:r>
      <w:proofErr w:type="spellStart"/>
      <w:r w:rsidRPr="008B4D50">
        <w:rPr>
          <w:rFonts w:ascii="Verdana" w:hAnsi="Verdana"/>
          <w:b/>
          <w:bCs/>
          <w:sz w:val="20"/>
          <w:szCs w:val="20"/>
        </w:rPr>
        <w:t>the</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public</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authority</w:t>
      </w:r>
      <w:proofErr w:type="spellEnd"/>
      <w:r w:rsidRPr="008B4D50">
        <w:rPr>
          <w:rFonts w:ascii="Verdana" w:hAnsi="Verdana"/>
          <w:b/>
          <w:bCs/>
          <w:sz w:val="20"/>
          <w:szCs w:val="20"/>
        </w:rPr>
        <w:t xml:space="preserve"> </w:t>
      </w:r>
      <w:proofErr w:type="spellStart"/>
      <w:r w:rsidRPr="008B4D50">
        <w:rPr>
          <w:rFonts w:ascii="Verdana" w:hAnsi="Verdana"/>
          <w:b/>
          <w:bCs/>
          <w:sz w:val="20"/>
          <w:szCs w:val="20"/>
        </w:rPr>
        <w:t>tasks</w:t>
      </w:r>
      <w:proofErr w:type="spellEnd"/>
      <w:r w:rsidRPr="008B4D50">
        <w:rPr>
          <w:rFonts w:ascii="Verdana" w:hAnsi="Verdana"/>
          <w:b/>
          <w:bCs/>
          <w:sz w:val="20"/>
          <w:szCs w:val="20"/>
        </w:rPr>
        <w:t xml:space="preserve"> and </w:t>
      </w:r>
      <w:proofErr w:type="spellStart"/>
      <w:r w:rsidRPr="008B4D50">
        <w:rPr>
          <w:rFonts w:ascii="Verdana" w:hAnsi="Verdana"/>
          <w:b/>
          <w:bCs/>
          <w:sz w:val="20"/>
          <w:szCs w:val="20"/>
        </w:rPr>
        <w:t>related</w:t>
      </w:r>
      <w:proofErr w:type="spellEnd"/>
      <w:r w:rsidRPr="008B4D50">
        <w:rPr>
          <w:rFonts w:ascii="Verdana" w:hAnsi="Verdana"/>
          <w:b/>
          <w:bCs/>
          <w:sz w:val="20"/>
          <w:szCs w:val="20"/>
        </w:rPr>
        <w:t xml:space="preserve"> IT </w:t>
      </w:r>
      <w:proofErr w:type="spellStart"/>
      <w:r w:rsidRPr="008B4D50">
        <w:rPr>
          <w:rFonts w:ascii="Verdana" w:hAnsi="Verdana"/>
          <w:b/>
          <w:bCs/>
          <w:sz w:val="20"/>
          <w:szCs w:val="20"/>
        </w:rPr>
        <w:t>systems</w:t>
      </w:r>
      <w:proofErr w:type="spellEnd"/>
      <w:r w:rsidRPr="008B4D50">
        <w:rPr>
          <w:rFonts w:ascii="Verdana" w:hAnsi="Verdana"/>
          <w:b/>
          <w:bCs/>
          <w:sz w:val="20"/>
          <w:szCs w:val="20"/>
        </w:rPr>
        <w:t xml:space="preserve"> and </w:t>
      </w:r>
      <w:proofErr w:type="spellStart"/>
      <w:r w:rsidRPr="008B4D50">
        <w:rPr>
          <w:rFonts w:ascii="Verdana" w:hAnsi="Verdana"/>
          <w:b/>
          <w:bCs/>
          <w:sz w:val="20"/>
          <w:szCs w:val="20"/>
        </w:rPr>
        <w:t>examination</w:t>
      </w:r>
      <w:proofErr w:type="spellEnd"/>
      <w:r w:rsidRPr="008B4D50">
        <w:rPr>
          <w:rFonts w:ascii="Verdana" w:hAnsi="Verdana"/>
          <w:b/>
          <w:bCs/>
          <w:sz w:val="20"/>
          <w:szCs w:val="20"/>
        </w:rPr>
        <w:t xml:space="preserve"> (6 </w:t>
      </w:r>
      <w:proofErr w:type="spellStart"/>
      <w:r w:rsidRPr="008B4D50">
        <w:rPr>
          <w:rFonts w:ascii="Verdana" w:hAnsi="Verdana"/>
          <w:b/>
          <w:bCs/>
          <w:sz w:val="20"/>
          <w:szCs w:val="20"/>
        </w:rPr>
        <w:t>lessons</w:t>
      </w:r>
      <w:proofErr w:type="spellEnd"/>
      <w:r w:rsidRPr="008B4D50">
        <w:rPr>
          <w:rFonts w:ascii="Verdana" w:hAnsi="Verdana"/>
          <w:b/>
          <w:bCs/>
          <w:sz w:val="20"/>
          <w:szCs w:val="20"/>
        </w:rPr>
        <w:t>).</w:t>
      </w:r>
    </w:p>
    <w:p w14:paraId="1195D014" w14:textId="77777777" w:rsidR="00524DFB" w:rsidRPr="008B4D50" w:rsidRDefault="00524DFB" w:rsidP="00524DFB">
      <w:pPr>
        <w:pStyle w:val="Listaszerbekezds"/>
        <w:tabs>
          <w:tab w:val="left" w:pos="993"/>
        </w:tabs>
        <w:spacing w:after="120" w:line="240" w:lineRule="auto"/>
        <w:ind w:left="426"/>
        <w:jc w:val="both"/>
        <w:rPr>
          <w:rFonts w:ascii="Verdana" w:hAnsi="Verdana"/>
          <w:sz w:val="20"/>
          <w:szCs w:val="20"/>
        </w:rPr>
      </w:pPr>
      <w:proofErr w:type="spellStart"/>
      <w:r w:rsidRPr="008B4D50">
        <w:rPr>
          <w:rFonts w:ascii="Verdana" w:hAnsi="Verdana"/>
          <w:sz w:val="20"/>
          <w:szCs w:val="20"/>
        </w:rPr>
        <w:t>Carrying</w:t>
      </w:r>
      <w:proofErr w:type="spellEnd"/>
      <w:r w:rsidRPr="008B4D50">
        <w:rPr>
          <w:rFonts w:ascii="Verdana" w:hAnsi="Verdana"/>
          <w:sz w:val="20"/>
          <w:szCs w:val="20"/>
        </w:rPr>
        <w:t xml:space="preserve"> out and </w:t>
      </w:r>
      <w:proofErr w:type="spellStart"/>
      <w:r w:rsidRPr="008B4D50">
        <w:rPr>
          <w:rFonts w:ascii="Verdana" w:hAnsi="Verdana"/>
          <w:sz w:val="20"/>
          <w:szCs w:val="20"/>
        </w:rPr>
        <w:t>documenting</w:t>
      </w:r>
      <w:proofErr w:type="spellEnd"/>
      <w:r w:rsidRPr="008B4D50">
        <w:rPr>
          <w:rFonts w:ascii="Verdana" w:hAnsi="Verdana"/>
          <w:sz w:val="20"/>
          <w:szCs w:val="20"/>
        </w:rPr>
        <w:t xml:space="preserve"> </w:t>
      </w:r>
      <w:proofErr w:type="spellStart"/>
      <w:r w:rsidRPr="008B4D50">
        <w:rPr>
          <w:rFonts w:ascii="Verdana" w:hAnsi="Verdana"/>
          <w:sz w:val="20"/>
          <w:szCs w:val="20"/>
        </w:rPr>
        <w:t>official</w:t>
      </w:r>
      <w:proofErr w:type="spellEnd"/>
      <w:r w:rsidRPr="008B4D50">
        <w:rPr>
          <w:rFonts w:ascii="Verdana" w:hAnsi="Verdana"/>
          <w:sz w:val="20"/>
          <w:szCs w:val="20"/>
        </w:rPr>
        <w:t xml:space="preserve"> </w:t>
      </w:r>
      <w:proofErr w:type="spellStart"/>
      <w:r w:rsidRPr="008B4D50">
        <w:rPr>
          <w:rFonts w:ascii="Verdana" w:hAnsi="Verdana"/>
          <w:sz w:val="20"/>
          <w:szCs w:val="20"/>
        </w:rPr>
        <w:t>inspections</w:t>
      </w:r>
      <w:proofErr w:type="spellEnd"/>
      <w:r w:rsidRPr="008B4D50">
        <w:rPr>
          <w:rFonts w:ascii="Verdana" w:hAnsi="Verdana"/>
          <w:sz w:val="20"/>
          <w:szCs w:val="20"/>
        </w:rPr>
        <w:t xml:space="preserve">, </w:t>
      </w:r>
      <w:proofErr w:type="spellStart"/>
      <w:r w:rsidRPr="008B4D50">
        <w:rPr>
          <w:rFonts w:ascii="Verdana" w:hAnsi="Verdana"/>
          <w:sz w:val="20"/>
          <w:szCs w:val="20"/>
        </w:rPr>
        <w:t>solving</w:t>
      </w:r>
      <w:proofErr w:type="spellEnd"/>
      <w:r w:rsidRPr="008B4D50">
        <w:rPr>
          <w:rFonts w:ascii="Verdana" w:hAnsi="Verdana"/>
          <w:sz w:val="20"/>
          <w:szCs w:val="20"/>
        </w:rPr>
        <w:t xml:space="preserve"> and </w:t>
      </w:r>
      <w:proofErr w:type="spellStart"/>
      <w:r w:rsidRPr="008B4D50">
        <w:rPr>
          <w:rFonts w:ascii="Verdana" w:hAnsi="Verdana"/>
          <w:sz w:val="20"/>
          <w:szCs w:val="20"/>
        </w:rPr>
        <w:t>registering</w:t>
      </w:r>
      <w:proofErr w:type="spellEnd"/>
      <w:r w:rsidRPr="008B4D50">
        <w:rPr>
          <w:rFonts w:ascii="Verdana" w:hAnsi="Verdana"/>
          <w:sz w:val="20"/>
          <w:szCs w:val="20"/>
        </w:rPr>
        <w:t xml:space="preserve"> </w:t>
      </w:r>
      <w:proofErr w:type="spellStart"/>
      <w:r w:rsidRPr="008B4D50">
        <w:rPr>
          <w:rFonts w:ascii="Verdana" w:hAnsi="Verdana"/>
          <w:sz w:val="20"/>
          <w:szCs w:val="20"/>
        </w:rPr>
        <w:t>fire</w:t>
      </w:r>
      <w:proofErr w:type="spellEnd"/>
      <w:r w:rsidRPr="008B4D50">
        <w:rPr>
          <w:rFonts w:ascii="Verdana" w:hAnsi="Verdana"/>
          <w:sz w:val="20"/>
          <w:szCs w:val="20"/>
        </w:rPr>
        <w:t xml:space="preserve"> and </w:t>
      </w:r>
      <w:proofErr w:type="spellStart"/>
      <w:r w:rsidRPr="008B4D50">
        <w:rPr>
          <w:rFonts w:ascii="Verdana" w:hAnsi="Verdana"/>
          <w:sz w:val="20"/>
          <w:szCs w:val="20"/>
        </w:rPr>
        <w:t>industrial</w:t>
      </w:r>
      <w:proofErr w:type="spellEnd"/>
      <w:r w:rsidRPr="008B4D50">
        <w:rPr>
          <w:rFonts w:ascii="Verdana" w:hAnsi="Verdana"/>
          <w:sz w:val="20"/>
          <w:szCs w:val="20"/>
        </w:rPr>
        <w:t xml:space="preserve"> </w:t>
      </w:r>
      <w:proofErr w:type="spellStart"/>
      <w:r w:rsidRPr="008B4D50">
        <w:rPr>
          <w:rFonts w:ascii="Verdana" w:hAnsi="Verdana"/>
          <w:sz w:val="20"/>
          <w:szCs w:val="20"/>
        </w:rPr>
        <w:t>safety</w:t>
      </w:r>
      <w:proofErr w:type="spellEnd"/>
      <w:r w:rsidRPr="008B4D50">
        <w:rPr>
          <w:rFonts w:ascii="Verdana" w:hAnsi="Verdana"/>
          <w:sz w:val="20"/>
          <w:szCs w:val="20"/>
        </w:rPr>
        <w:t xml:space="preserve"> </w:t>
      </w:r>
      <w:proofErr w:type="spellStart"/>
      <w:r w:rsidRPr="008B4D50">
        <w:rPr>
          <w:rFonts w:ascii="Verdana" w:hAnsi="Verdana"/>
          <w:sz w:val="20"/>
          <w:szCs w:val="20"/>
        </w:rPr>
        <w:t>licensing</w:t>
      </w:r>
      <w:proofErr w:type="spellEnd"/>
      <w:r w:rsidRPr="008B4D50">
        <w:rPr>
          <w:rFonts w:ascii="Verdana" w:hAnsi="Verdana"/>
          <w:sz w:val="20"/>
          <w:szCs w:val="20"/>
        </w:rPr>
        <w:t xml:space="preserve"> </w:t>
      </w:r>
      <w:proofErr w:type="spellStart"/>
      <w:r w:rsidRPr="008B4D50">
        <w:rPr>
          <w:rFonts w:ascii="Verdana" w:hAnsi="Verdana"/>
          <w:sz w:val="20"/>
          <w:szCs w:val="20"/>
        </w:rPr>
        <w:t>tasks</w:t>
      </w:r>
      <w:proofErr w:type="spellEnd"/>
      <w:r w:rsidRPr="008B4D50">
        <w:rPr>
          <w:rFonts w:ascii="Verdana" w:hAnsi="Verdana"/>
          <w:sz w:val="20"/>
          <w:szCs w:val="20"/>
        </w:rPr>
        <w:t xml:space="preserve">, </w:t>
      </w:r>
      <w:proofErr w:type="spellStart"/>
      <w:r w:rsidRPr="008B4D50">
        <w:rPr>
          <w:rFonts w:ascii="Verdana" w:hAnsi="Verdana"/>
          <w:sz w:val="20"/>
          <w:szCs w:val="20"/>
        </w:rPr>
        <w:t>complex</w:t>
      </w:r>
      <w:proofErr w:type="spellEnd"/>
      <w:r w:rsidRPr="008B4D50">
        <w:rPr>
          <w:rFonts w:ascii="Verdana" w:hAnsi="Verdana"/>
          <w:sz w:val="20"/>
          <w:szCs w:val="20"/>
        </w:rPr>
        <w:t xml:space="preserve"> </w:t>
      </w:r>
      <w:proofErr w:type="spellStart"/>
      <w:r w:rsidRPr="008B4D50">
        <w:rPr>
          <w:rFonts w:ascii="Verdana" w:hAnsi="Verdana"/>
          <w:sz w:val="20"/>
          <w:szCs w:val="20"/>
        </w:rPr>
        <w:t>implementation</w:t>
      </w:r>
      <w:proofErr w:type="spellEnd"/>
      <w:r w:rsidRPr="008B4D50">
        <w:rPr>
          <w:rFonts w:ascii="Verdana" w:hAnsi="Verdana"/>
          <w:sz w:val="20"/>
          <w:szCs w:val="20"/>
        </w:rPr>
        <w:t xml:space="preserve"> of </w:t>
      </w:r>
      <w:proofErr w:type="spellStart"/>
      <w:r w:rsidRPr="008B4D50">
        <w:rPr>
          <w:rFonts w:ascii="Verdana" w:hAnsi="Verdana"/>
          <w:sz w:val="20"/>
          <w:szCs w:val="20"/>
        </w:rPr>
        <w:t>administrative</w:t>
      </w:r>
      <w:proofErr w:type="spellEnd"/>
      <w:r w:rsidRPr="008B4D50">
        <w:rPr>
          <w:rFonts w:ascii="Verdana" w:hAnsi="Verdana"/>
          <w:sz w:val="20"/>
          <w:szCs w:val="20"/>
        </w:rPr>
        <w:t xml:space="preserve"> </w:t>
      </w:r>
      <w:proofErr w:type="spellStart"/>
      <w:r w:rsidRPr="008B4D50">
        <w:rPr>
          <w:rFonts w:ascii="Verdana" w:hAnsi="Verdana"/>
          <w:sz w:val="20"/>
          <w:szCs w:val="20"/>
        </w:rPr>
        <w:t>fines</w:t>
      </w:r>
      <w:proofErr w:type="spellEnd"/>
      <w:r w:rsidRPr="008B4D50">
        <w:rPr>
          <w:rFonts w:ascii="Verdana" w:hAnsi="Verdana"/>
          <w:sz w:val="20"/>
          <w:szCs w:val="20"/>
        </w:rPr>
        <w:t>.</w:t>
      </w:r>
    </w:p>
    <w:p w14:paraId="3B5C431E" w14:textId="77777777" w:rsidR="00524DFB" w:rsidRPr="008B4D50" w:rsidRDefault="00524DFB" w:rsidP="00D72998">
      <w:pPr>
        <w:widowControl w:val="0"/>
        <w:numPr>
          <w:ilvl w:val="0"/>
          <w:numId w:val="75"/>
        </w:numPr>
        <w:tabs>
          <w:tab w:val="clear" w:pos="360"/>
        </w:tabs>
        <w:spacing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eastAsia="Times New Roman" w:hAnsi="Verdana"/>
          <w:bCs/>
          <w:sz w:val="20"/>
          <w:szCs w:val="20"/>
        </w:rPr>
        <w:t>3.félév</w:t>
      </w:r>
    </w:p>
    <w:p w14:paraId="5D87A40C" w14:textId="77777777" w:rsidR="00524DFB" w:rsidRPr="008B4D50" w:rsidRDefault="00524DFB" w:rsidP="00D72998">
      <w:pPr>
        <w:widowControl w:val="0"/>
        <w:numPr>
          <w:ilvl w:val="0"/>
          <w:numId w:val="75"/>
        </w:numPr>
        <w:tabs>
          <w:tab w:val="clear" w:pos="360"/>
        </w:tabs>
        <w:spacing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p>
    <w:p w14:paraId="37AD4B82" w14:textId="77777777" w:rsidR="00524DFB" w:rsidRPr="008B4D50" w:rsidRDefault="00524DFB" w:rsidP="00524DFB">
      <w:pPr>
        <w:widowControl w:val="0"/>
        <w:spacing w:after="120" w:line="240" w:lineRule="auto"/>
        <w:ind w:left="426"/>
        <w:contextualSpacing/>
        <w:jc w:val="both"/>
        <w:rPr>
          <w:rFonts w:ascii="Verdana" w:eastAsia="Times New Roman" w:hAnsi="Verdana"/>
          <w:bCs/>
          <w:sz w:val="20"/>
          <w:szCs w:val="20"/>
        </w:rPr>
      </w:pPr>
      <w:r w:rsidRPr="008B4D50">
        <w:rPr>
          <w:rFonts w:ascii="Verdana" w:eastAsia="Times New Roman" w:hAnsi="Verdana"/>
          <w:bCs/>
          <w:sz w:val="20"/>
          <w:szCs w:val="20"/>
        </w:rPr>
        <w:t>A tantárgy elfogadásához a tanórák legalább 70 %-án jelen kell lennie a hallgatónak. A távollétet a hiányzást követő első foglalkozáson kell igazolnia. A hallgató köteles az előadás anyagát beszerezni, abból önállóan felkészülni.</w:t>
      </w:r>
    </w:p>
    <w:p w14:paraId="0E368A54" w14:textId="77777777" w:rsidR="00524DFB" w:rsidRPr="008B4D50" w:rsidRDefault="00524DFB" w:rsidP="00D72998">
      <w:pPr>
        <w:widowControl w:val="0"/>
        <w:numPr>
          <w:ilvl w:val="0"/>
          <w:numId w:val="75"/>
        </w:numPr>
        <w:tabs>
          <w:tab w:val="clear" w:pos="360"/>
          <w:tab w:val="num" w:pos="720"/>
        </w:tabs>
        <w:spacing w:after="120" w:line="240" w:lineRule="auto"/>
        <w:ind w:left="426" w:hanging="142"/>
        <w:contextualSpacing/>
        <w:jc w:val="both"/>
        <w:rPr>
          <w:rFonts w:ascii="Verdana" w:eastAsia="Times New Roman" w:hAnsi="Verdana"/>
          <w:bCs/>
          <w:sz w:val="20"/>
          <w:szCs w:val="20"/>
        </w:rPr>
      </w:pPr>
      <w:r w:rsidRPr="008B4D50">
        <w:rPr>
          <w:rFonts w:ascii="Verdana" w:eastAsia="Times New Roman" w:hAnsi="Verdana"/>
          <w:b/>
          <w:sz w:val="20"/>
          <w:szCs w:val="20"/>
        </w:rPr>
        <w:t>Félévközi feladatok, ismeretek ellenőrzésének rendje:</w:t>
      </w:r>
      <w:r w:rsidRPr="008B4D50">
        <w:rPr>
          <w:rFonts w:ascii="Verdana" w:eastAsia="Times New Roman" w:hAnsi="Verdana"/>
          <w:bCs/>
          <w:sz w:val="20"/>
          <w:szCs w:val="20"/>
        </w:rPr>
        <w:t xml:space="preserve"> Félévközi feladatok, ismeretek ellenőrzésének rendje: A tanulmányi munka alapja az előadások rendszeres látogatása. A 13.6. foglakozáson ZH írása az 1-5 foglakozás anyagából. A ZH akkor eredményes, ha a megoldások legalább 60 %-a helyes.</w:t>
      </w:r>
    </w:p>
    <w:p w14:paraId="5D6572A9" w14:textId="77777777" w:rsidR="00524DFB" w:rsidRPr="008B4D50" w:rsidRDefault="00524DFB" w:rsidP="00D72998">
      <w:pPr>
        <w:widowControl w:val="0"/>
        <w:numPr>
          <w:ilvl w:val="0"/>
          <w:numId w:val="75"/>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17EC9570" w14:textId="77777777" w:rsidR="00524DFB" w:rsidRPr="008B4D50" w:rsidRDefault="00524DFB" w:rsidP="00D72998">
      <w:pPr>
        <w:widowControl w:val="0"/>
        <w:numPr>
          <w:ilvl w:val="1"/>
          <w:numId w:val="75"/>
        </w:numPr>
        <w:tabs>
          <w:tab w:val="clear" w:pos="1360"/>
          <w:tab w:val="num" w:pos="574"/>
          <w:tab w:val="left" w:pos="709"/>
          <w:tab w:val="left" w:pos="993"/>
          <w:tab w:val="num" w:pos="2069"/>
          <w:tab w:val="num" w:pos="3410"/>
        </w:tabs>
        <w:spacing w:before="120" w:after="120" w:line="240" w:lineRule="auto"/>
        <w:ind w:left="567" w:hanging="142"/>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A félév aláírásának feltétele a tanórák látogatása, a ZH eredményes megírása. A kredit megszerzésének feltétele a vizsga teljesítése – félévközi, ötfokozatú értékelés, szóbeli/írásbeli vizsga. A Katasztrófavédelmi Műveleti Tanszék a szóbeli vizsgához felkészülési kérdéseket bocsát ki. A vizsga tartalmát az előadáson elhangzottak, az alább felsorolt kötelező és ajánlott irodalmak anyagai képezik.</w:t>
      </w:r>
    </w:p>
    <w:p w14:paraId="6A2DAD92" w14:textId="77777777" w:rsidR="00524DFB" w:rsidRPr="008B4D50" w:rsidRDefault="00524DFB" w:rsidP="00D72998">
      <w:pPr>
        <w:widowControl w:val="0"/>
        <w:numPr>
          <w:ilvl w:val="1"/>
          <w:numId w:val="75"/>
        </w:numPr>
        <w:tabs>
          <w:tab w:val="clear" w:pos="1360"/>
          <w:tab w:val="num" w:pos="574"/>
          <w:tab w:val="left" w:pos="709"/>
          <w:tab w:val="left" w:pos="993"/>
          <w:tab w:val="num" w:pos="2069"/>
          <w:tab w:val="num" w:pos="3410"/>
        </w:tabs>
        <w:spacing w:before="120" w:after="120" w:line="240" w:lineRule="auto"/>
        <w:ind w:left="567" w:hanging="142"/>
        <w:jc w:val="both"/>
        <w:rPr>
          <w:rFonts w:ascii="Verdana" w:eastAsia="Times New Roman" w:hAnsi="Verdana"/>
          <w:sz w:val="20"/>
          <w:szCs w:val="20"/>
        </w:rPr>
      </w:pPr>
      <w:r w:rsidRPr="008B4D50">
        <w:rPr>
          <w:rFonts w:ascii="Verdana" w:eastAsia="Times New Roman" w:hAnsi="Verdana"/>
          <w:b/>
          <w:sz w:val="20"/>
          <w:szCs w:val="20"/>
        </w:rPr>
        <w:t>Az értékelés</w:t>
      </w:r>
      <w:r w:rsidR="00B818DB" w:rsidRPr="008B4D50">
        <w:rPr>
          <w:rFonts w:ascii="Verdana" w:eastAsia="Times New Roman" w:hAnsi="Verdana"/>
          <w:b/>
          <w:sz w:val="20"/>
          <w:szCs w:val="20"/>
        </w:rPr>
        <w:t>:</w:t>
      </w:r>
      <w:r w:rsidR="00B818DB" w:rsidRPr="008B4D50">
        <w:rPr>
          <w:rFonts w:ascii="Verdana" w:eastAsia="Times New Roman" w:hAnsi="Verdana"/>
          <w:sz w:val="20"/>
          <w:szCs w:val="20"/>
        </w:rPr>
        <w:t xml:space="preserve"> Félévközi</w:t>
      </w:r>
      <w:r w:rsidRPr="008B4D50">
        <w:rPr>
          <w:rFonts w:ascii="Verdana" w:eastAsia="Times New Roman" w:hAnsi="Verdana"/>
          <w:sz w:val="20"/>
          <w:szCs w:val="20"/>
        </w:rPr>
        <w:t xml:space="preserve"> feladatok, ismeretek ellenőrzésének rendje: A tanulmányi munka alapja az előadások rendszeres látogatása. A 13.6. foglakozáson ZH írása az 1-5 foglakozás anyagából. A ZH akkor eredményes, ha a megoldások legalább 60 %-a helyes.</w:t>
      </w:r>
    </w:p>
    <w:p w14:paraId="7568A99B" w14:textId="77777777" w:rsidR="00524DFB" w:rsidRPr="008B4D50" w:rsidRDefault="00524DFB" w:rsidP="00D72998">
      <w:pPr>
        <w:widowControl w:val="0"/>
        <w:numPr>
          <w:ilvl w:val="1"/>
          <w:numId w:val="75"/>
        </w:numPr>
        <w:tabs>
          <w:tab w:val="clear" w:pos="1360"/>
          <w:tab w:val="num" w:pos="574"/>
          <w:tab w:val="left" w:pos="709"/>
          <w:tab w:val="left" w:pos="993"/>
          <w:tab w:val="num" w:pos="2069"/>
        </w:tabs>
        <w:spacing w:before="120" w:after="120" w:line="240" w:lineRule="auto"/>
        <w:ind w:left="567" w:hanging="142"/>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A kreditek megszerzésének feltétele az aláírás megszerzése és legalább elégséges félévközi jegy.</w:t>
      </w:r>
    </w:p>
    <w:p w14:paraId="4B3F8AE8" w14:textId="77777777" w:rsidR="00524DFB" w:rsidRPr="008B4D50" w:rsidRDefault="00524DFB" w:rsidP="00D72998">
      <w:pPr>
        <w:widowControl w:val="0"/>
        <w:numPr>
          <w:ilvl w:val="0"/>
          <w:numId w:val="75"/>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5FC0B9D3" w14:textId="77777777" w:rsidR="00524DFB" w:rsidRPr="008B4D50" w:rsidRDefault="00524DFB" w:rsidP="00D81226">
      <w:pPr>
        <w:widowControl w:val="0"/>
        <w:tabs>
          <w:tab w:val="left" w:pos="851"/>
          <w:tab w:val="num" w:pos="3410"/>
        </w:tabs>
        <w:spacing w:before="120" w:after="120" w:line="240" w:lineRule="auto"/>
        <w:ind w:left="1134" w:hanging="850"/>
        <w:jc w:val="both"/>
        <w:rPr>
          <w:rFonts w:ascii="Verdana" w:eastAsia="Times New Roman" w:hAnsi="Verdana"/>
          <w:b/>
          <w:bCs/>
          <w:sz w:val="20"/>
          <w:szCs w:val="20"/>
        </w:rPr>
      </w:pPr>
      <w:r w:rsidRPr="008B4D50">
        <w:rPr>
          <w:rFonts w:ascii="Verdana" w:eastAsia="Times New Roman" w:hAnsi="Verdana"/>
          <w:b/>
          <w:bCs/>
          <w:sz w:val="20"/>
          <w:szCs w:val="20"/>
        </w:rPr>
        <w:t xml:space="preserve">17.1. Kötelező irodalom: </w:t>
      </w:r>
    </w:p>
    <w:p w14:paraId="7FA5C1CB" w14:textId="77777777" w:rsidR="00524DFB" w:rsidRPr="008B4D50" w:rsidRDefault="00524DFB" w:rsidP="00D72998">
      <w:pPr>
        <w:pStyle w:val="Listaszerbekezds"/>
        <w:widowControl w:val="0"/>
        <w:numPr>
          <w:ilvl w:val="0"/>
          <w:numId w:val="141"/>
        </w:numPr>
        <w:tabs>
          <w:tab w:val="left" w:pos="426"/>
          <w:tab w:val="center" w:pos="4678"/>
          <w:tab w:val="right" w:pos="9071"/>
        </w:tabs>
        <w:spacing w:before="120" w:after="120" w:line="240" w:lineRule="auto"/>
        <w:ind w:left="709" w:hanging="425"/>
        <w:contextualSpacing w:val="0"/>
        <w:jc w:val="both"/>
        <w:rPr>
          <w:rFonts w:ascii="Verdana" w:hAnsi="Verdana"/>
          <w:sz w:val="20"/>
          <w:szCs w:val="20"/>
          <w:lang w:eastAsia="hu-HU"/>
        </w:rPr>
      </w:pPr>
      <w:proofErr w:type="spellStart"/>
      <w:r w:rsidRPr="008B4D50">
        <w:rPr>
          <w:rFonts w:ascii="Verdana" w:hAnsi="Verdana"/>
          <w:sz w:val="20"/>
          <w:szCs w:val="20"/>
          <w:lang w:eastAsia="hu-HU"/>
        </w:rPr>
        <w:t>Muhoray</w:t>
      </w:r>
      <w:proofErr w:type="spellEnd"/>
      <w:r w:rsidRPr="008B4D50">
        <w:rPr>
          <w:rFonts w:ascii="Verdana" w:hAnsi="Verdana"/>
          <w:sz w:val="20"/>
          <w:szCs w:val="20"/>
          <w:lang w:eastAsia="hu-HU"/>
        </w:rPr>
        <w:t xml:space="preserve"> Árpád: Katasztrófa megelőzés 1. (</w:t>
      </w:r>
      <w:proofErr w:type="spellStart"/>
      <w:r w:rsidRPr="008B4D50">
        <w:rPr>
          <w:rFonts w:ascii="Verdana" w:hAnsi="Verdana"/>
          <w:sz w:val="20"/>
          <w:szCs w:val="20"/>
          <w:lang w:eastAsia="hu-HU"/>
        </w:rPr>
        <w:t>Disaster</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Prevention</w:t>
      </w:r>
      <w:proofErr w:type="spellEnd"/>
      <w:r w:rsidRPr="008B4D50">
        <w:rPr>
          <w:rFonts w:ascii="Verdana" w:hAnsi="Verdana"/>
          <w:sz w:val="20"/>
          <w:szCs w:val="20"/>
          <w:lang w:eastAsia="hu-HU"/>
        </w:rPr>
        <w:t xml:space="preserve"> 1). Budapest. Nemzeti Közszolgálati és Tankönyv Kiadó Zrt., 2016. 280 p. (ISBN: 9786155527852)</w:t>
      </w:r>
    </w:p>
    <w:p w14:paraId="15088967" w14:textId="77777777" w:rsidR="00524DFB" w:rsidRPr="008B4D50" w:rsidRDefault="00524DFB" w:rsidP="00D72998">
      <w:pPr>
        <w:pStyle w:val="Listaszerbekezds"/>
        <w:widowControl w:val="0"/>
        <w:numPr>
          <w:ilvl w:val="0"/>
          <w:numId w:val="141"/>
        </w:numPr>
        <w:tabs>
          <w:tab w:val="left" w:pos="426"/>
          <w:tab w:val="center" w:pos="4678"/>
          <w:tab w:val="right" w:pos="9071"/>
        </w:tabs>
        <w:spacing w:before="120" w:after="120" w:line="240" w:lineRule="auto"/>
        <w:ind w:left="709" w:hanging="425"/>
        <w:contextualSpacing w:val="0"/>
        <w:jc w:val="both"/>
        <w:rPr>
          <w:rFonts w:ascii="Verdana" w:hAnsi="Verdana"/>
          <w:sz w:val="20"/>
          <w:szCs w:val="20"/>
          <w:lang w:eastAsia="hu-HU"/>
        </w:rPr>
      </w:pPr>
      <w:proofErr w:type="spellStart"/>
      <w:r w:rsidRPr="008B4D50">
        <w:rPr>
          <w:rFonts w:ascii="Verdana" w:hAnsi="Verdana"/>
          <w:sz w:val="20"/>
          <w:szCs w:val="20"/>
          <w:lang w:eastAsia="hu-HU"/>
        </w:rPr>
        <w:t>Schweickhardt</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Gotthilf</w:t>
      </w:r>
      <w:proofErr w:type="spellEnd"/>
      <w:r w:rsidRPr="008B4D50">
        <w:rPr>
          <w:rFonts w:ascii="Verdana" w:hAnsi="Verdana"/>
          <w:sz w:val="20"/>
          <w:szCs w:val="20"/>
          <w:lang w:eastAsia="hu-HU"/>
        </w:rPr>
        <w:t xml:space="preserve">: A katasztrófavédelem rendszere. (System of </w:t>
      </w:r>
      <w:proofErr w:type="spellStart"/>
      <w:r w:rsidRPr="008B4D50">
        <w:rPr>
          <w:rFonts w:ascii="Verdana" w:hAnsi="Verdana"/>
          <w:sz w:val="20"/>
          <w:szCs w:val="20"/>
          <w:lang w:eastAsia="hu-HU"/>
        </w:rPr>
        <w:t>the</w:t>
      </w:r>
      <w:proofErr w:type="spellEnd"/>
      <w:r w:rsidRPr="008B4D50">
        <w:rPr>
          <w:rFonts w:ascii="Verdana" w:hAnsi="Verdana"/>
          <w:sz w:val="20"/>
          <w:szCs w:val="20"/>
          <w:lang w:eastAsia="hu-HU"/>
        </w:rPr>
        <w:t xml:space="preserve"> </w:t>
      </w:r>
      <w:proofErr w:type="spellStart"/>
      <w:r w:rsidRPr="008B4D50">
        <w:rPr>
          <w:rFonts w:ascii="Verdana" w:hAnsi="Verdana"/>
          <w:sz w:val="20"/>
          <w:szCs w:val="20"/>
          <w:lang w:eastAsia="hu-HU"/>
        </w:rPr>
        <w:t>Disaster</w:t>
      </w:r>
      <w:proofErr w:type="spellEnd"/>
      <w:r w:rsidRPr="008B4D50">
        <w:rPr>
          <w:rFonts w:ascii="Verdana" w:hAnsi="Verdana"/>
          <w:sz w:val="20"/>
          <w:szCs w:val="20"/>
          <w:lang w:eastAsia="hu-HU"/>
        </w:rPr>
        <w:t xml:space="preserve"> Management). Hautzinger Zoltán (szerk.) Budapest: Dialóg Campus Kiadó; </w:t>
      </w:r>
      <w:proofErr w:type="spellStart"/>
      <w:r w:rsidRPr="008B4D50">
        <w:rPr>
          <w:rFonts w:ascii="Verdana" w:hAnsi="Verdana"/>
          <w:sz w:val="20"/>
          <w:szCs w:val="20"/>
          <w:lang w:eastAsia="hu-HU"/>
        </w:rPr>
        <w:t>Nordex</w:t>
      </w:r>
      <w:proofErr w:type="spellEnd"/>
      <w:r w:rsidRPr="008B4D50">
        <w:rPr>
          <w:rFonts w:ascii="Verdana" w:hAnsi="Verdana"/>
          <w:sz w:val="20"/>
          <w:szCs w:val="20"/>
          <w:lang w:eastAsia="hu-HU"/>
        </w:rPr>
        <w:t xml:space="preserve"> Kft., 2018. 118 p. (ISBN:978-615-5845-58-1) </w:t>
      </w:r>
    </w:p>
    <w:p w14:paraId="038BE341" w14:textId="77777777" w:rsidR="00524DFB" w:rsidRPr="008B4D50" w:rsidRDefault="00524DFB" w:rsidP="00D81226">
      <w:pPr>
        <w:widowControl w:val="0"/>
        <w:tabs>
          <w:tab w:val="left" w:pos="426"/>
          <w:tab w:val="num" w:pos="2069"/>
        </w:tabs>
        <w:spacing w:before="120" w:after="120" w:line="240" w:lineRule="auto"/>
        <w:ind w:left="284"/>
        <w:jc w:val="both"/>
        <w:rPr>
          <w:rFonts w:ascii="Verdana" w:eastAsia="Times New Roman" w:hAnsi="Verdana"/>
          <w:b/>
          <w:bCs/>
          <w:sz w:val="20"/>
          <w:szCs w:val="20"/>
        </w:rPr>
      </w:pPr>
      <w:r w:rsidRPr="008B4D50">
        <w:rPr>
          <w:rFonts w:ascii="Verdana" w:eastAsia="Times New Roman" w:hAnsi="Verdana"/>
          <w:b/>
          <w:bCs/>
          <w:sz w:val="20"/>
          <w:szCs w:val="20"/>
        </w:rPr>
        <w:t>17.2 Ajánlott irodalom:</w:t>
      </w:r>
    </w:p>
    <w:p w14:paraId="2899D5E2" w14:textId="77777777" w:rsidR="00524DFB" w:rsidRPr="008B4D50" w:rsidRDefault="00524DFB" w:rsidP="00D72998">
      <w:pPr>
        <w:pStyle w:val="Listaszerbekezds"/>
        <w:widowControl w:val="0"/>
        <w:numPr>
          <w:ilvl w:val="0"/>
          <w:numId w:val="142"/>
        </w:numPr>
        <w:spacing w:before="120" w:after="120" w:line="240" w:lineRule="auto"/>
        <w:ind w:left="709" w:hanging="425"/>
        <w:contextualSpacing w:val="0"/>
        <w:jc w:val="both"/>
        <w:rPr>
          <w:rFonts w:ascii="Verdana" w:hAnsi="Verdana"/>
          <w:sz w:val="20"/>
          <w:szCs w:val="20"/>
        </w:rPr>
      </w:pPr>
      <w:proofErr w:type="spellStart"/>
      <w:r w:rsidRPr="008B4D50">
        <w:rPr>
          <w:rFonts w:ascii="Verdana" w:hAnsi="Verdana"/>
          <w:sz w:val="20"/>
          <w:szCs w:val="20"/>
        </w:rPr>
        <w:lastRenderedPageBreak/>
        <w:t>Ivancsics</w:t>
      </w:r>
      <w:proofErr w:type="spellEnd"/>
      <w:r w:rsidRPr="008B4D50">
        <w:rPr>
          <w:rFonts w:ascii="Verdana" w:hAnsi="Verdana"/>
          <w:sz w:val="20"/>
          <w:szCs w:val="20"/>
        </w:rPr>
        <w:t xml:space="preserve"> Imre Az ügyfelek és az eljárás egyéb résztvevőinek jogállása a közigazgatási hatósági eljárásban (The </w:t>
      </w:r>
      <w:proofErr w:type="spellStart"/>
      <w:r w:rsidRPr="008B4D50">
        <w:rPr>
          <w:rFonts w:ascii="Verdana" w:hAnsi="Verdana"/>
          <w:sz w:val="20"/>
          <w:szCs w:val="20"/>
        </w:rPr>
        <w:t>Legal</w:t>
      </w:r>
      <w:proofErr w:type="spellEnd"/>
      <w:r w:rsidRPr="008B4D50">
        <w:rPr>
          <w:rFonts w:ascii="Verdana" w:hAnsi="Verdana"/>
          <w:sz w:val="20"/>
          <w:szCs w:val="20"/>
        </w:rPr>
        <w:t xml:space="preserve"> Status of </w:t>
      </w:r>
      <w:proofErr w:type="spellStart"/>
      <w:r w:rsidRPr="008B4D50">
        <w:rPr>
          <w:rFonts w:ascii="Verdana" w:hAnsi="Verdana"/>
          <w:sz w:val="20"/>
          <w:szCs w:val="20"/>
        </w:rPr>
        <w:t>Clients</w:t>
      </w:r>
      <w:proofErr w:type="spellEnd"/>
      <w:r w:rsidRPr="008B4D50">
        <w:rPr>
          <w:rFonts w:ascii="Verdana" w:hAnsi="Verdana"/>
          <w:sz w:val="20"/>
          <w:szCs w:val="20"/>
        </w:rPr>
        <w:t xml:space="preserve"> and </w:t>
      </w:r>
      <w:proofErr w:type="spellStart"/>
      <w:r w:rsidRPr="008B4D50">
        <w:rPr>
          <w:rFonts w:ascii="Verdana" w:hAnsi="Verdana"/>
          <w:sz w:val="20"/>
          <w:szCs w:val="20"/>
        </w:rPr>
        <w:t>Other</w:t>
      </w:r>
      <w:proofErr w:type="spellEnd"/>
      <w:r w:rsidRPr="008B4D50">
        <w:rPr>
          <w:rFonts w:ascii="Verdana" w:hAnsi="Verdana"/>
          <w:sz w:val="20"/>
          <w:szCs w:val="20"/>
        </w:rPr>
        <w:t xml:space="preserve"> </w:t>
      </w:r>
      <w:proofErr w:type="spellStart"/>
      <w:r w:rsidRPr="008B4D50">
        <w:rPr>
          <w:rFonts w:ascii="Verdana" w:hAnsi="Verdana"/>
          <w:sz w:val="20"/>
          <w:szCs w:val="20"/>
        </w:rPr>
        <w:t>Participants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Procedure</w:t>
      </w:r>
      <w:proofErr w:type="spellEnd"/>
      <w:r w:rsidRPr="008B4D50">
        <w:rPr>
          <w:rFonts w:ascii="Verdana" w:hAnsi="Verdana"/>
          <w:sz w:val="20"/>
          <w:szCs w:val="20"/>
        </w:rPr>
        <w:t xml:space="preserve"> in </w:t>
      </w:r>
      <w:proofErr w:type="spellStart"/>
      <w:r w:rsidRPr="008B4D50">
        <w:rPr>
          <w:rFonts w:ascii="Verdana" w:hAnsi="Verdana"/>
          <w:sz w:val="20"/>
          <w:szCs w:val="20"/>
        </w:rPr>
        <w:t>the</w:t>
      </w:r>
      <w:proofErr w:type="spellEnd"/>
      <w:r w:rsidRPr="008B4D50">
        <w:rPr>
          <w:rFonts w:ascii="Verdana" w:hAnsi="Verdana"/>
          <w:sz w:val="20"/>
          <w:szCs w:val="20"/>
        </w:rPr>
        <w:t xml:space="preserve"> Public </w:t>
      </w:r>
      <w:proofErr w:type="spellStart"/>
      <w:r w:rsidRPr="008B4D50">
        <w:rPr>
          <w:rFonts w:ascii="Verdana" w:hAnsi="Verdana"/>
          <w:sz w:val="20"/>
          <w:szCs w:val="20"/>
        </w:rPr>
        <w:t>Administrative</w:t>
      </w:r>
      <w:proofErr w:type="spellEnd"/>
      <w:r w:rsidRPr="008B4D50">
        <w:rPr>
          <w:rFonts w:ascii="Verdana" w:hAnsi="Verdana"/>
          <w:sz w:val="20"/>
          <w:szCs w:val="20"/>
        </w:rPr>
        <w:t xml:space="preserve"> </w:t>
      </w:r>
      <w:proofErr w:type="spellStart"/>
      <w:r w:rsidRPr="008B4D50">
        <w:rPr>
          <w:rFonts w:ascii="Verdana" w:hAnsi="Verdana"/>
          <w:sz w:val="20"/>
          <w:szCs w:val="20"/>
        </w:rPr>
        <w:t>Authority</w:t>
      </w:r>
      <w:proofErr w:type="spellEnd"/>
      <w:r w:rsidRPr="008B4D50">
        <w:rPr>
          <w:rFonts w:ascii="Verdana" w:hAnsi="Verdana"/>
          <w:sz w:val="20"/>
          <w:szCs w:val="20"/>
        </w:rPr>
        <w:t xml:space="preserve"> </w:t>
      </w:r>
      <w:proofErr w:type="spellStart"/>
      <w:r w:rsidRPr="008B4D50">
        <w:rPr>
          <w:rFonts w:ascii="Verdana" w:hAnsi="Verdana"/>
          <w:sz w:val="20"/>
          <w:szCs w:val="20"/>
        </w:rPr>
        <w:t>Procedure</w:t>
      </w:r>
      <w:proofErr w:type="spellEnd"/>
      <w:r w:rsidRPr="008B4D50">
        <w:rPr>
          <w:rFonts w:ascii="Verdana" w:hAnsi="Verdana"/>
          <w:sz w:val="20"/>
          <w:szCs w:val="20"/>
        </w:rPr>
        <w:t xml:space="preserve">) In: </w:t>
      </w:r>
      <w:proofErr w:type="spellStart"/>
      <w:r w:rsidRPr="008B4D50">
        <w:rPr>
          <w:rFonts w:ascii="Verdana" w:hAnsi="Verdana"/>
          <w:sz w:val="20"/>
          <w:szCs w:val="20"/>
        </w:rPr>
        <w:t>Csefkó</w:t>
      </w:r>
      <w:proofErr w:type="spellEnd"/>
      <w:r w:rsidRPr="008B4D50">
        <w:rPr>
          <w:rFonts w:ascii="Verdana" w:hAnsi="Verdana"/>
          <w:sz w:val="20"/>
          <w:szCs w:val="20"/>
        </w:rPr>
        <w:t xml:space="preserve"> Ferenc (szerk.) Közjog és jogállam: Tanulmányok Kiss László professzor 65. születésnapjára. 301 p. Pécs: PTE Állam- és Jogtudományi Kar, 2016. pp. 177-188. (ISBN:978-963-642-992-8)</w:t>
      </w:r>
    </w:p>
    <w:p w14:paraId="30AF0B74" w14:textId="77777777" w:rsidR="00524DFB" w:rsidRPr="008B4D50" w:rsidRDefault="00524DFB" w:rsidP="00D72998">
      <w:pPr>
        <w:pStyle w:val="Listaszerbekezds"/>
        <w:widowControl w:val="0"/>
        <w:numPr>
          <w:ilvl w:val="0"/>
          <w:numId w:val="142"/>
        </w:numPr>
        <w:spacing w:before="120" w:after="120" w:line="240" w:lineRule="auto"/>
        <w:ind w:left="709" w:hanging="425"/>
        <w:contextualSpacing w:val="0"/>
        <w:jc w:val="both"/>
        <w:rPr>
          <w:rFonts w:ascii="Verdana" w:hAnsi="Verdana"/>
          <w:sz w:val="20"/>
          <w:szCs w:val="20"/>
        </w:rPr>
      </w:pPr>
      <w:proofErr w:type="spellStart"/>
      <w:r w:rsidRPr="008B4D50">
        <w:rPr>
          <w:rFonts w:ascii="Verdana" w:hAnsi="Verdana"/>
          <w:sz w:val="20"/>
          <w:szCs w:val="20"/>
        </w:rPr>
        <w:t>Schweickhardt</w:t>
      </w:r>
      <w:proofErr w:type="spellEnd"/>
      <w:r w:rsidRPr="008B4D50">
        <w:rPr>
          <w:rFonts w:ascii="Verdana" w:hAnsi="Verdana"/>
          <w:sz w:val="20"/>
          <w:szCs w:val="20"/>
        </w:rPr>
        <w:t xml:space="preserve"> </w:t>
      </w:r>
      <w:proofErr w:type="spellStart"/>
      <w:r w:rsidRPr="008B4D50">
        <w:rPr>
          <w:rFonts w:ascii="Verdana" w:hAnsi="Verdana"/>
          <w:sz w:val="20"/>
          <w:szCs w:val="20"/>
        </w:rPr>
        <w:t>Gotthilf</w:t>
      </w:r>
      <w:proofErr w:type="spellEnd"/>
      <w:r w:rsidRPr="008B4D50">
        <w:rPr>
          <w:rFonts w:ascii="Verdana" w:hAnsi="Verdana"/>
          <w:sz w:val="20"/>
          <w:szCs w:val="20"/>
        </w:rPr>
        <w:t xml:space="preserve">: Nemzetközi katasztrófa-elhárítási jog (International </w:t>
      </w:r>
      <w:proofErr w:type="spellStart"/>
      <w:r w:rsidRPr="008B4D50">
        <w:rPr>
          <w:rFonts w:ascii="Verdana" w:hAnsi="Verdana"/>
          <w:sz w:val="20"/>
          <w:szCs w:val="20"/>
        </w:rPr>
        <w:t>law</w:t>
      </w:r>
      <w:proofErr w:type="spellEnd"/>
      <w:r w:rsidRPr="008B4D50">
        <w:rPr>
          <w:rFonts w:ascii="Verdana" w:hAnsi="Verdana"/>
          <w:sz w:val="20"/>
          <w:szCs w:val="20"/>
        </w:rPr>
        <w:t xml:space="preserve"> of </w:t>
      </w:r>
      <w:proofErr w:type="spellStart"/>
      <w:r w:rsidRPr="008B4D50">
        <w:rPr>
          <w:rFonts w:ascii="Verdana" w:hAnsi="Verdana"/>
          <w:sz w:val="20"/>
          <w:szCs w:val="20"/>
        </w:rPr>
        <w:t>disaster</w:t>
      </w:r>
      <w:proofErr w:type="spellEnd"/>
      <w:r w:rsidRPr="008B4D50">
        <w:rPr>
          <w:rFonts w:ascii="Verdana" w:hAnsi="Verdana"/>
          <w:sz w:val="20"/>
          <w:szCs w:val="20"/>
        </w:rPr>
        <w:t xml:space="preserve"> management). Kovács Józsefné (szerk.). Budapest: Nemzeti Közszolgálati Egyetem, 2014. 87 p. (ISBN:978-615-5305-44</w:t>
      </w:r>
    </w:p>
    <w:p w14:paraId="46573E80" w14:textId="77777777" w:rsidR="00524DFB" w:rsidRPr="008B4D50" w:rsidRDefault="00524DFB" w:rsidP="00524DFB">
      <w:pPr>
        <w:widowControl w:val="0"/>
        <w:spacing w:after="120" w:line="240" w:lineRule="auto"/>
        <w:jc w:val="both"/>
        <w:rPr>
          <w:rFonts w:ascii="Verdana" w:eastAsia="Times New Roman" w:hAnsi="Verdana"/>
          <w:bCs/>
          <w:sz w:val="20"/>
          <w:szCs w:val="20"/>
        </w:rPr>
      </w:pPr>
      <w:r w:rsidRPr="008B4D50">
        <w:rPr>
          <w:rFonts w:ascii="Verdana" w:eastAsia="Times New Roman" w:hAnsi="Verdana"/>
          <w:bCs/>
          <w:sz w:val="20"/>
          <w:szCs w:val="20"/>
        </w:rPr>
        <w:t>Budapest,2021.</w:t>
      </w:r>
      <w:r w:rsidRPr="008B4D50">
        <w:rPr>
          <w:rFonts w:ascii="Verdana" w:eastAsia="Times New Roman" w:hAnsi="Verdana"/>
          <w:bCs/>
          <w:sz w:val="20"/>
          <w:szCs w:val="20"/>
        </w:rPr>
        <w:tab/>
        <w:t>04.20.</w:t>
      </w:r>
    </w:p>
    <w:p w14:paraId="1C059AC8" w14:textId="77777777" w:rsidR="00D81226" w:rsidRPr="008B4D50" w:rsidRDefault="00D81226" w:rsidP="00524DFB">
      <w:pPr>
        <w:widowControl w:val="0"/>
        <w:spacing w:after="120" w:line="240" w:lineRule="auto"/>
        <w:jc w:val="both"/>
        <w:rPr>
          <w:rFonts w:ascii="Verdana" w:eastAsia="Times New Roman" w:hAnsi="Verdana"/>
          <w:b/>
          <w:sz w:val="20"/>
          <w:szCs w:val="20"/>
        </w:rPr>
      </w:pPr>
    </w:p>
    <w:p w14:paraId="1E0F9BD0" w14:textId="02F76000" w:rsidR="00524DFB" w:rsidRPr="008B4D50" w:rsidRDefault="00524DFB" w:rsidP="00524DFB">
      <w:pPr>
        <w:widowControl w:val="0"/>
        <w:spacing w:after="0" w:line="240" w:lineRule="auto"/>
        <w:ind w:left="4248" w:firstLine="708"/>
        <w:jc w:val="right"/>
        <w:rPr>
          <w:rFonts w:ascii="Verdana" w:eastAsia="Times New Roman" w:hAnsi="Verdana"/>
          <w:sz w:val="20"/>
          <w:szCs w:val="20"/>
        </w:rPr>
      </w:pPr>
      <w:r w:rsidRPr="008B4D50">
        <w:rPr>
          <w:rFonts w:ascii="Verdana" w:eastAsia="Times New Roman" w:hAnsi="Verdana"/>
          <w:sz w:val="20"/>
          <w:szCs w:val="20"/>
        </w:rPr>
        <w:t>Dr. Vass Gyula tű. ezredes</w:t>
      </w:r>
    </w:p>
    <w:p w14:paraId="57D93408" w14:textId="77777777" w:rsidR="00524DFB" w:rsidRPr="008B4D50" w:rsidRDefault="00D81226" w:rsidP="00524DFB">
      <w:pPr>
        <w:widowControl w:val="0"/>
        <w:spacing w:after="0" w:line="240" w:lineRule="auto"/>
        <w:ind w:left="4248" w:firstLine="708"/>
        <w:jc w:val="right"/>
        <w:rPr>
          <w:rFonts w:ascii="Verdana" w:eastAsia="Times New Roman" w:hAnsi="Verdana"/>
          <w:sz w:val="20"/>
          <w:szCs w:val="20"/>
        </w:rPr>
      </w:pPr>
      <w:r w:rsidRPr="008B4D50">
        <w:rPr>
          <w:rFonts w:ascii="Verdana" w:eastAsia="Times New Roman" w:hAnsi="Verdana"/>
          <w:sz w:val="20"/>
          <w:szCs w:val="20"/>
        </w:rPr>
        <w:t xml:space="preserve">egyetemi </w:t>
      </w:r>
      <w:r w:rsidR="00524DFB" w:rsidRPr="008B4D50">
        <w:rPr>
          <w:rFonts w:ascii="Verdana" w:eastAsia="Times New Roman" w:hAnsi="Verdana"/>
          <w:sz w:val="20"/>
          <w:szCs w:val="20"/>
        </w:rPr>
        <w:t>docens</w:t>
      </w:r>
      <w:r w:rsidRPr="008B4D50">
        <w:rPr>
          <w:rFonts w:ascii="Verdana" w:eastAsia="Times New Roman" w:hAnsi="Verdana"/>
          <w:sz w:val="20"/>
          <w:szCs w:val="20"/>
        </w:rPr>
        <w:t xml:space="preserve"> s.k.</w:t>
      </w:r>
    </w:p>
    <w:p w14:paraId="42ADFCF5" w14:textId="77777777" w:rsidR="00524DFB" w:rsidRPr="008B4D50" w:rsidRDefault="00524DFB" w:rsidP="00D81226">
      <w:pPr>
        <w:widowControl w:val="0"/>
        <w:spacing w:after="0" w:line="240" w:lineRule="auto"/>
        <w:rPr>
          <w:rFonts w:ascii="Verdana" w:eastAsia="Times New Roman" w:hAnsi="Verdana"/>
          <w:sz w:val="20"/>
          <w:szCs w:val="20"/>
        </w:rPr>
      </w:pPr>
    </w:p>
    <w:p w14:paraId="27CE2BFB" w14:textId="42D01A20" w:rsidR="00C01A3D" w:rsidRPr="008B4D50" w:rsidRDefault="00C01A3D">
      <w:pPr>
        <w:spacing w:after="0" w:line="240" w:lineRule="auto"/>
        <w:rPr>
          <w:rFonts w:ascii="Verdana" w:eastAsia="Times New Roman" w:hAnsi="Verdana"/>
          <w:sz w:val="20"/>
          <w:szCs w:val="20"/>
        </w:rPr>
      </w:pPr>
      <w:r w:rsidRPr="008B4D50">
        <w:rPr>
          <w:rFonts w:ascii="Verdana" w:eastAsia="Times New Roman" w:hAnsi="Verdana"/>
          <w:sz w:val="20"/>
          <w:szCs w:val="20"/>
        </w:rPr>
        <w:br w:type="page"/>
      </w:r>
    </w:p>
    <w:p w14:paraId="4E326CD0" w14:textId="77777777" w:rsidR="00C01A3D" w:rsidRPr="008B4D50" w:rsidRDefault="00C01A3D" w:rsidP="00C01A3D">
      <w:pPr>
        <w:widowControl w:val="0"/>
        <w:spacing w:after="0" w:line="240" w:lineRule="auto"/>
        <w:rPr>
          <w:rFonts w:ascii="Verdana" w:eastAsia="Times New Roman"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C01A3D" w:rsidRPr="008B4D50" w14:paraId="6F41DE0A" w14:textId="77777777" w:rsidTr="00C01A3D">
        <w:tc>
          <w:tcPr>
            <w:tcW w:w="4855" w:type="dxa"/>
            <w:tcBorders>
              <w:top w:val="nil"/>
              <w:left w:val="nil"/>
              <w:bottom w:val="single" w:sz="4" w:space="0" w:color="auto"/>
              <w:right w:val="nil"/>
            </w:tcBorders>
            <w:hideMark/>
          </w:tcPr>
          <w:p w14:paraId="7F854E96" w14:textId="77777777" w:rsidR="00C01A3D" w:rsidRPr="008B4D50" w:rsidRDefault="00C01A3D">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t>Nemzeti Közszolgálati Egyetem</w:t>
            </w:r>
          </w:p>
        </w:tc>
        <w:tc>
          <w:tcPr>
            <w:tcW w:w="1620" w:type="dxa"/>
          </w:tcPr>
          <w:p w14:paraId="3824C754" w14:textId="77777777" w:rsidR="00C01A3D" w:rsidRPr="008B4D50" w:rsidRDefault="00C01A3D">
            <w:pPr>
              <w:spacing w:after="0" w:line="240" w:lineRule="auto"/>
              <w:jc w:val="both"/>
              <w:rPr>
                <w:rFonts w:ascii="Verdana" w:eastAsia="Times New Roman" w:hAnsi="Verdana"/>
                <w:sz w:val="20"/>
                <w:szCs w:val="20"/>
                <w:lang w:eastAsia="hu-HU"/>
              </w:rPr>
            </w:pPr>
          </w:p>
        </w:tc>
        <w:tc>
          <w:tcPr>
            <w:tcW w:w="2597" w:type="dxa"/>
          </w:tcPr>
          <w:p w14:paraId="75FFBEA6" w14:textId="77777777" w:rsidR="00C01A3D" w:rsidRPr="008B4D50" w:rsidRDefault="00C01A3D">
            <w:pPr>
              <w:spacing w:after="0" w:line="240" w:lineRule="auto"/>
              <w:jc w:val="right"/>
              <w:rPr>
                <w:rFonts w:ascii="Verdana" w:eastAsia="Times New Roman" w:hAnsi="Verdana"/>
                <w:sz w:val="20"/>
                <w:szCs w:val="20"/>
                <w:lang w:eastAsia="hu-HU"/>
              </w:rPr>
            </w:pPr>
          </w:p>
        </w:tc>
      </w:tr>
      <w:tr w:rsidR="00C01A3D" w:rsidRPr="008B4D50" w14:paraId="41FFC66E" w14:textId="77777777" w:rsidTr="00C01A3D">
        <w:tc>
          <w:tcPr>
            <w:tcW w:w="4855" w:type="dxa"/>
            <w:tcBorders>
              <w:top w:val="single" w:sz="4" w:space="0" w:color="auto"/>
              <w:left w:val="nil"/>
              <w:bottom w:val="nil"/>
              <w:right w:val="nil"/>
            </w:tcBorders>
            <w:hideMark/>
          </w:tcPr>
          <w:p w14:paraId="4CF009A9" w14:textId="77777777" w:rsidR="00C01A3D" w:rsidRPr="008B4D50" w:rsidRDefault="00C01A3D">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2FAF851E" w14:textId="77777777" w:rsidR="00C01A3D" w:rsidRPr="008B4D50" w:rsidRDefault="00C01A3D">
            <w:pPr>
              <w:spacing w:after="0" w:line="240" w:lineRule="auto"/>
              <w:jc w:val="both"/>
              <w:rPr>
                <w:rFonts w:ascii="Verdana" w:eastAsia="Times New Roman" w:hAnsi="Verdana"/>
                <w:sz w:val="20"/>
                <w:szCs w:val="20"/>
                <w:lang w:eastAsia="hu-HU"/>
              </w:rPr>
            </w:pPr>
          </w:p>
        </w:tc>
        <w:tc>
          <w:tcPr>
            <w:tcW w:w="2597" w:type="dxa"/>
          </w:tcPr>
          <w:p w14:paraId="7B9298E0" w14:textId="77777777" w:rsidR="00C01A3D" w:rsidRPr="008B4D50" w:rsidRDefault="00C01A3D">
            <w:pPr>
              <w:spacing w:after="0" w:line="240" w:lineRule="auto"/>
              <w:jc w:val="both"/>
              <w:rPr>
                <w:rFonts w:ascii="Verdana" w:eastAsia="Times New Roman" w:hAnsi="Verdana"/>
                <w:sz w:val="20"/>
                <w:szCs w:val="20"/>
                <w:lang w:eastAsia="hu-HU"/>
              </w:rPr>
            </w:pPr>
          </w:p>
        </w:tc>
      </w:tr>
    </w:tbl>
    <w:p w14:paraId="0C6C49F3" w14:textId="77777777" w:rsidR="00C01A3D" w:rsidRPr="008B4D50" w:rsidRDefault="00C01A3D" w:rsidP="00C01A3D">
      <w:pPr>
        <w:widowControl w:val="0"/>
        <w:spacing w:before="120" w:after="120" w:line="240" w:lineRule="auto"/>
        <w:ind w:left="426" w:hanging="142"/>
        <w:jc w:val="center"/>
        <w:rPr>
          <w:rFonts w:ascii="Verdana" w:eastAsia="Times New Roman" w:hAnsi="Verdana"/>
          <w:b/>
          <w:bCs/>
          <w:sz w:val="20"/>
          <w:szCs w:val="20"/>
        </w:rPr>
      </w:pPr>
    </w:p>
    <w:p w14:paraId="315D968A" w14:textId="77777777" w:rsidR="00C01A3D" w:rsidRPr="008B4D50" w:rsidRDefault="00C01A3D" w:rsidP="00C01A3D">
      <w:pPr>
        <w:widowControl w:val="0"/>
        <w:spacing w:before="120" w:after="120" w:line="240" w:lineRule="auto"/>
        <w:ind w:left="426" w:hanging="142"/>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6E650CDD" w14:textId="77777777" w:rsidR="00C01A3D" w:rsidRPr="008B4D50" w:rsidRDefault="00C01A3D" w:rsidP="00C01A3D">
      <w:pPr>
        <w:widowControl w:val="0"/>
        <w:numPr>
          <w:ilvl w:val="0"/>
          <w:numId w:val="166"/>
        </w:numPr>
        <w:tabs>
          <w:tab w:val="clear" w:pos="360"/>
          <w:tab w:val="num" w:pos="567"/>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kódja: </w:t>
      </w:r>
      <w:r w:rsidRPr="008B4D50">
        <w:rPr>
          <w:rFonts w:ascii="Verdana" w:hAnsi="Verdana"/>
          <w:bCs/>
          <w:sz w:val="20"/>
          <w:szCs w:val="20"/>
        </w:rPr>
        <w:t>RBVTS04</w:t>
      </w:r>
    </w:p>
    <w:p w14:paraId="35AB673B" w14:textId="77777777" w:rsidR="00C01A3D" w:rsidRPr="008B4D50" w:rsidRDefault="00C01A3D" w:rsidP="00C01A3D">
      <w:pPr>
        <w:widowControl w:val="0"/>
        <w:numPr>
          <w:ilvl w:val="0"/>
          <w:numId w:val="166"/>
        </w:numPr>
        <w:tabs>
          <w:tab w:val="clear" w:pos="360"/>
          <w:tab w:val="num" w:pos="567"/>
          <w:tab w:val="num" w:pos="994"/>
        </w:tabs>
        <w:spacing w:before="120" w:after="120" w:line="240" w:lineRule="auto"/>
        <w:ind w:left="426" w:hanging="142"/>
        <w:jc w:val="both"/>
        <w:rPr>
          <w:rFonts w:ascii="Verdana" w:eastAsia="Times New Roman" w:hAnsi="Verdana"/>
          <w:bCs/>
          <w:sz w:val="20"/>
          <w:szCs w:val="20"/>
          <w:lang w:val="en-GB"/>
        </w:rPr>
      </w:pPr>
      <w:r w:rsidRPr="008B4D50">
        <w:rPr>
          <w:rFonts w:ascii="Verdana" w:eastAsia="Times New Roman" w:hAnsi="Verdana"/>
          <w:b/>
          <w:bCs/>
          <w:sz w:val="20"/>
          <w:szCs w:val="20"/>
        </w:rPr>
        <w:t xml:space="preserve">A tantárgy megnevezése (magyarul): </w:t>
      </w:r>
      <w:r w:rsidRPr="008B4D50">
        <w:rPr>
          <w:rFonts w:ascii="Verdana" w:hAnsi="Verdana"/>
          <w:bCs/>
          <w:sz w:val="20"/>
          <w:szCs w:val="20"/>
        </w:rPr>
        <w:t>Büntetés-végrehajtási jogi alapismeretek</w:t>
      </w:r>
    </w:p>
    <w:p w14:paraId="0BA42079" w14:textId="77777777" w:rsidR="00C01A3D" w:rsidRPr="008B4D50" w:rsidRDefault="00C01A3D" w:rsidP="00C01A3D">
      <w:pPr>
        <w:widowControl w:val="0"/>
        <w:numPr>
          <w:ilvl w:val="0"/>
          <w:numId w:val="166"/>
        </w:numPr>
        <w:tabs>
          <w:tab w:val="clear" w:pos="360"/>
          <w:tab w:val="num" w:pos="567"/>
          <w:tab w:val="num" w:pos="994"/>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r w:rsidRPr="008B4D50">
        <w:rPr>
          <w:rFonts w:ascii="Verdana" w:hAnsi="Verdana"/>
          <w:bCs/>
          <w:sz w:val="20"/>
          <w:szCs w:val="20"/>
          <w:lang w:val="en-GB"/>
        </w:rPr>
        <w:t>Correctional Law Studies</w:t>
      </w:r>
    </w:p>
    <w:p w14:paraId="327E73DC" w14:textId="77777777" w:rsidR="00C01A3D" w:rsidRPr="008B4D50" w:rsidRDefault="00C01A3D" w:rsidP="00C01A3D">
      <w:pPr>
        <w:widowControl w:val="0"/>
        <w:numPr>
          <w:ilvl w:val="0"/>
          <w:numId w:val="166"/>
        </w:numPr>
        <w:tabs>
          <w:tab w:val="clear" w:pos="360"/>
          <w:tab w:val="num" w:pos="567"/>
          <w:tab w:val="num" w:pos="994"/>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382F97B6" w14:textId="77777777" w:rsidR="00C01A3D" w:rsidRPr="008B4D50" w:rsidRDefault="00C01A3D" w:rsidP="00C01A3D">
      <w:pPr>
        <w:pStyle w:val="Listaszerbekezds"/>
        <w:widowControl w:val="0"/>
        <w:numPr>
          <w:ilvl w:val="1"/>
          <w:numId w:val="166"/>
        </w:numPr>
        <w:tabs>
          <w:tab w:val="clear" w:pos="716"/>
          <w:tab w:val="num" w:pos="923"/>
        </w:tabs>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5 kredit</w:t>
      </w:r>
    </w:p>
    <w:p w14:paraId="14DC0453" w14:textId="77777777" w:rsidR="00C01A3D" w:rsidRPr="008B4D50" w:rsidRDefault="00C01A3D" w:rsidP="00C01A3D">
      <w:pPr>
        <w:pStyle w:val="Listaszerbekezds"/>
        <w:widowControl w:val="0"/>
        <w:numPr>
          <w:ilvl w:val="1"/>
          <w:numId w:val="166"/>
        </w:numPr>
        <w:tabs>
          <w:tab w:val="clear" w:pos="716"/>
          <w:tab w:val="num" w:pos="923"/>
        </w:tabs>
        <w:spacing w:before="120" w:after="120" w:line="240" w:lineRule="auto"/>
        <w:ind w:left="993" w:hanging="426"/>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100 % elmélet</w:t>
      </w:r>
    </w:p>
    <w:p w14:paraId="579EAA82" w14:textId="77777777" w:rsidR="00C01A3D" w:rsidRPr="008B4D50" w:rsidRDefault="00C01A3D" w:rsidP="00C01A3D">
      <w:pPr>
        <w:widowControl w:val="0"/>
        <w:numPr>
          <w:ilvl w:val="0"/>
          <w:numId w:val="166"/>
        </w:numPr>
        <w:tabs>
          <w:tab w:val="clear" w:pos="360"/>
          <w:tab w:val="num" w:pos="994"/>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szak(ok), szakirányok/specializációk megnevezése (ahol oktatják): </w:t>
      </w:r>
      <w:r w:rsidRPr="008B4D50">
        <w:rPr>
          <w:rFonts w:ascii="Verdana" w:hAnsi="Verdana"/>
          <w:bCs/>
          <w:sz w:val="20"/>
          <w:szCs w:val="20"/>
        </w:rPr>
        <w:t>a Nemzeti Közszolgálati Egyetem Rendvédelmi szervező szakirányú továbbképzési szak</w:t>
      </w:r>
    </w:p>
    <w:p w14:paraId="7D002C91" w14:textId="77777777" w:rsidR="00C01A3D" w:rsidRPr="008B4D50" w:rsidRDefault="00C01A3D" w:rsidP="00C01A3D">
      <w:pPr>
        <w:widowControl w:val="0"/>
        <w:numPr>
          <w:ilvl w:val="0"/>
          <w:numId w:val="166"/>
        </w:numPr>
        <w:tabs>
          <w:tab w:val="clear" w:pos="360"/>
          <w:tab w:val="num" w:pos="567"/>
          <w:tab w:val="num" w:pos="994"/>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Pr="008B4D50">
        <w:rPr>
          <w:rFonts w:ascii="Verdana" w:hAnsi="Verdana"/>
          <w:bCs/>
          <w:sz w:val="20"/>
          <w:szCs w:val="20"/>
        </w:rPr>
        <w:t>NKE Rendészettudományi Kar Büntetés-végrehajtási Tanszék</w:t>
      </w:r>
    </w:p>
    <w:p w14:paraId="0ABAB3BC" w14:textId="3B877F7D" w:rsidR="00C01A3D" w:rsidRPr="008B4D50" w:rsidRDefault="00C01A3D" w:rsidP="00C01A3D">
      <w:pPr>
        <w:widowControl w:val="0"/>
        <w:numPr>
          <w:ilvl w:val="0"/>
          <w:numId w:val="166"/>
        </w:numPr>
        <w:tabs>
          <w:tab w:val="clear" w:pos="360"/>
          <w:tab w:val="num" w:pos="567"/>
          <w:tab w:val="num" w:pos="994"/>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tantárgyfelelős oktató neve, beosztása, tudományos fokozata: </w:t>
      </w:r>
      <w:r w:rsidRPr="008B4D50">
        <w:rPr>
          <w:rFonts w:ascii="Verdana" w:hAnsi="Verdana"/>
          <w:bCs/>
          <w:noProof/>
          <w:sz w:val="20"/>
          <w:szCs w:val="20"/>
        </w:rPr>
        <w:t>Dr. Pallo József</w:t>
      </w:r>
      <w:r w:rsidR="009A6C8D" w:rsidRPr="008B4D50">
        <w:rPr>
          <w:rFonts w:ascii="Verdana" w:hAnsi="Verdana"/>
          <w:bCs/>
          <w:noProof/>
          <w:sz w:val="20"/>
          <w:szCs w:val="20"/>
        </w:rPr>
        <w:t>,</w:t>
      </w:r>
      <w:r w:rsidRPr="008B4D50">
        <w:rPr>
          <w:rFonts w:ascii="Verdana" w:hAnsi="Verdana"/>
          <w:bCs/>
          <w:noProof/>
          <w:sz w:val="20"/>
          <w:szCs w:val="20"/>
        </w:rPr>
        <w:t xml:space="preserve"> egyetemi docens</w:t>
      </w:r>
    </w:p>
    <w:p w14:paraId="378DECEB" w14:textId="77777777" w:rsidR="00C01A3D" w:rsidRPr="008B4D50" w:rsidRDefault="00C01A3D" w:rsidP="00C01A3D">
      <w:pPr>
        <w:widowControl w:val="0"/>
        <w:numPr>
          <w:ilvl w:val="0"/>
          <w:numId w:val="166"/>
        </w:numPr>
        <w:tabs>
          <w:tab w:val="clear" w:pos="360"/>
          <w:tab w:val="num" w:pos="994"/>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5AC6C0FF" w14:textId="77777777" w:rsidR="00C01A3D" w:rsidRPr="008B4D50" w:rsidRDefault="00C01A3D" w:rsidP="00C01A3D">
      <w:pPr>
        <w:widowControl w:val="0"/>
        <w:numPr>
          <w:ilvl w:val="1"/>
          <w:numId w:val="166"/>
        </w:numPr>
        <w:tabs>
          <w:tab w:val="num" w:pos="923"/>
          <w:tab w:val="num" w:pos="2069"/>
        </w:tabs>
        <w:spacing w:before="120" w:after="120" w:line="240" w:lineRule="auto"/>
        <w:ind w:left="851" w:hanging="425"/>
        <w:jc w:val="both"/>
        <w:rPr>
          <w:rFonts w:ascii="Verdana" w:eastAsia="Times New Roman" w:hAnsi="Verdana"/>
          <w:b/>
          <w:bCs/>
          <w:i/>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w:t>
      </w:r>
      <w:r w:rsidRPr="008B4D50">
        <w:rPr>
          <w:rFonts w:ascii="Verdana" w:hAnsi="Verdana"/>
          <w:bCs/>
          <w:sz w:val="20"/>
          <w:szCs w:val="20"/>
        </w:rPr>
        <w:t>20 óra előadás</w:t>
      </w:r>
    </w:p>
    <w:p w14:paraId="15E6D75F" w14:textId="77777777" w:rsidR="00C01A3D" w:rsidRPr="008B4D50" w:rsidRDefault="00C01A3D" w:rsidP="00C01A3D">
      <w:pPr>
        <w:widowControl w:val="0"/>
        <w:numPr>
          <w:ilvl w:val="2"/>
          <w:numId w:val="166"/>
        </w:numPr>
        <w:tabs>
          <w:tab w:val="clear" w:pos="1571"/>
          <w:tab w:val="num" w:pos="709"/>
          <w:tab w:val="num" w:pos="1134"/>
          <w:tab w:val="num" w:pos="1724"/>
        </w:tabs>
        <w:spacing w:before="120" w:after="120" w:line="240" w:lineRule="auto"/>
        <w:ind w:left="851" w:hanging="425"/>
        <w:jc w:val="both"/>
        <w:rPr>
          <w:rFonts w:ascii="Verdana" w:eastAsia="Times New Roman" w:hAnsi="Verdana"/>
          <w:bCs/>
          <w:sz w:val="20"/>
          <w:szCs w:val="20"/>
        </w:rPr>
      </w:pPr>
      <w:r w:rsidRPr="008B4D50">
        <w:rPr>
          <w:rFonts w:ascii="Verdana" w:eastAsia="Times New Roman" w:hAnsi="Verdana"/>
          <w:bCs/>
          <w:sz w:val="20"/>
          <w:szCs w:val="20"/>
        </w:rPr>
        <w:t>levelező munkarend: 20 óra (20 EA + 0 SZ + 0 GY)</w:t>
      </w:r>
    </w:p>
    <w:p w14:paraId="53E11E18" w14:textId="77777777" w:rsidR="00C01A3D" w:rsidRPr="008B4D50" w:rsidRDefault="00C01A3D" w:rsidP="00C01A3D">
      <w:pPr>
        <w:widowControl w:val="0"/>
        <w:numPr>
          <w:ilvl w:val="1"/>
          <w:numId w:val="166"/>
        </w:numPr>
        <w:tabs>
          <w:tab w:val="num" w:pos="923"/>
          <w:tab w:val="num" w:pos="2069"/>
        </w:tabs>
        <w:spacing w:before="120" w:after="120" w:line="240" w:lineRule="auto"/>
        <w:ind w:left="851" w:hanging="425"/>
        <w:jc w:val="both"/>
        <w:rPr>
          <w:rFonts w:ascii="Verdana" w:eastAsia="Times New Roman" w:hAnsi="Verdana"/>
          <w:bCs/>
          <w:sz w:val="20"/>
          <w:szCs w:val="20"/>
        </w:rPr>
      </w:pPr>
      <w:r w:rsidRPr="008B4D50">
        <w:rPr>
          <w:rFonts w:ascii="Verdana" w:hAnsi="Verdana"/>
          <w:sz w:val="20"/>
          <w:szCs w:val="20"/>
        </w:rPr>
        <w:t>Az ismeret átadásában alkalmazandó további sajátos módok, jellemzők: -</w:t>
      </w:r>
    </w:p>
    <w:p w14:paraId="7E4C5C9A" w14:textId="77777777" w:rsidR="00C01A3D" w:rsidRPr="008B4D50" w:rsidRDefault="00C01A3D" w:rsidP="00C01A3D">
      <w:pPr>
        <w:widowControl w:val="0"/>
        <w:numPr>
          <w:ilvl w:val="0"/>
          <w:numId w:val="166"/>
        </w:numPr>
        <w:tabs>
          <w:tab w:val="clear" w:pos="360"/>
          <w:tab w:val="num" w:pos="994"/>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szakmai tartalma (magyarul): </w:t>
      </w:r>
      <w:r w:rsidRPr="008B4D50">
        <w:rPr>
          <w:rFonts w:ascii="Verdana" w:hAnsi="Verdana"/>
          <w:bCs/>
          <w:sz w:val="20"/>
          <w:szCs w:val="20"/>
        </w:rPr>
        <w:t>A büntetés-végrehajtási szervezet (</w:t>
      </w:r>
      <w:proofErr w:type="spellStart"/>
      <w:r w:rsidRPr="008B4D50">
        <w:rPr>
          <w:rFonts w:ascii="Verdana" w:hAnsi="Verdana"/>
          <w:bCs/>
          <w:sz w:val="20"/>
          <w:szCs w:val="20"/>
        </w:rPr>
        <w:t>Bv</w:t>
      </w:r>
      <w:proofErr w:type="spellEnd"/>
      <w:r w:rsidRPr="008B4D50">
        <w:rPr>
          <w:rFonts w:ascii="Verdana" w:hAnsi="Verdana"/>
          <w:bCs/>
          <w:sz w:val="20"/>
          <w:szCs w:val="20"/>
        </w:rPr>
        <w:t>. Szervezet) feladatkörének európai kitekintésű megismertetése a vonatkozó fontosabb jogszabályi rendelkezések elemző értelmezésén keresztül.</w:t>
      </w:r>
    </w:p>
    <w:p w14:paraId="528970A3" w14:textId="77777777" w:rsidR="00C01A3D" w:rsidRPr="008B4D50" w:rsidRDefault="00C01A3D" w:rsidP="00C01A3D">
      <w:pPr>
        <w:widowControl w:val="0"/>
        <w:spacing w:before="120" w:after="120" w:line="240" w:lineRule="auto"/>
        <w:ind w:left="426"/>
        <w:jc w:val="both"/>
        <w:rPr>
          <w:rFonts w:ascii="Verdana" w:eastAsia="Times New Roman" w:hAnsi="Verdana"/>
          <w:bCs/>
          <w:sz w:val="20"/>
          <w:szCs w:val="20"/>
          <w:lang w:val="en-GB"/>
        </w:rPr>
      </w:pPr>
      <w:r w:rsidRPr="008B4D50">
        <w:rPr>
          <w:rFonts w:ascii="Verdana" w:eastAsia="Times New Roman" w:hAnsi="Verdana"/>
          <w:b/>
          <w:bCs/>
          <w:sz w:val="20"/>
          <w:szCs w:val="20"/>
        </w:rPr>
        <w:t>A tantárgy szakmai tartalma (angolul) (</w:t>
      </w:r>
      <w:r w:rsidRPr="008B4D50">
        <w:rPr>
          <w:rFonts w:ascii="Verdana" w:eastAsia="Times New Roman" w:hAnsi="Verdana"/>
          <w:b/>
          <w:bCs/>
          <w:sz w:val="20"/>
          <w:szCs w:val="20"/>
          <w:lang w:val="en-US"/>
        </w:rPr>
        <w:t>Course description</w:t>
      </w:r>
      <w:r w:rsidRPr="008B4D50">
        <w:rPr>
          <w:rFonts w:ascii="Verdana" w:eastAsia="Times New Roman" w:hAnsi="Verdana"/>
          <w:b/>
          <w:bCs/>
          <w:sz w:val="20"/>
          <w:szCs w:val="20"/>
        </w:rPr>
        <w:t xml:space="preserve">): </w:t>
      </w:r>
      <w:r w:rsidRPr="008B4D50">
        <w:rPr>
          <w:rFonts w:ascii="Verdana" w:hAnsi="Verdana"/>
          <w:bCs/>
          <w:sz w:val="20"/>
          <w:szCs w:val="20"/>
          <w:lang w:val="en-GB"/>
        </w:rPr>
        <w:t>Presentation of the responsibilities of the Hungarian prison system through an analytical interpretation of the relevant statutory provisions.</w:t>
      </w:r>
      <w:r w:rsidRPr="008B4D50">
        <w:rPr>
          <w:rFonts w:ascii="Verdana" w:hAnsi="Verdana"/>
          <w:sz w:val="20"/>
          <w:szCs w:val="20"/>
          <w:lang w:val="en"/>
        </w:rPr>
        <w:t xml:space="preserve"> </w:t>
      </w:r>
    </w:p>
    <w:p w14:paraId="7DB2FE3E" w14:textId="77777777" w:rsidR="00C01A3D" w:rsidRPr="008B4D50" w:rsidRDefault="00C01A3D" w:rsidP="00C01A3D">
      <w:pPr>
        <w:pStyle w:val="Listaszerbekezds"/>
        <w:widowControl w:val="0"/>
        <w:numPr>
          <w:ilvl w:val="0"/>
          <w:numId w:val="166"/>
        </w:numPr>
        <w:tabs>
          <w:tab w:val="clear" w:pos="360"/>
          <w:tab w:val="num" w:pos="994"/>
        </w:tabs>
        <w:spacing w:before="120" w:after="120" w:line="240" w:lineRule="auto"/>
        <w:ind w:left="709" w:hanging="425"/>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56D09957" w14:textId="77777777" w:rsidR="00C01A3D" w:rsidRPr="008B4D50" w:rsidRDefault="00C01A3D" w:rsidP="00C01A3D">
      <w:pPr>
        <w:widowControl w:val="0"/>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 xml:space="preserve">Tudása: </w:t>
      </w:r>
      <w:r w:rsidRPr="008B4D50">
        <w:rPr>
          <w:rFonts w:ascii="Verdana" w:hAnsi="Verdana"/>
          <w:bCs/>
          <w:sz w:val="20"/>
          <w:szCs w:val="20"/>
        </w:rPr>
        <w:t xml:space="preserve">A hallgatók megismerik a </w:t>
      </w:r>
      <w:proofErr w:type="spellStart"/>
      <w:r w:rsidRPr="008B4D50">
        <w:rPr>
          <w:rFonts w:ascii="Verdana" w:hAnsi="Verdana"/>
          <w:bCs/>
          <w:sz w:val="20"/>
          <w:szCs w:val="20"/>
        </w:rPr>
        <w:t>Bv</w:t>
      </w:r>
      <w:proofErr w:type="spellEnd"/>
      <w:r w:rsidRPr="008B4D50">
        <w:rPr>
          <w:rFonts w:ascii="Verdana" w:hAnsi="Verdana"/>
          <w:bCs/>
          <w:sz w:val="20"/>
          <w:szCs w:val="20"/>
        </w:rPr>
        <w:t>. szervezet feladatrendszeréből eredő alapvető jogi mechanizmusokat, tájékozottá válnak a fontosabb jogszabályi rendelkezésekről és európai kitekintésben is megfelelő tudás birtokába jutnak. Mindezek alapján a rendszerezett és kellőképpen strukturált felkészültséggel alkalmassá válhatnak a tiszti munka során jelentkező szakmai kihívások megoldására.</w:t>
      </w:r>
    </w:p>
    <w:p w14:paraId="1B979286" w14:textId="77777777" w:rsidR="00C01A3D" w:rsidRPr="008B4D50" w:rsidRDefault="00C01A3D" w:rsidP="00C01A3D">
      <w:pPr>
        <w:pStyle w:val="lfej"/>
        <w:tabs>
          <w:tab w:val="left" w:pos="708"/>
        </w:tabs>
        <w:spacing w:before="120" w:after="120"/>
        <w:ind w:left="426"/>
        <w:jc w:val="both"/>
        <w:rPr>
          <w:rFonts w:ascii="Verdana" w:hAnsi="Verdana"/>
        </w:rPr>
      </w:pPr>
      <w:r w:rsidRPr="008B4D50">
        <w:rPr>
          <w:rFonts w:ascii="Verdana" w:eastAsia="Times New Roman" w:hAnsi="Verdana"/>
          <w:b/>
          <w:bCs/>
        </w:rPr>
        <w:t xml:space="preserve">Képességei: </w:t>
      </w:r>
      <w:r w:rsidRPr="008B4D50">
        <w:rPr>
          <w:rFonts w:ascii="Verdana" w:hAnsi="Verdana"/>
          <w:bCs/>
        </w:rPr>
        <w:t>Cél, olyan korszerű szakmai és rendészeti alapokon nyugvó korszerű jogi látásmód kialakítása és annak fejlesztése, amelyek alkalmassá teszik a hallgatókat az elemző és értékelő szempontú, vezetői döntéshozatalban való cselekvő közreműködésre.</w:t>
      </w:r>
    </w:p>
    <w:p w14:paraId="20DCD215" w14:textId="77777777" w:rsidR="00C01A3D" w:rsidRPr="008B4D50" w:rsidRDefault="00C01A3D" w:rsidP="00C01A3D">
      <w:pPr>
        <w:pStyle w:val="lfej"/>
        <w:tabs>
          <w:tab w:val="left" w:pos="708"/>
        </w:tabs>
        <w:spacing w:before="120" w:after="120"/>
        <w:ind w:left="426"/>
        <w:jc w:val="both"/>
        <w:rPr>
          <w:rFonts w:ascii="Verdana" w:hAnsi="Verdana"/>
          <w:bCs/>
        </w:rPr>
      </w:pPr>
      <w:r w:rsidRPr="008B4D50">
        <w:rPr>
          <w:rFonts w:ascii="Verdana" w:eastAsia="Times New Roman" w:hAnsi="Verdana"/>
          <w:b/>
          <w:bCs/>
        </w:rPr>
        <w:t xml:space="preserve">Attitűdje: </w:t>
      </w:r>
      <w:r w:rsidRPr="008B4D50">
        <w:rPr>
          <w:rFonts w:ascii="Verdana" w:hAnsi="Verdana"/>
          <w:bCs/>
        </w:rPr>
        <w:t>Pragmatikus alapokon érdekelt és képes a gyakorlati és elméleti problémák azonosításában és azok megoldásában. Megfelelő fogalomkészlettel bír és biztosan igazodik el a szakmai jogalkalmazás kérdéseiben.</w:t>
      </w:r>
    </w:p>
    <w:p w14:paraId="52743A55" w14:textId="77777777" w:rsidR="00C01A3D" w:rsidRPr="008B4D50" w:rsidRDefault="00C01A3D" w:rsidP="00C01A3D">
      <w:pPr>
        <w:pStyle w:val="lfej"/>
        <w:tabs>
          <w:tab w:val="left" w:pos="708"/>
        </w:tabs>
        <w:spacing w:before="120" w:after="120"/>
        <w:ind w:left="426"/>
        <w:jc w:val="both"/>
        <w:rPr>
          <w:rFonts w:ascii="Verdana" w:hAnsi="Verdana"/>
          <w:bCs/>
        </w:rPr>
      </w:pPr>
      <w:r w:rsidRPr="008B4D50">
        <w:rPr>
          <w:rFonts w:ascii="Verdana" w:eastAsia="Times New Roman" w:hAnsi="Verdana"/>
          <w:b/>
          <w:bCs/>
        </w:rPr>
        <w:t xml:space="preserve">Autonómiája és felelőssége: </w:t>
      </w:r>
      <w:r w:rsidRPr="008B4D50">
        <w:rPr>
          <w:rFonts w:ascii="Verdana" w:hAnsi="Verdana"/>
          <w:bCs/>
        </w:rPr>
        <w:t>Felismeri az általa irányított szervezet feladatait és lehetőségeit, együttműködik másokkal a jogi jellegű problémák megoldásában, feladat- és eredmény centrikus, törekszik a kitűzött célok maradéktalan elérésére.</w:t>
      </w:r>
    </w:p>
    <w:p w14:paraId="4FEEAC64" w14:textId="77777777" w:rsidR="00C01A3D" w:rsidRPr="008B4D50" w:rsidRDefault="00C01A3D" w:rsidP="00C01A3D">
      <w:pPr>
        <w:pStyle w:val="lfej"/>
        <w:tabs>
          <w:tab w:val="left" w:pos="708"/>
        </w:tabs>
        <w:spacing w:before="120" w:after="120"/>
        <w:ind w:left="426"/>
        <w:jc w:val="both"/>
        <w:rPr>
          <w:rFonts w:ascii="Verdana" w:hAnsi="Verdana"/>
        </w:rPr>
      </w:pPr>
    </w:p>
    <w:p w14:paraId="1258462F" w14:textId="77777777" w:rsidR="00C01A3D" w:rsidRPr="008B4D50" w:rsidRDefault="00C01A3D" w:rsidP="00C01A3D">
      <w:pPr>
        <w:widowControl w:val="0"/>
        <w:spacing w:before="120" w:after="120" w:line="240" w:lineRule="auto"/>
        <w:ind w:left="426"/>
        <w:jc w:val="both"/>
        <w:rPr>
          <w:rFonts w:ascii="Verdana" w:eastAsia="Times New Roman" w:hAnsi="Verdana"/>
          <w:b/>
          <w:bCs/>
          <w:sz w:val="20"/>
          <w:szCs w:val="20"/>
          <w:lang w:val="en-US"/>
        </w:rPr>
      </w:pPr>
      <w:r w:rsidRPr="008B4D50">
        <w:rPr>
          <w:rFonts w:ascii="Verdana" w:eastAsia="Times New Roman" w:hAnsi="Verdana"/>
          <w:b/>
          <w:bCs/>
          <w:sz w:val="20"/>
          <w:szCs w:val="20"/>
        </w:rPr>
        <w:lastRenderedPageBreak/>
        <w:t>Elérendő kompetenciák (angolul) (</w:t>
      </w:r>
      <w:r w:rsidRPr="008B4D50">
        <w:rPr>
          <w:rFonts w:ascii="Verdana" w:eastAsia="Times New Roman" w:hAnsi="Verdana"/>
          <w:b/>
          <w:bCs/>
          <w:sz w:val="20"/>
          <w:szCs w:val="20"/>
          <w:lang w:val="en-US"/>
        </w:rPr>
        <w:t xml:space="preserve">Competences – English): </w:t>
      </w:r>
    </w:p>
    <w:p w14:paraId="5F8921FC" w14:textId="77777777" w:rsidR="00C01A3D" w:rsidRPr="008B4D50" w:rsidRDefault="00C01A3D" w:rsidP="00C01A3D">
      <w:pPr>
        <w:widowControl w:val="0"/>
        <w:spacing w:before="120" w:after="120" w:line="240" w:lineRule="auto"/>
        <w:ind w:left="425"/>
        <w:jc w:val="both"/>
        <w:rPr>
          <w:rFonts w:ascii="Verdana" w:hAnsi="Verdana"/>
          <w:bCs/>
          <w:sz w:val="20"/>
          <w:szCs w:val="20"/>
          <w:lang w:val="en-GB"/>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Students gain comprehensive knowledge about</w:t>
      </w:r>
      <w:r w:rsidRPr="008B4D50">
        <w:rPr>
          <w:rFonts w:ascii="Verdana" w:hAnsi="Verdana"/>
          <w:bCs/>
          <w:sz w:val="20"/>
          <w:szCs w:val="20"/>
          <w:lang w:val="en-GB"/>
        </w:rPr>
        <w:t xml:space="preserve"> the basic legal mechanisms arising from the organisational tasks of the Prison Service, become aware of the major legislative provisions and acquire adequate knowledge in a European perspective. Based on the</w:t>
      </w:r>
      <w:r w:rsidRPr="008B4D50">
        <w:rPr>
          <w:rStyle w:val="jlqj4b"/>
          <w:rFonts w:ascii="Verdana" w:hAnsi="Verdana"/>
          <w:sz w:val="20"/>
          <w:szCs w:val="20"/>
          <w:lang w:val="en"/>
        </w:rPr>
        <w:t xml:space="preserve"> systematic and sufficiently structured training</w:t>
      </w:r>
      <w:r w:rsidRPr="008B4D50">
        <w:rPr>
          <w:rFonts w:ascii="Verdana" w:hAnsi="Verdana"/>
          <w:bCs/>
          <w:sz w:val="20"/>
          <w:szCs w:val="20"/>
          <w:lang w:val="en-GB"/>
        </w:rPr>
        <w:t>, they are able to solve the professional challenges of their work.</w:t>
      </w:r>
    </w:p>
    <w:p w14:paraId="2AE9A122" w14:textId="77777777" w:rsidR="00C01A3D" w:rsidRPr="008B4D50" w:rsidRDefault="00C01A3D" w:rsidP="00C01A3D">
      <w:pPr>
        <w:widowControl w:val="0"/>
        <w:spacing w:before="120" w:after="120" w:line="240" w:lineRule="auto"/>
        <w:ind w:left="425"/>
        <w:jc w:val="both"/>
        <w:rPr>
          <w:rStyle w:val="jlqj4b"/>
          <w:rFonts w:ascii="Verdana" w:hAnsi="Verdana"/>
          <w:sz w:val="20"/>
          <w:szCs w:val="20"/>
          <w:lang w:val="en"/>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Style w:val="jlqj4b"/>
          <w:rFonts w:ascii="Verdana" w:hAnsi="Verdana"/>
          <w:sz w:val="20"/>
          <w:szCs w:val="20"/>
          <w:lang w:val="en"/>
        </w:rPr>
        <w:t>The aim is to create and improve a modern legal vision based on modern professional and law enforcement bases that enable students to participate in the managerial decision-making process from an analytical and evaluative viewpoint.</w:t>
      </w:r>
    </w:p>
    <w:p w14:paraId="5FD74DFF" w14:textId="77777777" w:rsidR="00C01A3D" w:rsidRPr="008B4D50" w:rsidRDefault="00C01A3D" w:rsidP="00C01A3D">
      <w:pPr>
        <w:widowControl w:val="0"/>
        <w:spacing w:before="120" w:after="120" w:line="240" w:lineRule="auto"/>
        <w:ind w:left="425"/>
        <w:jc w:val="both"/>
        <w:rPr>
          <w:rStyle w:val="jlqj4b"/>
          <w:rFonts w:ascii="Verdana" w:hAnsi="Verdana"/>
          <w:sz w:val="20"/>
          <w:szCs w:val="20"/>
          <w:lang w:val="en"/>
        </w:rPr>
      </w:pPr>
      <w:r w:rsidRPr="008B4D50">
        <w:rPr>
          <w:rFonts w:ascii="Verdana" w:eastAsia="Times New Roman" w:hAnsi="Verdana"/>
          <w:b/>
          <w:sz w:val="20"/>
          <w:szCs w:val="20"/>
          <w:lang w:val="en-GB"/>
        </w:rPr>
        <w:t>Attitude:</w:t>
      </w:r>
      <w:r w:rsidRPr="008B4D50">
        <w:rPr>
          <w:rFonts w:ascii="Verdana" w:hAnsi="Verdana"/>
          <w:sz w:val="20"/>
          <w:szCs w:val="20"/>
          <w:lang w:val="en"/>
        </w:rPr>
        <w:t xml:space="preserve"> </w:t>
      </w:r>
      <w:r w:rsidRPr="008B4D50">
        <w:rPr>
          <w:rStyle w:val="jlqj4b"/>
          <w:rFonts w:ascii="Verdana" w:hAnsi="Verdana"/>
          <w:sz w:val="20"/>
          <w:szCs w:val="20"/>
          <w:lang w:val="en"/>
        </w:rPr>
        <w:t>They are concerned about, and able to identify practical and theoretical problems and solve them on a pragmatic basis.</w:t>
      </w:r>
      <w:r w:rsidRPr="008B4D50">
        <w:rPr>
          <w:rStyle w:val="viiyi"/>
          <w:rFonts w:ascii="Verdana" w:hAnsi="Verdana"/>
          <w:sz w:val="20"/>
          <w:szCs w:val="20"/>
          <w:lang w:val="en"/>
        </w:rPr>
        <w:t xml:space="preserve"> </w:t>
      </w:r>
      <w:r w:rsidRPr="008B4D50">
        <w:rPr>
          <w:rStyle w:val="jlqj4b"/>
          <w:rFonts w:ascii="Verdana" w:hAnsi="Verdana"/>
          <w:sz w:val="20"/>
          <w:szCs w:val="20"/>
          <w:lang w:val="en"/>
        </w:rPr>
        <w:t>They have a right set of concepts and are aligned in the matters of professional law enforcement.</w:t>
      </w:r>
    </w:p>
    <w:p w14:paraId="61D815C3" w14:textId="77777777" w:rsidR="00C01A3D" w:rsidRPr="008B4D50" w:rsidRDefault="00C01A3D" w:rsidP="00C01A3D">
      <w:pPr>
        <w:widowControl w:val="0"/>
        <w:spacing w:before="120" w:after="120" w:line="240" w:lineRule="auto"/>
        <w:ind w:left="425"/>
        <w:jc w:val="both"/>
        <w:rPr>
          <w:rFonts w:ascii="Verdana" w:hAnsi="Verdana"/>
          <w:bCs/>
          <w:sz w:val="20"/>
          <w:szCs w:val="20"/>
          <w:lang w:val="en-GB"/>
        </w:rPr>
      </w:pPr>
      <w:r w:rsidRPr="008B4D50">
        <w:rPr>
          <w:rFonts w:ascii="Verdana" w:eastAsia="Times New Roman" w:hAnsi="Verdana"/>
          <w:b/>
          <w:sz w:val="20"/>
          <w:szCs w:val="20"/>
          <w:lang w:val="en-GB"/>
        </w:rPr>
        <w:t>Autonomy and responsibility:</w:t>
      </w:r>
      <w:r w:rsidRPr="008B4D50">
        <w:rPr>
          <w:rFonts w:ascii="Verdana" w:hAnsi="Verdana"/>
          <w:sz w:val="20"/>
          <w:szCs w:val="20"/>
          <w:lang w:val="en"/>
        </w:rPr>
        <w:t xml:space="preserve"> </w:t>
      </w:r>
      <w:r w:rsidRPr="008B4D50">
        <w:rPr>
          <w:rStyle w:val="jlqj4b"/>
          <w:rFonts w:ascii="Verdana" w:hAnsi="Verdana"/>
          <w:sz w:val="20"/>
          <w:szCs w:val="20"/>
          <w:lang w:val="en"/>
        </w:rPr>
        <w:t>They recognize the tasks and opportunities of the organization that they manage, cooperate with others in solving legal problems, are task- and result-centric, and strive to fully achieve the set goals.</w:t>
      </w:r>
    </w:p>
    <w:p w14:paraId="39C7C9C9" w14:textId="77777777" w:rsidR="00C01A3D" w:rsidRPr="008B4D50" w:rsidRDefault="00C01A3D" w:rsidP="00C01A3D">
      <w:pPr>
        <w:widowControl w:val="0"/>
        <w:numPr>
          <w:ilvl w:val="0"/>
          <w:numId w:val="166"/>
        </w:numPr>
        <w:tabs>
          <w:tab w:val="clear" w:pos="360"/>
          <w:tab w:val="num" w:pos="426"/>
          <w:tab w:val="num" w:pos="994"/>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Pr="008B4D50">
        <w:rPr>
          <w:rFonts w:ascii="Verdana" w:eastAsia="Times New Roman" w:hAnsi="Verdana"/>
          <w:bCs/>
          <w:sz w:val="20"/>
          <w:szCs w:val="20"/>
        </w:rPr>
        <w:t>-</w:t>
      </w:r>
    </w:p>
    <w:p w14:paraId="4094E5BB" w14:textId="77777777" w:rsidR="00C01A3D" w:rsidRPr="008B4D50" w:rsidRDefault="00C01A3D" w:rsidP="00C01A3D">
      <w:pPr>
        <w:widowControl w:val="0"/>
        <w:numPr>
          <w:ilvl w:val="0"/>
          <w:numId w:val="166"/>
        </w:numPr>
        <w:tabs>
          <w:tab w:val="clear" w:pos="360"/>
          <w:tab w:val="num" w:pos="994"/>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r w:rsidRPr="008B4D50">
        <w:rPr>
          <w:rFonts w:ascii="Verdana" w:eastAsia="Times New Roman" w:hAnsi="Verdana"/>
          <w:b/>
          <w:bCs/>
          <w:sz w:val="20"/>
          <w:szCs w:val="20"/>
          <w:lang w:val="en-GB"/>
        </w:rPr>
        <w:t>Description of the subject, curriculum</w:t>
      </w:r>
      <w:r w:rsidRPr="008B4D50">
        <w:rPr>
          <w:rFonts w:ascii="Verdana" w:eastAsia="Times New Roman" w:hAnsi="Verdana"/>
          <w:b/>
          <w:bCs/>
          <w:sz w:val="20"/>
          <w:szCs w:val="20"/>
        </w:rPr>
        <w:t xml:space="preserve"> (magyarul, angolul - English):   </w:t>
      </w:r>
    </w:p>
    <w:p w14:paraId="2B3E1C3D" w14:textId="77777777" w:rsidR="00C01A3D" w:rsidRPr="008B4D50" w:rsidRDefault="00C01A3D" w:rsidP="00C01A3D">
      <w:pPr>
        <w:pStyle w:val="Listaszerbekezds"/>
        <w:numPr>
          <w:ilvl w:val="0"/>
          <w:numId w:val="167"/>
        </w:numPr>
        <w:spacing w:before="120" w:after="120" w:line="240" w:lineRule="auto"/>
        <w:ind w:left="993" w:hanging="567"/>
        <w:jc w:val="both"/>
        <w:rPr>
          <w:rFonts w:ascii="Verdana" w:hAnsi="Verdana"/>
          <w:noProof/>
          <w:sz w:val="20"/>
          <w:szCs w:val="20"/>
        </w:rPr>
      </w:pPr>
      <w:r w:rsidRPr="008B4D50">
        <w:rPr>
          <w:rFonts w:ascii="Verdana" w:hAnsi="Verdana"/>
          <w:noProof/>
          <w:sz w:val="20"/>
          <w:szCs w:val="20"/>
        </w:rPr>
        <w:t xml:space="preserve">A magyar börtönügy (büntetés-végrehajtási jog) fejlődésének vázlata. / </w:t>
      </w:r>
      <w:r w:rsidRPr="008B4D50">
        <w:rPr>
          <w:rStyle w:val="jlqj4b"/>
          <w:rFonts w:ascii="Verdana" w:hAnsi="Verdana"/>
          <w:sz w:val="20"/>
          <w:szCs w:val="20"/>
          <w:lang w:val="en"/>
        </w:rPr>
        <w:t>The outline of the development of the Hungarian prison system (correctional law).</w:t>
      </w:r>
    </w:p>
    <w:p w14:paraId="08CE19D2" w14:textId="77777777" w:rsidR="00C01A3D" w:rsidRPr="008B4D50" w:rsidRDefault="00C01A3D" w:rsidP="00C01A3D">
      <w:pPr>
        <w:pStyle w:val="Listaszerbekezds"/>
        <w:numPr>
          <w:ilvl w:val="0"/>
          <w:numId w:val="167"/>
        </w:numPr>
        <w:spacing w:before="120" w:after="120" w:line="240" w:lineRule="auto"/>
        <w:ind w:left="993" w:hanging="567"/>
        <w:jc w:val="both"/>
        <w:rPr>
          <w:rStyle w:val="jlqj4b"/>
          <w:rFonts w:ascii="Verdana" w:hAnsi="Verdana"/>
          <w:sz w:val="20"/>
          <w:szCs w:val="20"/>
        </w:rPr>
      </w:pPr>
      <w:r w:rsidRPr="008B4D50">
        <w:rPr>
          <w:rFonts w:ascii="Verdana" w:hAnsi="Verdana"/>
          <w:noProof/>
          <w:sz w:val="20"/>
          <w:szCs w:val="20"/>
        </w:rPr>
        <w:t xml:space="preserve">A büntetés-végrehajtási jog strukturális alapelemei (helye a jogrendszerben, fogalma, célja, alapelvei, alanyai, tárgya, rendszere). / </w:t>
      </w:r>
      <w:r w:rsidRPr="008B4D50">
        <w:rPr>
          <w:rStyle w:val="jlqj4b"/>
          <w:rFonts w:ascii="Verdana" w:hAnsi="Verdana"/>
          <w:sz w:val="20"/>
          <w:szCs w:val="20"/>
          <w:lang w:val="en"/>
        </w:rPr>
        <w:t>The structural basic elements of correctional law (place in the legal system, concept, purpose, principles, subjects, object, and system).</w:t>
      </w:r>
    </w:p>
    <w:p w14:paraId="65C12F9B" w14:textId="77777777" w:rsidR="00C01A3D" w:rsidRPr="008B4D50" w:rsidRDefault="00C01A3D" w:rsidP="00C01A3D">
      <w:pPr>
        <w:pStyle w:val="Listaszerbekezds"/>
        <w:numPr>
          <w:ilvl w:val="0"/>
          <w:numId w:val="167"/>
        </w:numPr>
        <w:spacing w:before="120" w:after="120" w:line="240" w:lineRule="auto"/>
        <w:ind w:left="993" w:hanging="567"/>
        <w:jc w:val="both"/>
        <w:rPr>
          <w:rFonts w:ascii="Verdana" w:hAnsi="Verdana"/>
          <w:sz w:val="20"/>
          <w:szCs w:val="20"/>
        </w:rPr>
      </w:pPr>
      <w:r w:rsidRPr="008B4D50">
        <w:rPr>
          <w:rFonts w:ascii="Verdana" w:hAnsi="Verdana"/>
          <w:noProof/>
          <w:sz w:val="20"/>
          <w:szCs w:val="20"/>
        </w:rPr>
        <w:t xml:space="preserve">A büntetés-végrehajtásra vonatkozó fontosabb nemzetközi szervezetek  egyezmények, dokumentumok és bírói döntések. / </w:t>
      </w:r>
      <w:r w:rsidRPr="008B4D50">
        <w:rPr>
          <w:rStyle w:val="jlqj4b"/>
          <w:rFonts w:ascii="Verdana" w:hAnsi="Verdana"/>
          <w:sz w:val="20"/>
          <w:szCs w:val="20"/>
          <w:lang w:val="en"/>
        </w:rPr>
        <w:t>Conventions, documents and judicial decisions of the main international organizations concerning corrections.</w:t>
      </w:r>
    </w:p>
    <w:p w14:paraId="3F4C2E7E" w14:textId="77777777" w:rsidR="00C01A3D" w:rsidRPr="008B4D50" w:rsidRDefault="00C01A3D" w:rsidP="00C01A3D">
      <w:pPr>
        <w:pStyle w:val="Listaszerbekezds"/>
        <w:numPr>
          <w:ilvl w:val="0"/>
          <w:numId w:val="167"/>
        </w:numPr>
        <w:spacing w:before="120" w:after="120" w:line="240" w:lineRule="auto"/>
        <w:ind w:left="993" w:hanging="567"/>
        <w:jc w:val="both"/>
        <w:rPr>
          <w:rFonts w:ascii="Verdana" w:hAnsi="Verdana"/>
          <w:noProof/>
          <w:sz w:val="20"/>
          <w:szCs w:val="20"/>
        </w:rPr>
      </w:pPr>
      <w:r w:rsidRPr="008B4D50">
        <w:rPr>
          <w:rFonts w:ascii="Verdana" w:hAnsi="Verdana"/>
          <w:noProof/>
          <w:sz w:val="20"/>
          <w:szCs w:val="20"/>
        </w:rPr>
        <w:t>A szabadságvesztés büntetés végrehajtása. / The execution of imprisonment.</w:t>
      </w:r>
    </w:p>
    <w:p w14:paraId="68A061CD" w14:textId="77777777" w:rsidR="00C01A3D" w:rsidRPr="008B4D50" w:rsidRDefault="00C01A3D" w:rsidP="00C01A3D">
      <w:pPr>
        <w:pStyle w:val="Listaszerbekezds"/>
        <w:numPr>
          <w:ilvl w:val="0"/>
          <w:numId w:val="167"/>
        </w:numPr>
        <w:spacing w:before="120" w:after="120" w:line="240" w:lineRule="auto"/>
        <w:ind w:left="993" w:hanging="567"/>
        <w:jc w:val="both"/>
        <w:rPr>
          <w:rFonts w:ascii="Verdana" w:hAnsi="Verdana"/>
          <w:noProof/>
          <w:sz w:val="20"/>
          <w:szCs w:val="20"/>
        </w:rPr>
      </w:pPr>
      <w:r w:rsidRPr="008B4D50">
        <w:rPr>
          <w:rFonts w:ascii="Verdana" w:hAnsi="Verdana"/>
          <w:noProof/>
          <w:sz w:val="20"/>
          <w:szCs w:val="20"/>
        </w:rPr>
        <w:t xml:space="preserve">Az állam feladata a végrehajtásban.  A végrehajtásért felelős szerv döntése és jogorvoslatok. A büntetés-végrehajtási bíró eljárásrendje; / </w:t>
      </w:r>
      <w:r w:rsidRPr="008B4D50">
        <w:rPr>
          <w:rStyle w:val="jlqj4b"/>
          <w:rFonts w:ascii="Verdana" w:hAnsi="Verdana"/>
          <w:sz w:val="20"/>
          <w:szCs w:val="20"/>
          <w:lang w:val="en"/>
        </w:rPr>
        <w:t>The role of the state in the execution.</w:t>
      </w:r>
      <w:r w:rsidRPr="008B4D50">
        <w:rPr>
          <w:rStyle w:val="viiyi"/>
          <w:rFonts w:ascii="Verdana" w:hAnsi="Verdana"/>
          <w:sz w:val="20"/>
          <w:szCs w:val="20"/>
          <w:lang w:val="en"/>
        </w:rPr>
        <w:t xml:space="preserve"> </w:t>
      </w:r>
      <w:r w:rsidRPr="008B4D50">
        <w:rPr>
          <w:rStyle w:val="jlqj4b"/>
          <w:rFonts w:ascii="Verdana" w:hAnsi="Verdana"/>
          <w:sz w:val="20"/>
          <w:szCs w:val="20"/>
          <w:lang w:val="en"/>
        </w:rPr>
        <w:t>Decision of the authority responsible for the execution and remedies.</w:t>
      </w:r>
      <w:r w:rsidRPr="008B4D50">
        <w:rPr>
          <w:rStyle w:val="viiyi"/>
          <w:rFonts w:ascii="Verdana" w:hAnsi="Verdana"/>
          <w:sz w:val="20"/>
          <w:szCs w:val="20"/>
          <w:lang w:val="en"/>
        </w:rPr>
        <w:t xml:space="preserve"> </w:t>
      </w:r>
      <w:r w:rsidRPr="008B4D50">
        <w:rPr>
          <w:rStyle w:val="jlqj4b"/>
          <w:rFonts w:ascii="Verdana" w:hAnsi="Verdana"/>
          <w:sz w:val="20"/>
          <w:szCs w:val="20"/>
          <w:lang w:val="en"/>
        </w:rPr>
        <w:t>The policy of the correctional judge;</w:t>
      </w:r>
    </w:p>
    <w:p w14:paraId="6BD4E0FE" w14:textId="77777777" w:rsidR="00C01A3D" w:rsidRPr="008B4D50" w:rsidRDefault="00C01A3D" w:rsidP="00C01A3D">
      <w:pPr>
        <w:pStyle w:val="Listaszerbekezds"/>
        <w:numPr>
          <w:ilvl w:val="0"/>
          <w:numId w:val="167"/>
        </w:numPr>
        <w:spacing w:before="120" w:after="120" w:line="240" w:lineRule="auto"/>
        <w:ind w:left="993" w:hanging="567"/>
        <w:jc w:val="both"/>
        <w:rPr>
          <w:rFonts w:ascii="Verdana" w:hAnsi="Verdana"/>
          <w:noProof/>
          <w:sz w:val="20"/>
          <w:szCs w:val="20"/>
        </w:rPr>
      </w:pPr>
      <w:r w:rsidRPr="008B4D50">
        <w:rPr>
          <w:rFonts w:ascii="Verdana" w:hAnsi="Verdana"/>
          <w:noProof/>
          <w:sz w:val="20"/>
          <w:szCs w:val="20"/>
        </w:rPr>
        <w:t xml:space="preserve">A szabadságvesztés megkezdése; / </w:t>
      </w:r>
      <w:r w:rsidRPr="008B4D50">
        <w:rPr>
          <w:rStyle w:val="jlqj4b"/>
          <w:rFonts w:ascii="Verdana" w:hAnsi="Verdana"/>
          <w:sz w:val="20"/>
          <w:szCs w:val="20"/>
          <w:lang w:val="en"/>
        </w:rPr>
        <w:t>The commencement of imprisonment;</w:t>
      </w:r>
    </w:p>
    <w:p w14:paraId="60C86336" w14:textId="77777777" w:rsidR="00C01A3D" w:rsidRPr="008B4D50" w:rsidRDefault="00C01A3D" w:rsidP="00C01A3D">
      <w:pPr>
        <w:pStyle w:val="Listaszerbekezds"/>
        <w:numPr>
          <w:ilvl w:val="0"/>
          <w:numId w:val="167"/>
        </w:numPr>
        <w:spacing w:before="120" w:after="120" w:line="240" w:lineRule="auto"/>
        <w:ind w:left="993" w:hanging="567"/>
        <w:jc w:val="both"/>
        <w:rPr>
          <w:rStyle w:val="jlqj4b"/>
          <w:rFonts w:ascii="Verdana" w:hAnsi="Verdana"/>
          <w:sz w:val="20"/>
          <w:szCs w:val="20"/>
        </w:rPr>
      </w:pPr>
      <w:r w:rsidRPr="008B4D50">
        <w:rPr>
          <w:rFonts w:ascii="Verdana" w:hAnsi="Verdana"/>
          <w:noProof/>
          <w:sz w:val="20"/>
          <w:szCs w:val="20"/>
        </w:rPr>
        <w:t xml:space="preserve">A szabadságvesztés végrehajtásának rendje és rendszere; / </w:t>
      </w:r>
      <w:r w:rsidRPr="008B4D50">
        <w:rPr>
          <w:rStyle w:val="jlqj4b"/>
          <w:rFonts w:ascii="Verdana" w:hAnsi="Verdana"/>
          <w:sz w:val="20"/>
          <w:szCs w:val="20"/>
          <w:lang w:val="en"/>
        </w:rPr>
        <w:t>The order and system of the execution of imprisonment.</w:t>
      </w:r>
    </w:p>
    <w:p w14:paraId="02930109" w14:textId="77777777" w:rsidR="00C01A3D" w:rsidRPr="008B4D50" w:rsidRDefault="00C01A3D" w:rsidP="00C01A3D">
      <w:pPr>
        <w:pStyle w:val="Listaszerbekezds"/>
        <w:numPr>
          <w:ilvl w:val="0"/>
          <w:numId w:val="167"/>
        </w:numPr>
        <w:spacing w:before="120" w:after="120" w:line="240" w:lineRule="auto"/>
        <w:ind w:left="993" w:hanging="567"/>
        <w:jc w:val="both"/>
        <w:rPr>
          <w:rStyle w:val="jlqj4b"/>
          <w:rFonts w:ascii="Verdana" w:hAnsi="Verdana"/>
          <w:noProof/>
          <w:sz w:val="20"/>
          <w:szCs w:val="20"/>
        </w:rPr>
      </w:pPr>
      <w:r w:rsidRPr="008B4D50">
        <w:rPr>
          <w:rFonts w:ascii="Verdana" w:hAnsi="Verdana"/>
          <w:noProof/>
          <w:sz w:val="20"/>
          <w:szCs w:val="20"/>
        </w:rPr>
        <w:t xml:space="preserve">Különleges végrehajtást igénylő fogvatartottakra vonatkozó rendelkezések; / </w:t>
      </w:r>
      <w:r w:rsidRPr="008B4D50">
        <w:rPr>
          <w:rStyle w:val="jlqj4b"/>
          <w:rFonts w:ascii="Verdana" w:hAnsi="Verdana"/>
          <w:sz w:val="20"/>
          <w:szCs w:val="20"/>
          <w:lang w:val="en"/>
        </w:rPr>
        <w:t>Provisions for detainees requiring special execution.</w:t>
      </w:r>
    </w:p>
    <w:p w14:paraId="5C9B77C1" w14:textId="77777777" w:rsidR="00C01A3D" w:rsidRPr="008B4D50" w:rsidRDefault="00C01A3D" w:rsidP="00C01A3D">
      <w:pPr>
        <w:pStyle w:val="Listaszerbekezds"/>
        <w:numPr>
          <w:ilvl w:val="0"/>
          <w:numId w:val="167"/>
        </w:numPr>
        <w:spacing w:before="120" w:after="120" w:line="240" w:lineRule="auto"/>
        <w:ind w:left="993" w:hanging="567"/>
        <w:jc w:val="both"/>
        <w:rPr>
          <w:rStyle w:val="jlqj4b"/>
          <w:rFonts w:ascii="Verdana" w:hAnsi="Verdana"/>
          <w:noProof/>
          <w:sz w:val="20"/>
          <w:szCs w:val="20"/>
        </w:rPr>
      </w:pPr>
      <w:r w:rsidRPr="008B4D50">
        <w:rPr>
          <w:rFonts w:ascii="Verdana" w:hAnsi="Verdana"/>
          <w:noProof/>
          <w:sz w:val="20"/>
          <w:szCs w:val="20"/>
        </w:rPr>
        <w:t xml:space="preserve">Az elítéltek individuális és a büntetés-végrehajtási jogviszonyból származó  jogi helyzete; / </w:t>
      </w:r>
      <w:r w:rsidRPr="008B4D50">
        <w:rPr>
          <w:rStyle w:val="jlqj4b"/>
          <w:rFonts w:ascii="Verdana" w:hAnsi="Verdana"/>
          <w:sz w:val="20"/>
          <w:szCs w:val="20"/>
          <w:lang w:val="en"/>
        </w:rPr>
        <w:t>The legal status of convicts deriving from the individual and legal relationship;</w:t>
      </w:r>
    </w:p>
    <w:p w14:paraId="534E1DE0" w14:textId="77777777" w:rsidR="00C01A3D" w:rsidRPr="008B4D50" w:rsidRDefault="00C01A3D" w:rsidP="00C01A3D">
      <w:pPr>
        <w:pStyle w:val="Listaszerbekezds"/>
        <w:numPr>
          <w:ilvl w:val="0"/>
          <w:numId w:val="167"/>
        </w:numPr>
        <w:spacing w:before="120" w:after="120" w:line="240" w:lineRule="auto"/>
        <w:ind w:left="993" w:hanging="567"/>
        <w:jc w:val="both"/>
        <w:rPr>
          <w:rFonts w:ascii="Verdana" w:hAnsi="Verdana"/>
          <w:sz w:val="20"/>
          <w:szCs w:val="20"/>
        </w:rPr>
      </w:pPr>
      <w:r w:rsidRPr="008B4D50">
        <w:rPr>
          <w:rFonts w:ascii="Verdana" w:hAnsi="Verdana"/>
          <w:noProof/>
          <w:sz w:val="20"/>
          <w:szCs w:val="20"/>
        </w:rPr>
        <w:t xml:space="preserve">A reintegráció elemeinek jogszabályi keretei; / </w:t>
      </w:r>
      <w:bookmarkStart w:id="10" w:name="_Hlk71803669"/>
      <w:r w:rsidRPr="008B4D50">
        <w:rPr>
          <w:rStyle w:val="jlqj4b"/>
          <w:rFonts w:ascii="Verdana" w:hAnsi="Verdana"/>
          <w:sz w:val="20"/>
          <w:szCs w:val="20"/>
          <w:lang w:val="en"/>
        </w:rPr>
        <w:t>The legal framework of the components of reintegration;</w:t>
      </w:r>
      <w:bookmarkEnd w:id="10"/>
    </w:p>
    <w:p w14:paraId="76DD0765" w14:textId="77777777" w:rsidR="00C01A3D" w:rsidRPr="008B4D50" w:rsidRDefault="00C01A3D" w:rsidP="00C01A3D">
      <w:pPr>
        <w:pStyle w:val="Listaszerbekezds"/>
        <w:numPr>
          <w:ilvl w:val="0"/>
          <w:numId w:val="167"/>
        </w:numPr>
        <w:spacing w:before="120" w:after="120" w:line="240" w:lineRule="auto"/>
        <w:ind w:left="993" w:hanging="567"/>
        <w:jc w:val="both"/>
        <w:rPr>
          <w:rFonts w:ascii="Verdana" w:hAnsi="Verdana"/>
          <w:noProof/>
          <w:sz w:val="20"/>
          <w:szCs w:val="20"/>
        </w:rPr>
      </w:pPr>
      <w:r w:rsidRPr="008B4D50">
        <w:rPr>
          <w:rFonts w:ascii="Verdana" w:hAnsi="Verdana"/>
          <w:noProof/>
          <w:sz w:val="20"/>
          <w:szCs w:val="20"/>
        </w:rPr>
        <w:t xml:space="preserve">Az elítéltek jutalmazása és fegyelmi felelősségre vonása; / </w:t>
      </w:r>
      <w:r w:rsidRPr="008B4D50">
        <w:rPr>
          <w:rStyle w:val="jlqj4b"/>
          <w:rFonts w:ascii="Verdana" w:hAnsi="Verdana"/>
          <w:sz w:val="20"/>
          <w:szCs w:val="20"/>
          <w:lang w:val="en"/>
        </w:rPr>
        <w:t>Rewarding and impeachment of convicts;</w:t>
      </w:r>
    </w:p>
    <w:p w14:paraId="1871928C" w14:textId="77777777" w:rsidR="00C01A3D" w:rsidRPr="008B4D50" w:rsidRDefault="00C01A3D" w:rsidP="00C01A3D">
      <w:pPr>
        <w:pStyle w:val="Listaszerbekezds"/>
        <w:numPr>
          <w:ilvl w:val="0"/>
          <w:numId w:val="167"/>
        </w:numPr>
        <w:spacing w:before="120" w:after="120" w:line="240" w:lineRule="auto"/>
        <w:ind w:left="993" w:hanging="567"/>
        <w:jc w:val="both"/>
        <w:rPr>
          <w:rStyle w:val="jlqj4b"/>
          <w:rFonts w:ascii="Verdana" w:hAnsi="Verdana"/>
          <w:sz w:val="20"/>
          <w:szCs w:val="20"/>
        </w:rPr>
      </w:pPr>
      <w:r w:rsidRPr="008B4D50">
        <w:rPr>
          <w:rFonts w:ascii="Verdana" w:hAnsi="Verdana"/>
          <w:noProof/>
          <w:sz w:val="20"/>
          <w:szCs w:val="20"/>
        </w:rPr>
        <w:t>Az elítéltek munkáltatása /</w:t>
      </w:r>
      <w:r w:rsidRPr="008B4D50">
        <w:rPr>
          <w:rFonts w:ascii="Verdana" w:hAnsi="Verdana"/>
          <w:sz w:val="20"/>
          <w:szCs w:val="20"/>
          <w:lang w:val="en"/>
        </w:rPr>
        <w:t xml:space="preserve"> </w:t>
      </w:r>
      <w:r w:rsidRPr="008B4D50">
        <w:rPr>
          <w:rStyle w:val="jlqj4b"/>
          <w:rFonts w:ascii="Verdana" w:hAnsi="Verdana"/>
          <w:sz w:val="20"/>
          <w:szCs w:val="20"/>
          <w:lang w:val="en"/>
        </w:rPr>
        <w:t>Employment of convicts.</w:t>
      </w:r>
    </w:p>
    <w:p w14:paraId="580FCB37" w14:textId="77777777" w:rsidR="00C01A3D" w:rsidRPr="008B4D50" w:rsidRDefault="00C01A3D" w:rsidP="00C01A3D">
      <w:pPr>
        <w:pStyle w:val="Listaszerbekezds"/>
        <w:numPr>
          <w:ilvl w:val="0"/>
          <w:numId w:val="167"/>
        </w:numPr>
        <w:spacing w:before="120" w:after="120" w:line="240" w:lineRule="auto"/>
        <w:ind w:left="993" w:hanging="567"/>
        <w:jc w:val="both"/>
        <w:rPr>
          <w:rFonts w:ascii="Verdana" w:hAnsi="Verdana"/>
          <w:sz w:val="20"/>
          <w:szCs w:val="20"/>
        </w:rPr>
      </w:pPr>
      <w:r w:rsidRPr="008B4D50">
        <w:rPr>
          <w:rFonts w:ascii="Verdana" w:hAnsi="Verdana"/>
          <w:bCs/>
          <w:noProof/>
          <w:sz w:val="20"/>
          <w:szCs w:val="20"/>
        </w:rPr>
        <w:t xml:space="preserve">Speciális fogvatartotti csoportok: fiatalkorúak, katonák, nők, nem magyar állampolgárok. / </w:t>
      </w:r>
      <w:r w:rsidRPr="008B4D50">
        <w:rPr>
          <w:rStyle w:val="jlqj4b"/>
          <w:rFonts w:ascii="Verdana" w:hAnsi="Verdana"/>
          <w:sz w:val="20"/>
          <w:szCs w:val="20"/>
          <w:lang w:val="en"/>
        </w:rPr>
        <w:t>Special groups of detainees: juveniles, soldiers, women and non-Hungarian citizens.</w:t>
      </w:r>
    </w:p>
    <w:p w14:paraId="70F3EC52" w14:textId="77777777" w:rsidR="00C01A3D" w:rsidRPr="008B4D50" w:rsidRDefault="00C01A3D" w:rsidP="00C01A3D">
      <w:pPr>
        <w:pStyle w:val="lfej"/>
        <w:numPr>
          <w:ilvl w:val="0"/>
          <w:numId w:val="167"/>
        </w:numPr>
        <w:tabs>
          <w:tab w:val="clear" w:pos="4536"/>
          <w:tab w:val="right" w:pos="900"/>
          <w:tab w:val="center" w:pos="1418"/>
        </w:tabs>
        <w:spacing w:before="120" w:after="120"/>
        <w:ind w:left="993" w:hanging="567"/>
        <w:jc w:val="both"/>
        <w:rPr>
          <w:rFonts w:ascii="Verdana" w:hAnsi="Verdana"/>
          <w:bCs/>
          <w:noProof/>
        </w:rPr>
      </w:pPr>
      <w:r w:rsidRPr="008B4D50">
        <w:rPr>
          <w:rFonts w:ascii="Verdana" w:hAnsi="Verdana"/>
          <w:bCs/>
          <w:noProof/>
        </w:rPr>
        <w:t>A letartóztatás végrehajtása. / Execution of the arrest.</w:t>
      </w:r>
    </w:p>
    <w:p w14:paraId="58BE02D8" w14:textId="77777777" w:rsidR="00C01A3D" w:rsidRPr="008B4D50" w:rsidRDefault="00C01A3D" w:rsidP="00C01A3D">
      <w:pPr>
        <w:pStyle w:val="lfej"/>
        <w:numPr>
          <w:ilvl w:val="0"/>
          <w:numId w:val="167"/>
        </w:numPr>
        <w:tabs>
          <w:tab w:val="clear" w:pos="4536"/>
          <w:tab w:val="right" w:pos="900"/>
          <w:tab w:val="center" w:pos="1418"/>
        </w:tabs>
        <w:spacing w:before="120" w:after="120"/>
        <w:ind w:left="993" w:hanging="567"/>
        <w:jc w:val="both"/>
        <w:rPr>
          <w:rStyle w:val="jlqj4b"/>
          <w:rFonts w:ascii="Verdana" w:hAnsi="Verdana"/>
        </w:rPr>
      </w:pPr>
      <w:r w:rsidRPr="008B4D50">
        <w:rPr>
          <w:rFonts w:ascii="Verdana" w:hAnsi="Verdana"/>
          <w:bCs/>
          <w:noProof/>
        </w:rPr>
        <w:t xml:space="preserve">A kényszergyógykezelés és az előzetes kényszergyógykezelés szabályai. / </w:t>
      </w:r>
      <w:r w:rsidRPr="008B4D50">
        <w:rPr>
          <w:rStyle w:val="jlqj4b"/>
          <w:rFonts w:ascii="Verdana" w:hAnsi="Verdana"/>
          <w:lang w:val="en"/>
        </w:rPr>
        <w:t>The rules of involuntary treatment and prior involuntary treatment.</w:t>
      </w:r>
    </w:p>
    <w:p w14:paraId="0C7FF875" w14:textId="77777777" w:rsidR="00C01A3D" w:rsidRPr="008B4D50" w:rsidRDefault="00C01A3D" w:rsidP="00C01A3D">
      <w:pPr>
        <w:pStyle w:val="lfej"/>
        <w:numPr>
          <w:ilvl w:val="0"/>
          <w:numId w:val="167"/>
        </w:numPr>
        <w:tabs>
          <w:tab w:val="clear" w:pos="4536"/>
          <w:tab w:val="right" w:pos="900"/>
          <w:tab w:val="center" w:pos="1418"/>
        </w:tabs>
        <w:spacing w:before="120" w:after="120"/>
        <w:ind w:left="993" w:hanging="567"/>
        <w:jc w:val="both"/>
        <w:rPr>
          <w:rStyle w:val="jlqj4b"/>
          <w:rFonts w:ascii="Verdana" w:hAnsi="Verdana"/>
          <w:bCs/>
          <w:noProof/>
        </w:rPr>
      </w:pPr>
      <w:r w:rsidRPr="008B4D50">
        <w:rPr>
          <w:rFonts w:ascii="Verdana" w:hAnsi="Verdana"/>
          <w:bCs/>
          <w:noProof/>
        </w:rPr>
        <w:lastRenderedPageBreak/>
        <w:t xml:space="preserve">Az elzárások fajtái, a végrehajtás főbb szabályai. / </w:t>
      </w:r>
      <w:r w:rsidRPr="008B4D50">
        <w:rPr>
          <w:rStyle w:val="jlqj4b"/>
          <w:rFonts w:ascii="Verdana" w:hAnsi="Verdana"/>
          <w:lang w:val="en"/>
        </w:rPr>
        <w:t>Types of closures, the main rules of execution.</w:t>
      </w:r>
    </w:p>
    <w:p w14:paraId="246B47C5" w14:textId="77777777" w:rsidR="00C01A3D" w:rsidRPr="008B4D50" w:rsidRDefault="00C01A3D" w:rsidP="00C01A3D">
      <w:pPr>
        <w:pStyle w:val="lfej"/>
        <w:numPr>
          <w:ilvl w:val="0"/>
          <w:numId w:val="167"/>
        </w:numPr>
        <w:tabs>
          <w:tab w:val="clear" w:pos="4536"/>
          <w:tab w:val="clear" w:pos="9072"/>
          <w:tab w:val="right" w:pos="900"/>
        </w:tabs>
        <w:spacing w:before="120" w:after="120"/>
        <w:ind w:left="993" w:hanging="567"/>
        <w:jc w:val="both"/>
        <w:rPr>
          <w:rFonts w:ascii="Verdana" w:hAnsi="Verdana"/>
        </w:rPr>
      </w:pPr>
      <w:r w:rsidRPr="008B4D50">
        <w:rPr>
          <w:rFonts w:ascii="Verdana" w:hAnsi="Verdana"/>
          <w:bCs/>
          <w:noProof/>
        </w:rPr>
        <w:t>A magyar büntetés-végrehajtást övező garanciarendszer egyes elemei /</w:t>
      </w:r>
      <w:r w:rsidRPr="008B4D50">
        <w:rPr>
          <w:rFonts w:ascii="Verdana" w:hAnsi="Verdana"/>
          <w:lang w:val="en"/>
        </w:rPr>
        <w:t xml:space="preserve"> </w:t>
      </w:r>
      <w:r w:rsidRPr="008B4D50">
        <w:rPr>
          <w:rStyle w:val="jlqj4b"/>
          <w:rFonts w:ascii="Verdana" w:hAnsi="Verdana"/>
          <w:lang w:val="en"/>
        </w:rPr>
        <w:t>Certain elements of the guarantee system of the Hungarian correctional system.</w:t>
      </w:r>
    </w:p>
    <w:p w14:paraId="42AD0AF0" w14:textId="77777777" w:rsidR="00C01A3D" w:rsidRPr="008B4D50" w:rsidRDefault="00C01A3D" w:rsidP="00C01A3D">
      <w:pPr>
        <w:widowControl w:val="0"/>
        <w:numPr>
          <w:ilvl w:val="0"/>
          <w:numId w:val="166"/>
        </w:numPr>
        <w:tabs>
          <w:tab w:val="num" w:pos="994"/>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hAnsi="Verdana"/>
          <w:sz w:val="20"/>
          <w:szCs w:val="20"/>
        </w:rPr>
        <w:t xml:space="preserve">A szakirányú továbbképzési szak indításának és az órarend tervezésének megfelelően, </w:t>
      </w:r>
      <w:proofErr w:type="spellStart"/>
      <w:r w:rsidRPr="008B4D50">
        <w:rPr>
          <w:rFonts w:ascii="Verdana" w:hAnsi="Verdana"/>
          <w:sz w:val="20"/>
          <w:szCs w:val="20"/>
        </w:rPr>
        <w:t>félévente</w:t>
      </w:r>
      <w:proofErr w:type="spellEnd"/>
      <w:r w:rsidRPr="008B4D50">
        <w:rPr>
          <w:rFonts w:ascii="Verdana" w:hAnsi="Verdana"/>
          <w:sz w:val="20"/>
          <w:szCs w:val="20"/>
        </w:rPr>
        <w:t>.</w:t>
      </w:r>
    </w:p>
    <w:p w14:paraId="03895FC6" w14:textId="77777777" w:rsidR="00C01A3D" w:rsidRPr="008B4D50" w:rsidRDefault="00C01A3D" w:rsidP="00C01A3D">
      <w:pPr>
        <w:widowControl w:val="0"/>
        <w:numPr>
          <w:ilvl w:val="0"/>
          <w:numId w:val="166"/>
        </w:numPr>
        <w:tabs>
          <w:tab w:val="num" w:pos="994"/>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tanórákon való részvétel követelményei, az elfogadható hiányzások mértéke, a távolmaradás pótlásának lehetősége: </w:t>
      </w:r>
      <w:r w:rsidRPr="008B4D50">
        <w:rPr>
          <w:rFonts w:ascii="Verdana" w:hAnsi="Verdana"/>
          <w:bCs/>
          <w:sz w:val="20"/>
          <w:szCs w:val="20"/>
        </w:rPr>
        <w:t xml:space="preserve">A hallgatónak a tanórák legalább 70 %-án jelen kell lennie, 30 % </w:t>
      </w:r>
      <w:proofErr w:type="spellStart"/>
      <w:r w:rsidRPr="008B4D50">
        <w:rPr>
          <w:rFonts w:ascii="Verdana" w:hAnsi="Verdana"/>
          <w:bCs/>
          <w:sz w:val="20"/>
          <w:szCs w:val="20"/>
        </w:rPr>
        <w:t>ot</w:t>
      </w:r>
      <w:proofErr w:type="spellEnd"/>
      <w:r w:rsidRPr="008B4D50">
        <w:rPr>
          <w:rFonts w:ascii="Verdana" w:hAnsi="Verdana"/>
          <w:bCs/>
          <w:sz w:val="20"/>
          <w:szCs w:val="20"/>
        </w:rPr>
        <w:t xml:space="preserve"> meghaladó hiányzás esetén a félév teljesítését meg kell tagadni. Pótlásra az oktatóval egyeztetett módon van lehetőség. </w:t>
      </w:r>
    </w:p>
    <w:p w14:paraId="482BE674" w14:textId="77777777" w:rsidR="00C01A3D" w:rsidRPr="008B4D50" w:rsidRDefault="00C01A3D" w:rsidP="00C01A3D">
      <w:pPr>
        <w:widowControl w:val="0"/>
        <w:numPr>
          <w:ilvl w:val="0"/>
          <w:numId w:val="166"/>
        </w:numPr>
        <w:tabs>
          <w:tab w:val="num" w:pos="994"/>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sz w:val="20"/>
          <w:szCs w:val="20"/>
        </w:rPr>
        <w:t>Félévközi feladatok, ismeretek ellenőrzésének rendje:</w:t>
      </w:r>
      <w:r w:rsidRPr="008B4D50">
        <w:rPr>
          <w:rFonts w:ascii="Verdana" w:eastAsia="Times New Roman" w:hAnsi="Verdana"/>
          <w:b/>
          <w:bCs/>
          <w:i/>
          <w:color w:val="FF0000"/>
          <w:sz w:val="20"/>
          <w:szCs w:val="20"/>
        </w:rPr>
        <w:t xml:space="preserve"> </w:t>
      </w:r>
      <w:r w:rsidRPr="008B4D50">
        <w:rPr>
          <w:rFonts w:ascii="Verdana" w:eastAsia="Times New Roman" w:hAnsi="Verdana"/>
          <w:bCs/>
          <w:sz w:val="20"/>
          <w:szCs w:val="20"/>
        </w:rPr>
        <w:t xml:space="preserve">Félévközi feladatok típusa: beadandó dolgozat. Esettanulmány készítése a saját munkahelyi teamjéről, annak erősségeiről, fejlesztendő területeiről. Az esettanulmány terjedelme: 4-6 oldal. A tantárgy sikeres teljesítésének feltétele a feladatok határidőre való elkészítése. Az oktató az alábbi szempontok mentén értékeli a beadott és előadott anyagot 1-5-ig terjedő skálán: szakmaiság, szaknyelv alkalmazása, felkészültség, tájékozottság, </w:t>
      </w:r>
      <w:proofErr w:type="spellStart"/>
      <w:r w:rsidRPr="008B4D50">
        <w:rPr>
          <w:rFonts w:ascii="Verdana" w:eastAsia="Times New Roman" w:hAnsi="Verdana"/>
          <w:bCs/>
          <w:sz w:val="20"/>
          <w:szCs w:val="20"/>
        </w:rPr>
        <w:t>reflektivitás</w:t>
      </w:r>
      <w:proofErr w:type="spellEnd"/>
      <w:r w:rsidRPr="008B4D50">
        <w:rPr>
          <w:rFonts w:ascii="Verdana" w:eastAsia="Times New Roman" w:hAnsi="Verdana"/>
          <w:bCs/>
          <w:sz w:val="20"/>
          <w:szCs w:val="20"/>
        </w:rPr>
        <w:t xml:space="preserve"> szintje.</w:t>
      </w:r>
    </w:p>
    <w:p w14:paraId="5734BA78" w14:textId="77777777" w:rsidR="00C01A3D" w:rsidRPr="008B4D50" w:rsidRDefault="00C01A3D" w:rsidP="00C01A3D">
      <w:pPr>
        <w:widowControl w:val="0"/>
        <w:numPr>
          <w:ilvl w:val="0"/>
          <w:numId w:val="166"/>
        </w:numPr>
        <w:tabs>
          <w:tab w:val="clear" w:pos="360"/>
          <w:tab w:val="num" w:pos="994"/>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1CE26EA1" w14:textId="77777777" w:rsidR="00C01A3D" w:rsidRPr="008B4D50" w:rsidRDefault="00C01A3D" w:rsidP="00C01A3D">
      <w:pPr>
        <w:widowControl w:val="0"/>
        <w:numPr>
          <w:ilvl w:val="1"/>
          <w:numId w:val="166"/>
        </w:numPr>
        <w:tabs>
          <w:tab w:val="clear" w:pos="716"/>
          <w:tab w:val="left" w:pos="709"/>
          <w:tab w:val="num" w:pos="923"/>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 xml:space="preserve">Az aláírás megszerzésének feltételei: </w:t>
      </w:r>
      <w:r w:rsidRPr="008B4D50">
        <w:rPr>
          <w:rFonts w:ascii="Verdana" w:hAnsi="Verdana"/>
          <w:sz w:val="20"/>
          <w:szCs w:val="20"/>
        </w:rPr>
        <w:t>a 15. pontban meghatározott félévközi feladatok teljesítése, valamint a foglalkozásokon való részvétel a 14. pontban meghatározottak szerint.</w:t>
      </w:r>
    </w:p>
    <w:p w14:paraId="35BAD295" w14:textId="719A6120" w:rsidR="00C01A3D" w:rsidRPr="008B4D50" w:rsidRDefault="00C01A3D" w:rsidP="00C01A3D">
      <w:pPr>
        <w:widowControl w:val="0"/>
        <w:numPr>
          <w:ilvl w:val="1"/>
          <w:numId w:val="166"/>
        </w:numPr>
        <w:tabs>
          <w:tab w:val="clear" w:pos="716"/>
          <w:tab w:val="left" w:pos="709"/>
          <w:tab w:val="left" w:pos="993"/>
          <w:tab w:val="num" w:pos="2069"/>
        </w:tabs>
        <w:spacing w:before="120" w:after="120" w:line="240" w:lineRule="auto"/>
        <w:jc w:val="both"/>
        <w:rPr>
          <w:rFonts w:ascii="Verdana" w:eastAsia="Times New Roman" w:hAnsi="Verdana"/>
          <w:sz w:val="20"/>
          <w:szCs w:val="20"/>
        </w:rPr>
      </w:pPr>
      <w:r w:rsidRPr="008B4D50">
        <w:rPr>
          <w:rFonts w:ascii="Verdana" w:eastAsia="Times New Roman" w:hAnsi="Verdana"/>
          <w:b/>
          <w:sz w:val="20"/>
          <w:szCs w:val="20"/>
        </w:rPr>
        <w:t xml:space="preserve">Az értékelés: írásbeli </w:t>
      </w:r>
      <w:r w:rsidRPr="008B4D50">
        <w:rPr>
          <w:rFonts w:ascii="Verdana" w:hAnsi="Verdana"/>
          <w:sz w:val="20"/>
          <w:szCs w:val="20"/>
        </w:rPr>
        <w:t xml:space="preserve">kollokvium, </w:t>
      </w:r>
      <w:r w:rsidRPr="008B4D50">
        <w:rPr>
          <w:rFonts w:ascii="Verdana" w:hAnsi="Verdana"/>
          <w:bCs/>
          <w:sz w:val="20"/>
          <w:szCs w:val="20"/>
        </w:rPr>
        <w:t>ötfokozatú értékelés, eredményes a dolgozat, ha a helyes válaszok elérik a több mint 60%-ot</w:t>
      </w:r>
      <w:r w:rsidRPr="008B4D50">
        <w:rPr>
          <w:rFonts w:ascii="Verdana" w:eastAsia="Times New Roman" w:hAnsi="Verdana"/>
          <w:sz w:val="20"/>
          <w:szCs w:val="20"/>
        </w:rPr>
        <w:t>. A vizsga tartalmát az előadáson elhangzottak, az alább felsorolt kötelező és ajánlott irodalmak anyagai képezik.</w:t>
      </w:r>
    </w:p>
    <w:p w14:paraId="5B2D6B87" w14:textId="77777777" w:rsidR="00C01A3D" w:rsidRPr="008B4D50" w:rsidRDefault="00C01A3D" w:rsidP="00C01A3D">
      <w:pPr>
        <w:widowControl w:val="0"/>
        <w:numPr>
          <w:ilvl w:val="1"/>
          <w:numId w:val="166"/>
        </w:numPr>
        <w:tabs>
          <w:tab w:val="clear" w:pos="716"/>
          <w:tab w:val="left" w:pos="709"/>
          <w:tab w:val="num" w:pos="923"/>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 xml:space="preserve">A kreditek megszerzésének feltételei: </w:t>
      </w:r>
      <w:r w:rsidRPr="008B4D50">
        <w:rPr>
          <w:rFonts w:ascii="Verdana" w:hAnsi="Verdana"/>
          <w:sz w:val="20"/>
          <w:szCs w:val="20"/>
        </w:rPr>
        <w:t>az aláírás megszerzése, valamint a legalább elégséges kollokvium.</w:t>
      </w:r>
    </w:p>
    <w:p w14:paraId="78830C3B" w14:textId="77777777" w:rsidR="00C01A3D" w:rsidRPr="008B4D50" w:rsidRDefault="00C01A3D" w:rsidP="00C01A3D">
      <w:pPr>
        <w:widowControl w:val="0"/>
        <w:numPr>
          <w:ilvl w:val="0"/>
          <w:numId w:val="166"/>
        </w:numPr>
        <w:tabs>
          <w:tab w:val="num" w:pos="994"/>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56792CBE" w14:textId="77777777" w:rsidR="00C01A3D" w:rsidRPr="008B4D50" w:rsidRDefault="00C01A3D" w:rsidP="00C01A3D">
      <w:pPr>
        <w:widowControl w:val="0"/>
        <w:numPr>
          <w:ilvl w:val="1"/>
          <w:numId w:val="166"/>
        </w:numPr>
        <w:tabs>
          <w:tab w:val="clear" w:pos="716"/>
          <w:tab w:val="left" w:pos="567"/>
          <w:tab w:val="left" w:pos="851"/>
          <w:tab w:val="num" w:pos="923"/>
          <w:tab w:val="num" w:pos="2069"/>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Kötelező irodalom:</w:t>
      </w:r>
    </w:p>
    <w:p w14:paraId="01B651DD" w14:textId="77777777" w:rsidR="00C01A3D" w:rsidRPr="008B4D50" w:rsidRDefault="00C01A3D" w:rsidP="00C01A3D">
      <w:pPr>
        <w:widowControl w:val="0"/>
        <w:numPr>
          <w:ilvl w:val="0"/>
          <w:numId w:val="168"/>
        </w:numPr>
        <w:spacing w:after="0" w:line="240" w:lineRule="auto"/>
        <w:ind w:left="709" w:hanging="425"/>
        <w:jc w:val="both"/>
        <w:rPr>
          <w:rFonts w:ascii="Verdana" w:eastAsia="Times New Roman" w:hAnsi="Verdana"/>
          <w:sz w:val="20"/>
          <w:szCs w:val="20"/>
        </w:rPr>
      </w:pPr>
      <w:r w:rsidRPr="008B4D50">
        <w:rPr>
          <w:rFonts w:ascii="Verdana" w:hAnsi="Verdana"/>
          <w:sz w:val="20"/>
          <w:szCs w:val="20"/>
        </w:rPr>
        <w:t xml:space="preserve">Czenczer –Sztodola: A büntetés-végrehajtási </w:t>
      </w:r>
      <w:proofErr w:type="spellStart"/>
      <w:r w:rsidRPr="008B4D50">
        <w:rPr>
          <w:rFonts w:ascii="Verdana" w:hAnsi="Verdana"/>
          <w:sz w:val="20"/>
          <w:szCs w:val="20"/>
        </w:rPr>
        <w:t>reintegrációs</w:t>
      </w:r>
      <w:proofErr w:type="spellEnd"/>
      <w:r w:rsidRPr="008B4D50">
        <w:rPr>
          <w:rFonts w:ascii="Verdana" w:hAnsi="Verdana"/>
          <w:sz w:val="20"/>
          <w:szCs w:val="20"/>
        </w:rPr>
        <w:t xml:space="preserve"> munka és biztonsági vonatkozásai. (</w:t>
      </w:r>
      <w:proofErr w:type="spellStart"/>
      <w:r w:rsidRPr="008B4D50">
        <w:rPr>
          <w:rFonts w:ascii="Verdana" w:hAnsi="Verdana"/>
          <w:sz w:val="20"/>
          <w:szCs w:val="20"/>
        </w:rPr>
        <w:t>Reintegration</w:t>
      </w:r>
      <w:proofErr w:type="spellEnd"/>
      <w:r w:rsidRPr="008B4D50">
        <w:rPr>
          <w:rFonts w:ascii="Verdana" w:hAnsi="Verdana"/>
          <w:sz w:val="20"/>
          <w:szCs w:val="20"/>
        </w:rPr>
        <w:t xml:space="preserve"> </w:t>
      </w:r>
      <w:proofErr w:type="spellStart"/>
      <w:r w:rsidRPr="008B4D50">
        <w:rPr>
          <w:rFonts w:ascii="Verdana" w:hAnsi="Verdana"/>
          <w:sz w:val="20"/>
          <w:szCs w:val="20"/>
        </w:rPr>
        <w:t>Work</w:t>
      </w:r>
      <w:proofErr w:type="spellEnd"/>
      <w:r w:rsidRPr="008B4D50">
        <w:rPr>
          <w:rFonts w:ascii="Verdana" w:hAnsi="Verdana"/>
          <w:sz w:val="20"/>
          <w:szCs w:val="20"/>
        </w:rPr>
        <w:t xml:space="preserve"> and </w:t>
      </w:r>
      <w:proofErr w:type="spellStart"/>
      <w:r w:rsidRPr="008B4D50">
        <w:rPr>
          <w:rFonts w:ascii="Verdana" w:hAnsi="Verdana"/>
          <w:sz w:val="20"/>
          <w:szCs w:val="20"/>
        </w:rPr>
        <w:t>Security</w:t>
      </w:r>
      <w:proofErr w:type="spellEnd"/>
      <w:r w:rsidRPr="008B4D50">
        <w:rPr>
          <w:rFonts w:ascii="Verdana" w:hAnsi="Verdana"/>
          <w:sz w:val="20"/>
          <w:szCs w:val="20"/>
        </w:rPr>
        <w:t xml:space="preserve"> </w:t>
      </w:r>
      <w:proofErr w:type="spellStart"/>
      <w:r w:rsidRPr="008B4D50">
        <w:rPr>
          <w:rFonts w:ascii="Verdana" w:hAnsi="Verdana"/>
          <w:sz w:val="20"/>
          <w:szCs w:val="20"/>
        </w:rPr>
        <w:t>aspects</w:t>
      </w:r>
      <w:proofErr w:type="spellEnd"/>
      <w:r w:rsidRPr="008B4D50">
        <w:rPr>
          <w:rFonts w:ascii="Verdana" w:hAnsi="Verdana"/>
          <w:sz w:val="20"/>
          <w:szCs w:val="20"/>
        </w:rPr>
        <w:t xml:space="preserve"> of </w:t>
      </w:r>
      <w:proofErr w:type="spellStart"/>
      <w:r w:rsidRPr="008B4D50">
        <w:rPr>
          <w:rFonts w:ascii="Verdana" w:hAnsi="Verdana"/>
          <w:sz w:val="20"/>
          <w:szCs w:val="20"/>
        </w:rPr>
        <w:t>Penitentiary</w:t>
      </w:r>
      <w:proofErr w:type="spellEnd"/>
      <w:r w:rsidRPr="008B4D50">
        <w:rPr>
          <w:rFonts w:ascii="Verdana" w:hAnsi="Verdana"/>
          <w:sz w:val="20"/>
          <w:szCs w:val="20"/>
        </w:rPr>
        <w:t>.) Dialóg Campus Kiadó, 2019.ISBN 978-963-5310-36-4</w:t>
      </w:r>
    </w:p>
    <w:p w14:paraId="4A6F40C9" w14:textId="7EBC294C" w:rsidR="00C01A3D" w:rsidRPr="008B4D50" w:rsidRDefault="00C01A3D" w:rsidP="00C01A3D">
      <w:pPr>
        <w:pStyle w:val="Listaszerbekezds"/>
        <w:numPr>
          <w:ilvl w:val="0"/>
          <w:numId w:val="168"/>
        </w:numPr>
        <w:tabs>
          <w:tab w:val="right" w:pos="900"/>
        </w:tabs>
        <w:spacing w:before="120" w:after="120" w:line="240" w:lineRule="auto"/>
        <w:jc w:val="both"/>
        <w:rPr>
          <w:rFonts w:ascii="Verdana" w:hAnsi="Verdana"/>
          <w:b/>
          <w:bCs/>
          <w:noProof/>
          <w:sz w:val="20"/>
          <w:szCs w:val="20"/>
        </w:rPr>
      </w:pPr>
      <w:r w:rsidRPr="008B4D50">
        <w:rPr>
          <w:rFonts w:ascii="Verdana" w:hAnsi="Verdana"/>
          <w:sz w:val="20"/>
          <w:szCs w:val="20"/>
        </w:rPr>
        <w:t>Lőrincz-Mezey: A magyar börtönügy története. (</w:t>
      </w:r>
      <w:proofErr w:type="spellStart"/>
      <w:r w:rsidRPr="008B4D50">
        <w:rPr>
          <w:rFonts w:ascii="Verdana" w:hAnsi="Verdana"/>
          <w:sz w:val="20"/>
          <w:szCs w:val="20"/>
        </w:rPr>
        <w:t>History</w:t>
      </w:r>
      <w:proofErr w:type="spellEnd"/>
      <w:r w:rsidRPr="008B4D50">
        <w:rPr>
          <w:rFonts w:ascii="Verdana" w:hAnsi="Verdana"/>
          <w:sz w:val="20"/>
          <w:szCs w:val="20"/>
        </w:rPr>
        <w:t xml:space="preserve"> of </w:t>
      </w:r>
      <w:proofErr w:type="spellStart"/>
      <w:r w:rsidRPr="008B4D50">
        <w:rPr>
          <w:rFonts w:ascii="Verdana" w:hAnsi="Verdana"/>
          <w:sz w:val="20"/>
          <w:szCs w:val="20"/>
        </w:rPr>
        <w:t>Hungarian</w:t>
      </w:r>
      <w:proofErr w:type="spellEnd"/>
      <w:r w:rsidRPr="008B4D50">
        <w:rPr>
          <w:rFonts w:ascii="Verdana" w:hAnsi="Verdana"/>
          <w:sz w:val="20"/>
          <w:szCs w:val="20"/>
        </w:rPr>
        <w:t xml:space="preserve"> </w:t>
      </w:r>
      <w:proofErr w:type="spellStart"/>
      <w:r w:rsidRPr="008B4D50">
        <w:rPr>
          <w:rFonts w:ascii="Verdana" w:hAnsi="Verdana"/>
          <w:sz w:val="20"/>
          <w:szCs w:val="20"/>
        </w:rPr>
        <w:t>Prison</w:t>
      </w:r>
      <w:proofErr w:type="spellEnd"/>
      <w:r w:rsidRPr="008B4D50">
        <w:rPr>
          <w:rFonts w:ascii="Verdana" w:hAnsi="Verdana"/>
          <w:sz w:val="20"/>
          <w:szCs w:val="20"/>
        </w:rPr>
        <w:t xml:space="preserve"> System.) Dialóg Campus Kiadó, 2019. ISBN 978-6156020-39-0 </w:t>
      </w:r>
    </w:p>
    <w:p w14:paraId="138952A1" w14:textId="66B8061C" w:rsidR="00C01A3D" w:rsidRPr="008B4D50" w:rsidRDefault="00C01A3D">
      <w:pPr>
        <w:spacing w:after="0" w:line="240" w:lineRule="auto"/>
        <w:rPr>
          <w:rFonts w:ascii="Verdana" w:hAnsi="Verdana"/>
          <w:sz w:val="20"/>
          <w:szCs w:val="20"/>
        </w:rPr>
      </w:pPr>
      <w:r w:rsidRPr="008B4D50">
        <w:rPr>
          <w:rFonts w:ascii="Verdana" w:hAnsi="Verdana"/>
          <w:sz w:val="20"/>
          <w:szCs w:val="20"/>
        </w:rPr>
        <w:br w:type="page"/>
      </w:r>
    </w:p>
    <w:p w14:paraId="3CCF3AC3" w14:textId="77777777" w:rsidR="00C01A3D" w:rsidRPr="008B4D50" w:rsidRDefault="00C01A3D" w:rsidP="00C01A3D">
      <w:pPr>
        <w:pStyle w:val="Listaszerbekezds"/>
        <w:tabs>
          <w:tab w:val="right" w:pos="900"/>
        </w:tabs>
        <w:spacing w:before="120" w:after="120" w:line="240" w:lineRule="auto"/>
        <w:ind w:left="644"/>
        <w:jc w:val="both"/>
        <w:rPr>
          <w:rFonts w:ascii="Verdana" w:hAnsi="Verdana"/>
          <w:b/>
          <w:bCs/>
          <w:noProof/>
          <w:sz w:val="20"/>
          <w:szCs w:val="20"/>
        </w:rPr>
      </w:pPr>
    </w:p>
    <w:p w14:paraId="29152D06" w14:textId="77777777" w:rsidR="00C01A3D" w:rsidRPr="008B4D50" w:rsidRDefault="00C01A3D" w:rsidP="00C01A3D">
      <w:pPr>
        <w:widowControl w:val="0"/>
        <w:numPr>
          <w:ilvl w:val="1"/>
          <w:numId w:val="166"/>
        </w:numPr>
        <w:tabs>
          <w:tab w:val="clear" w:pos="716"/>
          <w:tab w:val="num" w:pos="567"/>
          <w:tab w:val="num" w:pos="923"/>
          <w:tab w:val="num" w:pos="2069"/>
        </w:tabs>
        <w:spacing w:before="120" w:after="120" w:line="240" w:lineRule="auto"/>
        <w:ind w:left="993" w:hanging="709"/>
        <w:jc w:val="both"/>
        <w:rPr>
          <w:rFonts w:ascii="Verdana" w:eastAsia="Times New Roman" w:hAnsi="Verdana"/>
          <w:b/>
          <w:bCs/>
          <w:sz w:val="20"/>
          <w:szCs w:val="20"/>
        </w:rPr>
      </w:pPr>
      <w:r w:rsidRPr="008B4D50">
        <w:rPr>
          <w:rFonts w:ascii="Verdana" w:eastAsia="Times New Roman" w:hAnsi="Verdana"/>
          <w:b/>
          <w:bCs/>
          <w:sz w:val="20"/>
          <w:szCs w:val="20"/>
        </w:rPr>
        <w:t>Ajánlott irodalom:</w:t>
      </w:r>
    </w:p>
    <w:p w14:paraId="2C6D0D08" w14:textId="77777777" w:rsidR="00C01A3D" w:rsidRPr="008B4D50" w:rsidRDefault="00C01A3D" w:rsidP="00C01A3D">
      <w:pPr>
        <w:pStyle w:val="Listaszerbekezds"/>
        <w:widowControl w:val="0"/>
        <w:numPr>
          <w:ilvl w:val="0"/>
          <w:numId w:val="169"/>
        </w:numPr>
        <w:spacing w:after="0" w:line="240" w:lineRule="auto"/>
        <w:jc w:val="both"/>
        <w:rPr>
          <w:rFonts w:ascii="Verdana" w:eastAsia="Times New Roman" w:hAnsi="Verdana"/>
          <w:sz w:val="20"/>
          <w:szCs w:val="20"/>
        </w:rPr>
      </w:pPr>
      <w:r w:rsidRPr="008B4D50">
        <w:rPr>
          <w:rFonts w:ascii="Verdana" w:hAnsi="Verdana"/>
          <w:sz w:val="20"/>
          <w:szCs w:val="20"/>
        </w:rPr>
        <w:t xml:space="preserve">Ruzsonyi Péter: A </w:t>
      </w:r>
      <w:proofErr w:type="spellStart"/>
      <w:r w:rsidRPr="008B4D50">
        <w:rPr>
          <w:rFonts w:ascii="Verdana" w:hAnsi="Verdana"/>
          <w:sz w:val="20"/>
          <w:szCs w:val="20"/>
        </w:rPr>
        <w:t>caritastól</w:t>
      </w:r>
      <w:proofErr w:type="spellEnd"/>
      <w:r w:rsidRPr="008B4D50">
        <w:rPr>
          <w:rFonts w:ascii="Verdana" w:hAnsi="Verdana"/>
          <w:sz w:val="20"/>
          <w:szCs w:val="20"/>
        </w:rPr>
        <w:t xml:space="preserve"> a fogvatartotti </w:t>
      </w:r>
      <w:proofErr w:type="spellStart"/>
      <w:r w:rsidRPr="008B4D50">
        <w:rPr>
          <w:rFonts w:ascii="Verdana" w:hAnsi="Verdana"/>
          <w:sz w:val="20"/>
          <w:szCs w:val="20"/>
        </w:rPr>
        <w:t>reintegrációig</w:t>
      </w:r>
      <w:proofErr w:type="spellEnd"/>
      <w:r w:rsidRPr="008B4D50">
        <w:rPr>
          <w:rFonts w:ascii="Verdana" w:hAnsi="Verdana"/>
          <w:sz w:val="20"/>
          <w:szCs w:val="20"/>
        </w:rPr>
        <w:t>. (</w:t>
      </w:r>
      <w:proofErr w:type="spellStart"/>
      <w:r w:rsidRPr="008B4D50">
        <w:rPr>
          <w:rFonts w:ascii="Verdana" w:hAnsi="Verdana"/>
          <w:sz w:val="20"/>
          <w:szCs w:val="20"/>
        </w:rPr>
        <w:t>From</w:t>
      </w:r>
      <w:proofErr w:type="spellEnd"/>
      <w:r w:rsidRPr="008B4D50">
        <w:rPr>
          <w:rFonts w:ascii="Verdana" w:hAnsi="Verdana"/>
          <w:sz w:val="20"/>
          <w:szCs w:val="20"/>
        </w:rPr>
        <w:t xml:space="preserve"> </w:t>
      </w:r>
      <w:proofErr w:type="spellStart"/>
      <w:r w:rsidRPr="008B4D50">
        <w:rPr>
          <w:rFonts w:ascii="Verdana" w:hAnsi="Verdana"/>
          <w:sz w:val="20"/>
          <w:szCs w:val="20"/>
        </w:rPr>
        <w:t>Caritas</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inmate</w:t>
      </w:r>
      <w:proofErr w:type="spellEnd"/>
      <w:r w:rsidRPr="008B4D50">
        <w:rPr>
          <w:rFonts w:ascii="Verdana" w:hAnsi="Verdana"/>
          <w:sz w:val="20"/>
          <w:szCs w:val="20"/>
        </w:rPr>
        <w:t xml:space="preserve"> </w:t>
      </w:r>
      <w:proofErr w:type="spellStart"/>
      <w:r w:rsidRPr="008B4D50">
        <w:rPr>
          <w:rFonts w:ascii="Verdana" w:hAnsi="Verdana"/>
          <w:sz w:val="20"/>
          <w:szCs w:val="20"/>
        </w:rPr>
        <w:t>Reintegration</w:t>
      </w:r>
      <w:proofErr w:type="spellEnd"/>
      <w:r w:rsidRPr="008B4D50">
        <w:rPr>
          <w:rFonts w:ascii="Verdana" w:hAnsi="Verdana"/>
          <w:sz w:val="20"/>
          <w:szCs w:val="20"/>
        </w:rPr>
        <w:t>.) Dialóg Campus Kiadó, 2018. Börtönügy Magyarországon. Budapest, ISBN 978-615-5877-124</w:t>
      </w:r>
    </w:p>
    <w:p w14:paraId="6E99BB2E" w14:textId="77777777" w:rsidR="00C01A3D" w:rsidRPr="008B4D50" w:rsidRDefault="00C01A3D" w:rsidP="00C01A3D">
      <w:pPr>
        <w:pStyle w:val="Listaszerbekezds"/>
        <w:widowControl w:val="0"/>
        <w:numPr>
          <w:ilvl w:val="0"/>
          <w:numId w:val="169"/>
        </w:numPr>
        <w:spacing w:after="0" w:line="240" w:lineRule="auto"/>
        <w:jc w:val="both"/>
        <w:rPr>
          <w:rFonts w:ascii="Verdana" w:eastAsia="Times New Roman" w:hAnsi="Verdana"/>
          <w:sz w:val="20"/>
          <w:szCs w:val="20"/>
        </w:rPr>
      </w:pPr>
      <w:r w:rsidRPr="008B4D50">
        <w:rPr>
          <w:rFonts w:ascii="Verdana" w:hAnsi="Verdana"/>
          <w:sz w:val="20"/>
          <w:szCs w:val="20"/>
        </w:rPr>
        <w:t>Pallo József: A magyar börtönügy kodifikációs csomópontjai. (</w:t>
      </w:r>
      <w:proofErr w:type="spellStart"/>
      <w:r w:rsidRPr="008B4D50">
        <w:rPr>
          <w:rFonts w:ascii="Verdana" w:hAnsi="Verdana"/>
          <w:sz w:val="20"/>
          <w:szCs w:val="20"/>
        </w:rPr>
        <w:t>Codification</w:t>
      </w:r>
      <w:proofErr w:type="spellEnd"/>
      <w:r w:rsidRPr="008B4D50">
        <w:rPr>
          <w:rFonts w:ascii="Verdana" w:hAnsi="Verdana"/>
          <w:sz w:val="20"/>
          <w:szCs w:val="20"/>
        </w:rPr>
        <w:t xml:space="preserve"> </w:t>
      </w:r>
      <w:proofErr w:type="spellStart"/>
      <w:r w:rsidRPr="008B4D50">
        <w:rPr>
          <w:rFonts w:ascii="Verdana" w:hAnsi="Verdana"/>
          <w:sz w:val="20"/>
          <w:szCs w:val="20"/>
        </w:rPr>
        <w:t>nodes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Hungarian</w:t>
      </w:r>
      <w:proofErr w:type="spellEnd"/>
      <w:r w:rsidRPr="008B4D50">
        <w:rPr>
          <w:rFonts w:ascii="Verdana" w:hAnsi="Verdana"/>
          <w:sz w:val="20"/>
          <w:szCs w:val="20"/>
        </w:rPr>
        <w:t xml:space="preserve"> </w:t>
      </w:r>
      <w:proofErr w:type="spellStart"/>
      <w:r w:rsidRPr="008B4D50">
        <w:rPr>
          <w:rFonts w:ascii="Verdana" w:hAnsi="Verdana"/>
          <w:sz w:val="20"/>
          <w:szCs w:val="20"/>
        </w:rPr>
        <w:t>prison</w:t>
      </w:r>
      <w:proofErr w:type="spellEnd"/>
      <w:r w:rsidRPr="008B4D50">
        <w:rPr>
          <w:rFonts w:ascii="Verdana" w:hAnsi="Verdana"/>
          <w:sz w:val="20"/>
          <w:szCs w:val="20"/>
        </w:rPr>
        <w:t xml:space="preserve"> </w:t>
      </w:r>
      <w:proofErr w:type="spellStart"/>
      <w:r w:rsidRPr="008B4D50">
        <w:rPr>
          <w:rFonts w:ascii="Verdana" w:hAnsi="Verdana"/>
          <w:sz w:val="20"/>
          <w:szCs w:val="20"/>
        </w:rPr>
        <w:t>system</w:t>
      </w:r>
      <w:proofErr w:type="spellEnd"/>
      <w:r w:rsidRPr="008B4D50">
        <w:rPr>
          <w:rFonts w:ascii="Verdana" w:hAnsi="Verdana"/>
          <w:sz w:val="20"/>
          <w:szCs w:val="20"/>
        </w:rPr>
        <w:t>). Dialóg Campus Kiadó, 2019. ISBN 978-615-5920-79-0</w:t>
      </w:r>
    </w:p>
    <w:p w14:paraId="1AAEB44C" w14:textId="77777777" w:rsidR="00C01A3D" w:rsidRPr="008B4D50" w:rsidRDefault="00C01A3D" w:rsidP="00C01A3D">
      <w:pPr>
        <w:widowControl w:val="0"/>
        <w:spacing w:before="120" w:after="120" w:line="240" w:lineRule="auto"/>
        <w:jc w:val="both"/>
        <w:rPr>
          <w:rFonts w:ascii="Verdana" w:eastAsia="Times New Roman" w:hAnsi="Verdana"/>
          <w:bCs/>
          <w:sz w:val="20"/>
          <w:szCs w:val="20"/>
        </w:rPr>
      </w:pPr>
    </w:p>
    <w:p w14:paraId="3B478055" w14:textId="77777777" w:rsidR="00C01A3D" w:rsidRPr="008B4D50" w:rsidRDefault="00C01A3D" w:rsidP="00C01A3D">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Budapest, 2021.04.18.</w:t>
      </w:r>
    </w:p>
    <w:p w14:paraId="4113039D" w14:textId="77777777" w:rsidR="00C01A3D" w:rsidRPr="008B4D50" w:rsidRDefault="00C01A3D" w:rsidP="00C01A3D">
      <w:pPr>
        <w:widowControl w:val="0"/>
        <w:spacing w:before="120" w:after="120" w:line="240" w:lineRule="auto"/>
        <w:jc w:val="both"/>
        <w:rPr>
          <w:rFonts w:ascii="Verdana" w:eastAsia="Times New Roman" w:hAnsi="Verdana"/>
          <w:bCs/>
          <w:sz w:val="20"/>
          <w:szCs w:val="20"/>
        </w:rPr>
      </w:pPr>
    </w:p>
    <w:p w14:paraId="117E637F" w14:textId="77777777" w:rsidR="00C01A3D" w:rsidRPr="008B4D50" w:rsidRDefault="00C01A3D" w:rsidP="00C01A3D">
      <w:pPr>
        <w:widowControl w:val="0"/>
        <w:spacing w:after="0" w:line="240" w:lineRule="auto"/>
        <w:jc w:val="right"/>
        <w:rPr>
          <w:rFonts w:ascii="Verdana" w:eastAsia="Times New Roman" w:hAnsi="Verdana"/>
          <w:b/>
          <w:bCs/>
          <w:sz w:val="20"/>
          <w:szCs w:val="20"/>
        </w:rPr>
      </w:pPr>
      <w:r w:rsidRPr="008B4D50">
        <w:rPr>
          <w:rFonts w:ascii="Verdana" w:hAnsi="Verdana"/>
          <w:b/>
          <w:bCs/>
          <w:sz w:val="20"/>
          <w:szCs w:val="20"/>
        </w:rPr>
        <w:t xml:space="preserve">Dr. Pallo József </w:t>
      </w:r>
      <w:proofErr w:type="spellStart"/>
      <w:r w:rsidRPr="008B4D50">
        <w:rPr>
          <w:rFonts w:ascii="Verdana" w:hAnsi="Verdana"/>
          <w:b/>
          <w:bCs/>
          <w:sz w:val="20"/>
          <w:szCs w:val="20"/>
        </w:rPr>
        <w:t>bv</w:t>
      </w:r>
      <w:proofErr w:type="spellEnd"/>
      <w:r w:rsidRPr="008B4D50">
        <w:rPr>
          <w:rFonts w:ascii="Verdana" w:hAnsi="Verdana"/>
          <w:b/>
          <w:bCs/>
          <w:sz w:val="20"/>
          <w:szCs w:val="20"/>
        </w:rPr>
        <w:t>. ezredes</w:t>
      </w:r>
    </w:p>
    <w:p w14:paraId="38BBC139" w14:textId="5CB442E2" w:rsidR="00C01A3D" w:rsidRPr="008B4D50" w:rsidRDefault="00C01A3D" w:rsidP="00C01A3D">
      <w:pPr>
        <w:widowControl w:val="0"/>
        <w:spacing w:after="0" w:line="240" w:lineRule="auto"/>
        <w:jc w:val="right"/>
        <w:rPr>
          <w:rFonts w:ascii="Verdana" w:eastAsia="Times New Roman" w:hAnsi="Verdana"/>
          <w:b/>
          <w:bCs/>
          <w:sz w:val="20"/>
          <w:szCs w:val="20"/>
        </w:rPr>
      </w:pPr>
      <w:r w:rsidRPr="008B4D50">
        <w:rPr>
          <w:rFonts w:ascii="Verdana" w:hAnsi="Verdana"/>
          <w:b/>
          <w:bCs/>
          <w:sz w:val="20"/>
          <w:szCs w:val="20"/>
        </w:rPr>
        <w:t>egyetemi docens</w:t>
      </w:r>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sk</w:t>
      </w:r>
      <w:proofErr w:type="spellEnd"/>
      <w:r w:rsidRPr="008B4D50">
        <w:rPr>
          <w:rFonts w:ascii="Verdana" w:eastAsia="Times New Roman" w:hAnsi="Verdana"/>
          <w:b/>
          <w:bCs/>
          <w:sz w:val="20"/>
          <w:szCs w:val="20"/>
        </w:rPr>
        <w:t>.</w:t>
      </w:r>
    </w:p>
    <w:p w14:paraId="0A76D16A" w14:textId="735CDFD4" w:rsidR="00C01A3D" w:rsidRPr="008B4D50" w:rsidRDefault="00C01A3D">
      <w:pPr>
        <w:spacing w:after="0" w:line="240" w:lineRule="auto"/>
        <w:rPr>
          <w:rFonts w:ascii="Verdana" w:eastAsia="Times New Roman" w:hAnsi="Verdana"/>
          <w:b/>
          <w:bCs/>
          <w:sz w:val="20"/>
          <w:szCs w:val="20"/>
        </w:rPr>
      </w:pPr>
      <w:r w:rsidRPr="008B4D50">
        <w:rPr>
          <w:rFonts w:ascii="Verdana" w:eastAsia="Times New Roman" w:hAnsi="Verdana"/>
          <w:b/>
          <w:bCs/>
          <w:sz w:val="20"/>
          <w:szCs w:val="20"/>
        </w:rPr>
        <w:br w:type="page"/>
      </w:r>
    </w:p>
    <w:p w14:paraId="4D03CB84" w14:textId="77777777" w:rsidR="00C01A3D" w:rsidRPr="008B4D50" w:rsidRDefault="00C01A3D" w:rsidP="00C01A3D">
      <w:pPr>
        <w:widowControl w:val="0"/>
        <w:spacing w:after="0" w:line="240" w:lineRule="auto"/>
        <w:jc w:val="right"/>
        <w:rPr>
          <w:rFonts w:ascii="Verdana" w:eastAsia="Times New Roman" w:hAnsi="Verdana"/>
          <w:b/>
          <w:bCs/>
          <w:sz w:val="20"/>
          <w:szCs w:val="20"/>
        </w:rPr>
      </w:pPr>
    </w:p>
    <w:p w14:paraId="62BD0AA9" w14:textId="77777777" w:rsidR="004F0F55" w:rsidRPr="008B4D50" w:rsidRDefault="004F0F55" w:rsidP="00920ABF">
      <w:pPr>
        <w:pStyle w:val="lfej"/>
        <w:tabs>
          <w:tab w:val="clear" w:pos="9072"/>
          <w:tab w:val="right" w:pos="900"/>
        </w:tabs>
        <w:spacing w:before="120" w:after="120"/>
        <w:ind w:left="641"/>
        <w:jc w:val="both"/>
        <w:rPr>
          <w:rFonts w:ascii="Verdana" w:hAnsi="Verdana"/>
          <w:noProof/>
        </w:rPr>
      </w:pPr>
    </w:p>
    <w:p w14:paraId="520DFFCD" w14:textId="77777777" w:rsidR="00B818DB" w:rsidRPr="008B4D50" w:rsidRDefault="00B818DB" w:rsidP="00780F93">
      <w:pPr>
        <w:widowControl w:val="0"/>
        <w:spacing w:after="0" w:line="240" w:lineRule="auto"/>
        <w:rPr>
          <w:rFonts w:ascii="Verdana" w:eastAsia="Times New Roman"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780F93" w:rsidRPr="008B4D50" w14:paraId="479CB593" w14:textId="77777777" w:rsidTr="00780F93">
        <w:tc>
          <w:tcPr>
            <w:tcW w:w="4855" w:type="dxa"/>
            <w:tcBorders>
              <w:top w:val="nil"/>
              <w:left w:val="nil"/>
              <w:bottom w:val="single" w:sz="4" w:space="0" w:color="auto"/>
              <w:right w:val="nil"/>
            </w:tcBorders>
            <w:hideMark/>
          </w:tcPr>
          <w:p w14:paraId="7E1B4CC3" w14:textId="77777777" w:rsidR="00780F93" w:rsidRPr="008B4D50" w:rsidRDefault="00780F93">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t>Nemzeti Közszolgálati Egyetem</w:t>
            </w:r>
          </w:p>
        </w:tc>
        <w:tc>
          <w:tcPr>
            <w:tcW w:w="1620" w:type="dxa"/>
          </w:tcPr>
          <w:p w14:paraId="785CC741" w14:textId="77777777" w:rsidR="00780F93" w:rsidRPr="008B4D50" w:rsidRDefault="00780F93">
            <w:pPr>
              <w:spacing w:after="0" w:line="240" w:lineRule="auto"/>
              <w:jc w:val="both"/>
              <w:rPr>
                <w:rFonts w:ascii="Verdana" w:eastAsia="Times New Roman" w:hAnsi="Verdana"/>
                <w:sz w:val="20"/>
                <w:szCs w:val="20"/>
                <w:lang w:eastAsia="hu-HU"/>
              </w:rPr>
            </w:pPr>
          </w:p>
        </w:tc>
        <w:tc>
          <w:tcPr>
            <w:tcW w:w="2597" w:type="dxa"/>
          </w:tcPr>
          <w:p w14:paraId="1A54F08B" w14:textId="77777777" w:rsidR="00780F93" w:rsidRPr="008B4D50" w:rsidRDefault="00780F93">
            <w:pPr>
              <w:spacing w:after="0" w:line="240" w:lineRule="auto"/>
              <w:jc w:val="right"/>
              <w:rPr>
                <w:rFonts w:ascii="Verdana" w:eastAsia="Times New Roman" w:hAnsi="Verdana"/>
                <w:sz w:val="20"/>
                <w:szCs w:val="20"/>
                <w:lang w:eastAsia="hu-HU"/>
              </w:rPr>
            </w:pPr>
          </w:p>
        </w:tc>
      </w:tr>
      <w:tr w:rsidR="00780F93" w:rsidRPr="008B4D50" w14:paraId="24D0C42D" w14:textId="77777777" w:rsidTr="00780F93">
        <w:tc>
          <w:tcPr>
            <w:tcW w:w="4855" w:type="dxa"/>
            <w:tcBorders>
              <w:top w:val="single" w:sz="4" w:space="0" w:color="auto"/>
              <w:left w:val="nil"/>
              <w:bottom w:val="nil"/>
              <w:right w:val="nil"/>
            </w:tcBorders>
            <w:hideMark/>
          </w:tcPr>
          <w:p w14:paraId="61EEA144" w14:textId="77777777" w:rsidR="00780F93" w:rsidRPr="008B4D50" w:rsidRDefault="00780F93">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1AAD97E1" w14:textId="77777777" w:rsidR="00780F93" w:rsidRPr="008B4D50" w:rsidRDefault="00780F93">
            <w:pPr>
              <w:spacing w:after="0" w:line="240" w:lineRule="auto"/>
              <w:jc w:val="both"/>
              <w:rPr>
                <w:rFonts w:ascii="Verdana" w:eastAsia="Times New Roman" w:hAnsi="Verdana"/>
                <w:sz w:val="20"/>
                <w:szCs w:val="20"/>
                <w:lang w:eastAsia="hu-HU"/>
              </w:rPr>
            </w:pPr>
          </w:p>
        </w:tc>
        <w:tc>
          <w:tcPr>
            <w:tcW w:w="2597" w:type="dxa"/>
          </w:tcPr>
          <w:p w14:paraId="10A854FA" w14:textId="77777777" w:rsidR="00780F93" w:rsidRPr="008B4D50" w:rsidRDefault="00780F93">
            <w:pPr>
              <w:spacing w:after="0" w:line="240" w:lineRule="auto"/>
              <w:jc w:val="both"/>
              <w:rPr>
                <w:rFonts w:ascii="Verdana" w:eastAsia="Times New Roman" w:hAnsi="Verdana"/>
                <w:sz w:val="20"/>
                <w:szCs w:val="20"/>
                <w:lang w:eastAsia="hu-HU"/>
              </w:rPr>
            </w:pPr>
          </w:p>
        </w:tc>
      </w:tr>
    </w:tbl>
    <w:p w14:paraId="7802C584" w14:textId="77777777" w:rsidR="00780F93" w:rsidRPr="008B4D50" w:rsidRDefault="00780F93" w:rsidP="00780F93">
      <w:pPr>
        <w:widowControl w:val="0"/>
        <w:spacing w:before="120" w:after="120" w:line="240" w:lineRule="auto"/>
        <w:ind w:left="426" w:hanging="142"/>
        <w:jc w:val="center"/>
        <w:rPr>
          <w:rFonts w:ascii="Verdana" w:eastAsia="Times New Roman" w:hAnsi="Verdana"/>
          <w:b/>
          <w:bCs/>
          <w:sz w:val="20"/>
          <w:szCs w:val="20"/>
        </w:rPr>
      </w:pPr>
    </w:p>
    <w:p w14:paraId="1D604A9F" w14:textId="77777777" w:rsidR="00780F93" w:rsidRPr="008B4D50" w:rsidRDefault="00780F93" w:rsidP="00780F93">
      <w:pPr>
        <w:widowControl w:val="0"/>
        <w:spacing w:before="120" w:after="120" w:line="240" w:lineRule="auto"/>
        <w:ind w:left="426" w:hanging="142"/>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121B7E5F" w14:textId="77777777" w:rsidR="00780F93" w:rsidRPr="008B4D50" w:rsidRDefault="00780F93" w:rsidP="00D72998">
      <w:pPr>
        <w:widowControl w:val="0"/>
        <w:numPr>
          <w:ilvl w:val="0"/>
          <w:numId w:val="78"/>
        </w:numPr>
        <w:tabs>
          <w:tab w:val="num" w:pos="720"/>
        </w:tabs>
        <w:spacing w:before="120" w:after="120" w:line="240" w:lineRule="auto"/>
        <w:jc w:val="both"/>
        <w:rPr>
          <w:rFonts w:ascii="Verdana" w:eastAsia="Times New Roman" w:hAnsi="Verdana"/>
          <w:bCs/>
          <w:sz w:val="20"/>
          <w:szCs w:val="20"/>
        </w:rPr>
      </w:pPr>
      <w:r w:rsidRPr="008B4D50">
        <w:rPr>
          <w:rFonts w:ascii="Verdana" w:eastAsia="Times New Roman" w:hAnsi="Verdana"/>
          <w:b/>
          <w:bCs/>
          <w:sz w:val="20"/>
          <w:szCs w:val="20"/>
        </w:rPr>
        <w:t>A tantárgy kódja:</w:t>
      </w:r>
      <w:r w:rsidRPr="008B4D50">
        <w:rPr>
          <w:rFonts w:ascii="Verdana" w:eastAsia="Times New Roman" w:hAnsi="Verdana"/>
          <w:bCs/>
          <w:sz w:val="20"/>
          <w:szCs w:val="20"/>
        </w:rPr>
        <w:t xml:space="preserve"> RBVTS07</w:t>
      </w:r>
    </w:p>
    <w:p w14:paraId="43CBB65D" w14:textId="77777777" w:rsidR="00780F93" w:rsidRPr="008B4D50" w:rsidRDefault="00780F93" w:rsidP="00D72998">
      <w:pPr>
        <w:widowControl w:val="0"/>
        <w:numPr>
          <w:ilvl w:val="0"/>
          <w:numId w:val="78"/>
        </w:numPr>
        <w:tabs>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A tantárgy megnevezése (magyarul):</w:t>
      </w:r>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Fogvatartás</w:t>
      </w:r>
      <w:proofErr w:type="spellEnd"/>
      <w:r w:rsidRPr="008B4D50">
        <w:rPr>
          <w:rFonts w:ascii="Verdana" w:eastAsia="Times New Roman" w:hAnsi="Verdana"/>
          <w:bCs/>
          <w:sz w:val="20"/>
          <w:szCs w:val="20"/>
        </w:rPr>
        <w:t xml:space="preserve"> és </w:t>
      </w:r>
      <w:proofErr w:type="spellStart"/>
      <w:r w:rsidRPr="008B4D50">
        <w:rPr>
          <w:rFonts w:ascii="Verdana" w:eastAsia="Times New Roman" w:hAnsi="Verdana"/>
          <w:bCs/>
          <w:sz w:val="20"/>
          <w:szCs w:val="20"/>
        </w:rPr>
        <w:t>reintegráció</w:t>
      </w:r>
      <w:proofErr w:type="spellEnd"/>
    </w:p>
    <w:p w14:paraId="791FDBEF" w14:textId="77777777" w:rsidR="00780F93" w:rsidRPr="008B4D50" w:rsidRDefault="00780F93" w:rsidP="00D72998">
      <w:pPr>
        <w:widowControl w:val="0"/>
        <w:numPr>
          <w:ilvl w:val="0"/>
          <w:numId w:val="78"/>
        </w:numPr>
        <w:tabs>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proofErr w:type="spellStart"/>
      <w:r w:rsidRPr="008B4D50">
        <w:rPr>
          <w:rFonts w:ascii="Verdana" w:eastAsia="Times New Roman" w:hAnsi="Verdana"/>
          <w:bCs/>
          <w:sz w:val="20"/>
          <w:szCs w:val="20"/>
        </w:rPr>
        <w:t>Detention</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reintegration</w:t>
      </w:r>
      <w:proofErr w:type="spellEnd"/>
      <w:r w:rsidRPr="008B4D50">
        <w:rPr>
          <w:rFonts w:ascii="Verdana" w:eastAsia="Times New Roman" w:hAnsi="Verdana"/>
          <w:bCs/>
          <w:sz w:val="20"/>
          <w:szCs w:val="20"/>
        </w:rPr>
        <w:t xml:space="preserve"> </w:t>
      </w:r>
    </w:p>
    <w:p w14:paraId="56454AF8" w14:textId="77777777" w:rsidR="00780F93" w:rsidRPr="008B4D50" w:rsidRDefault="00780F93" w:rsidP="00D72998">
      <w:pPr>
        <w:widowControl w:val="0"/>
        <w:numPr>
          <w:ilvl w:val="0"/>
          <w:numId w:val="78"/>
        </w:numPr>
        <w:tabs>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3B5A02B5" w14:textId="77777777" w:rsidR="00780F93" w:rsidRPr="008B4D50" w:rsidRDefault="00780F93" w:rsidP="00D72998">
      <w:pPr>
        <w:pStyle w:val="Listaszerbekezds"/>
        <w:widowControl w:val="0"/>
        <w:numPr>
          <w:ilvl w:val="1"/>
          <w:numId w:val="78"/>
        </w:numPr>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5 kredit</w:t>
      </w:r>
    </w:p>
    <w:p w14:paraId="0726A1D7" w14:textId="77777777" w:rsidR="00780F93" w:rsidRPr="008B4D50" w:rsidRDefault="00780F93" w:rsidP="00D72998">
      <w:pPr>
        <w:pStyle w:val="Listaszerbekezds"/>
        <w:widowControl w:val="0"/>
        <w:numPr>
          <w:ilvl w:val="1"/>
          <w:numId w:val="78"/>
        </w:numPr>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100 % elmélet</w:t>
      </w:r>
    </w:p>
    <w:p w14:paraId="701B5E8A" w14:textId="77777777" w:rsidR="00780F93" w:rsidRPr="008B4D50" w:rsidRDefault="00780F93" w:rsidP="00D72998">
      <w:pPr>
        <w:widowControl w:val="0"/>
        <w:numPr>
          <w:ilvl w:val="0"/>
          <w:numId w:val="78"/>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szak(ok), szakirányok/specializációk megnevezése (ahol oktatják):</w:t>
      </w:r>
      <w:r w:rsidRPr="008B4D50">
        <w:rPr>
          <w:rFonts w:ascii="Verdana" w:eastAsia="Times New Roman" w:hAnsi="Verdana"/>
          <w:bCs/>
          <w:sz w:val="20"/>
          <w:szCs w:val="20"/>
        </w:rPr>
        <w:t xml:space="preserve"> </w:t>
      </w:r>
      <w:r w:rsidRPr="008B4D50">
        <w:rPr>
          <w:rFonts w:ascii="Verdana" w:hAnsi="Verdana"/>
          <w:bCs/>
          <w:sz w:val="20"/>
          <w:szCs w:val="20"/>
        </w:rPr>
        <w:t>a Nemzeti Közszolgálati Egyetem Rendvédelmi szervező szakirányú továbbképzési szak.</w:t>
      </w:r>
    </w:p>
    <w:p w14:paraId="6506BF21" w14:textId="77777777" w:rsidR="00780F93" w:rsidRPr="008B4D50" w:rsidRDefault="00780F93" w:rsidP="00D72998">
      <w:pPr>
        <w:widowControl w:val="0"/>
        <w:numPr>
          <w:ilvl w:val="0"/>
          <w:numId w:val="78"/>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Pr="008B4D50">
        <w:rPr>
          <w:rFonts w:ascii="Verdana" w:hAnsi="Verdana"/>
          <w:bCs/>
          <w:sz w:val="20"/>
          <w:szCs w:val="20"/>
        </w:rPr>
        <w:t>NKE Rendészettudományi Kar Büntetés-végrehajtási Tanszék.</w:t>
      </w:r>
    </w:p>
    <w:p w14:paraId="4EDF3D83" w14:textId="027FF748" w:rsidR="00780F93" w:rsidRPr="008B4D50" w:rsidRDefault="00780F93" w:rsidP="00D72998">
      <w:pPr>
        <w:widowControl w:val="0"/>
        <w:numPr>
          <w:ilvl w:val="0"/>
          <w:numId w:val="78"/>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w:t>
      </w:r>
      <w:r w:rsidR="005C4DE1" w:rsidRPr="008B4D50">
        <w:rPr>
          <w:rFonts w:ascii="Verdana" w:eastAsia="Times New Roman" w:hAnsi="Verdana"/>
          <w:bCs/>
          <w:sz w:val="20"/>
          <w:szCs w:val="20"/>
        </w:rPr>
        <w:t xml:space="preserve">Dr. </w:t>
      </w:r>
      <w:r w:rsidRPr="008B4D50">
        <w:rPr>
          <w:rFonts w:ascii="Verdana" w:eastAsia="Times New Roman" w:hAnsi="Verdana"/>
          <w:bCs/>
          <w:sz w:val="20"/>
          <w:szCs w:val="20"/>
        </w:rPr>
        <w:t xml:space="preserve">Forgács Judit </w:t>
      </w:r>
      <w:proofErr w:type="spellStart"/>
      <w:r w:rsidRPr="008B4D50">
        <w:rPr>
          <w:rFonts w:ascii="Verdana" w:eastAsia="Times New Roman" w:hAnsi="Verdana"/>
          <w:bCs/>
          <w:sz w:val="20"/>
          <w:szCs w:val="20"/>
        </w:rPr>
        <w:t>bv</w:t>
      </w:r>
      <w:proofErr w:type="spellEnd"/>
      <w:r w:rsidRPr="008B4D50">
        <w:rPr>
          <w:rFonts w:ascii="Verdana" w:eastAsia="Times New Roman" w:hAnsi="Verdana"/>
          <w:bCs/>
          <w:sz w:val="20"/>
          <w:szCs w:val="20"/>
        </w:rPr>
        <w:t xml:space="preserve">. alezredes, </w:t>
      </w:r>
      <w:r w:rsidR="005C4DE1" w:rsidRPr="008B4D50">
        <w:rPr>
          <w:rFonts w:ascii="Verdana" w:eastAsia="Times New Roman" w:hAnsi="Verdana"/>
          <w:bCs/>
          <w:sz w:val="20"/>
          <w:szCs w:val="20"/>
        </w:rPr>
        <w:t>adjunktus</w:t>
      </w:r>
    </w:p>
    <w:p w14:paraId="6547B356" w14:textId="77777777" w:rsidR="00780F93" w:rsidRPr="008B4D50" w:rsidRDefault="00780F93" w:rsidP="00D72998">
      <w:pPr>
        <w:widowControl w:val="0"/>
        <w:numPr>
          <w:ilvl w:val="0"/>
          <w:numId w:val="78"/>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0AB7E7E7" w14:textId="77777777" w:rsidR="00780F93" w:rsidRPr="008B4D50" w:rsidRDefault="00780F93" w:rsidP="00D72998">
      <w:pPr>
        <w:widowControl w:val="0"/>
        <w:numPr>
          <w:ilvl w:val="1"/>
          <w:numId w:val="78"/>
        </w:numPr>
        <w:tabs>
          <w:tab w:val="num" w:pos="1134"/>
          <w:tab w:val="num" w:pos="3551"/>
        </w:tabs>
        <w:spacing w:before="120" w:after="120" w:line="240" w:lineRule="auto"/>
        <w:ind w:left="851" w:hanging="425"/>
        <w:jc w:val="both"/>
        <w:rPr>
          <w:rFonts w:ascii="Verdana" w:eastAsia="Times New Roman" w:hAnsi="Verdana"/>
          <w:b/>
          <w:bCs/>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w:t>
      </w:r>
    </w:p>
    <w:p w14:paraId="4C482D7C" w14:textId="77777777" w:rsidR="00780F93" w:rsidRPr="008B4D50" w:rsidRDefault="00780F93" w:rsidP="00D72998">
      <w:pPr>
        <w:widowControl w:val="0"/>
        <w:numPr>
          <w:ilvl w:val="2"/>
          <w:numId w:val="78"/>
        </w:numPr>
        <w:tabs>
          <w:tab w:val="num" w:pos="1004"/>
          <w:tab w:val="num" w:pos="1134"/>
        </w:tabs>
        <w:spacing w:before="120" w:after="120" w:line="240" w:lineRule="auto"/>
        <w:ind w:left="851" w:hanging="425"/>
        <w:jc w:val="both"/>
        <w:rPr>
          <w:rFonts w:ascii="Verdana" w:eastAsia="Times New Roman" w:hAnsi="Verdana"/>
          <w:bCs/>
          <w:sz w:val="20"/>
          <w:szCs w:val="20"/>
        </w:rPr>
      </w:pPr>
      <w:r w:rsidRPr="008B4D50">
        <w:rPr>
          <w:rFonts w:ascii="Verdana" w:eastAsia="Times New Roman" w:hAnsi="Verdana"/>
          <w:bCs/>
          <w:sz w:val="20"/>
          <w:szCs w:val="20"/>
        </w:rPr>
        <w:t>levelező munkarend: 20 (20 EA</w:t>
      </w:r>
      <w:r w:rsidR="00D81226" w:rsidRPr="008B4D50">
        <w:rPr>
          <w:rFonts w:ascii="Verdana" w:eastAsia="Times New Roman" w:hAnsi="Verdana"/>
          <w:bCs/>
          <w:sz w:val="20"/>
          <w:szCs w:val="20"/>
        </w:rPr>
        <w:t xml:space="preserve"> + 0 SZ + 0 GY)</w:t>
      </w:r>
      <w:r w:rsidRPr="008B4D50">
        <w:rPr>
          <w:rFonts w:ascii="Verdana" w:eastAsia="Times New Roman" w:hAnsi="Verdana"/>
          <w:bCs/>
          <w:sz w:val="20"/>
          <w:szCs w:val="20"/>
        </w:rPr>
        <w:t>)</w:t>
      </w:r>
    </w:p>
    <w:p w14:paraId="0805BA1A" w14:textId="77777777" w:rsidR="00780F93" w:rsidRPr="008B4D50" w:rsidRDefault="00780F93" w:rsidP="00D72998">
      <w:pPr>
        <w:widowControl w:val="0"/>
        <w:numPr>
          <w:ilvl w:val="1"/>
          <w:numId w:val="78"/>
        </w:numPr>
        <w:tabs>
          <w:tab w:val="num" w:pos="1134"/>
          <w:tab w:val="num" w:pos="3551"/>
        </w:tabs>
        <w:spacing w:before="120" w:after="120" w:line="240" w:lineRule="auto"/>
        <w:ind w:left="851" w:hanging="425"/>
        <w:jc w:val="both"/>
        <w:rPr>
          <w:rFonts w:ascii="Verdana" w:eastAsia="Times New Roman" w:hAnsi="Verdana"/>
          <w:bCs/>
          <w:sz w:val="20"/>
          <w:szCs w:val="20"/>
        </w:rPr>
      </w:pPr>
      <w:r w:rsidRPr="008B4D50">
        <w:rPr>
          <w:rFonts w:ascii="Verdana" w:hAnsi="Verdana"/>
          <w:sz w:val="20"/>
          <w:szCs w:val="20"/>
        </w:rPr>
        <w:t xml:space="preserve">Az ismeret átadásában alkalmazandó további sajátos módok, jellemzők: - </w:t>
      </w:r>
    </w:p>
    <w:p w14:paraId="5EC138EE" w14:textId="77777777" w:rsidR="00780F93" w:rsidRPr="008B4D50" w:rsidRDefault="00780F93" w:rsidP="00D72998">
      <w:pPr>
        <w:widowControl w:val="0"/>
        <w:numPr>
          <w:ilvl w:val="0"/>
          <w:numId w:val="78"/>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A hallgató ismerje meg, sajátítsa el mindazon büntetés-végrehajtási ismereteket, amelyek az elítéltek kezelésének elméleti és gyakorlati hátterét tárják fel.</w:t>
      </w:r>
    </w:p>
    <w:p w14:paraId="35B1F939" w14:textId="77777777" w:rsidR="00780F93" w:rsidRPr="008B4D50" w:rsidRDefault="00780F93" w:rsidP="00780F93">
      <w:pPr>
        <w:widowControl w:val="0"/>
        <w:spacing w:before="120" w:after="120" w:line="240" w:lineRule="auto"/>
        <w:ind w:left="426"/>
        <w:jc w:val="both"/>
        <w:rPr>
          <w:rFonts w:ascii="Verdana" w:eastAsia="Times New Roman" w:hAnsi="Verdana"/>
          <w:bCs/>
          <w:sz w:val="20"/>
          <w:szCs w:val="20"/>
          <w:lang w:val="en-GB"/>
        </w:rPr>
      </w:pPr>
      <w:r w:rsidRPr="008B4D50">
        <w:rPr>
          <w:rFonts w:ascii="Verdana" w:eastAsia="Times New Roman" w:hAnsi="Verdana"/>
          <w:b/>
          <w:bCs/>
          <w:sz w:val="20"/>
          <w:szCs w:val="20"/>
        </w:rPr>
        <w:t>A tantárgy szakmai tartalma (angolul) (</w:t>
      </w:r>
      <w:r w:rsidRPr="008B4D50">
        <w:rPr>
          <w:rFonts w:ascii="Verdana" w:eastAsia="Times New Roman" w:hAnsi="Verdana"/>
          <w:b/>
          <w:bCs/>
          <w:sz w:val="20"/>
          <w:szCs w:val="20"/>
          <w:lang w:val="en-US"/>
        </w:rPr>
        <w:t>Course description</w:t>
      </w:r>
      <w:r w:rsidRPr="008B4D50">
        <w:rPr>
          <w:rFonts w:ascii="Verdana" w:eastAsia="Times New Roman" w:hAnsi="Verdana"/>
          <w:b/>
          <w:bCs/>
          <w:sz w:val="20"/>
          <w:szCs w:val="20"/>
        </w:rPr>
        <w:t xml:space="preserve">): </w:t>
      </w:r>
      <w:r w:rsidRPr="008B4D50">
        <w:rPr>
          <w:rFonts w:ascii="Verdana" w:eastAsia="Times New Roman" w:hAnsi="Verdana"/>
          <w:bCs/>
          <w:sz w:val="20"/>
          <w:szCs w:val="20"/>
          <w:lang w:val="en-GB"/>
        </w:rPr>
        <w:t>The students will learn about correctional services in the context of the theoretical and practical background of the treatment of convicts.</w:t>
      </w:r>
    </w:p>
    <w:p w14:paraId="07B2D5BA" w14:textId="77777777" w:rsidR="00780F93" w:rsidRPr="008B4D50" w:rsidRDefault="00780F93" w:rsidP="00D72998">
      <w:pPr>
        <w:pStyle w:val="Listaszerbekezds"/>
        <w:widowControl w:val="0"/>
        <w:numPr>
          <w:ilvl w:val="0"/>
          <w:numId w:val="78"/>
        </w:numPr>
        <w:tabs>
          <w:tab w:val="clear" w:pos="360"/>
          <w:tab w:val="num" w:pos="709"/>
        </w:tabs>
        <w:spacing w:before="120" w:after="120" w:line="240" w:lineRule="auto"/>
        <w:ind w:left="720" w:hanging="436"/>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72BE0820" w14:textId="77777777" w:rsidR="00780F93" w:rsidRPr="008B4D50" w:rsidRDefault="00780F93" w:rsidP="00F71877">
      <w:pPr>
        <w:widowControl w:val="0"/>
        <w:spacing w:after="0" w:line="240" w:lineRule="auto"/>
        <w:ind w:left="426"/>
        <w:jc w:val="both"/>
        <w:rPr>
          <w:rFonts w:ascii="Verdana" w:eastAsiaTheme="minorHAnsi" w:hAnsi="Verdana"/>
          <w:color w:val="000000"/>
          <w:sz w:val="20"/>
          <w:szCs w:val="20"/>
          <w:lang w:eastAsia="hu-HU"/>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Pr="008B4D50">
        <w:rPr>
          <w:rFonts w:ascii="Verdana" w:hAnsi="Verdana"/>
          <w:color w:val="000000"/>
          <w:sz w:val="20"/>
          <w:szCs w:val="20"/>
          <w:lang w:eastAsia="hu-HU"/>
        </w:rPr>
        <w:t xml:space="preserve">A rendvédelmi szervező szakirányú továbbképzési szakon végzett hallgató </w:t>
      </w:r>
      <w:r w:rsidRPr="008B4D50">
        <w:rPr>
          <w:rFonts w:ascii="Verdana" w:hAnsi="Verdana"/>
          <w:color w:val="000000"/>
          <w:sz w:val="20"/>
          <w:szCs w:val="20"/>
        </w:rPr>
        <w:t>alkalmas a szakképzettségének megfelelő munkakör ellátására, rendelkezik a rendőrség</w:t>
      </w:r>
      <w:r w:rsidRPr="008B4D50">
        <w:rPr>
          <w:rFonts w:ascii="Verdana" w:hAnsi="Verdana"/>
          <w:sz w:val="20"/>
          <w:szCs w:val="20"/>
        </w:rPr>
        <w:t>, a katasztrófavédelem, a büntetés-végrehajtási szervezet</w:t>
      </w:r>
      <w:r w:rsidRPr="008B4D50">
        <w:rPr>
          <w:rFonts w:ascii="Verdana" w:hAnsi="Verdana"/>
          <w:color w:val="FF0000"/>
          <w:sz w:val="20"/>
          <w:szCs w:val="20"/>
        </w:rPr>
        <w:t xml:space="preserve"> </w:t>
      </w:r>
      <w:r w:rsidRPr="008B4D50">
        <w:rPr>
          <w:rFonts w:ascii="Verdana" w:hAnsi="Verdana"/>
          <w:color w:val="000000"/>
          <w:sz w:val="20"/>
          <w:szCs w:val="20"/>
        </w:rPr>
        <w:t xml:space="preserve">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 </w:t>
      </w:r>
      <w:r w:rsidRPr="008B4D50">
        <w:rPr>
          <w:rFonts w:ascii="Verdana" w:hAnsi="Verdana"/>
          <w:color w:val="000000"/>
          <w:sz w:val="20"/>
          <w:szCs w:val="20"/>
          <w:lang w:eastAsia="hu-HU"/>
        </w:rPr>
        <w:t xml:space="preserve">A szak elvégzésével a hallgatók elméleti és gyakorlati ismereteket szereznek </w:t>
      </w:r>
      <w:r w:rsidRPr="008B4D50">
        <w:rPr>
          <w:rFonts w:ascii="Verdana" w:hAnsi="Verdana"/>
          <w:sz w:val="20"/>
          <w:szCs w:val="20"/>
          <w:lang w:eastAsia="hu-HU"/>
        </w:rPr>
        <w:t>a Büntetés-végrehajtás</w:t>
      </w:r>
      <w:r w:rsidRPr="008B4D50">
        <w:rPr>
          <w:rFonts w:ascii="Verdana" w:hAnsi="Verdana"/>
          <w:color w:val="FF0000"/>
          <w:sz w:val="20"/>
          <w:szCs w:val="20"/>
          <w:lang w:eastAsia="hu-HU"/>
        </w:rPr>
        <w:t xml:space="preserve"> </w:t>
      </w:r>
      <w:r w:rsidRPr="008B4D50">
        <w:rPr>
          <w:rFonts w:ascii="Verdana" w:hAnsi="Verdana"/>
          <w:color w:val="000000"/>
          <w:sz w:val="20"/>
          <w:szCs w:val="20"/>
          <w:lang w:eastAsia="hu-HU"/>
        </w:rPr>
        <w:t>tevékenységét, feladatait érintően.</w:t>
      </w:r>
    </w:p>
    <w:p w14:paraId="7F4A9F5E" w14:textId="77777777" w:rsidR="00780F93" w:rsidRPr="008B4D50" w:rsidRDefault="00780F93" w:rsidP="00F71877">
      <w:pPr>
        <w:pStyle w:val="Listaszerbekezds"/>
        <w:spacing w:after="0" w:line="300" w:lineRule="exact"/>
        <w:ind w:left="426"/>
        <w:jc w:val="both"/>
        <w:rPr>
          <w:rFonts w:ascii="Verdana" w:hAnsi="Verdana"/>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w:t>
      </w:r>
      <w:r w:rsidRPr="008B4D50">
        <w:rPr>
          <w:rFonts w:ascii="Verdana" w:hAnsi="Verdana"/>
          <w:sz w:val="20"/>
          <w:szCs w:val="20"/>
        </w:rPr>
        <w:t xml:space="preserve">A szakot elvégzők olyan kompetenciákra tesznek szert, melyek képessé teszik őket a szakterületükre vonatkozó eljárások végzésére. Mindezt olyan komplex szemlélet és tudás birtokában teszik, melynek középpontjában a napra kész ismeterek </w:t>
      </w:r>
      <w:r w:rsidRPr="008B4D50">
        <w:rPr>
          <w:rFonts w:ascii="Verdana" w:hAnsi="Verdana"/>
          <w:sz w:val="20"/>
          <w:szCs w:val="20"/>
        </w:rPr>
        <w:lastRenderedPageBreak/>
        <w:t>alkalmazása áll, ennek megfelelően:</w:t>
      </w:r>
      <w:r w:rsidR="00D81226" w:rsidRPr="008B4D50">
        <w:rPr>
          <w:rFonts w:ascii="Verdana" w:hAnsi="Verdana"/>
          <w:sz w:val="20"/>
          <w:szCs w:val="20"/>
        </w:rPr>
        <w:t xml:space="preserve"> </w:t>
      </w:r>
      <w:r w:rsidRPr="008B4D50">
        <w:rPr>
          <w:rFonts w:ascii="Verdana" w:hAnsi="Verdana"/>
          <w:color w:val="000000"/>
          <w:sz w:val="20"/>
          <w:szCs w:val="20"/>
        </w:rPr>
        <w:t>képes az elméleti ismereteket a gyakorlatban is alkalmazni;</w:t>
      </w:r>
      <w:r w:rsidR="00D81226" w:rsidRPr="008B4D50">
        <w:rPr>
          <w:rFonts w:ascii="Verdana" w:hAnsi="Verdana"/>
          <w:color w:val="000000"/>
          <w:sz w:val="20"/>
          <w:szCs w:val="20"/>
        </w:rPr>
        <w:t xml:space="preserve"> </w:t>
      </w:r>
      <w:r w:rsidRPr="008B4D50">
        <w:rPr>
          <w:rFonts w:ascii="Verdana" w:hAnsi="Verdana"/>
          <w:sz w:val="20"/>
          <w:szCs w:val="20"/>
          <w:lang w:eastAsia="hu-HU"/>
        </w:rPr>
        <w:t xml:space="preserve">képes azonosítani és komplexitásában kezelni a feladatokat; </w:t>
      </w:r>
      <w:r w:rsidRPr="008B4D50">
        <w:rPr>
          <w:rFonts w:ascii="Verdana" w:hAnsi="Verdana"/>
          <w:sz w:val="20"/>
          <w:szCs w:val="20"/>
        </w:rPr>
        <w:t>eligazodik a rendvédelmi szervezet feladatrendszerére vonatkozó jogszabályi környezetben;</w:t>
      </w:r>
      <w:r w:rsidR="00D81226" w:rsidRPr="008B4D50">
        <w:rPr>
          <w:rFonts w:ascii="Verdana" w:hAnsi="Verdana"/>
          <w:sz w:val="20"/>
          <w:szCs w:val="20"/>
        </w:rPr>
        <w:t xml:space="preserve"> </w:t>
      </w:r>
      <w:r w:rsidRPr="008B4D50">
        <w:rPr>
          <w:rFonts w:ascii="Verdana" w:hAnsi="Verdana"/>
          <w:sz w:val="20"/>
          <w:szCs w:val="20"/>
          <w:lang w:eastAsia="hu-HU"/>
        </w:rPr>
        <w:t>képes szakmailag megfelelő módon értelmezni és alkalmazni a feladatellátásához, a rendészeti hatósági ügyintézéshez kapcsolódó jogszabályokat;</w:t>
      </w:r>
      <w:r w:rsidR="00D81226" w:rsidRPr="008B4D50">
        <w:rPr>
          <w:rFonts w:ascii="Verdana" w:hAnsi="Verdana"/>
          <w:sz w:val="20"/>
          <w:szCs w:val="20"/>
          <w:lang w:eastAsia="hu-HU"/>
        </w:rPr>
        <w:t xml:space="preserve"> </w:t>
      </w:r>
      <w:r w:rsidRPr="008B4D50">
        <w:rPr>
          <w:rFonts w:ascii="Verdana" w:hAnsi="Verdana"/>
          <w:sz w:val="20"/>
          <w:szCs w:val="20"/>
        </w:rPr>
        <w:t>képes feladatellátása során fontossági sorrendet megállapítani a végrehajtandó feladatok tekintetében, és végrehajtásukról gondoskodni;</w:t>
      </w:r>
      <w:r w:rsidR="00D81226" w:rsidRPr="008B4D50">
        <w:rPr>
          <w:rFonts w:ascii="Verdana" w:hAnsi="Verdana"/>
          <w:sz w:val="20"/>
          <w:szCs w:val="20"/>
        </w:rPr>
        <w:t xml:space="preserve"> </w:t>
      </w:r>
      <w:r w:rsidRPr="008B4D50">
        <w:rPr>
          <w:rFonts w:ascii="Verdana" w:hAnsi="Verdana"/>
          <w:sz w:val="20"/>
          <w:szCs w:val="20"/>
        </w:rPr>
        <w:t>képes a szervezeti és a személyi erőforrások harmonikus összehangolására;</w:t>
      </w:r>
      <w:r w:rsidR="00D81226" w:rsidRPr="008B4D50">
        <w:rPr>
          <w:rFonts w:ascii="Verdana" w:hAnsi="Verdana"/>
          <w:sz w:val="20"/>
          <w:szCs w:val="20"/>
        </w:rPr>
        <w:t xml:space="preserve"> </w:t>
      </w:r>
      <w:r w:rsidRPr="008B4D50">
        <w:rPr>
          <w:rFonts w:ascii="Verdana" w:hAnsi="Verdana"/>
          <w:sz w:val="20"/>
          <w:szCs w:val="20"/>
        </w:rPr>
        <w:t>képes az elemző értékelő munkája során alkalmazni az új szakmai ismereteket és szempontokat;</w:t>
      </w:r>
      <w:r w:rsidR="00D81226" w:rsidRPr="008B4D50">
        <w:rPr>
          <w:rFonts w:ascii="Verdana" w:hAnsi="Verdana"/>
          <w:sz w:val="20"/>
          <w:szCs w:val="20"/>
        </w:rPr>
        <w:t xml:space="preserve"> </w:t>
      </w:r>
      <w:r w:rsidRPr="008B4D50">
        <w:rPr>
          <w:rFonts w:ascii="Verdana" w:hAnsi="Verdana"/>
          <w:sz w:val="20"/>
          <w:szCs w:val="20"/>
        </w:rPr>
        <w:t>rendészeti szakmai ismeretei birtokában képes tanácsadóként közreműködni a statisztikai adatfelvételek (adatgyűjtések, adatátvételek) tervezése, adatok ellenőrzése, feldolgozása és elemzése során;</w:t>
      </w:r>
      <w:r w:rsidR="00D81226" w:rsidRPr="008B4D50">
        <w:rPr>
          <w:rFonts w:ascii="Verdana" w:hAnsi="Verdana"/>
          <w:sz w:val="20"/>
          <w:szCs w:val="20"/>
        </w:rPr>
        <w:t xml:space="preserve"> </w:t>
      </w:r>
      <w:r w:rsidRPr="008B4D50">
        <w:rPr>
          <w:rFonts w:ascii="Verdana" w:hAnsi="Verdana"/>
          <w:sz w:val="20"/>
          <w:szCs w:val="20"/>
        </w:rPr>
        <w:t>képes önállóan megfelelő döntéseket hozni.</w:t>
      </w:r>
    </w:p>
    <w:p w14:paraId="6CD0E124" w14:textId="77777777" w:rsidR="00780F93" w:rsidRPr="008B4D50" w:rsidRDefault="00780F93" w:rsidP="00F71877">
      <w:pPr>
        <w:widowControl w:val="0"/>
        <w:spacing w:before="120" w:after="120" w:line="240" w:lineRule="auto"/>
        <w:ind w:left="426"/>
        <w:jc w:val="both"/>
        <w:rPr>
          <w:rFonts w:ascii="Verdana" w:eastAsia="Times New Roman" w:hAnsi="Verdana"/>
          <w:bCs/>
          <w:sz w:val="20"/>
          <w:szCs w:val="20"/>
        </w:rPr>
      </w:pPr>
      <w:r w:rsidRPr="008B4D50">
        <w:rPr>
          <w:rFonts w:ascii="Verdana" w:hAnsi="Verdana"/>
          <w:sz w:val="20"/>
          <w:szCs w:val="20"/>
        </w:rPr>
        <w:t xml:space="preserve">Fejlett kommunikációs és kapcsolatteremtő készséggel rendelkezik, gondolkodásmódja kreatív és innovatív. Folyamatosan képes a megújulásra, az új ismeretek megszerzésére és alkalmazására, a </w:t>
      </w:r>
      <w:proofErr w:type="spellStart"/>
      <w:r w:rsidRPr="008B4D50">
        <w:rPr>
          <w:rFonts w:ascii="Verdana" w:hAnsi="Verdana"/>
          <w:sz w:val="20"/>
          <w:szCs w:val="20"/>
        </w:rPr>
        <w:t>továbbfejlődésre</w:t>
      </w:r>
      <w:proofErr w:type="spellEnd"/>
      <w:r w:rsidRPr="008B4D50">
        <w:rPr>
          <w:rFonts w:ascii="Verdana" w:hAnsi="Verdana"/>
          <w:sz w:val="20"/>
          <w:szCs w:val="20"/>
        </w:rPr>
        <w:t>.</w:t>
      </w:r>
    </w:p>
    <w:p w14:paraId="245A15FF" w14:textId="77777777" w:rsidR="00780F93" w:rsidRPr="008B4D50" w:rsidRDefault="00780F93" w:rsidP="00F71877">
      <w:pPr>
        <w:widowControl w:val="0"/>
        <w:spacing w:before="120" w:after="120" w:line="240" w:lineRule="auto"/>
        <w:ind w:left="426"/>
        <w:jc w:val="both"/>
        <w:rPr>
          <w:rFonts w:ascii="Verdana" w:eastAsia="Times New Roman" w:hAnsi="Verdana"/>
          <w:b/>
          <w:bCs/>
          <w:sz w:val="20"/>
          <w:szCs w:val="20"/>
        </w:rPr>
      </w:pPr>
      <w:r w:rsidRPr="008B4D50">
        <w:rPr>
          <w:rFonts w:ascii="Verdana" w:eastAsia="Times New Roman" w:hAnsi="Verdana"/>
          <w:b/>
          <w:bCs/>
          <w:sz w:val="20"/>
          <w:szCs w:val="20"/>
        </w:rPr>
        <w:t>Attitűdje:</w:t>
      </w:r>
      <w:r w:rsidR="00D81226" w:rsidRPr="008B4D50">
        <w:rPr>
          <w:rFonts w:ascii="Verdana" w:eastAsia="Times New Roman" w:hAnsi="Verdana"/>
          <w:b/>
          <w:bCs/>
          <w:sz w:val="20"/>
          <w:szCs w:val="20"/>
        </w:rPr>
        <w:t xml:space="preserve"> </w:t>
      </w:r>
      <w:r w:rsidRPr="008B4D50">
        <w:rPr>
          <w:rFonts w:ascii="Verdana" w:hAnsi="Verdana"/>
          <w:sz w:val="20"/>
          <w:szCs w:val="20"/>
        </w:rPr>
        <w:t xml:space="preserve">elkötelezett abban, hogy munkáját mindig a legmagasabb </w:t>
      </w:r>
      <w:proofErr w:type="spellStart"/>
      <w:r w:rsidRPr="008B4D50">
        <w:rPr>
          <w:rFonts w:ascii="Verdana" w:hAnsi="Verdana"/>
          <w:sz w:val="20"/>
          <w:szCs w:val="20"/>
        </w:rPr>
        <w:t>szinvonalon</w:t>
      </w:r>
      <w:proofErr w:type="spellEnd"/>
      <w:r w:rsidRPr="008B4D50">
        <w:rPr>
          <w:rFonts w:ascii="Verdana" w:hAnsi="Verdana"/>
          <w:sz w:val="20"/>
          <w:szCs w:val="20"/>
        </w:rPr>
        <w:t xml:space="preserve"> és hatékonyan végezze;</w:t>
      </w:r>
      <w:r w:rsidR="00D81226" w:rsidRPr="008B4D50">
        <w:rPr>
          <w:rFonts w:ascii="Verdana" w:hAnsi="Verdana"/>
          <w:sz w:val="20"/>
          <w:szCs w:val="20"/>
        </w:rPr>
        <w:t xml:space="preserve"> </w:t>
      </w:r>
      <w:r w:rsidRPr="008B4D50">
        <w:rPr>
          <w:rFonts w:ascii="Verdana" w:hAnsi="Verdana"/>
          <w:sz w:val="20"/>
          <w:szCs w:val="20"/>
          <w:lang w:eastAsia="hu-HU"/>
        </w:rPr>
        <w:t>nyitott új lehetőségek és módszerek megismerésére és kipróbálására;</w:t>
      </w:r>
      <w:r w:rsidR="00D81226" w:rsidRPr="008B4D50">
        <w:rPr>
          <w:rFonts w:ascii="Verdana" w:hAnsi="Verdana"/>
          <w:sz w:val="20"/>
          <w:szCs w:val="20"/>
          <w:lang w:eastAsia="hu-HU"/>
        </w:rPr>
        <w:t xml:space="preserve"> </w:t>
      </w:r>
      <w:r w:rsidRPr="008B4D50">
        <w:rPr>
          <w:rFonts w:ascii="Verdana" w:hAnsi="Verdana"/>
          <w:sz w:val="20"/>
          <w:szCs w:val="20"/>
          <w:lang w:eastAsia="hu-HU"/>
        </w:rPr>
        <w:t>motivált, nyitott és törekszik a csapatmunkára, az együttműködésre;</w:t>
      </w:r>
      <w:r w:rsidR="00D81226" w:rsidRPr="008B4D50">
        <w:rPr>
          <w:rFonts w:ascii="Verdana" w:hAnsi="Verdana"/>
          <w:sz w:val="20"/>
          <w:szCs w:val="20"/>
          <w:lang w:eastAsia="hu-HU"/>
        </w:rPr>
        <w:t xml:space="preserve"> </w:t>
      </w:r>
      <w:r w:rsidRPr="008B4D50">
        <w:rPr>
          <w:rFonts w:ascii="Verdana" w:hAnsi="Verdana"/>
          <w:sz w:val="20"/>
          <w:szCs w:val="20"/>
          <w:lang w:eastAsia="hu-HU"/>
        </w:rPr>
        <w:t>folyamatosan törekszik arra, hogy megismerje a munkáját befolyásoló új szabályzókat;</w:t>
      </w:r>
      <w:r w:rsidR="00D81226" w:rsidRPr="008B4D50">
        <w:rPr>
          <w:rFonts w:ascii="Verdana" w:hAnsi="Verdana"/>
          <w:sz w:val="20"/>
          <w:szCs w:val="20"/>
          <w:lang w:eastAsia="hu-HU"/>
        </w:rPr>
        <w:t xml:space="preserve"> </w:t>
      </w:r>
      <w:r w:rsidRPr="008B4D50">
        <w:rPr>
          <w:rFonts w:ascii="Verdana" w:hAnsi="Verdana"/>
          <w:sz w:val="20"/>
          <w:szCs w:val="20"/>
          <w:lang w:eastAsia="hu-HU"/>
        </w:rPr>
        <w:t>fogékony a minőségmenedzsment által kívánt követelmények betartására;</w:t>
      </w:r>
      <w:r w:rsidR="00D81226" w:rsidRPr="008B4D50">
        <w:rPr>
          <w:rFonts w:ascii="Verdana" w:hAnsi="Verdana"/>
          <w:sz w:val="20"/>
          <w:szCs w:val="20"/>
          <w:lang w:eastAsia="hu-HU"/>
        </w:rPr>
        <w:t xml:space="preserve"> </w:t>
      </w:r>
      <w:r w:rsidRPr="008B4D50">
        <w:rPr>
          <w:rFonts w:ascii="Verdana" w:hAnsi="Verdana"/>
          <w:sz w:val="20"/>
          <w:szCs w:val="20"/>
          <w:lang w:eastAsia="hu-HU"/>
        </w:rPr>
        <w:t>folyamatosan figyelemmel kíséri munkájának eredményeit, törekszik annak jobbítására;</w:t>
      </w:r>
      <w:r w:rsidR="00D81226" w:rsidRPr="008B4D50">
        <w:rPr>
          <w:rFonts w:ascii="Verdana" w:hAnsi="Verdana"/>
          <w:sz w:val="20"/>
          <w:szCs w:val="20"/>
          <w:lang w:eastAsia="hu-HU"/>
        </w:rPr>
        <w:t xml:space="preserve"> </w:t>
      </w:r>
      <w:r w:rsidRPr="008B4D50">
        <w:rPr>
          <w:rFonts w:ascii="Verdana" w:hAnsi="Verdana"/>
          <w:sz w:val="20"/>
          <w:szCs w:val="20"/>
          <w:lang w:eastAsia="hu-HU"/>
        </w:rPr>
        <w:t>törekszik a vezető-irányító készségei fejlesztésére.</w:t>
      </w:r>
    </w:p>
    <w:p w14:paraId="2F0A8B1D" w14:textId="77777777" w:rsidR="00780F93" w:rsidRPr="008B4D50" w:rsidRDefault="00780F93" w:rsidP="00F71877">
      <w:pPr>
        <w:spacing w:after="0" w:line="300" w:lineRule="exact"/>
        <w:ind w:left="426"/>
        <w:jc w:val="both"/>
        <w:rPr>
          <w:rFonts w:ascii="Verdana" w:hAnsi="Verdana"/>
          <w:sz w:val="20"/>
          <w:szCs w:val="20"/>
          <w:lang w:eastAsia="hu-HU"/>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r w:rsidR="00D81226" w:rsidRPr="008B4D50">
        <w:rPr>
          <w:rFonts w:ascii="Verdana" w:hAnsi="Verdana"/>
          <w:sz w:val="20"/>
          <w:szCs w:val="20"/>
        </w:rPr>
        <w:t xml:space="preserve"> </w:t>
      </w:r>
      <w:r w:rsidRPr="008B4D50">
        <w:rPr>
          <w:rFonts w:ascii="Verdana" w:hAnsi="Verdana"/>
          <w:sz w:val="20"/>
          <w:szCs w:val="20"/>
          <w:lang w:eastAsia="hu-HU"/>
        </w:rPr>
        <w:t>munkáját feladatkörében önállóan végzi, felelősséget vállal munkájáért, precíz, pontos, megbízható;</w:t>
      </w:r>
      <w:r w:rsidR="00D81226" w:rsidRPr="008B4D50">
        <w:rPr>
          <w:rFonts w:ascii="Verdana" w:hAnsi="Verdana"/>
          <w:sz w:val="20"/>
          <w:szCs w:val="20"/>
          <w:lang w:eastAsia="hu-HU"/>
        </w:rPr>
        <w:t xml:space="preserve"> </w:t>
      </w:r>
      <w:r w:rsidRPr="008B4D50">
        <w:rPr>
          <w:rFonts w:ascii="Verdana" w:hAnsi="Verdana"/>
          <w:sz w:val="20"/>
          <w:szCs w:val="20"/>
          <w:lang w:eastAsia="hu-HU"/>
        </w:rPr>
        <w:t>a saját szakmai munkavégzésével kapcsolatos szakmai fejlődését fontosnak tartja;</w:t>
      </w:r>
      <w:r w:rsidR="00D81226" w:rsidRPr="008B4D50">
        <w:rPr>
          <w:rFonts w:ascii="Verdana" w:hAnsi="Verdana"/>
          <w:sz w:val="20"/>
          <w:szCs w:val="20"/>
          <w:lang w:eastAsia="hu-HU"/>
        </w:rPr>
        <w:t xml:space="preserve"> </w:t>
      </w:r>
      <w:r w:rsidRPr="008B4D50">
        <w:rPr>
          <w:rFonts w:ascii="Verdana" w:hAnsi="Verdana"/>
          <w:sz w:val="20"/>
          <w:szCs w:val="20"/>
          <w:lang w:eastAsia="hu-HU"/>
        </w:rPr>
        <w:t>kellő hatékonysággal dolgozik a rendvédelmi szervezet céljainak elérése érdekében;</w:t>
      </w:r>
      <w:r w:rsidR="00D81226" w:rsidRPr="008B4D50">
        <w:rPr>
          <w:rFonts w:ascii="Verdana" w:hAnsi="Verdana"/>
          <w:sz w:val="20"/>
          <w:szCs w:val="20"/>
          <w:lang w:eastAsia="hu-HU"/>
        </w:rPr>
        <w:t xml:space="preserve"> </w:t>
      </w:r>
      <w:r w:rsidRPr="008B4D50">
        <w:rPr>
          <w:rFonts w:ascii="Verdana" w:hAnsi="Verdana"/>
          <w:sz w:val="20"/>
          <w:szCs w:val="20"/>
          <w:lang w:eastAsia="hu-HU"/>
        </w:rPr>
        <w:t>elsajátított rendészeti-szakmai és vezetői ismeretei és készségei birtokában felelősséggel viszonyul munkája minőségbiztosítási feladataihoz;</w:t>
      </w:r>
      <w:r w:rsidR="00D81226" w:rsidRPr="008B4D50">
        <w:rPr>
          <w:rFonts w:ascii="Verdana" w:hAnsi="Verdana"/>
          <w:sz w:val="20"/>
          <w:szCs w:val="20"/>
          <w:lang w:eastAsia="hu-HU"/>
        </w:rPr>
        <w:t xml:space="preserve"> </w:t>
      </w:r>
      <w:r w:rsidRPr="008B4D50">
        <w:rPr>
          <w:rFonts w:ascii="Verdana" w:hAnsi="Verdana"/>
          <w:sz w:val="20"/>
          <w:szCs w:val="20"/>
          <w:lang w:eastAsia="hu-HU"/>
        </w:rPr>
        <w:t>tudatosan keresi a szakmai-vezetői továbbképzésének lehetőségeit.</w:t>
      </w:r>
    </w:p>
    <w:p w14:paraId="4287A935" w14:textId="77777777" w:rsidR="00780F93" w:rsidRPr="008B4D50" w:rsidRDefault="00780F93" w:rsidP="00F71877">
      <w:pPr>
        <w:widowControl w:val="0"/>
        <w:spacing w:before="120" w:after="120" w:line="240" w:lineRule="auto"/>
        <w:ind w:left="426"/>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69732FA4" w14:textId="77777777" w:rsidR="00780F93" w:rsidRPr="008B4D50" w:rsidRDefault="00780F93" w:rsidP="00F71877">
      <w:pPr>
        <w:widowControl w:val="0"/>
        <w:spacing w:after="0" w:line="240" w:lineRule="auto"/>
        <w:ind w:left="426"/>
        <w:jc w:val="both"/>
        <w:rPr>
          <w:rFonts w:ascii="Verdana" w:eastAsia="Times New Roman" w:hAnsi="Verdana"/>
          <w:sz w:val="20"/>
          <w:szCs w:val="20"/>
          <w:lang w:val="en-GB"/>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hAnsi="Verdana"/>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 By completing the course, students gain theoretical and practical knowledge concerning the activities and tasks of Penitentiary.</w:t>
      </w:r>
    </w:p>
    <w:p w14:paraId="02F79B2C" w14:textId="77777777" w:rsidR="00780F93" w:rsidRPr="008B4D50" w:rsidRDefault="00780F93" w:rsidP="00F71877">
      <w:pPr>
        <w:widowControl w:val="0"/>
        <w:spacing w:after="0" w:line="240" w:lineRule="auto"/>
        <w:ind w:left="426"/>
        <w:jc w:val="both"/>
        <w:rPr>
          <w:rFonts w:ascii="Verdana" w:hAnsi="Verdana"/>
          <w:sz w:val="20"/>
          <w:szCs w:val="20"/>
          <w:lang w:val="en" w:eastAsia="hu-HU"/>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w:t>
      </w:r>
      <w:r w:rsidR="00D81226" w:rsidRPr="008B4D50">
        <w:rPr>
          <w:rFonts w:ascii="Verdana" w:eastAsia="Times New Roman" w:hAnsi="Verdana"/>
          <w:sz w:val="20"/>
          <w:szCs w:val="20"/>
          <w:lang w:val="en-GB"/>
        </w:rPr>
        <w:t xml:space="preserve"> </w:t>
      </w:r>
      <w:r w:rsidRPr="008B4D50">
        <w:rPr>
          <w:rFonts w:ascii="Verdana" w:hAnsi="Verdana"/>
          <w:sz w:val="20"/>
          <w:szCs w:val="20"/>
          <w:lang w:val="en" w:eastAsia="hu-HU"/>
        </w:rPr>
        <w:t>Graduates acquire competencies that enable them to perform procedures in their field. All this is done in the possession of a complex approach and knowledge, the focus of which is the application of day-ready knowledge. Accordingly the student is able</w:t>
      </w:r>
      <w:r w:rsidR="00D81226" w:rsidRPr="008B4D50">
        <w:rPr>
          <w:rFonts w:ascii="Verdana" w:hAnsi="Verdana"/>
          <w:sz w:val="20"/>
          <w:szCs w:val="20"/>
          <w:lang w:val="en" w:eastAsia="hu-HU"/>
        </w:rPr>
        <w:t>: t</w:t>
      </w:r>
      <w:r w:rsidRPr="008B4D50">
        <w:rPr>
          <w:rFonts w:ascii="Verdana" w:hAnsi="Verdana"/>
          <w:sz w:val="20"/>
          <w:szCs w:val="20"/>
          <w:lang w:val="en" w:eastAsia="hu-HU"/>
        </w:rPr>
        <w:t>o apply theoretical knowledge in practice;</w:t>
      </w:r>
      <w:r w:rsidR="00D81226" w:rsidRPr="008B4D50">
        <w:rPr>
          <w:rFonts w:ascii="Verdana" w:hAnsi="Verdana"/>
          <w:sz w:val="20"/>
          <w:szCs w:val="20"/>
          <w:lang w:val="en" w:eastAsia="hu-HU"/>
        </w:rPr>
        <w:t xml:space="preserve"> </w:t>
      </w:r>
      <w:r w:rsidRPr="008B4D50">
        <w:rPr>
          <w:rFonts w:ascii="Verdana" w:hAnsi="Verdana"/>
          <w:sz w:val="20"/>
          <w:szCs w:val="20"/>
          <w:lang w:val="en" w:eastAsia="hu-HU"/>
        </w:rPr>
        <w:t>to identify and manage tasks in their complexity;</w:t>
      </w:r>
      <w:r w:rsidR="00D81226" w:rsidRPr="008B4D50">
        <w:rPr>
          <w:rFonts w:ascii="Verdana" w:hAnsi="Verdana"/>
          <w:sz w:val="20"/>
          <w:szCs w:val="20"/>
          <w:lang w:val="en" w:eastAsia="hu-HU"/>
        </w:rPr>
        <w:t xml:space="preserve"> </w:t>
      </w:r>
      <w:r w:rsidRPr="008B4D50">
        <w:rPr>
          <w:rFonts w:ascii="Verdana" w:hAnsi="Verdana"/>
          <w:sz w:val="20"/>
          <w:szCs w:val="20"/>
          <w:lang w:val="en" w:eastAsia="hu-HU"/>
        </w:rPr>
        <w:t>to navigate in the legal environment concerning the task system of the law enforcement organization;</w:t>
      </w:r>
      <w:r w:rsidR="009A206C" w:rsidRPr="008B4D50">
        <w:rPr>
          <w:rFonts w:ascii="Verdana" w:hAnsi="Verdana"/>
          <w:sz w:val="20"/>
          <w:szCs w:val="20"/>
          <w:lang w:val="en" w:eastAsia="hu-HU"/>
        </w:rPr>
        <w:t xml:space="preserve"> </w:t>
      </w:r>
      <w:r w:rsidRPr="008B4D50">
        <w:rPr>
          <w:rFonts w:ascii="Verdana" w:hAnsi="Verdana"/>
          <w:sz w:val="20"/>
          <w:szCs w:val="20"/>
          <w:lang w:val="en" w:eastAsia="hu-HU"/>
        </w:rPr>
        <w:t>to interpret and apply in a professional manner the legislation related to the performance of their duties and the administration of law enforcement authorities;</w:t>
      </w:r>
      <w:r w:rsidR="009A206C" w:rsidRPr="008B4D50">
        <w:rPr>
          <w:rFonts w:ascii="Verdana" w:hAnsi="Verdana"/>
          <w:sz w:val="20"/>
          <w:szCs w:val="20"/>
          <w:lang w:val="en" w:eastAsia="hu-HU"/>
        </w:rPr>
        <w:t xml:space="preserve"> </w:t>
      </w:r>
      <w:r w:rsidRPr="008B4D50">
        <w:rPr>
          <w:rFonts w:ascii="Verdana" w:hAnsi="Verdana"/>
          <w:sz w:val="20"/>
          <w:szCs w:val="20"/>
          <w:lang w:val="en" w:eastAsia="hu-HU"/>
        </w:rPr>
        <w:t xml:space="preserve">to prioritize the tasks to be performed </w:t>
      </w:r>
      <w:r w:rsidRPr="008B4D50">
        <w:rPr>
          <w:rFonts w:ascii="Verdana" w:hAnsi="Verdana"/>
          <w:sz w:val="20"/>
          <w:szCs w:val="20"/>
          <w:lang w:val="en" w:eastAsia="hu-HU"/>
        </w:rPr>
        <w:lastRenderedPageBreak/>
        <w:t>and ensure that they are performed;</w:t>
      </w:r>
      <w:r w:rsidR="009A206C" w:rsidRPr="008B4D50">
        <w:rPr>
          <w:rFonts w:ascii="Verdana" w:hAnsi="Verdana"/>
          <w:sz w:val="20"/>
          <w:szCs w:val="20"/>
          <w:lang w:val="en" w:eastAsia="hu-HU"/>
        </w:rPr>
        <w:t xml:space="preserve"> </w:t>
      </w:r>
      <w:r w:rsidRPr="008B4D50">
        <w:rPr>
          <w:rFonts w:ascii="Verdana" w:hAnsi="Verdana"/>
          <w:sz w:val="20"/>
          <w:szCs w:val="20"/>
          <w:lang w:val="en" w:eastAsia="hu-HU"/>
        </w:rPr>
        <w:t>to harmonize organizational and human resources harmoniously;</w:t>
      </w:r>
      <w:r w:rsidR="009A206C" w:rsidRPr="008B4D50">
        <w:rPr>
          <w:rFonts w:ascii="Verdana" w:hAnsi="Verdana"/>
          <w:sz w:val="20"/>
          <w:szCs w:val="20"/>
          <w:lang w:val="en" w:eastAsia="hu-HU"/>
        </w:rPr>
        <w:t xml:space="preserve"> </w:t>
      </w:r>
      <w:r w:rsidRPr="008B4D50">
        <w:rPr>
          <w:rFonts w:ascii="Verdana" w:hAnsi="Verdana"/>
          <w:sz w:val="20"/>
          <w:szCs w:val="20"/>
          <w:lang w:val="en" w:eastAsia="hu-HU"/>
        </w:rPr>
        <w:t>to apply new professional knowledge and aspects in the work of the analyst evaluator;</w:t>
      </w:r>
      <w:r w:rsidR="009A206C" w:rsidRPr="008B4D50">
        <w:rPr>
          <w:rFonts w:ascii="Verdana" w:hAnsi="Verdana"/>
          <w:sz w:val="20"/>
          <w:szCs w:val="20"/>
          <w:lang w:val="en" w:eastAsia="hu-HU"/>
        </w:rPr>
        <w:t xml:space="preserve"> </w:t>
      </w:r>
      <w:r w:rsidRPr="008B4D50">
        <w:rPr>
          <w:rFonts w:ascii="Verdana" w:hAnsi="Verdana"/>
          <w:sz w:val="20"/>
          <w:szCs w:val="20"/>
          <w:lang w:val="en" w:eastAsia="hu-HU"/>
        </w:rPr>
        <w:t>to participate as a consultant in the planning of statistical data recordings (data collection, data transfers), data verification, processing and analysis, having the professional knowledge of law enforcement;</w:t>
      </w:r>
      <w:r w:rsidR="009A206C" w:rsidRPr="008B4D50">
        <w:rPr>
          <w:rFonts w:ascii="Verdana" w:hAnsi="Verdana"/>
          <w:sz w:val="20"/>
          <w:szCs w:val="20"/>
          <w:lang w:val="en" w:eastAsia="hu-HU"/>
        </w:rPr>
        <w:t xml:space="preserve"> </w:t>
      </w:r>
      <w:r w:rsidRPr="008B4D50">
        <w:rPr>
          <w:rFonts w:ascii="Verdana" w:hAnsi="Verdana"/>
          <w:sz w:val="20"/>
          <w:szCs w:val="20"/>
          <w:lang w:val="en" w:eastAsia="hu-HU"/>
        </w:rPr>
        <w:t>to make appropriate decisions on their own.</w:t>
      </w:r>
    </w:p>
    <w:p w14:paraId="70088C5F" w14:textId="77777777" w:rsidR="00780F93" w:rsidRPr="008B4D50" w:rsidRDefault="00780F93" w:rsidP="00F71877">
      <w:pPr>
        <w:spacing w:after="0" w:line="240" w:lineRule="auto"/>
        <w:ind w:left="426"/>
        <w:jc w:val="both"/>
        <w:rPr>
          <w:rFonts w:ascii="Verdana" w:hAnsi="Verdana"/>
          <w:sz w:val="20"/>
          <w:szCs w:val="20"/>
          <w:lang w:val="en" w:eastAsia="hu-HU"/>
        </w:rPr>
      </w:pPr>
      <w:r w:rsidRPr="008B4D50">
        <w:rPr>
          <w:rFonts w:ascii="Verdana" w:hAnsi="Verdana"/>
          <w:sz w:val="20"/>
          <w:szCs w:val="20"/>
          <w:lang w:val="en" w:eastAsia="hu-HU"/>
        </w:rPr>
        <w:t>The student has advanced communication and networking skills, and his mindset is creative and innovative. Constantly capable of renewal, acquisition and application of new knowledge, and further development.</w:t>
      </w:r>
    </w:p>
    <w:p w14:paraId="12FE0ADC" w14:textId="77777777" w:rsidR="00780F93" w:rsidRPr="008B4D50" w:rsidRDefault="00780F93" w:rsidP="00F71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erdana" w:hAnsi="Verdana"/>
          <w:sz w:val="20"/>
          <w:szCs w:val="20"/>
          <w:lang w:eastAsia="hu-HU"/>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eastAsia="hu-HU"/>
        </w:rPr>
        <w:t>Students graduating from the special training programme should</w:t>
      </w:r>
      <w:r w:rsidR="009A206C"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be committed to always carrying out its work at the highest level and efficiently;</w:t>
      </w:r>
      <w:r w:rsidR="009A206C" w:rsidRPr="008B4D50">
        <w:rPr>
          <w:rFonts w:ascii="Verdana" w:hAnsi="Verdana"/>
          <w:sz w:val="20"/>
          <w:szCs w:val="20"/>
          <w:lang w:val="en" w:eastAsia="hu-HU"/>
        </w:rPr>
        <w:t xml:space="preserve"> </w:t>
      </w:r>
      <w:r w:rsidRPr="008B4D50">
        <w:rPr>
          <w:rFonts w:ascii="Verdana" w:hAnsi="Verdana"/>
          <w:sz w:val="20"/>
          <w:szCs w:val="20"/>
          <w:lang w:val="en" w:eastAsia="hu-HU"/>
        </w:rPr>
        <w:t>be open to learning and trying new opportunities and methods;</w:t>
      </w:r>
      <w:r w:rsidR="009A206C" w:rsidRPr="008B4D50">
        <w:rPr>
          <w:rFonts w:ascii="Verdana" w:hAnsi="Verdana"/>
          <w:sz w:val="20"/>
          <w:szCs w:val="20"/>
          <w:lang w:val="en" w:eastAsia="hu-HU"/>
        </w:rPr>
        <w:t xml:space="preserve"> </w:t>
      </w:r>
      <w:r w:rsidRPr="008B4D50">
        <w:rPr>
          <w:rFonts w:ascii="Verdana" w:hAnsi="Verdana"/>
          <w:sz w:val="20"/>
          <w:szCs w:val="20"/>
          <w:lang w:val="en" w:eastAsia="hu-HU"/>
        </w:rPr>
        <w:t>be motivated, open and strives for teamwork and cooperation;</w:t>
      </w:r>
      <w:r w:rsidR="009A206C" w:rsidRPr="008B4D50">
        <w:rPr>
          <w:rFonts w:ascii="Verdana" w:hAnsi="Verdana"/>
          <w:sz w:val="20"/>
          <w:szCs w:val="20"/>
          <w:lang w:val="en" w:eastAsia="hu-HU"/>
        </w:rPr>
        <w:t xml:space="preserve"> </w:t>
      </w:r>
      <w:r w:rsidRPr="008B4D50">
        <w:rPr>
          <w:rFonts w:ascii="Verdana" w:hAnsi="Verdana"/>
          <w:sz w:val="20"/>
          <w:szCs w:val="20"/>
          <w:lang w:val="en" w:eastAsia="hu-HU"/>
        </w:rPr>
        <w:t>constantly strive to learn about new regulators that affect his work;</w:t>
      </w:r>
      <w:r w:rsidR="009A206C" w:rsidRPr="008B4D50">
        <w:rPr>
          <w:rFonts w:ascii="Verdana" w:hAnsi="Verdana"/>
          <w:sz w:val="20"/>
          <w:szCs w:val="20"/>
          <w:lang w:val="en" w:eastAsia="hu-HU"/>
        </w:rPr>
        <w:t xml:space="preserve"> </w:t>
      </w:r>
      <w:r w:rsidRPr="008B4D50">
        <w:rPr>
          <w:rFonts w:ascii="Verdana" w:hAnsi="Verdana"/>
          <w:sz w:val="20"/>
          <w:szCs w:val="20"/>
          <w:lang w:val="en" w:eastAsia="hu-HU"/>
        </w:rPr>
        <w:t>be susceptible to meeting the requirements of quality management;</w:t>
      </w:r>
      <w:r w:rsidR="009A206C" w:rsidRPr="008B4D50">
        <w:rPr>
          <w:rFonts w:ascii="Verdana" w:hAnsi="Verdana"/>
          <w:sz w:val="20"/>
          <w:szCs w:val="20"/>
          <w:lang w:val="en" w:eastAsia="hu-HU"/>
        </w:rPr>
        <w:t xml:space="preserve"> </w:t>
      </w:r>
      <w:r w:rsidRPr="008B4D50">
        <w:rPr>
          <w:rFonts w:ascii="Verdana" w:hAnsi="Verdana"/>
          <w:sz w:val="20"/>
          <w:szCs w:val="20"/>
          <w:lang w:val="en" w:eastAsia="hu-HU"/>
        </w:rPr>
        <w:t>constantly monitors the results of its work, strives to improve it;</w:t>
      </w:r>
      <w:r w:rsidR="009A206C" w:rsidRPr="008B4D50">
        <w:rPr>
          <w:rFonts w:ascii="Verdana" w:hAnsi="Verdana"/>
          <w:sz w:val="20"/>
          <w:szCs w:val="20"/>
          <w:lang w:val="en" w:eastAsia="hu-HU"/>
        </w:rPr>
        <w:t xml:space="preserve"> </w:t>
      </w:r>
      <w:r w:rsidRPr="008B4D50">
        <w:rPr>
          <w:rFonts w:ascii="Verdana" w:hAnsi="Verdana"/>
          <w:sz w:val="20"/>
          <w:szCs w:val="20"/>
          <w:lang w:val="en" w:eastAsia="hu-HU"/>
        </w:rPr>
        <w:t>strive to develop leadership skills.</w:t>
      </w:r>
    </w:p>
    <w:p w14:paraId="36F34528" w14:textId="77777777" w:rsidR="00780F93" w:rsidRPr="008B4D50" w:rsidRDefault="00780F93" w:rsidP="00F71877">
      <w:pPr>
        <w:widowControl w:val="0"/>
        <w:spacing w:before="120" w:after="0" w:line="240" w:lineRule="auto"/>
        <w:ind w:left="426"/>
        <w:jc w:val="both"/>
        <w:rPr>
          <w:rFonts w:ascii="Verdana" w:eastAsia="Times New Roman" w:hAnsi="Verdana"/>
          <w:sz w:val="20"/>
          <w:szCs w:val="20"/>
          <w:lang w:val="en-GB"/>
        </w:rPr>
      </w:pPr>
      <w:r w:rsidRPr="008B4D50">
        <w:rPr>
          <w:rFonts w:ascii="Verdana" w:eastAsia="Times New Roman" w:hAnsi="Verdana"/>
          <w:b/>
          <w:sz w:val="20"/>
          <w:szCs w:val="20"/>
          <w:lang w:val="en-GB"/>
        </w:rPr>
        <w:t>A</w:t>
      </w:r>
      <w:r w:rsidR="00AA00EB" w:rsidRPr="008B4D50">
        <w:rPr>
          <w:rFonts w:ascii="Verdana" w:eastAsia="Times New Roman" w:hAnsi="Verdana"/>
          <w:b/>
          <w:sz w:val="20"/>
          <w:szCs w:val="20"/>
          <w:lang w:val="en-GB"/>
        </w:rPr>
        <w:t xml:space="preserve">utonomy and responsibility: </w:t>
      </w:r>
      <w:r w:rsidRPr="008B4D50">
        <w:rPr>
          <w:rFonts w:ascii="Verdana" w:eastAsia="Times New Roman" w:hAnsi="Verdana"/>
          <w:sz w:val="20"/>
          <w:szCs w:val="20"/>
          <w:lang w:val="en-GB" w:eastAsia="hu-HU"/>
        </w:rPr>
        <w:t>Students graduating from the special training programme should</w:t>
      </w:r>
      <w:r w:rsidR="009A206C"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perform the duties of law enforcement administration, official law enforcers, as well as subordinate managers and directors belonging to their job;</w:t>
      </w:r>
      <w:r w:rsidR="009A206C" w:rsidRPr="008B4D50">
        <w:rPr>
          <w:rFonts w:ascii="Verdana" w:hAnsi="Verdana"/>
          <w:sz w:val="20"/>
          <w:szCs w:val="20"/>
          <w:lang w:val="en" w:eastAsia="hu-HU"/>
        </w:rPr>
        <w:t xml:space="preserve"> </w:t>
      </w:r>
      <w:r w:rsidRPr="008B4D50">
        <w:rPr>
          <w:rFonts w:ascii="Verdana" w:hAnsi="Verdana"/>
          <w:sz w:val="20"/>
          <w:szCs w:val="20"/>
          <w:lang w:val="en" w:eastAsia="hu-HU"/>
        </w:rPr>
        <w:t>perform their work independently, take responsibility for their work, be precise, accurate, reliable;</w:t>
      </w:r>
      <w:r w:rsidR="009A206C" w:rsidRPr="008B4D50">
        <w:rPr>
          <w:rFonts w:ascii="Verdana" w:hAnsi="Verdana"/>
          <w:sz w:val="20"/>
          <w:szCs w:val="20"/>
          <w:lang w:val="en" w:eastAsia="hu-HU"/>
        </w:rPr>
        <w:t xml:space="preserve"> </w:t>
      </w:r>
      <w:r w:rsidRPr="008B4D50">
        <w:rPr>
          <w:rFonts w:ascii="Verdana" w:hAnsi="Verdana"/>
          <w:sz w:val="20"/>
          <w:szCs w:val="20"/>
          <w:lang w:val="en" w:eastAsia="hu-HU"/>
        </w:rPr>
        <w:t>consider their professional development in connection with their own professional work to be important;</w:t>
      </w:r>
      <w:r w:rsidR="009A206C" w:rsidRPr="008B4D50">
        <w:rPr>
          <w:rFonts w:ascii="Verdana" w:hAnsi="Verdana"/>
          <w:sz w:val="20"/>
          <w:szCs w:val="20"/>
          <w:lang w:val="en" w:eastAsia="hu-HU"/>
        </w:rPr>
        <w:t xml:space="preserve"> </w:t>
      </w:r>
      <w:r w:rsidRPr="008B4D50">
        <w:rPr>
          <w:rFonts w:ascii="Verdana" w:hAnsi="Verdana"/>
          <w:sz w:val="20"/>
          <w:szCs w:val="20"/>
          <w:lang w:val="en" w:eastAsia="hu-HU"/>
        </w:rPr>
        <w:t>work with sufficient efficiency to achieve the objectives of the law enforcement organization;</w:t>
      </w:r>
      <w:r w:rsidR="009A206C" w:rsidRPr="008B4D50">
        <w:rPr>
          <w:rFonts w:ascii="Verdana" w:hAnsi="Verdana"/>
          <w:sz w:val="20"/>
          <w:szCs w:val="20"/>
          <w:lang w:val="en" w:eastAsia="hu-HU"/>
        </w:rPr>
        <w:t xml:space="preserve"> </w:t>
      </w:r>
      <w:r w:rsidRPr="008B4D50">
        <w:rPr>
          <w:rFonts w:ascii="Verdana" w:hAnsi="Verdana"/>
          <w:sz w:val="20"/>
          <w:szCs w:val="20"/>
          <w:lang w:val="en" w:eastAsia="hu-HU"/>
        </w:rPr>
        <w:t>be in possession of the acquired law enforcement professional and managerial knowledge and skills, and should be responsible for the quality assurance tasks of their work;</w:t>
      </w:r>
      <w:r w:rsidR="009A206C" w:rsidRPr="008B4D50">
        <w:rPr>
          <w:rFonts w:ascii="Verdana" w:hAnsi="Verdana"/>
          <w:sz w:val="20"/>
          <w:szCs w:val="20"/>
          <w:lang w:val="en" w:eastAsia="hu-HU"/>
        </w:rPr>
        <w:t xml:space="preserve"> </w:t>
      </w:r>
      <w:r w:rsidRPr="008B4D50">
        <w:rPr>
          <w:rFonts w:ascii="Verdana" w:hAnsi="Verdana"/>
          <w:sz w:val="20"/>
          <w:szCs w:val="20"/>
          <w:lang w:val="en" w:eastAsia="hu-HU"/>
        </w:rPr>
        <w:t>consciously seek opportunities for professional and managerial training.</w:t>
      </w:r>
    </w:p>
    <w:p w14:paraId="2DB0E1F4" w14:textId="77777777" w:rsidR="00780F93" w:rsidRPr="008B4D50" w:rsidRDefault="00780F93" w:rsidP="00D72998">
      <w:pPr>
        <w:widowControl w:val="0"/>
        <w:numPr>
          <w:ilvl w:val="0"/>
          <w:numId w:val="78"/>
        </w:numPr>
        <w:tabs>
          <w:tab w:val="num" w:pos="720"/>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00B818DB" w:rsidRPr="008B4D50">
        <w:rPr>
          <w:rFonts w:ascii="Verdana" w:eastAsia="Times New Roman" w:hAnsi="Verdana"/>
          <w:bCs/>
          <w:sz w:val="20"/>
          <w:szCs w:val="20"/>
        </w:rPr>
        <w:t>-</w:t>
      </w:r>
    </w:p>
    <w:p w14:paraId="75D91FFC" w14:textId="77777777" w:rsidR="00780F93" w:rsidRPr="008B4D50" w:rsidRDefault="00780F93" w:rsidP="00D72998">
      <w:pPr>
        <w:widowControl w:val="0"/>
        <w:numPr>
          <w:ilvl w:val="0"/>
          <w:numId w:val="78"/>
        </w:numPr>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25ACF84A" w14:textId="77777777" w:rsidR="00780F93" w:rsidRPr="008B4D50" w:rsidRDefault="00780F93" w:rsidP="00D72998">
      <w:pPr>
        <w:widowControl w:val="0"/>
        <w:numPr>
          <w:ilvl w:val="1"/>
          <w:numId w:val="78"/>
        </w:numPr>
        <w:tabs>
          <w:tab w:val="left" w:pos="709"/>
          <w:tab w:val="left" w:pos="993"/>
          <w:tab w:val="num" w:pos="3551"/>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bCs/>
          <w:sz w:val="20"/>
          <w:szCs w:val="20"/>
        </w:rPr>
        <w:t>Börtönrendszerek a XIX. században</w:t>
      </w:r>
      <w:r w:rsidRPr="008B4D50">
        <w:rPr>
          <w:rFonts w:ascii="Verdana" w:eastAsia="Times New Roman" w:hAnsi="Verdana"/>
          <w:bCs/>
          <w:sz w:val="20"/>
          <w:szCs w:val="20"/>
        </w:rPr>
        <w:t xml:space="preserve"> </w:t>
      </w:r>
      <w:r w:rsidRPr="008B4D50">
        <w:rPr>
          <w:rFonts w:ascii="Verdana" w:eastAsia="Times New Roman" w:hAnsi="Verdana"/>
          <w:b/>
          <w:bCs/>
          <w:sz w:val="20"/>
          <w:szCs w:val="20"/>
        </w:rPr>
        <w:t>(</w:t>
      </w:r>
      <w:r w:rsidRPr="008B4D50">
        <w:rPr>
          <w:rFonts w:ascii="Verdana" w:eastAsia="Times New Roman" w:hAnsi="Verdana"/>
          <w:b/>
          <w:bCs/>
          <w:sz w:val="20"/>
          <w:szCs w:val="20"/>
          <w:lang w:val="en-GB"/>
        </w:rPr>
        <w:t>Prison systems in the 19</w:t>
      </w:r>
      <w:r w:rsidRPr="008B4D50">
        <w:rPr>
          <w:rFonts w:ascii="Verdana" w:eastAsia="Times New Roman" w:hAnsi="Verdana"/>
          <w:b/>
          <w:bCs/>
          <w:sz w:val="20"/>
          <w:szCs w:val="20"/>
          <w:vertAlign w:val="superscript"/>
          <w:lang w:val="en-GB"/>
        </w:rPr>
        <w:t>th</w:t>
      </w:r>
      <w:r w:rsidRPr="008B4D50">
        <w:rPr>
          <w:rFonts w:ascii="Verdana" w:eastAsia="Times New Roman" w:hAnsi="Verdana"/>
          <w:b/>
          <w:bCs/>
          <w:sz w:val="20"/>
          <w:szCs w:val="20"/>
          <w:lang w:val="en-GB"/>
        </w:rPr>
        <w:t xml:space="preserve"> century) </w:t>
      </w:r>
      <w:proofErr w:type="spellStart"/>
      <w:r w:rsidRPr="008B4D50">
        <w:rPr>
          <w:rFonts w:ascii="Verdana" w:eastAsia="Times New Roman" w:hAnsi="Verdana"/>
          <w:bCs/>
          <w:sz w:val="20"/>
          <w:szCs w:val="20"/>
          <w:lang w:val="en-GB"/>
        </w:rPr>
        <w:t>Börtönrendszerek</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kialakulása</w:t>
      </w:r>
      <w:proofErr w:type="spellEnd"/>
      <w:r w:rsidRPr="008B4D50">
        <w:rPr>
          <w:rFonts w:ascii="Verdana" w:eastAsia="Times New Roman" w:hAnsi="Verdana"/>
          <w:bCs/>
          <w:sz w:val="20"/>
          <w:szCs w:val="20"/>
          <w:lang w:val="en-GB"/>
        </w:rPr>
        <w:t xml:space="preserve">. A </w:t>
      </w:r>
      <w:proofErr w:type="spellStart"/>
      <w:r w:rsidRPr="008B4D50">
        <w:rPr>
          <w:rFonts w:ascii="Verdana" w:eastAsia="Times New Roman" w:hAnsi="Verdana"/>
          <w:bCs/>
          <w:sz w:val="20"/>
          <w:szCs w:val="20"/>
          <w:lang w:val="en-GB"/>
        </w:rPr>
        <w:t>fokotatos</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rendszer</w:t>
      </w:r>
      <w:proofErr w:type="spellEnd"/>
      <w:r w:rsidRPr="008B4D50">
        <w:rPr>
          <w:rFonts w:ascii="Verdana" w:eastAsia="Times New Roman" w:hAnsi="Verdana"/>
          <w:bCs/>
          <w:sz w:val="20"/>
          <w:szCs w:val="20"/>
          <w:lang w:val="en-GB"/>
        </w:rPr>
        <w:t>.</w:t>
      </w:r>
      <w:r w:rsidRPr="008B4D50">
        <w:rPr>
          <w:rFonts w:ascii="Verdana" w:eastAsia="Times New Roman" w:hAnsi="Verdana"/>
          <w:sz w:val="20"/>
          <w:szCs w:val="20"/>
          <w:lang w:val="en-GB"/>
        </w:rPr>
        <w:t xml:space="preserve"> </w:t>
      </w:r>
      <w:r w:rsidRPr="008B4D50">
        <w:rPr>
          <w:rFonts w:ascii="Verdana" w:eastAsia="Times New Roman" w:hAnsi="Verdana"/>
          <w:bCs/>
          <w:sz w:val="20"/>
          <w:szCs w:val="20"/>
        </w:rPr>
        <w:t xml:space="preserve">(Levelező: 1 ó. </w:t>
      </w:r>
      <w:proofErr w:type="spellStart"/>
      <w:r w:rsidRPr="008B4D50">
        <w:rPr>
          <w:rFonts w:ascii="Verdana" w:eastAsia="Times New Roman" w:hAnsi="Verdana"/>
          <w:bCs/>
          <w:sz w:val="20"/>
          <w:szCs w:val="20"/>
        </w:rPr>
        <w:t>ea</w:t>
      </w:r>
      <w:proofErr w:type="spellEnd"/>
      <w:r w:rsidRPr="008B4D50">
        <w:rPr>
          <w:rFonts w:ascii="Verdana" w:eastAsia="Times New Roman" w:hAnsi="Verdana"/>
          <w:bCs/>
          <w:sz w:val="20"/>
          <w:szCs w:val="20"/>
        </w:rPr>
        <w:t xml:space="preserve">. /Nappali: 4 ó. </w:t>
      </w:r>
      <w:proofErr w:type="spellStart"/>
      <w:r w:rsidRPr="008B4D50">
        <w:rPr>
          <w:rFonts w:ascii="Verdana" w:eastAsia="Times New Roman" w:hAnsi="Verdana"/>
          <w:bCs/>
          <w:sz w:val="20"/>
          <w:szCs w:val="20"/>
        </w:rPr>
        <w:t>ea</w:t>
      </w:r>
      <w:proofErr w:type="spellEnd"/>
      <w:r w:rsidRPr="008B4D50">
        <w:rPr>
          <w:rFonts w:ascii="Verdana" w:eastAsia="Times New Roman" w:hAnsi="Verdana"/>
          <w:bCs/>
          <w:sz w:val="20"/>
          <w:szCs w:val="20"/>
        </w:rPr>
        <w:t xml:space="preserve">. + 2 ó. </w:t>
      </w:r>
      <w:proofErr w:type="spellStart"/>
      <w:r w:rsidRPr="008B4D50">
        <w:rPr>
          <w:rFonts w:ascii="Verdana" w:eastAsia="Times New Roman" w:hAnsi="Verdana"/>
          <w:bCs/>
          <w:sz w:val="20"/>
          <w:szCs w:val="20"/>
        </w:rPr>
        <w:t>gy</w:t>
      </w:r>
      <w:proofErr w:type="spellEnd"/>
      <w:r w:rsidRPr="008B4D50">
        <w:rPr>
          <w:rFonts w:ascii="Verdana" w:eastAsia="Times New Roman" w:hAnsi="Verdana"/>
          <w:bCs/>
          <w:sz w:val="20"/>
          <w:szCs w:val="20"/>
        </w:rPr>
        <w:t>.)</w:t>
      </w:r>
    </w:p>
    <w:p w14:paraId="77BDFE87" w14:textId="77777777" w:rsidR="00780F93" w:rsidRPr="008B4D50" w:rsidRDefault="00780F93" w:rsidP="00780F93">
      <w:pPr>
        <w:widowControl w:val="0"/>
        <w:tabs>
          <w:tab w:val="left" w:pos="993"/>
        </w:tabs>
        <w:spacing w:before="120" w:after="120" w:line="240" w:lineRule="auto"/>
        <w:ind w:left="426"/>
        <w:jc w:val="both"/>
        <w:rPr>
          <w:rFonts w:ascii="Verdana" w:eastAsia="Times New Roman" w:hAnsi="Verdana"/>
          <w:bCs/>
          <w:sz w:val="20"/>
          <w:szCs w:val="20"/>
        </w:rPr>
      </w:pPr>
      <w:r w:rsidRPr="008B4D50">
        <w:rPr>
          <w:rFonts w:ascii="Verdana" w:eastAsia="Times New Roman" w:hAnsi="Verdana"/>
          <w:b/>
          <w:sz w:val="20"/>
          <w:szCs w:val="20"/>
        </w:rPr>
        <w:t xml:space="preserve">12.2. </w:t>
      </w:r>
      <w:r w:rsidRPr="008B4D50">
        <w:rPr>
          <w:rFonts w:ascii="Verdana" w:eastAsia="Times New Roman" w:hAnsi="Verdana"/>
          <w:b/>
          <w:bCs/>
          <w:sz w:val="20"/>
          <w:szCs w:val="20"/>
        </w:rPr>
        <w:t>Büntetés-végrehajtási nevelés fejlődésének állomásai az 50-es évektől napjainkig (</w:t>
      </w:r>
      <w:r w:rsidRPr="008B4D50">
        <w:rPr>
          <w:rFonts w:ascii="Verdana" w:eastAsia="Times New Roman" w:hAnsi="Verdana"/>
          <w:b/>
          <w:bCs/>
          <w:sz w:val="20"/>
          <w:szCs w:val="20"/>
          <w:lang w:val="en-GB"/>
        </w:rPr>
        <w:t xml:space="preserve">The stages of the development of education in the penal institutions from the 50’s until today) </w:t>
      </w:r>
      <w:proofErr w:type="spellStart"/>
      <w:r w:rsidRPr="008B4D50">
        <w:rPr>
          <w:rFonts w:ascii="Verdana" w:eastAsia="Times New Roman" w:hAnsi="Verdana"/>
          <w:bCs/>
          <w:sz w:val="20"/>
          <w:szCs w:val="20"/>
          <w:lang w:val="en-GB"/>
        </w:rPr>
        <w:t>Neveléstől</w:t>
      </w:r>
      <w:proofErr w:type="spellEnd"/>
      <w:r w:rsidRPr="008B4D50">
        <w:rPr>
          <w:rFonts w:ascii="Verdana" w:eastAsia="Times New Roman" w:hAnsi="Verdana"/>
          <w:bCs/>
          <w:sz w:val="20"/>
          <w:szCs w:val="20"/>
          <w:lang w:val="en-GB"/>
        </w:rPr>
        <w:t xml:space="preserve"> a </w:t>
      </w:r>
      <w:proofErr w:type="spellStart"/>
      <w:r w:rsidRPr="008B4D50">
        <w:rPr>
          <w:rFonts w:ascii="Verdana" w:eastAsia="Times New Roman" w:hAnsi="Verdana"/>
          <w:bCs/>
          <w:sz w:val="20"/>
          <w:szCs w:val="20"/>
          <w:lang w:val="en-GB"/>
        </w:rPr>
        <w:t>reintegrációig</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történeti</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áttekintés</w:t>
      </w:r>
      <w:proofErr w:type="spellEnd"/>
      <w:r w:rsidRPr="008B4D50">
        <w:rPr>
          <w:rFonts w:ascii="Verdana" w:eastAsia="Times New Roman" w:hAnsi="Verdana"/>
          <w:bCs/>
          <w:sz w:val="20"/>
          <w:szCs w:val="20"/>
          <w:lang w:val="en-GB"/>
        </w:rPr>
        <w:t xml:space="preserve"> </w:t>
      </w:r>
      <w:r w:rsidRPr="008B4D50">
        <w:rPr>
          <w:rFonts w:ascii="Verdana" w:eastAsia="Times New Roman" w:hAnsi="Verdana"/>
          <w:bCs/>
          <w:sz w:val="20"/>
          <w:szCs w:val="20"/>
        </w:rPr>
        <w:t xml:space="preserve">(Levelező: 2 </w:t>
      </w:r>
      <w:proofErr w:type="spellStart"/>
      <w:r w:rsidRPr="008B4D50">
        <w:rPr>
          <w:rFonts w:ascii="Verdana" w:eastAsia="Times New Roman" w:hAnsi="Verdana"/>
          <w:bCs/>
          <w:sz w:val="20"/>
          <w:szCs w:val="20"/>
        </w:rPr>
        <w:t>ó.ea</w:t>
      </w:r>
      <w:proofErr w:type="spellEnd"/>
      <w:r w:rsidRPr="008B4D50">
        <w:rPr>
          <w:rFonts w:ascii="Verdana" w:eastAsia="Times New Roman" w:hAnsi="Verdana"/>
          <w:bCs/>
          <w:sz w:val="20"/>
          <w:szCs w:val="20"/>
        </w:rPr>
        <w:t>.)</w:t>
      </w:r>
    </w:p>
    <w:p w14:paraId="4EDA8477" w14:textId="77777777" w:rsidR="00780F93" w:rsidRPr="008B4D50" w:rsidRDefault="00780F93" w:rsidP="00780F93">
      <w:pPr>
        <w:widowControl w:val="0"/>
        <w:tabs>
          <w:tab w:val="left" w:pos="993"/>
          <w:tab w:val="num" w:pos="3977"/>
        </w:tabs>
        <w:spacing w:before="120" w:after="120" w:line="240" w:lineRule="auto"/>
        <w:ind w:left="426"/>
        <w:jc w:val="both"/>
        <w:rPr>
          <w:rFonts w:ascii="Verdana" w:eastAsia="Times New Roman" w:hAnsi="Verdana"/>
          <w:b/>
          <w:sz w:val="20"/>
          <w:szCs w:val="20"/>
        </w:rPr>
      </w:pPr>
      <w:r w:rsidRPr="008B4D50">
        <w:rPr>
          <w:rFonts w:ascii="Verdana" w:eastAsia="Times New Roman" w:hAnsi="Verdana"/>
          <w:b/>
          <w:bCs/>
          <w:sz w:val="20"/>
          <w:szCs w:val="20"/>
        </w:rPr>
        <w:t xml:space="preserve">12.3. A büntetés-végrehajtási </w:t>
      </w:r>
      <w:proofErr w:type="spellStart"/>
      <w:r w:rsidRPr="008B4D50">
        <w:rPr>
          <w:rFonts w:ascii="Verdana" w:eastAsia="Times New Roman" w:hAnsi="Verdana"/>
          <w:b/>
          <w:bCs/>
          <w:sz w:val="20"/>
          <w:szCs w:val="20"/>
        </w:rPr>
        <w:t>reintegráció</w:t>
      </w:r>
      <w:proofErr w:type="spellEnd"/>
      <w:r w:rsidRPr="008B4D50">
        <w:rPr>
          <w:rFonts w:ascii="Verdana" w:eastAsia="Times New Roman" w:hAnsi="Verdana"/>
          <w:b/>
          <w:bCs/>
          <w:sz w:val="20"/>
          <w:szCs w:val="20"/>
        </w:rPr>
        <w:t xml:space="preserve"> fogalma, helye szerepe a szabadságvesztés </w:t>
      </w:r>
      <w:proofErr w:type="gramStart"/>
      <w:r w:rsidRPr="008B4D50">
        <w:rPr>
          <w:rFonts w:ascii="Verdana" w:eastAsia="Times New Roman" w:hAnsi="Verdana"/>
          <w:b/>
          <w:bCs/>
          <w:sz w:val="20"/>
          <w:szCs w:val="20"/>
        </w:rPr>
        <w:t>végrehajtásában  (</w:t>
      </w:r>
      <w:proofErr w:type="gramEnd"/>
      <w:r w:rsidRPr="008B4D50">
        <w:rPr>
          <w:rFonts w:ascii="Verdana" w:eastAsia="Times New Roman" w:hAnsi="Verdana"/>
          <w:b/>
          <w:bCs/>
          <w:sz w:val="20"/>
          <w:szCs w:val="20"/>
          <w:lang w:val="en-GB"/>
        </w:rPr>
        <w:t>The concept of penal reintegration, its place and role in the implementation of imprisonment)</w:t>
      </w:r>
      <w:r w:rsidRPr="008B4D50">
        <w:rPr>
          <w:rFonts w:ascii="Verdana" w:eastAsia="Times New Roman" w:hAnsi="Verdana"/>
          <w:b/>
          <w:sz w:val="20"/>
          <w:szCs w:val="20"/>
          <w:lang w:val="en-GB"/>
        </w:rPr>
        <w:t xml:space="preserve"> </w:t>
      </w:r>
      <w:r w:rsidRPr="008B4D50">
        <w:rPr>
          <w:rFonts w:ascii="Verdana" w:eastAsia="Times New Roman" w:hAnsi="Verdana"/>
          <w:sz w:val="20"/>
          <w:szCs w:val="20"/>
        </w:rPr>
        <w:t xml:space="preserve">A szabadságvesztés célja. A </w:t>
      </w:r>
      <w:proofErr w:type="spellStart"/>
      <w:r w:rsidRPr="008B4D50">
        <w:rPr>
          <w:rFonts w:ascii="Verdana" w:eastAsia="Times New Roman" w:hAnsi="Verdana"/>
          <w:sz w:val="20"/>
          <w:szCs w:val="20"/>
        </w:rPr>
        <w:t>reintegráció</w:t>
      </w:r>
      <w:proofErr w:type="spellEnd"/>
      <w:r w:rsidRPr="008B4D50">
        <w:rPr>
          <w:rFonts w:ascii="Verdana" w:eastAsia="Times New Roman" w:hAnsi="Verdana"/>
          <w:sz w:val="20"/>
          <w:szCs w:val="20"/>
        </w:rPr>
        <w:t xml:space="preserve"> fogalma és </w:t>
      </w:r>
      <w:proofErr w:type="spellStart"/>
      <w:r w:rsidRPr="008B4D50">
        <w:rPr>
          <w:rFonts w:ascii="Verdana" w:eastAsia="Times New Roman" w:hAnsi="Verdana"/>
          <w:sz w:val="20"/>
          <w:szCs w:val="20"/>
        </w:rPr>
        <w:t>reintegrációs</w:t>
      </w:r>
      <w:proofErr w:type="spellEnd"/>
      <w:r w:rsidRPr="008B4D50">
        <w:rPr>
          <w:rFonts w:ascii="Verdana" w:eastAsia="Times New Roman" w:hAnsi="Verdana"/>
          <w:sz w:val="20"/>
          <w:szCs w:val="20"/>
        </w:rPr>
        <w:t xml:space="preserve"> programok csoportosítása. A szabadságvesztés feladata. (Levelező: 2 ó. </w:t>
      </w:r>
      <w:proofErr w:type="spellStart"/>
      <w:r w:rsidRPr="008B4D50">
        <w:rPr>
          <w:rFonts w:ascii="Verdana" w:eastAsia="Times New Roman" w:hAnsi="Verdana"/>
          <w:sz w:val="20"/>
          <w:szCs w:val="20"/>
        </w:rPr>
        <w:t>ea</w:t>
      </w:r>
      <w:proofErr w:type="spellEnd"/>
      <w:r w:rsidRPr="008B4D50">
        <w:rPr>
          <w:rFonts w:ascii="Verdana" w:eastAsia="Times New Roman" w:hAnsi="Verdana"/>
          <w:sz w:val="20"/>
          <w:szCs w:val="20"/>
        </w:rPr>
        <w:t>.)</w:t>
      </w:r>
    </w:p>
    <w:p w14:paraId="3018BA26" w14:textId="77777777" w:rsidR="00780F93" w:rsidRPr="008B4D50" w:rsidRDefault="00780F93" w:rsidP="00780F93">
      <w:pPr>
        <w:widowControl w:val="0"/>
        <w:tabs>
          <w:tab w:val="left" w:pos="993"/>
        </w:tabs>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 xml:space="preserve">12.4. A büntetés-végrehajtási </w:t>
      </w:r>
      <w:proofErr w:type="spellStart"/>
      <w:r w:rsidRPr="008B4D50">
        <w:rPr>
          <w:rFonts w:ascii="Verdana" w:eastAsia="Times New Roman" w:hAnsi="Verdana"/>
          <w:b/>
          <w:bCs/>
          <w:sz w:val="20"/>
          <w:szCs w:val="20"/>
        </w:rPr>
        <w:t>reintegráció</w:t>
      </w:r>
      <w:proofErr w:type="spellEnd"/>
      <w:r w:rsidRPr="008B4D50">
        <w:rPr>
          <w:rFonts w:ascii="Verdana" w:eastAsia="Times New Roman" w:hAnsi="Verdana"/>
          <w:b/>
          <w:bCs/>
          <w:sz w:val="20"/>
          <w:szCs w:val="20"/>
        </w:rPr>
        <w:t xml:space="preserve"> belső ellentmondásai (</w:t>
      </w:r>
      <w:r w:rsidRPr="008B4D50">
        <w:rPr>
          <w:rFonts w:ascii="Verdana" w:eastAsia="Times New Roman" w:hAnsi="Verdana"/>
          <w:b/>
          <w:bCs/>
          <w:sz w:val="20"/>
          <w:szCs w:val="20"/>
          <w:lang w:val="en-GB"/>
        </w:rPr>
        <w:t>The internal contradictions of penal reintegration)</w:t>
      </w:r>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Totális</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intézmény</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jellemzői</w:t>
      </w:r>
      <w:proofErr w:type="spellEnd"/>
      <w:r w:rsidRPr="008B4D50">
        <w:rPr>
          <w:rFonts w:ascii="Verdana" w:eastAsia="Times New Roman" w:hAnsi="Verdana"/>
          <w:bCs/>
          <w:sz w:val="20"/>
          <w:szCs w:val="20"/>
          <w:lang w:val="en-GB"/>
        </w:rPr>
        <w:t xml:space="preserve">. Import </w:t>
      </w:r>
      <w:proofErr w:type="spellStart"/>
      <w:r w:rsidRPr="008B4D50">
        <w:rPr>
          <w:rFonts w:ascii="Verdana" w:eastAsia="Times New Roman" w:hAnsi="Verdana"/>
          <w:bCs/>
          <w:sz w:val="20"/>
          <w:szCs w:val="20"/>
          <w:lang w:val="en-GB"/>
        </w:rPr>
        <w:t>modell</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Deprivációs</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modell</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Rabhierarchia</w:t>
      </w:r>
      <w:proofErr w:type="spellEnd"/>
      <w:r w:rsidRPr="008B4D50">
        <w:rPr>
          <w:rFonts w:ascii="Verdana" w:eastAsia="Times New Roman" w:hAnsi="Verdana"/>
          <w:bCs/>
          <w:sz w:val="20"/>
          <w:szCs w:val="20"/>
          <w:lang w:val="en-GB"/>
        </w:rPr>
        <w:t xml:space="preserve">. </w:t>
      </w:r>
      <w:r w:rsidRPr="008B4D50">
        <w:rPr>
          <w:rFonts w:ascii="Verdana" w:eastAsia="Times New Roman" w:hAnsi="Verdana"/>
          <w:bCs/>
          <w:sz w:val="20"/>
          <w:szCs w:val="20"/>
        </w:rPr>
        <w:t xml:space="preserve">(Levelező: 2 ó. </w:t>
      </w:r>
      <w:proofErr w:type="spellStart"/>
      <w:r w:rsidRPr="008B4D50">
        <w:rPr>
          <w:rFonts w:ascii="Verdana" w:eastAsia="Times New Roman" w:hAnsi="Verdana"/>
          <w:bCs/>
          <w:sz w:val="20"/>
          <w:szCs w:val="20"/>
        </w:rPr>
        <w:t>ea</w:t>
      </w:r>
      <w:proofErr w:type="spellEnd"/>
      <w:r w:rsidRPr="008B4D50">
        <w:rPr>
          <w:rFonts w:ascii="Verdana" w:eastAsia="Times New Roman" w:hAnsi="Verdana"/>
          <w:bCs/>
          <w:sz w:val="20"/>
          <w:szCs w:val="20"/>
        </w:rPr>
        <w:t>.)</w:t>
      </w:r>
    </w:p>
    <w:p w14:paraId="3FAA1361" w14:textId="77777777" w:rsidR="00780F93" w:rsidRPr="008B4D50" w:rsidRDefault="00780F93" w:rsidP="00780F93">
      <w:pPr>
        <w:widowControl w:val="0"/>
        <w:tabs>
          <w:tab w:val="left" w:pos="993"/>
        </w:tabs>
        <w:spacing w:before="120" w:after="120" w:line="240" w:lineRule="auto"/>
        <w:ind w:left="426"/>
        <w:jc w:val="both"/>
        <w:rPr>
          <w:rFonts w:ascii="Verdana" w:eastAsia="Times New Roman" w:hAnsi="Verdana"/>
          <w:b/>
          <w:sz w:val="20"/>
          <w:szCs w:val="20"/>
        </w:rPr>
      </w:pPr>
      <w:r w:rsidRPr="008B4D50">
        <w:rPr>
          <w:rFonts w:ascii="Verdana" w:eastAsia="Times New Roman" w:hAnsi="Verdana"/>
          <w:b/>
          <w:sz w:val="20"/>
          <w:szCs w:val="20"/>
        </w:rPr>
        <w:t>12.5. A kezelés szempontú differenciálás (</w:t>
      </w:r>
      <w:r w:rsidRPr="008B4D50">
        <w:rPr>
          <w:rFonts w:ascii="Verdana" w:eastAsia="Times New Roman" w:hAnsi="Verdana"/>
          <w:b/>
          <w:sz w:val="20"/>
          <w:szCs w:val="20"/>
          <w:lang w:val="en-GB"/>
        </w:rPr>
        <w:t xml:space="preserve">Differentiation based on handling). </w:t>
      </w:r>
      <w:r w:rsidRPr="008B4D50">
        <w:rPr>
          <w:rFonts w:ascii="Verdana" w:eastAsia="Times New Roman" w:hAnsi="Verdana"/>
          <w:bCs/>
          <w:sz w:val="20"/>
          <w:szCs w:val="20"/>
        </w:rPr>
        <w:t xml:space="preserve">(Levelező: 2 ó. </w:t>
      </w:r>
      <w:proofErr w:type="spellStart"/>
      <w:r w:rsidRPr="008B4D50">
        <w:rPr>
          <w:rFonts w:ascii="Verdana" w:eastAsia="Times New Roman" w:hAnsi="Verdana"/>
          <w:bCs/>
          <w:sz w:val="20"/>
          <w:szCs w:val="20"/>
        </w:rPr>
        <w:t>ea</w:t>
      </w:r>
      <w:proofErr w:type="spellEnd"/>
      <w:r w:rsidRPr="008B4D50">
        <w:rPr>
          <w:rFonts w:ascii="Verdana" w:eastAsia="Times New Roman" w:hAnsi="Verdana"/>
          <w:bCs/>
          <w:sz w:val="20"/>
          <w:szCs w:val="20"/>
        </w:rPr>
        <w:t>.)</w:t>
      </w:r>
    </w:p>
    <w:p w14:paraId="7AB64654" w14:textId="77777777" w:rsidR="00780F93" w:rsidRPr="008B4D50" w:rsidRDefault="00780F93" w:rsidP="00780F93">
      <w:pPr>
        <w:widowControl w:val="0"/>
        <w:tabs>
          <w:tab w:val="left" w:pos="993"/>
        </w:tabs>
        <w:spacing w:before="120" w:after="120" w:line="240" w:lineRule="auto"/>
        <w:ind w:left="426"/>
        <w:jc w:val="both"/>
        <w:rPr>
          <w:rFonts w:ascii="Verdana" w:eastAsia="Times New Roman" w:hAnsi="Verdana"/>
          <w:b/>
          <w:sz w:val="20"/>
          <w:szCs w:val="20"/>
        </w:rPr>
      </w:pPr>
      <w:r w:rsidRPr="008B4D50">
        <w:rPr>
          <w:rFonts w:ascii="Verdana" w:eastAsia="Times New Roman" w:hAnsi="Verdana"/>
          <w:b/>
          <w:bCs/>
          <w:sz w:val="20"/>
          <w:szCs w:val="20"/>
        </w:rPr>
        <w:t>12.6. A büntetés-végrehajtásban működő rezsimek (</w:t>
      </w:r>
      <w:r w:rsidRPr="008B4D50">
        <w:rPr>
          <w:rFonts w:ascii="Verdana" w:eastAsia="Times New Roman" w:hAnsi="Verdana"/>
          <w:b/>
          <w:bCs/>
          <w:sz w:val="20"/>
          <w:szCs w:val="20"/>
          <w:lang w:val="en-GB"/>
        </w:rPr>
        <w:t>The regimes in operation in the penal system).</w:t>
      </w:r>
      <w:r w:rsidRPr="008B4D50">
        <w:rPr>
          <w:rFonts w:ascii="Verdana" w:eastAsia="Times New Roman" w:hAnsi="Verdana"/>
          <w:bCs/>
          <w:sz w:val="20"/>
          <w:szCs w:val="20"/>
        </w:rPr>
        <w:t xml:space="preserve"> (Levelező 2 ó. </w:t>
      </w:r>
      <w:proofErr w:type="spellStart"/>
      <w:r w:rsidRPr="008B4D50">
        <w:rPr>
          <w:rFonts w:ascii="Verdana" w:eastAsia="Times New Roman" w:hAnsi="Verdana"/>
          <w:bCs/>
          <w:sz w:val="20"/>
          <w:szCs w:val="20"/>
        </w:rPr>
        <w:t>ea</w:t>
      </w:r>
      <w:proofErr w:type="spellEnd"/>
      <w:r w:rsidRPr="008B4D50">
        <w:rPr>
          <w:rFonts w:ascii="Verdana" w:eastAsia="Times New Roman" w:hAnsi="Verdana"/>
          <w:bCs/>
          <w:sz w:val="20"/>
          <w:szCs w:val="20"/>
        </w:rPr>
        <w:t>.)</w:t>
      </w:r>
      <w:r w:rsidRPr="008B4D50">
        <w:rPr>
          <w:rFonts w:ascii="Verdana" w:eastAsia="Times New Roman" w:hAnsi="Verdana"/>
          <w:b/>
          <w:bCs/>
          <w:sz w:val="20"/>
          <w:szCs w:val="20"/>
          <w:lang w:val="en-GB"/>
        </w:rPr>
        <w:t xml:space="preserve"> </w:t>
      </w:r>
    </w:p>
    <w:p w14:paraId="3DB4F967" w14:textId="77777777" w:rsidR="00780F93" w:rsidRPr="008B4D50" w:rsidRDefault="00780F93" w:rsidP="00780F93">
      <w:pPr>
        <w:widowControl w:val="0"/>
        <w:tabs>
          <w:tab w:val="left" w:pos="993"/>
        </w:tabs>
        <w:spacing w:before="120" w:after="120" w:line="240" w:lineRule="auto"/>
        <w:ind w:left="426"/>
        <w:jc w:val="both"/>
        <w:rPr>
          <w:rFonts w:ascii="Verdana" w:eastAsia="Times New Roman" w:hAnsi="Verdana"/>
          <w:b/>
          <w:sz w:val="20"/>
          <w:szCs w:val="20"/>
        </w:rPr>
      </w:pPr>
      <w:r w:rsidRPr="008B4D50">
        <w:rPr>
          <w:rFonts w:ascii="Verdana" w:eastAsia="Times New Roman" w:hAnsi="Verdana"/>
          <w:b/>
          <w:bCs/>
          <w:sz w:val="20"/>
          <w:szCs w:val="20"/>
        </w:rPr>
        <w:t xml:space="preserve">12.7. A jogszabály által meghatározott rezsimek bemutatása 1. </w:t>
      </w:r>
      <w:r w:rsidRPr="008B4D50">
        <w:rPr>
          <w:rFonts w:ascii="Verdana" w:eastAsia="Times New Roman" w:hAnsi="Verdana"/>
          <w:b/>
          <w:bCs/>
          <w:sz w:val="20"/>
          <w:szCs w:val="20"/>
          <w:lang w:val="en-GB"/>
        </w:rPr>
        <w:t xml:space="preserve">Presentation of the regimes specified by the law 1.). </w:t>
      </w:r>
      <w:r w:rsidRPr="008B4D50">
        <w:rPr>
          <w:rFonts w:ascii="Verdana" w:eastAsia="Times New Roman" w:hAnsi="Verdana"/>
          <w:bCs/>
          <w:sz w:val="20"/>
          <w:szCs w:val="20"/>
          <w:lang w:val="en-GB"/>
        </w:rPr>
        <w:t xml:space="preserve">EVSZ. </w:t>
      </w:r>
      <w:proofErr w:type="spellStart"/>
      <w:r w:rsidRPr="008B4D50">
        <w:rPr>
          <w:rFonts w:ascii="Verdana" w:eastAsia="Times New Roman" w:hAnsi="Verdana"/>
          <w:bCs/>
          <w:sz w:val="20"/>
          <w:szCs w:val="20"/>
          <w:lang w:val="en-GB"/>
        </w:rPr>
        <w:t>Átmeneti</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részleg</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Letartóztatás</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hatálya</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alatt</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állók</w:t>
      </w:r>
      <w:proofErr w:type="spellEnd"/>
      <w:r w:rsidRPr="008B4D50">
        <w:rPr>
          <w:rFonts w:ascii="Verdana" w:eastAsia="Times New Roman" w:hAnsi="Verdana"/>
          <w:bCs/>
          <w:sz w:val="20"/>
          <w:szCs w:val="20"/>
          <w:lang w:val="en-GB"/>
        </w:rPr>
        <w:t>.</w:t>
      </w:r>
      <w:r w:rsidRPr="008B4D50">
        <w:rPr>
          <w:rFonts w:ascii="Verdana" w:eastAsia="Times New Roman" w:hAnsi="Verdana"/>
          <w:bCs/>
          <w:sz w:val="20"/>
          <w:szCs w:val="20"/>
        </w:rPr>
        <w:t xml:space="preserve"> (Levelező: 2 ó. </w:t>
      </w:r>
      <w:proofErr w:type="spellStart"/>
      <w:r w:rsidRPr="008B4D50">
        <w:rPr>
          <w:rFonts w:ascii="Verdana" w:eastAsia="Times New Roman" w:hAnsi="Verdana"/>
          <w:bCs/>
          <w:sz w:val="20"/>
          <w:szCs w:val="20"/>
        </w:rPr>
        <w:t>ea</w:t>
      </w:r>
      <w:proofErr w:type="spellEnd"/>
      <w:r w:rsidRPr="008B4D50">
        <w:rPr>
          <w:rFonts w:ascii="Verdana" w:eastAsia="Times New Roman" w:hAnsi="Verdana"/>
          <w:bCs/>
          <w:sz w:val="20"/>
          <w:szCs w:val="20"/>
        </w:rPr>
        <w:t>.)</w:t>
      </w:r>
      <w:r w:rsidRPr="008B4D50">
        <w:rPr>
          <w:rFonts w:ascii="Verdana" w:eastAsia="Times New Roman" w:hAnsi="Verdana"/>
          <w:bCs/>
          <w:sz w:val="20"/>
          <w:szCs w:val="20"/>
          <w:lang w:val="en-GB"/>
        </w:rPr>
        <w:t xml:space="preserve"> </w:t>
      </w:r>
    </w:p>
    <w:p w14:paraId="62D0CC0B" w14:textId="77777777" w:rsidR="00780F93" w:rsidRPr="008B4D50" w:rsidRDefault="00780F93" w:rsidP="00780F93">
      <w:pPr>
        <w:widowControl w:val="0"/>
        <w:tabs>
          <w:tab w:val="left" w:pos="993"/>
        </w:tabs>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lastRenderedPageBreak/>
        <w:t>12.8. A jogszabály által meghatározott standard rezsimek bemutatása 2. (</w:t>
      </w:r>
      <w:r w:rsidRPr="008B4D50">
        <w:rPr>
          <w:rFonts w:ascii="Verdana" w:eastAsia="Times New Roman" w:hAnsi="Verdana"/>
          <w:b/>
          <w:bCs/>
          <w:sz w:val="20"/>
          <w:szCs w:val="20"/>
          <w:lang w:val="en-GB"/>
        </w:rPr>
        <w:t xml:space="preserve">Presentation of the regimes specified by the law 2.). </w:t>
      </w:r>
      <w:proofErr w:type="spellStart"/>
      <w:r w:rsidRPr="008B4D50">
        <w:rPr>
          <w:rFonts w:ascii="Verdana" w:eastAsia="Times New Roman" w:hAnsi="Verdana"/>
          <w:bCs/>
          <w:sz w:val="20"/>
          <w:szCs w:val="20"/>
          <w:lang w:val="en-GB"/>
        </w:rPr>
        <w:t>Hosszúidős</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speciális</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részleg</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Átmeneti</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részleg</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Drogprevenciós</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részleg</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Pszichoszociális</w:t>
      </w:r>
      <w:proofErr w:type="spellEnd"/>
      <w:r w:rsidRPr="008B4D50">
        <w:rPr>
          <w:rFonts w:ascii="Verdana" w:eastAsia="Times New Roman" w:hAnsi="Verdana"/>
          <w:bCs/>
          <w:sz w:val="20"/>
          <w:szCs w:val="20"/>
          <w:lang w:val="en-GB"/>
        </w:rPr>
        <w:t xml:space="preserve"> </w:t>
      </w:r>
      <w:proofErr w:type="spellStart"/>
      <w:r w:rsidRPr="008B4D50">
        <w:rPr>
          <w:rFonts w:ascii="Verdana" w:eastAsia="Times New Roman" w:hAnsi="Verdana"/>
          <w:bCs/>
          <w:sz w:val="20"/>
          <w:szCs w:val="20"/>
          <w:lang w:val="en-GB"/>
        </w:rPr>
        <w:t>részleg</w:t>
      </w:r>
      <w:proofErr w:type="spellEnd"/>
      <w:r w:rsidRPr="008B4D50">
        <w:rPr>
          <w:rFonts w:ascii="Verdana" w:eastAsia="Times New Roman" w:hAnsi="Verdana"/>
          <w:bCs/>
          <w:sz w:val="20"/>
          <w:szCs w:val="20"/>
          <w:lang w:val="en-GB"/>
        </w:rPr>
        <w:t xml:space="preserve">. </w:t>
      </w:r>
      <w:r w:rsidRPr="008B4D50">
        <w:rPr>
          <w:rFonts w:ascii="Verdana" w:eastAsia="Times New Roman" w:hAnsi="Verdana"/>
          <w:bCs/>
          <w:sz w:val="20"/>
          <w:szCs w:val="20"/>
        </w:rPr>
        <w:t xml:space="preserve">(Levelező: 2 ó. </w:t>
      </w:r>
      <w:proofErr w:type="spellStart"/>
      <w:r w:rsidRPr="008B4D50">
        <w:rPr>
          <w:rFonts w:ascii="Verdana" w:eastAsia="Times New Roman" w:hAnsi="Verdana"/>
          <w:bCs/>
          <w:sz w:val="20"/>
          <w:szCs w:val="20"/>
        </w:rPr>
        <w:t>ea</w:t>
      </w:r>
      <w:proofErr w:type="spellEnd"/>
      <w:r w:rsidRPr="008B4D50">
        <w:rPr>
          <w:rFonts w:ascii="Verdana" w:eastAsia="Times New Roman" w:hAnsi="Verdana"/>
          <w:bCs/>
          <w:sz w:val="20"/>
          <w:szCs w:val="20"/>
        </w:rPr>
        <w:t>.)</w:t>
      </w:r>
    </w:p>
    <w:p w14:paraId="7F30A3D9" w14:textId="77777777" w:rsidR="00780F93" w:rsidRPr="008B4D50" w:rsidRDefault="00780F93" w:rsidP="00780F93">
      <w:pPr>
        <w:widowControl w:val="0"/>
        <w:tabs>
          <w:tab w:val="left" w:pos="993"/>
          <w:tab w:val="num" w:pos="3977"/>
        </w:tabs>
        <w:spacing w:before="120" w:after="120" w:line="240" w:lineRule="auto"/>
        <w:ind w:left="426"/>
        <w:jc w:val="both"/>
        <w:rPr>
          <w:rFonts w:ascii="Verdana" w:eastAsia="Times New Roman" w:hAnsi="Verdana"/>
          <w:b/>
          <w:sz w:val="20"/>
          <w:szCs w:val="20"/>
        </w:rPr>
      </w:pPr>
      <w:r w:rsidRPr="008B4D50">
        <w:rPr>
          <w:rFonts w:ascii="Verdana" w:eastAsia="Times New Roman" w:hAnsi="Verdana"/>
          <w:b/>
          <w:bCs/>
          <w:sz w:val="20"/>
          <w:szCs w:val="20"/>
        </w:rPr>
        <w:t xml:space="preserve">12.9. A </w:t>
      </w:r>
      <w:proofErr w:type="spellStart"/>
      <w:r w:rsidRPr="008B4D50">
        <w:rPr>
          <w:rFonts w:ascii="Verdana" w:eastAsia="Times New Roman" w:hAnsi="Verdana"/>
          <w:b/>
          <w:bCs/>
          <w:sz w:val="20"/>
          <w:szCs w:val="20"/>
        </w:rPr>
        <w:t>reintegrációs</w:t>
      </w:r>
      <w:proofErr w:type="spellEnd"/>
      <w:r w:rsidRPr="008B4D50">
        <w:rPr>
          <w:rFonts w:ascii="Verdana" w:eastAsia="Times New Roman" w:hAnsi="Verdana"/>
          <w:b/>
          <w:bCs/>
          <w:sz w:val="20"/>
          <w:szCs w:val="20"/>
        </w:rPr>
        <w:t xml:space="preserve"> programok szerepe a végrehajtásban (</w:t>
      </w:r>
      <w:r w:rsidRPr="008B4D50">
        <w:rPr>
          <w:rFonts w:ascii="Verdana" w:eastAsia="Times New Roman" w:hAnsi="Verdana"/>
          <w:b/>
          <w:bCs/>
          <w:sz w:val="20"/>
          <w:szCs w:val="20"/>
          <w:lang w:val="en-GB"/>
        </w:rPr>
        <w:t xml:space="preserve">The role of reintegration programs in the enforcement). </w:t>
      </w:r>
      <w:r w:rsidRPr="008B4D50">
        <w:rPr>
          <w:rFonts w:ascii="Verdana" w:eastAsia="Times New Roman" w:hAnsi="Verdana"/>
          <w:bCs/>
          <w:sz w:val="20"/>
          <w:szCs w:val="20"/>
        </w:rPr>
        <w:t xml:space="preserve">(Levelező: 2 ó. </w:t>
      </w:r>
      <w:proofErr w:type="spellStart"/>
      <w:r w:rsidRPr="008B4D50">
        <w:rPr>
          <w:rFonts w:ascii="Verdana" w:eastAsia="Times New Roman" w:hAnsi="Verdana"/>
          <w:bCs/>
          <w:sz w:val="20"/>
          <w:szCs w:val="20"/>
        </w:rPr>
        <w:t>ea</w:t>
      </w:r>
      <w:proofErr w:type="spellEnd"/>
      <w:r w:rsidRPr="008B4D50">
        <w:rPr>
          <w:rFonts w:ascii="Verdana" w:eastAsia="Times New Roman" w:hAnsi="Verdana"/>
          <w:bCs/>
          <w:sz w:val="20"/>
          <w:szCs w:val="20"/>
        </w:rPr>
        <w:t>.)</w:t>
      </w:r>
    </w:p>
    <w:p w14:paraId="080AC494" w14:textId="77777777" w:rsidR="00780F93" w:rsidRPr="008B4D50" w:rsidRDefault="00780F93" w:rsidP="00780F93">
      <w:pPr>
        <w:widowControl w:val="0"/>
        <w:tabs>
          <w:tab w:val="left" w:pos="993"/>
        </w:tabs>
        <w:spacing w:before="120" w:after="120" w:line="240" w:lineRule="auto"/>
        <w:ind w:left="426"/>
        <w:jc w:val="both"/>
        <w:rPr>
          <w:rFonts w:ascii="Verdana" w:eastAsia="Times New Roman" w:hAnsi="Verdana"/>
          <w:bCs/>
          <w:sz w:val="20"/>
          <w:szCs w:val="20"/>
        </w:rPr>
      </w:pPr>
      <w:r w:rsidRPr="008B4D50">
        <w:rPr>
          <w:rFonts w:ascii="Verdana" w:eastAsia="Times New Roman" w:hAnsi="Verdana"/>
          <w:b/>
          <w:bCs/>
          <w:sz w:val="20"/>
          <w:szCs w:val="20"/>
        </w:rPr>
        <w:t>12.10. Jutalmazás és fenyítés, mint a magatartás szabályozásának eszközei (</w:t>
      </w:r>
      <w:r w:rsidRPr="008B4D50">
        <w:rPr>
          <w:rFonts w:ascii="Verdana" w:eastAsia="Times New Roman" w:hAnsi="Verdana"/>
          <w:b/>
          <w:bCs/>
          <w:sz w:val="20"/>
          <w:szCs w:val="20"/>
          <w:lang w:val="en-GB"/>
        </w:rPr>
        <w:t xml:space="preserve">Benefit and punishment as the tools of behaviour regulation). </w:t>
      </w:r>
      <w:r w:rsidRPr="008B4D50">
        <w:rPr>
          <w:rFonts w:ascii="Verdana" w:eastAsia="Times New Roman" w:hAnsi="Verdana"/>
          <w:bCs/>
          <w:sz w:val="20"/>
          <w:szCs w:val="20"/>
        </w:rPr>
        <w:t xml:space="preserve">(Levelező: 2 ó. </w:t>
      </w:r>
      <w:proofErr w:type="spellStart"/>
      <w:r w:rsidRPr="008B4D50">
        <w:rPr>
          <w:rFonts w:ascii="Verdana" w:eastAsia="Times New Roman" w:hAnsi="Verdana"/>
          <w:bCs/>
          <w:sz w:val="20"/>
          <w:szCs w:val="20"/>
        </w:rPr>
        <w:t>ea</w:t>
      </w:r>
      <w:proofErr w:type="spellEnd"/>
      <w:r w:rsidRPr="008B4D50">
        <w:rPr>
          <w:rFonts w:ascii="Verdana" w:eastAsia="Times New Roman" w:hAnsi="Verdana"/>
          <w:bCs/>
          <w:sz w:val="20"/>
          <w:szCs w:val="20"/>
        </w:rPr>
        <w:t>.)</w:t>
      </w:r>
    </w:p>
    <w:p w14:paraId="20242847" w14:textId="77777777" w:rsidR="00780F93" w:rsidRPr="008B4D50" w:rsidRDefault="00780F93" w:rsidP="00D72998">
      <w:pPr>
        <w:widowControl w:val="0"/>
        <w:numPr>
          <w:ilvl w:val="0"/>
          <w:numId w:val="78"/>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hAnsi="Verdana"/>
          <w:bCs/>
          <w:sz w:val="20"/>
          <w:szCs w:val="20"/>
        </w:rPr>
        <w:t xml:space="preserve">A szakirányú továbbképzési szak indításának és az órarend tervezésének megfelelően, </w:t>
      </w:r>
      <w:proofErr w:type="spellStart"/>
      <w:r w:rsidRPr="008B4D50">
        <w:rPr>
          <w:rFonts w:ascii="Verdana" w:hAnsi="Verdana"/>
          <w:bCs/>
          <w:sz w:val="20"/>
          <w:szCs w:val="20"/>
        </w:rPr>
        <w:t>félévente</w:t>
      </w:r>
      <w:proofErr w:type="spellEnd"/>
      <w:r w:rsidRPr="008B4D50">
        <w:rPr>
          <w:rFonts w:ascii="Verdana" w:hAnsi="Verdana"/>
          <w:bCs/>
          <w:sz w:val="20"/>
          <w:szCs w:val="20"/>
        </w:rPr>
        <w:t>.</w:t>
      </w:r>
    </w:p>
    <w:p w14:paraId="2629DC59" w14:textId="77777777" w:rsidR="00780F93" w:rsidRPr="008B4D50" w:rsidRDefault="00780F93" w:rsidP="00D72998">
      <w:pPr>
        <w:widowControl w:val="0"/>
        <w:numPr>
          <w:ilvl w:val="0"/>
          <w:numId w:val="78"/>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eastAsia="Times New Roman" w:hAnsi="Verdana"/>
          <w:b/>
          <w:bCs/>
          <w:i/>
          <w:color w:val="FF0000"/>
          <w:sz w:val="20"/>
          <w:szCs w:val="20"/>
        </w:rPr>
        <w:t xml:space="preserve"> </w:t>
      </w:r>
      <w:r w:rsidRPr="008B4D50">
        <w:rPr>
          <w:rFonts w:ascii="Verdana" w:eastAsia="Times New Roman" w:hAnsi="Verdana"/>
          <w:bCs/>
          <w:sz w:val="20"/>
          <w:szCs w:val="20"/>
        </w:rPr>
        <w:t>A hallgatónak a tanórák legalább 70 %-án jelen kell lennie, 30 %-ot meghaladó hiányzás esetén a félév teljesítése nem írható alá. A hallgató köteles az előadás és a gyakorlat anyagát beszerezni, abból önállóan felkészülni. Rövid/tartós távolmaradás indokolt esetben (orvosi, szolgálati) pótolható, amely pótlás egyéni megbeszélés szerint történik.</w:t>
      </w:r>
    </w:p>
    <w:p w14:paraId="2EF710C9" w14:textId="77777777" w:rsidR="00780F93" w:rsidRPr="008B4D50" w:rsidRDefault="00780F93" w:rsidP="00D72998">
      <w:pPr>
        <w:widowControl w:val="0"/>
        <w:numPr>
          <w:ilvl w:val="0"/>
          <w:numId w:val="78"/>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sz w:val="20"/>
          <w:szCs w:val="20"/>
        </w:rPr>
        <w:t>Félévközi feladatok, ismeretek ellenőrzésének rendje:</w:t>
      </w:r>
      <w:r w:rsidRPr="008B4D50">
        <w:rPr>
          <w:rFonts w:ascii="Verdana" w:eastAsia="Times New Roman" w:hAnsi="Verdana"/>
          <w:bCs/>
          <w:sz w:val="20"/>
          <w:szCs w:val="20"/>
        </w:rPr>
        <w:t xml:space="preserve"> A féléves tanulmányi időszak elfogadásának feltétele az előadások rendszeres látogatása. Az oktató által a félév során a tantárgyhoz kapcsolódó egyéb feladatok: zárthelyi dolgozatok, illetve szükség esetén pót-zárthelyi dolgozatok sikeres teljesítése, az oktató által megjelölt – a tematikához kapcsolódó –írásbeli/szóbeli beszámoló.</w:t>
      </w:r>
    </w:p>
    <w:p w14:paraId="574BA950" w14:textId="77777777" w:rsidR="00780F93" w:rsidRPr="008B4D50" w:rsidRDefault="00780F93" w:rsidP="00780F93">
      <w:pPr>
        <w:widowControl w:val="0"/>
        <w:spacing w:before="120" w:after="120" w:line="240" w:lineRule="auto"/>
        <w:ind w:left="284"/>
        <w:jc w:val="both"/>
        <w:rPr>
          <w:rFonts w:ascii="Verdana" w:eastAsia="Times New Roman" w:hAnsi="Verdana"/>
          <w:bCs/>
          <w:sz w:val="20"/>
          <w:szCs w:val="20"/>
        </w:rPr>
      </w:pPr>
      <w:r w:rsidRPr="008B4D50">
        <w:rPr>
          <w:rFonts w:ascii="Verdana" w:eastAsia="Times New Roman" w:hAnsi="Verdana"/>
          <w:bCs/>
          <w:sz w:val="20"/>
          <w:szCs w:val="20"/>
        </w:rPr>
        <w:t>A tanórákon történő írásbeli és/vagy szóbeli számonkérés sikeres teljesítése.</w:t>
      </w:r>
    </w:p>
    <w:p w14:paraId="0CAB480B" w14:textId="77777777" w:rsidR="00780F93" w:rsidRPr="008B4D50" w:rsidRDefault="00780F93" w:rsidP="00D72998">
      <w:pPr>
        <w:widowControl w:val="0"/>
        <w:numPr>
          <w:ilvl w:val="0"/>
          <w:numId w:val="78"/>
        </w:numPr>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21F789A4" w14:textId="77777777" w:rsidR="00780F93" w:rsidRPr="008B4D50" w:rsidRDefault="00780F93" w:rsidP="00D72998">
      <w:pPr>
        <w:widowControl w:val="0"/>
        <w:numPr>
          <w:ilvl w:val="1"/>
          <w:numId w:val="78"/>
        </w:numPr>
        <w:tabs>
          <w:tab w:val="left" w:pos="709"/>
          <w:tab w:val="left" w:pos="993"/>
          <w:tab w:val="num" w:pos="3551"/>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Az aláírás megszerzésének feltétele a 14. pontban meghatározott arányú részvétel a foglalkozásokon és a 15. pontban meghatározott feladatok teljesítése.  </w:t>
      </w:r>
    </w:p>
    <w:p w14:paraId="30682289" w14:textId="77777777" w:rsidR="00780F93" w:rsidRPr="008B4D50" w:rsidRDefault="00780F93" w:rsidP="00D72998">
      <w:pPr>
        <w:widowControl w:val="0"/>
        <w:numPr>
          <w:ilvl w:val="1"/>
          <w:numId w:val="78"/>
        </w:numPr>
        <w:tabs>
          <w:tab w:val="left" w:pos="709"/>
          <w:tab w:val="left" w:pos="993"/>
          <w:tab w:val="num" w:pos="3551"/>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 xml:space="preserve">Az értékelés: </w:t>
      </w:r>
      <w:r w:rsidRPr="008B4D50">
        <w:rPr>
          <w:rFonts w:ascii="Verdana" w:eastAsia="Times New Roman" w:hAnsi="Verdana"/>
          <w:sz w:val="20"/>
          <w:szCs w:val="20"/>
        </w:rPr>
        <w:t xml:space="preserve">Az utolsó foglalkozáson megírt ZH eredménye és a meghatározott feladat (esszé) leadására kapott ötfokozatú értékelés kerekített számtani átlaga a beszámoló részosztályzata. </w:t>
      </w:r>
    </w:p>
    <w:p w14:paraId="26019FF6" w14:textId="77777777" w:rsidR="00780F93" w:rsidRPr="008B4D50" w:rsidRDefault="00780F93" w:rsidP="00780F93">
      <w:pPr>
        <w:widowControl w:val="0"/>
        <w:tabs>
          <w:tab w:val="left" w:pos="993"/>
          <w:tab w:val="num" w:pos="3551"/>
        </w:tabs>
        <w:spacing w:before="120" w:after="120" w:line="240" w:lineRule="auto"/>
        <w:ind w:left="426"/>
        <w:jc w:val="both"/>
        <w:rPr>
          <w:rFonts w:ascii="Verdana" w:eastAsia="Times New Roman" w:hAnsi="Verdana"/>
          <w:sz w:val="20"/>
          <w:szCs w:val="20"/>
        </w:rPr>
      </w:pPr>
      <w:r w:rsidRPr="008B4D50">
        <w:rPr>
          <w:rFonts w:ascii="Verdana" w:eastAsia="Times New Roman" w:hAnsi="Verdana"/>
          <w:b/>
          <w:sz w:val="20"/>
          <w:szCs w:val="20"/>
        </w:rPr>
        <w:t xml:space="preserve">16.3. A kreditek megszerzésének feltételei: </w:t>
      </w:r>
      <w:r w:rsidRPr="008B4D50">
        <w:rPr>
          <w:rFonts w:ascii="Verdana" w:hAnsi="Verdana"/>
          <w:bCs/>
          <w:noProof/>
          <w:sz w:val="20"/>
          <w:szCs w:val="20"/>
        </w:rPr>
        <w:t xml:space="preserve">A kredit megszerzésének feltétele, </w:t>
      </w:r>
      <w:r w:rsidRPr="008B4D50">
        <w:rPr>
          <w:rFonts w:ascii="Verdana" w:hAnsi="Verdana"/>
          <w:b/>
          <w:bCs/>
          <w:noProof/>
          <w:sz w:val="20"/>
          <w:szCs w:val="20"/>
        </w:rPr>
        <w:t>kollokvium, ötfokozatú</w:t>
      </w:r>
      <w:r w:rsidRPr="008B4D50">
        <w:rPr>
          <w:rFonts w:ascii="Verdana" w:hAnsi="Verdana"/>
          <w:bCs/>
          <w:noProof/>
          <w:sz w:val="20"/>
          <w:szCs w:val="20"/>
        </w:rPr>
        <w:t xml:space="preserve"> értékelés teljesítése.</w:t>
      </w:r>
    </w:p>
    <w:p w14:paraId="27627111" w14:textId="77777777" w:rsidR="00780F93" w:rsidRPr="008B4D50" w:rsidRDefault="00780F93" w:rsidP="00D72998">
      <w:pPr>
        <w:widowControl w:val="0"/>
        <w:numPr>
          <w:ilvl w:val="0"/>
          <w:numId w:val="78"/>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069864B5" w14:textId="77777777" w:rsidR="00780F93" w:rsidRPr="008B4D50" w:rsidRDefault="00780F93" w:rsidP="00D72998">
      <w:pPr>
        <w:widowControl w:val="0"/>
        <w:numPr>
          <w:ilvl w:val="1"/>
          <w:numId w:val="78"/>
        </w:numPr>
        <w:tabs>
          <w:tab w:val="left" w:pos="567"/>
          <w:tab w:val="left" w:pos="851"/>
          <w:tab w:val="num" w:pos="3551"/>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Kötelező irodalom:</w:t>
      </w:r>
    </w:p>
    <w:p w14:paraId="1F5C2AD4" w14:textId="77777777" w:rsidR="00780F93" w:rsidRPr="008B4D50" w:rsidRDefault="00780F93" w:rsidP="00D72998">
      <w:pPr>
        <w:widowControl w:val="0"/>
        <w:numPr>
          <w:ilvl w:val="0"/>
          <w:numId w:val="145"/>
        </w:numPr>
        <w:spacing w:after="0" w:line="240" w:lineRule="auto"/>
        <w:jc w:val="both"/>
        <w:rPr>
          <w:rFonts w:ascii="Verdana" w:eastAsia="Times New Roman" w:hAnsi="Verdana"/>
          <w:sz w:val="20"/>
          <w:szCs w:val="20"/>
        </w:rPr>
      </w:pPr>
      <w:r w:rsidRPr="008B4D50">
        <w:rPr>
          <w:rFonts w:ascii="Verdana" w:eastAsia="Times New Roman" w:hAnsi="Verdana"/>
          <w:sz w:val="20"/>
          <w:szCs w:val="20"/>
        </w:rPr>
        <w:t>Lőrincz József – Mezey Barna: A magyar börtönügy története. Dialóg Campus Kiadó, Budapest, 2019. ISBN: 9786156020451.</w:t>
      </w:r>
    </w:p>
    <w:p w14:paraId="2DE3CDE6" w14:textId="77777777" w:rsidR="00780F93" w:rsidRPr="008B4D50" w:rsidRDefault="00780F93" w:rsidP="00D72998">
      <w:pPr>
        <w:widowControl w:val="0"/>
        <w:numPr>
          <w:ilvl w:val="0"/>
          <w:numId w:val="145"/>
        </w:numPr>
        <w:spacing w:after="0" w:line="240" w:lineRule="auto"/>
        <w:jc w:val="both"/>
        <w:rPr>
          <w:rFonts w:ascii="Verdana" w:eastAsia="Times New Roman" w:hAnsi="Verdana"/>
          <w:sz w:val="20"/>
          <w:szCs w:val="20"/>
        </w:rPr>
      </w:pPr>
      <w:r w:rsidRPr="008B4D50">
        <w:rPr>
          <w:rFonts w:ascii="Verdana" w:eastAsia="Times New Roman" w:hAnsi="Verdana"/>
          <w:sz w:val="20"/>
          <w:szCs w:val="20"/>
        </w:rPr>
        <w:t>Mezey Barna: A börtönügy a 17-19. században. A börtön európai útja. Gondolat Kiadó, Budapest éve. ISBN: 978 963 693 642 6.</w:t>
      </w:r>
    </w:p>
    <w:p w14:paraId="175EC3F4" w14:textId="77777777" w:rsidR="00780F93" w:rsidRPr="008B4D50" w:rsidRDefault="00780F93" w:rsidP="00D72998">
      <w:pPr>
        <w:widowControl w:val="0"/>
        <w:numPr>
          <w:ilvl w:val="0"/>
          <w:numId w:val="145"/>
        </w:numPr>
        <w:spacing w:after="0" w:line="240" w:lineRule="auto"/>
        <w:jc w:val="both"/>
        <w:rPr>
          <w:rFonts w:ascii="Verdana" w:eastAsia="Times New Roman" w:hAnsi="Verdana"/>
          <w:sz w:val="20"/>
          <w:szCs w:val="20"/>
        </w:rPr>
      </w:pPr>
      <w:r w:rsidRPr="008B4D50">
        <w:rPr>
          <w:rFonts w:ascii="Verdana" w:eastAsia="Times New Roman" w:hAnsi="Verdana"/>
          <w:sz w:val="20"/>
          <w:szCs w:val="20"/>
        </w:rPr>
        <w:t xml:space="preserve">Czenczer Orsolya – Ruzsonyi Péter (szerk.): Büntetés-végrehajtási </w:t>
      </w:r>
      <w:proofErr w:type="spellStart"/>
      <w:r w:rsidRPr="008B4D50">
        <w:rPr>
          <w:rFonts w:ascii="Verdana" w:eastAsia="Times New Roman" w:hAnsi="Verdana"/>
          <w:sz w:val="20"/>
          <w:szCs w:val="20"/>
        </w:rPr>
        <w:t>reintegrációs</w:t>
      </w:r>
      <w:proofErr w:type="spellEnd"/>
      <w:r w:rsidRPr="008B4D50">
        <w:rPr>
          <w:rFonts w:ascii="Verdana" w:eastAsia="Times New Roman" w:hAnsi="Verdana"/>
          <w:sz w:val="20"/>
          <w:szCs w:val="20"/>
        </w:rPr>
        <w:t xml:space="preserve"> ismeretek. Dialóg Campus Kiadó, Budapest, 2019. ISBN: 978-615-6020-44-4</w:t>
      </w:r>
    </w:p>
    <w:p w14:paraId="2990217D" w14:textId="77777777" w:rsidR="00780F93" w:rsidRPr="008B4D50" w:rsidRDefault="00780F93" w:rsidP="00D72998">
      <w:pPr>
        <w:widowControl w:val="0"/>
        <w:numPr>
          <w:ilvl w:val="0"/>
          <w:numId w:val="145"/>
        </w:numPr>
        <w:spacing w:after="0" w:line="240" w:lineRule="auto"/>
        <w:jc w:val="both"/>
        <w:rPr>
          <w:rFonts w:ascii="Verdana" w:eastAsia="Times New Roman" w:hAnsi="Verdana"/>
          <w:sz w:val="20"/>
          <w:szCs w:val="20"/>
        </w:rPr>
      </w:pPr>
      <w:r w:rsidRPr="008B4D50">
        <w:rPr>
          <w:rFonts w:ascii="Verdana" w:eastAsia="Times New Roman" w:hAnsi="Verdana"/>
          <w:sz w:val="20"/>
          <w:szCs w:val="20"/>
        </w:rPr>
        <w:t xml:space="preserve">Czenczer Orsolya – Sztodola Tibor: A büntetés-végrehajtási </w:t>
      </w:r>
      <w:proofErr w:type="spellStart"/>
      <w:r w:rsidRPr="008B4D50">
        <w:rPr>
          <w:rFonts w:ascii="Verdana" w:eastAsia="Times New Roman" w:hAnsi="Verdana"/>
          <w:sz w:val="20"/>
          <w:szCs w:val="20"/>
        </w:rPr>
        <w:t>reintegrációs</w:t>
      </w:r>
      <w:proofErr w:type="spellEnd"/>
      <w:r w:rsidRPr="008B4D50">
        <w:rPr>
          <w:rFonts w:ascii="Verdana" w:eastAsia="Times New Roman" w:hAnsi="Verdana"/>
          <w:sz w:val="20"/>
          <w:szCs w:val="20"/>
        </w:rPr>
        <w:t xml:space="preserve"> tiszti munka jogi és biztonsági vonatkozásai. Dialóg Campus Kiadó, Budapest, 2019. ISBN: 978-963-531-037-1</w:t>
      </w:r>
    </w:p>
    <w:p w14:paraId="19617495" w14:textId="77777777" w:rsidR="00780F93" w:rsidRPr="008B4D50" w:rsidRDefault="00780F93" w:rsidP="00D72998">
      <w:pPr>
        <w:widowControl w:val="0"/>
        <w:numPr>
          <w:ilvl w:val="1"/>
          <w:numId w:val="78"/>
        </w:numPr>
        <w:tabs>
          <w:tab w:val="num" w:pos="2069"/>
          <w:tab w:val="num" w:pos="3551"/>
        </w:tabs>
        <w:spacing w:before="120" w:after="120" w:line="240" w:lineRule="auto"/>
        <w:ind w:left="993" w:hanging="709"/>
        <w:jc w:val="both"/>
        <w:rPr>
          <w:rFonts w:ascii="Verdana" w:eastAsia="Times New Roman" w:hAnsi="Verdana"/>
          <w:b/>
          <w:bCs/>
          <w:sz w:val="20"/>
          <w:szCs w:val="20"/>
        </w:rPr>
      </w:pPr>
      <w:r w:rsidRPr="008B4D50">
        <w:rPr>
          <w:rFonts w:ascii="Verdana" w:eastAsia="Times New Roman" w:hAnsi="Verdana"/>
          <w:b/>
          <w:bCs/>
          <w:sz w:val="20"/>
          <w:szCs w:val="20"/>
        </w:rPr>
        <w:t>Ajánlott irodalom:</w:t>
      </w:r>
    </w:p>
    <w:p w14:paraId="4AC22622" w14:textId="77777777" w:rsidR="00780F93" w:rsidRPr="008B4D50" w:rsidRDefault="00780F93" w:rsidP="00D72998">
      <w:pPr>
        <w:pStyle w:val="Listaszerbekezds"/>
        <w:widowControl w:val="0"/>
        <w:numPr>
          <w:ilvl w:val="0"/>
          <w:numId w:val="146"/>
        </w:numPr>
        <w:spacing w:after="0" w:line="240" w:lineRule="auto"/>
        <w:ind w:hanging="436"/>
        <w:jc w:val="both"/>
        <w:rPr>
          <w:rFonts w:ascii="Verdana" w:eastAsia="Times New Roman" w:hAnsi="Verdana"/>
          <w:sz w:val="20"/>
          <w:szCs w:val="20"/>
        </w:rPr>
      </w:pPr>
      <w:r w:rsidRPr="008B4D50">
        <w:rPr>
          <w:rFonts w:ascii="Verdana" w:eastAsia="Times New Roman" w:hAnsi="Verdana"/>
          <w:bCs/>
          <w:sz w:val="20"/>
          <w:szCs w:val="20"/>
        </w:rPr>
        <w:t xml:space="preserve">Tamáska Péter: Politikai elítélt kerestetik. Budapest. </w:t>
      </w:r>
      <w:proofErr w:type="spellStart"/>
      <w:r w:rsidRPr="008B4D50">
        <w:rPr>
          <w:rFonts w:ascii="Verdana" w:eastAsia="Times New Roman" w:hAnsi="Verdana"/>
          <w:bCs/>
          <w:sz w:val="20"/>
          <w:szCs w:val="20"/>
        </w:rPr>
        <w:t>Mundus</w:t>
      </w:r>
      <w:proofErr w:type="spellEnd"/>
      <w:r w:rsidRPr="008B4D50">
        <w:rPr>
          <w:rFonts w:ascii="Verdana" w:eastAsia="Times New Roman" w:hAnsi="Verdana"/>
          <w:bCs/>
          <w:sz w:val="20"/>
          <w:szCs w:val="20"/>
        </w:rPr>
        <w:t xml:space="preserve"> Magyar Egyetemi Kiadó. 2006. </w:t>
      </w:r>
      <w:r w:rsidRPr="008B4D50">
        <w:rPr>
          <w:rFonts w:ascii="Verdana" w:eastAsia="Times New Roman" w:hAnsi="Verdana"/>
          <w:sz w:val="20"/>
          <w:szCs w:val="20"/>
        </w:rPr>
        <w:t>ISBN: 9639501883</w:t>
      </w:r>
    </w:p>
    <w:p w14:paraId="153DD46D" w14:textId="77777777" w:rsidR="00780F93" w:rsidRPr="008B4D50" w:rsidRDefault="00780F93" w:rsidP="00D72998">
      <w:pPr>
        <w:pStyle w:val="Listaszerbekezds"/>
        <w:widowControl w:val="0"/>
        <w:numPr>
          <w:ilvl w:val="0"/>
          <w:numId w:val="146"/>
        </w:numPr>
        <w:spacing w:after="0" w:line="240" w:lineRule="auto"/>
        <w:ind w:hanging="436"/>
        <w:jc w:val="both"/>
        <w:rPr>
          <w:rFonts w:ascii="Verdana" w:eastAsia="Times New Roman" w:hAnsi="Verdana"/>
          <w:sz w:val="20"/>
          <w:szCs w:val="20"/>
        </w:rPr>
      </w:pPr>
      <w:r w:rsidRPr="008B4D50">
        <w:rPr>
          <w:rFonts w:ascii="Verdana" w:eastAsia="Times New Roman" w:hAnsi="Verdana"/>
          <w:bCs/>
          <w:sz w:val="20"/>
          <w:szCs w:val="20"/>
        </w:rPr>
        <w:t xml:space="preserve">Forgács Judit: Változó nyomvonalon. A nevelői funkció formálódása a 80-as évektől napjainkig, 91-102. Börtönügyi kaleidoszkóp, Ünnepi kötet Dr. Lőrincz József 70. </w:t>
      </w:r>
      <w:r w:rsidRPr="008B4D50">
        <w:rPr>
          <w:rFonts w:ascii="Verdana" w:eastAsia="Times New Roman" w:hAnsi="Verdana"/>
          <w:bCs/>
          <w:sz w:val="20"/>
          <w:szCs w:val="20"/>
        </w:rPr>
        <w:lastRenderedPageBreak/>
        <w:t xml:space="preserve">születésnapja tiszteletére, (Börtönügyi Tanulmányok 1., A Büntetés-végrehajtás Tudományos Tanácsának kiadványai) 2014. </w:t>
      </w:r>
      <w:r w:rsidRPr="008B4D50">
        <w:rPr>
          <w:rFonts w:ascii="Verdana" w:eastAsia="Times New Roman" w:hAnsi="Verdana"/>
          <w:sz w:val="20"/>
          <w:szCs w:val="20"/>
        </w:rPr>
        <w:t>ISBN: 9789638999603</w:t>
      </w:r>
    </w:p>
    <w:p w14:paraId="000B068F" w14:textId="77777777" w:rsidR="00780F93" w:rsidRPr="008B4D50" w:rsidRDefault="00780F93" w:rsidP="00D72998">
      <w:pPr>
        <w:pStyle w:val="Listaszerbekezds"/>
        <w:widowControl w:val="0"/>
        <w:numPr>
          <w:ilvl w:val="0"/>
          <w:numId w:val="146"/>
        </w:numPr>
        <w:spacing w:after="0" w:line="240" w:lineRule="auto"/>
        <w:ind w:hanging="436"/>
        <w:jc w:val="both"/>
        <w:rPr>
          <w:rFonts w:ascii="Verdana" w:eastAsia="Times New Roman" w:hAnsi="Verdana"/>
          <w:sz w:val="20"/>
          <w:szCs w:val="20"/>
        </w:rPr>
      </w:pPr>
      <w:r w:rsidRPr="008B4D50">
        <w:rPr>
          <w:rFonts w:ascii="Verdana" w:eastAsia="Times New Roman" w:hAnsi="Verdana"/>
          <w:sz w:val="20"/>
          <w:szCs w:val="20"/>
        </w:rPr>
        <w:t xml:space="preserve">Éles Éva – </w:t>
      </w:r>
      <w:proofErr w:type="spellStart"/>
      <w:r w:rsidRPr="008B4D50">
        <w:rPr>
          <w:rFonts w:ascii="Verdana" w:eastAsia="Times New Roman" w:hAnsi="Verdana"/>
          <w:sz w:val="20"/>
          <w:szCs w:val="20"/>
        </w:rPr>
        <w:t>Matovics</w:t>
      </w:r>
      <w:proofErr w:type="spellEnd"/>
      <w:r w:rsidRPr="008B4D50">
        <w:rPr>
          <w:rFonts w:ascii="Verdana" w:eastAsia="Times New Roman" w:hAnsi="Verdana"/>
          <w:sz w:val="20"/>
          <w:szCs w:val="20"/>
        </w:rPr>
        <w:t xml:space="preserve"> Csaba – </w:t>
      </w:r>
      <w:proofErr w:type="spellStart"/>
      <w:r w:rsidRPr="008B4D50">
        <w:rPr>
          <w:rFonts w:ascii="Verdana" w:eastAsia="Times New Roman" w:hAnsi="Verdana"/>
          <w:sz w:val="20"/>
          <w:szCs w:val="20"/>
        </w:rPr>
        <w:t>Tikász</w:t>
      </w:r>
      <w:proofErr w:type="spellEnd"/>
      <w:r w:rsidRPr="008B4D50">
        <w:rPr>
          <w:rFonts w:ascii="Verdana" w:eastAsia="Times New Roman" w:hAnsi="Verdana"/>
          <w:sz w:val="20"/>
          <w:szCs w:val="20"/>
        </w:rPr>
        <w:t xml:space="preserve"> Sándor: A Szegedi Fegyház és Börtön hosszúidős </w:t>
      </w:r>
      <w:proofErr w:type="spellStart"/>
      <w:r w:rsidRPr="008B4D50">
        <w:rPr>
          <w:rFonts w:ascii="Verdana" w:eastAsia="Times New Roman" w:hAnsi="Verdana"/>
          <w:sz w:val="20"/>
          <w:szCs w:val="20"/>
        </w:rPr>
        <w:t>fogvatartási</w:t>
      </w:r>
      <w:proofErr w:type="spellEnd"/>
      <w:r w:rsidRPr="008B4D50">
        <w:rPr>
          <w:rFonts w:ascii="Verdana" w:eastAsia="Times New Roman" w:hAnsi="Verdana"/>
          <w:sz w:val="20"/>
          <w:szCs w:val="20"/>
        </w:rPr>
        <w:t xml:space="preserve"> tapasztalatai. Börtönügyi Szemle 2018.2. 20-41. ISSN, 1417-4758</w:t>
      </w:r>
    </w:p>
    <w:p w14:paraId="42074ED3" w14:textId="77777777" w:rsidR="00780F93" w:rsidRPr="008B4D50" w:rsidRDefault="00780F93" w:rsidP="00D72998">
      <w:pPr>
        <w:pStyle w:val="Listaszerbekezds"/>
        <w:widowControl w:val="0"/>
        <w:numPr>
          <w:ilvl w:val="0"/>
          <w:numId w:val="146"/>
        </w:numPr>
        <w:spacing w:after="0" w:line="240" w:lineRule="auto"/>
        <w:ind w:hanging="436"/>
        <w:jc w:val="both"/>
        <w:rPr>
          <w:rFonts w:ascii="Verdana" w:eastAsia="Times New Roman" w:hAnsi="Verdana"/>
          <w:sz w:val="20"/>
          <w:szCs w:val="20"/>
        </w:rPr>
      </w:pPr>
      <w:r w:rsidRPr="008B4D50">
        <w:rPr>
          <w:rFonts w:ascii="Verdana" w:eastAsia="Times New Roman" w:hAnsi="Verdana"/>
          <w:sz w:val="20"/>
          <w:szCs w:val="20"/>
        </w:rPr>
        <w:t>Bozsó Zoltán – Pappné Baranyi Edina – Sasvári Fruzsina: A hosszú időre elítélt fogvatartottak vizsgálata. Börtönügyi Szemle 2018.2. 5-21. ISSN, 1417-4758</w:t>
      </w:r>
    </w:p>
    <w:p w14:paraId="2D67DB4F" w14:textId="77777777" w:rsidR="00780F93" w:rsidRPr="008B4D50" w:rsidRDefault="00780F93" w:rsidP="00D72998">
      <w:pPr>
        <w:pStyle w:val="Listaszerbekezds"/>
        <w:widowControl w:val="0"/>
        <w:numPr>
          <w:ilvl w:val="0"/>
          <w:numId w:val="146"/>
        </w:numPr>
        <w:spacing w:after="0" w:line="240" w:lineRule="auto"/>
        <w:ind w:hanging="436"/>
        <w:jc w:val="both"/>
        <w:rPr>
          <w:rFonts w:ascii="Verdana" w:eastAsia="Times New Roman" w:hAnsi="Verdana"/>
          <w:sz w:val="20"/>
          <w:szCs w:val="20"/>
        </w:rPr>
      </w:pPr>
      <w:r w:rsidRPr="008B4D50">
        <w:rPr>
          <w:rFonts w:ascii="Verdana" w:eastAsia="Times New Roman" w:hAnsi="Verdana"/>
          <w:sz w:val="20"/>
          <w:szCs w:val="20"/>
        </w:rPr>
        <w:t>Kozmáné Bán Erzsébet: Merre tovább? Anya gyermek részleg a büntetés-végrehajtásban. 2018.02. 41-67. ISSN, 1417-4758</w:t>
      </w:r>
    </w:p>
    <w:p w14:paraId="045520F9" w14:textId="77777777" w:rsidR="00780F93" w:rsidRPr="008B4D50" w:rsidRDefault="00780F93" w:rsidP="00780F93">
      <w:pPr>
        <w:widowControl w:val="0"/>
        <w:spacing w:before="120" w:after="120" w:line="240" w:lineRule="auto"/>
        <w:jc w:val="both"/>
        <w:rPr>
          <w:rFonts w:ascii="Verdana" w:eastAsia="Times New Roman" w:hAnsi="Verdana"/>
          <w:bCs/>
          <w:sz w:val="20"/>
          <w:szCs w:val="20"/>
        </w:rPr>
      </w:pPr>
    </w:p>
    <w:p w14:paraId="50DE9792" w14:textId="77777777" w:rsidR="00780F93" w:rsidRPr="008B4D50" w:rsidRDefault="00780F93" w:rsidP="00780F93">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Budapest, 2021.04.20.</w:t>
      </w:r>
    </w:p>
    <w:p w14:paraId="06698ED7" w14:textId="77777777" w:rsidR="00780F93" w:rsidRPr="008B4D50" w:rsidRDefault="00780F93" w:rsidP="00780F93">
      <w:pPr>
        <w:widowControl w:val="0"/>
        <w:spacing w:before="120" w:after="120" w:line="240" w:lineRule="auto"/>
        <w:jc w:val="both"/>
        <w:rPr>
          <w:rFonts w:ascii="Verdana" w:eastAsia="Times New Roman" w:hAnsi="Verdana"/>
          <w:b/>
          <w:bCs/>
          <w:sz w:val="20"/>
          <w:szCs w:val="20"/>
        </w:rPr>
      </w:pPr>
    </w:p>
    <w:p w14:paraId="1A997692" w14:textId="5CF72A87" w:rsidR="00780F93" w:rsidRPr="008B4D50" w:rsidRDefault="005C4DE1" w:rsidP="003511C9">
      <w:pPr>
        <w:widowControl w:val="0"/>
        <w:spacing w:after="0" w:line="240" w:lineRule="auto"/>
        <w:ind w:left="6237"/>
        <w:jc w:val="right"/>
        <w:rPr>
          <w:rFonts w:ascii="Verdana" w:eastAsia="Times New Roman" w:hAnsi="Verdana"/>
          <w:b/>
          <w:bCs/>
          <w:sz w:val="20"/>
          <w:szCs w:val="20"/>
        </w:rPr>
      </w:pPr>
      <w:r w:rsidRPr="008B4D50">
        <w:rPr>
          <w:rFonts w:ascii="Verdana" w:eastAsia="Times New Roman" w:hAnsi="Verdana"/>
          <w:b/>
          <w:bCs/>
          <w:sz w:val="20"/>
          <w:szCs w:val="20"/>
        </w:rPr>
        <w:t xml:space="preserve">Dr. </w:t>
      </w:r>
      <w:r w:rsidR="00780F93" w:rsidRPr="008B4D50">
        <w:rPr>
          <w:rFonts w:ascii="Verdana" w:eastAsia="Times New Roman" w:hAnsi="Verdana"/>
          <w:b/>
          <w:bCs/>
          <w:sz w:val="20"/>
          <w:szCs w:val="20"/>
        </w:rPr>
        <w:t xml:space="preserve">Forgács Judit </w:t>
      </w:r>
      <w:proofErr w:type="spellStart"/>
      <w:r w:rsidR="00780F93" w:rsidRPr="008B4D50">
        <w:rPr>
          <w:rFonts w:ascii="Verdana" w:eastAsia="Times New Roman" w:hAnsi="Verdana"/>
          <w:b/>
          <w:bCs/>
          <w:sz w:val="20"/>
          <w:szCs w:val="20"/>
        </w:rPr>
        <w:t>bv</w:t>
      </w:r>
      <w:proofErr w:type="spellEnd"/>
      <w:r w:rsidR="00780F93" w:rsidRPr="008B4D50">
        <w:rPr>
          <w:rFonts w:ascii="Verdana" w:eastAsia="Times New Roman" w:hAnsi="Verdana"/>
          <w:b/>
          <w:bCs/>
          <w:sz w:val="20"/>
          <w:szCs w:val="20"/>
        </w:rPr>
        <w:t>. alezredes</w:t>
      </w:r>
    </w:p>
    <w:p w14:paraId="0C6675D1" w14:textId="20219F45" w:rsidR="00780F93" w:rsidRPr="008B4D50" w:rsidRDefault="005C4DE1" w:rsidP="003511C9">
      <w:pPr>
        <w:widowControl w:val="0"/>
        <w:spacing w:after="0" w:line="240" w:lineRule="auto"/>
        <w:ind w:left="6237"/>
        <w:jc w:val="right"/>
        <w:rPr>
          <w:rFonts w:ascii="Verdana" w:eastAsia="Times New Roman" w:hAnsi="Verdana"/>
          <w:b/>
          <w:bCs/>
          <w:sz w:val="20"/>
          <w:szCs w:val="20"/>
        </w:rPr>
      </w:pPr>
      <w:r w:rsidRPr="008B4D50">
        <w:rPr>
          <w:rFonts w:ascii="Verdana" w:eastAsia="Times New Roman" w:hAnsi="Verdana"/>
          <w:b/>
          <w:bCs/>
          <w:sz w:val="20"/>
          <w:szCs w:val="20"/>
        </w:rPr>
        <w:t>adjunktus</w:t>
      </w:r>
      <w:r w:rsidR="00780F93" w:rsidRPr="008B4D50">
        <w:rPr>
          <w:rFonts w:ascii="Verdana" w:eastAsia="Times New Roman" w:hAnsi="Verdana"/>
          <w:b/>
          <w:bCs/>
          <w:sz w:val="20"/>
          <w:szCs w:val="20"/>
        </w:rPr>
        <w:t xml:space="preserve">, </w:t>
      </w:r>
      <w:proofErr w:type="spellStart"/>
      <w:r w:rsidR="00780F93" w:rsidRPr="008B4D50">
        <w:rPr>
          <w:rFonts w:ascii="Verdana" w:eastAsia="Times New Roman" w:hAnsi="Verdana"/>
          <w:b/>
          <w:bCs/>
          <w:sz w:val="20"/>
          <w:szCs w:val="20"/>
        </w:rPr>
        <w:t>sk</w:t>
      </w:r>
      <w:proofErr w:type="spellEnd"/>
      <w:r w:rsidR="00780F93" w:rsidRPr="008B4D50">
        <w:rPr>
          <w:rFonts w:ascii="Verdana" w:eastAsia="Times New Roman" w:hAnsi="Verdana"/>
          <w:b/>
          <w:bCs/>
          <w:sz w:val="20"/>
          <w:szCs w:val="20"/>
        </w:rPr>
        <w:t>.</w:t>
      </w:r>
    </w:p>
    <w:p w14:paraId="51C27DEF" w14:textId="77777777" w:rsidR="00CA7C5D" w:rsidRPr="008B4D50" w:rsidRDefault="00CA7C5D" w:rsidP="00CA7C5D">
      <w:pPr>
        <w:widowControl w:val="0"/>
        <w:spacing w:after="0" w:line="240" w:lineRule="auto"/>
        <w:ind w:left="5387"/>
        <w:jc w:val="center"/>
        <w:rPr>
          <w:rFonts w:ascii="Verdana" w:eastAsia="Times New Roman" w:hAnsi="Verdana"/>
          <w:b/>
          <w:sz w:val="20"/>
          <w:szCs w:val="20"/>
        </w:rPr>
      </w:pPr>
    </w:p>
    <w:p w14:paraId="2D661DB5" w14:textId="77777777" w:rsidR="00CA7C5D" w:rsidRPr="008B4D50" w:rsidRDefault="00CA7C5D" w:rsidP="007242CD">
      <w:pPr>
        <w:rPr>
          <w:rFonts w:ascii="Verdana" w:hAnsi="Verdana"/>
          <w:sz w:val="20"/>
          <w:szCs w:val="20"/>
        </w:rPr>
        <w:sectPr w:rsidR="00CA7C5D"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CA7C5D" w:rsidRPr="008B4D50" w14:paraId="75047DEE" w14:textId="77777777" w:rsidTr="00CA7C5D">
        <w:tc>
          <w:tcPr>
            <w:tcW w:w="4855" w:type="dxa"/>
            <w:tcBorders>
              <w:bottom w:val="single" w:sz="4" w:space="0" w:color="auto"/>
            </w:tcBorders>
          </w:tcPr>
          <w:p w14:paraId="418E611A" w14:textId="77777777" w:rsidR="00CA7C5D" w:rsidRPr="008B4D50" w:rsidRDefault="00CA7C5D" w:rsidP="00CA7C5D">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0E2FECB4" w14:textId="77777777" w:rsidR="00CA7C5D" w:rsidRPr="008B4D50" w:rsidRDefault="00CA7C5D" w:rsidP="00CA7C5D">
            <w:pPr>
              <w:spacing w:after="0" w:line="240" w:lineRule="auto"/>
              <w:jc w:val="both"/>
              <w:rPr>
                <w:rFonts w:ascii="Verdana" w:eastAsia="Times New Roman" w:hAnsi="Verdana"/>
                <w:sz w:val="20"/>
                <w:szCs w:val="20"/>
                <w:lang w:eastAsia="hu-HU"/>
              </w:rPr>
            </w:pPr>
          </w:p>
        </w:tc>
        <w:tc>
          <w:tcPr>
            <w:tcW w:w="2597" w:type="dxa"/>
          </w:tcPr>
          <w:p w14:paraId="5F986917" w14:textId="77777777" w:rsidR="00CA7C5D" w:rsidRPr="008B4D50" w:rsidRDefault="00CA7C5D" w:rsidP="00CA7C5D">
            <w:pPr>
              <w:spacing w:after="0" w:line="240" w:lineRule="auto"/>
              <w:jc w:val="right"/>
              <w:rPr>
                <w:rFonts w:ascii="Verdana" w:eastAsia="Times New Roman" w:hAnsi="Verdana"/>
                <w:sz w:val="20"/>
                <w:szCs w:val="20"/>
                <w:lang w:eastAsia="hu-HU"/>
              </w:rPr>
            </w:pPr>
          </w:p>
        </w:tc>
      </w:tr>
      <w:tr w:rsidR="00CA7C5D" w:rsidRPr="008B4D50" w14:paraId="488EDB3F" w14:textId="77777777" w:rsidTr="00CA7C5D">
        <w:tc>
          <w:tcPr>
            <w:tcW w:w="4855" w:type="dxa"/>
            <w:tcBorders>
              <w:top w:val="single" w:sz="4" w:space="0" w:color="auto"/>
            </w:tcBorders>
          </w:tcPr>
          <w:p w14:paraId="486006DA" w14:textId="77777777" w:rsidR="00CA7C5D" w:rsidRPr="008B4D50" w:rsidRDefault="00CA7C5D" w:rsidP="00CA7C5D">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26F3A88C" w14:textId="77777777" w:rsidR="00CA7C5D" w:rsidRPr="008B4D50" w:rsidRDefault="00CA7C5D" w:rsidP="00CA7C5D">
            <w:pPr>
              <w:spacing w:after="0" w:line="240" w:lineRule="auto"/>
              <w:jc w:val="both"/>
              <w:rPr>
                <w:rFonts w:ascii="Verdana" w:eastAsia="Times New Roman" w:hAnsi="Verdana"/>
                <w:sz w:val="20"/>
                <w:szCs w:val="20"/>
                <w:lang w:eastAsia="hu-HU"/>
              </w:rPr>
            </w:pPr>
          </w:p>
        </w:tc>
        <w:tc>
          <w:tcPr>
            <w:tcW w:w="2597" w:type="dxa"/>
          </w:tcPr>
          <w:p w14:paraId="6C95C40B" w14:textId="77777777" w:rsidR="00CA7C5D" w:rsidRPr="008B4D50" w:rsidRDefault="00CA7C5D" w:rsidP="00CA7C5D">
            <w:pPr>
              <w:spacing w:after="0" w:line="240" w:lineRule="auto"/>
              <w:jc w:val="both"/>
              <w:rPr>
                <w:rFonts w:ascii="Verdana" w:eastAsia="Times New Roman" w:hAnsi="Verdana"/>
                <w:sz w:val="20"/>
                <w:szCs w:val="20"/>
                <w:lang w:eastAsia="hu-HU"/>
              </w:rPr>
            </w:pPr>
          </w:p>
        </w:tc>
      </w:tr>
    </w:tbl>
    <w:p w14:paraId="2B7DE677" w14:textId="77777777" w:rsidR="00CA7C5D" w:rsidRPr="008B4D50" w:rsidRDefault="00CA7C5D" w:rsidP="00CA7C5D">
      <w:pPr>
        <w:widowControl w:val="0"/>
        <w:spacing w:before="120" w:after="120" w:line="240" w:lineRule="auto"/>
        <w:ind w:left="426" w:hanging="142"/>
        <w:jc w:val="center"/>
        <w:rPr>
          <w:rFonts w:ascii="Verdana" w:eastAsia="Times New Roman" w:hAnsi="Verdana"/>
          <w:b/>
          <w:bCs/>
          <w:sz w:val="20"/>
          <w:szCs w:val="20"/>
        </w:rPr>
      </w:pPr>
    </w:p>
    <w:p w14:paraId="17FF3042" w14:textId="77777777" w:rsidR="00CA7C5D" w:rsidRPr="008B4D50" w:rsidRDefault="00CA7C5D" w:rsidP="00AA00EB">
      <w:pPr>
        <w:pStyle w:val="Listaszerbekezds"/>
        <w:widowControl w:val="0"/>
        <w:spacing w:before="120" w:after="120" w:line="240" w:lineRule="auto"/>
        <w:ind w:left="360"/>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33EB2354" w14:textId="77777777" w:rsidR="00611284" w:rsidRPr="008B4D50" w:rsidRDefault="00611284" w:rsidP="00611284">
      <w:pPr>
        <w:pStyle w:val="Listaszerbekezds"/>
        <w:widowControl w:val="0"/>
        <w:spacing w:before="120" w:after="120" w:line="240" w:lineRule="auto"/>
        <w:ind w:left="360"/>
        <w:rPr>
          <w:rFonts w:ascii="Verdana" w:eastAsia="Times New Roman" w:hAnsi="Verdana"/>
          <w:b/>
          <w:bCs/>
          <w:sz w:val="20"/>
          <w:szCs w:val="20"/>
        </w:rPr>
      </w:pPr>
    </w:p>
    <w:p w14:paraId="5EB70EB4" w14:textId="77777777" w:rsidR="00CA7C5D" w:rsidRPr="008B4D50" w:rsidRDefault="00CA7C5D" w:rsidP="00D72998">
      <w:pPr>
        <w:widowControl w:val="0"/>
        <w:numPr>
          <w:ilvl w:val="0"/>
          <w:numId w:val="38"/>
        </w:numPr>
        <w:spacing w:before="120" w:after="120" w:line="240" w:lineRule="auto"/>
        <w:ind w:hanging="76"/>
        <w:jc w:val="both"/>
        <w:rPr>
          <w:rFonts w:ascii="Verdana" w:eastAsia="Times New Roman" w:hAnsi="Verdana"/>
          <w:bCs/>
          <w:sz w:val="20"/>
          <w:szCs w:val="20"/>
        </w:rPr>
      </w:pPr>
      <w:r w:rsidRPr="008B4D50">
        <w:rPr>
          <w:rFonts w:ascii="Verdana" w:eastAsia="Times New Roman" w:hAnsi="Verdana"/>
          <w:b/>
          <w:bCs/>
          <w:sz w:val="20"/>
          <w:szCs w:val="20"/>
        </w:rPr>
        <w:t xml:space="preserve">A tantárgy kódja: </w:t>
      </w:r>
      <w:r w:rsidRPr="008B4D50">
        <w:rPr>
          <w:rFonts w:ascii="Verdana" w:hAnsi="Verdana"/>
          <w:bCs/>
          <w:sz w:val="20"/>
          <w:szCs w:val="20"/>
        </w:rPr>
        <w:t>RBVTS06</w:t>
      </w:r>
    </w:p>
    <w:p w14:paraId="2FBBEA48" w14:textId="77777777" w:rsidR="00CA7C5D" w:rsidRPr="008B4D50" w:rsidRDefault="00CA7C5D" w:rsidP="00D72998">
      <w:pPr>
        <w:widowControl w:val="0"/>
        <w:numPr>
          <w:ilvl w:val="0"/>
          <w:numId w:val="38"/>
        </w:numPr>
        <w:tabs>
          <w:tab w:val="clear" w:pos="360"/>
          <w:tab w:val="num" w:pos="567"/>
          <w:tab w:val="num" w:pos="720"/>
        </w:tabs>
        <w:spacing w:before="120" w:after="120" w:line="240" w:lineRule="auto"/>
        <w:ind w:left="426" w:hanging="142"/>
        <w:jc w:val="both"/>
        <w:rPr>
          <w:rFonts w:ascii="Verdana" w:eastAsia="Times New Roman" w:hAnsi="Verdana"/>
          <w:bCs/>
          <w:sz w:val="20"/>
          <w:szCs w:val="20"/>
          <w:lang w:val="en-GB"/>
        </w:rPr>
      </w:pPr>
      <w:r w:rsidRPr="008B4D50">
        <w:rPr>
          <w:rFonts w:ascii="Verdana" w:eastAsia="Times New Roman" w:hAnsi="Verdana"/>
          <w:b/>
          <w:bCs/>
          <w:sz w:val="20"/>
          <w:szCs w:val="20"/>
        </w:rPr>
        <w:t>A tantárgy megnevezése (magyarul):</w:t>
      </w:r>
      <w:r w:rsidRPr="008B4D50">
        <w:rPr>
          <w:rFonts w:ascii="Verdana" w:eastAsia="Times New Roman" w:hAnsi="Verdana"/>
          <w:bCs/>
          <w:sz w:val="20"/>
          <w:szCs w:val="20"/>
        </w:rPr>
        <w:t xml:space="preserve"> </w:t>
      </w:r>
      <w:r w:rsidRPr="008B4D50">
        <w:rPr>
          <w:rFonts w:ascii="Verdana" w:hAnsi="Verdana"/>
          <w:bCs/>
          <w:noProof/>
          <w:sz w:val="20"/>
          <w:szCs w:val="20"/>
        </w:rPr>
        <w:t>Büntetés-végrehajtási pszichológiai</w:t>
      </w:r>
      <w:r w:rsidRPr="008B4D50">
        <w:rPr>
          <w:rFonts w:ascii="Verdana" w:hAnsi="Verdana"/>
          <w:bCs/>
          <w:sz w:val="20"/>
          <w:szCs w:val="20"/>
        </w:rPr>
        <w:t xml:space="preserve"> ismeretek</w:t>
      </w:r>
    </w:p>
    <w:p w14:paraId="57178C4B" w14:textId="77777777" w:rsidR="00CA7C5D" w:rsidRPr="008B4D50" w:rsidRDefault="00CA7C5D" w:rsidP="00D72998">
      <w:pPr>
        <w:widowControl w:val="0"/>
        <w:numPr>
          <w:ilvl w:val="0"/>
          <w:numId w:val="38"/>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r w:rsidRPr="008B4D50">
        <w:rPr>
          <w:rFonts w:ascii="Verdana" w:hAnsi="Verdana"/>
          <w:bCs/>
          <w:noProof/>
          <w:sz w:val="20"/>
          <w:szCs w:val="20"/>
        </w:rPr>
        <w:t>Prison psychology</w:t>
      </w:r>
      <w:r w:rsidRPr="008B4D50">
        <w:rPr>
          <w:rFonts w:ascii="Verdana" w:hAnsi="Verdana"/>
          <w:bCs/>
          <w:sz w:val="20"/>
          <w:szCs w:val="20"/>
        </w:rPr>
        <w:t xml:space="preserve"> </w:t>
      </w:r>
      <w:proofErr w:type="spellStart"/>
      <w:r w:rsidRPr="008B4D50">
        <w:rPr>
          <w:rFonts w:ascii="Verdana" w:hAnsi="Verdana"/>
          <w:bCs/>
          <w:sz w:val="20"/>
          <w:szCs w:val="20"/>
        </w:rPr>
        <w:t>studies</w:t>
      </w:r>
      <w:proofErr w:type="spellEnd"/>
    </w:p>
    <w:p w14:paraId="3D6E05AB" w14:textId="77777777" w:rsidR="00CA7C5D" w:rsidRPr="008B4D50" w:rsidRDefault="00CA7C5D" w:rsidP="00D72998">
      <w:pPr>
        <w:widowControl w:val="0"/>
        <w:numPr>
          <w:ilvl w:val="0"/>
          <w:numId w:val="38"/>
        </w:numPr>
        <w:tabs>
          <w:tab w:val="clear" w:pos="360"/>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p>
    <w:p w14:paraId="40DC4497" w14:textId="77777777" w:rsidR="00CA7C5D" w:rsidRPr="008B4D50" w:rsidRDefault="00CA7C5D" w:rsidP="00D72998">
      <w:pPr>
        <w:pStyle w:val="Listaszerbekezds"/>
        <w:widowControl w:val="0"/>
        <w:numPr>
          <w:ilvl w:val="1"/>
          <w:numId w:val="38"/>
        </w:numPr>
        <w:tabs>
          <w:tab w:val="clear" w:pos="1360"/>
        </w:tabs>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5 kredit</w:t>
      </w:r>
    </w:p>
    <w:p w14:paraId="5D403C08" w14:textId="77777777" w:rsidR="00CA7C5D" w:rsidRPr="008B4D50" w:rsidRDefault="00CA7C5D" w:rsidP="00D72998">
      <w:pPr>
        <w:pStyle w:val="Listaszerbekezds"/>
        <w:widowControl w:val="0"/>
        <w:numPr>
          <w:ilvl w:val="1"/>
          <w:numId w:val="38"/>
        </w:numPr>
        <w:tabs>
          <w:tab w:val="clear" w:pos="1360"/>
        </w:tabs>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100 % elmélet</w:t>
      </w:r>
    </w:p>
    <w:p w14:paraId="044BDD52" w14:textId="77777777" w:rsidR="00CA7C5D" w:rsidRPr="008B4D50" w:rsidRDefault="00CA7C5D" w:rsidP="00D72998">
      <w:pPr>
        <w:widowControl w:val="0"/>
        <w:numPr>
          <w:ilvl w:val="0"/>
          <w:numId w:val="38"/>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szak(ok), szakirányok/specializációk megnevezése (ahol oktatják):</w:t>
      </w:r>
      <w:r w:rsidR="009B4F0E" w:rsidRPr="008B4D50">
        <w:rPr>
          <w:rFonts w:ascii="Verdana" w:eastAsia="Times New Roman" w:hAnsi="Verdana"/>
          <w:bCs/>
          <w:sz w:val="20"/>
          <w:szCs w:val="20"/>
        </w:rPr>
        <w:t xml:space="preserve"> </w:t>
      </w:r>
      <w:r w:rsidR="009B4F0E" w:rsidRPr="008B4D50">
        <w:rPr>
          <w:rFonts w:ascii="Verdana" w:hAnsi="Verdana"/>
          <w:bCs/>
          <w:sz w:val="20"/>
          <w:szCs w:val="20"/>
        </w:rPr>
        <w:t>Nemzeti Közszolgálati Egyetem Rendvédelmi szervező szakirányú továbbképzési szak – levelező munkarend.</w:t>
      </w:r>
    </w:p>
    <w:p w14:paraId="6D76412B" w14:textId="77777777" w:rsidR="00CA7C5D" w:rsidRPr="008B4D50" w:rsidRDefault="00CA7C5D" w:rsidP="00D72998">
      <w:pPr>
        <w:widowControl w:val="0"/>
        <w:numPr>
          <w:ilvl w:val="0"/>
          <w:numId w:val="38"/>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Pr="008B4D50">
        <w:rPr>
          <w:rFonts w:ascii="Verdana" w:hAnsi="Verdana"/>
          <w:bCs/>
          <w:sz w:val="20"/>
          <w:szCs w:val="20"/>
        </w:rPr>
        <w:t>NKE Rendészettudományi Kar Büntetés-végrehajtási Tanszék</w:t>
      </w:r>
    </w:p>
    <w:p w14:paraId="6CAEF92B" w14:textId="481AA16C" w:rsidR="00CA7C5D" w:rsidRPr="008B4D50" w:rsidRDefault="00CA7C5D" w:rsidP="00D72998">
      <w:pPr>
        <w:widowControl w:val="0"/>
        <w:numPr>
          <w:ilvl w:val="0"/>
          <w:numId w:val="38"/>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w:t>
      </w:r>
      <w:r w:rsidR="00F0166B" w:rsidRPr="008B4D50">
        <w:rPr>
          <w:rFonts w:ascii="Verdana" w:eastAsia="Times New Roman" w:hAnsi="Verdana"/>
          <w:bCs/>
          <w:sz w:val="20"/>
          <w:szCs w:val="20"/>
        </w:rPr>
        <w:t xml:space="preserve">Gazsó Magdolna </w:t>
      </w:r>
      <w:proofErr w:type="spellStart"/>
      <w:r w:rsidR="00F0166B" w:rsidRPr="008B4D50">
        <w:rPr>
          <w:rFonts w:ascii="Verdana" w:eastAsia="Times New Roman" w:hAnsi="Verdana"/>
          <w:bCs/>
          <w:sz w:val="20"/>
          <w:szCs w:val="20"/>
        </w:rPr>
        <w:t>bv</w:t>
      </w:r>
      <w:proofErr w:type="spellEnd"/>
      <w:r w:rsidR="00F0166B" w:rsidRPr="008B4D50">
        <w:rPr>
          <w:rFonts w:ascii="Verdana" w:eastAsia="Times New Roman" w:hAnsi="Verdana"/>
          <w:bCs/>
          <w:sz w:val="20"/>
          <w:szCs w:val="20"/>
        </w:rPr>
        <w:t>. őrnagy mesteroktató</w:t>
      </w:r>
    </w:p>
    <w:p w14:paraId="0F99CBDA" w14:textId="77777777" w:rsidR="00CA7C5D" w:rsidRPr="008B4D50" w:rsidRDefault="00CA7C5D" w:rsidP="00D72998">
      <w:pPr>
        <w:widowControl w:val="0"/>
        <w:numPr>
          <w:ilvl w:val="0"/>
          <w:numId w:val="38"/>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1A2E2CF6" w14:textId="77777777" w:rsidR="00CA7C5D" w:rsidRPr="008B4D50" w:rsidRDefault="00CA7C5D" w:rsidP="00D72998">
      <w:pPr>
        <w:widowControl w:val="0"/>
        <w:numPr>
          <w:ilvl w:val="1"/>
          <w:numId w:val="38"/>
        </w:numPr>
        <w:tabs>
          <w:tab w:val="clear" w:pos="1360"/>
          <w:tab w:val="num" w:pos="993"/>
          <w:tab w:val="num" w:pos="2069"/>
        </w:tabs>
        <w:spacing w:before="120" w:after="120" w:line="240" w:lineRule="auto"/>
        <w:ind w:left="1134" w:hanging="708"/>
        <w:jc w:val="both"/>
        <w:rPr>
          <w:rFonts w:ascii="Verdana" w:eastAsia="Times New Roman" w:hAnsi="Verdana"/>
          <w:b/>
          <w:bCs/>
          <w:i/>
          <w:color w:val="FF0000"/>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w:t>
      </w:r>
    </w:p>
    <w:p w14:paraId="787F86C5" w14:textId="77777777" w:rsidR="00CA7C5D" w:rsidRPr="008B4D50" w:rsidRDefault="00CA7C5D" w:rsidP="00D72998">
      <w:pPr>
        <w:widowControl w:val="0"/>
        <w:numPr>
          <w:ilvl w:val="2"/>
          <w:numId w:val="38"/>
        </w:numPr>
        <w:tabs>
          <w:tab w:val="num" w:pos="709"/>
          <w:tab w:val="num" w:pos="1276"/>
        </w:tabs>
        <w:spacing w:before="120" w:after="120" w:line="240" w:lineRule="auto"/>
        <w:ind w:left="1134" w:hanging="708"/>
        <w:jc w:val="both"/>
        <w:rPr>
          <w:rFonts w:ascii="Verdana" w:eastAsia="Times New Roman" w:hAnsi="Verdana"/>
          <w:bCs/>
          <w:sz w:val="20"/>
          <w:szCs w:val="20"/>
        </w:rPr>
      </w:pPr>
      <w:r w:rsidRPr="008B4D50">
        <w:rPr>
          <w:rFonts w:ascii="Verdana" w:eastAsia="Times New Roman" w:hAnsi="Verdana"/>
          <w:bCs/>
          <w:sz w:val="20"/>
          <w:szCs w:val="20"/>
        </w:rPr>
        <w:t>levelező munkarend: 18 (18 EA + 0 SZ + 0 GY)</w:t>
      </w:r>
    </w:p>
    <w:p w14:paraId="4F62369E" w14:textId="77777777" w:rsidR="003511C9" w:rsidRPr="008B4D50" w:rsidRDefault="009B4F0E" w:rsidP="00D72998">
      <w:pPr>
        <w:widowControl w:val="0"/>
        <w:numPr>
          <w:ilvl w:val="1"/>
          <w:numId w:val="38"/>
        </w:numPr>
        <w:tabs>
          <w:tab w:val="clear" w:pos="1360"/>
        </w:tabs>
        <w:spacing w:before="120" w:after="120" w:line="240" w:lineRule="auto"/>
        <w:ind w:left="1134" w:hanging="708"/>
        <w:jc w:val="both"/>
        <w:rPr>
          <w:rFonts w:ascii="Verdana" w:eastAsia="Times New Roman" w:hAnsi="Verdana"/>
          <w:bCs/>
          <w:sz w:val="20"/>
          <w:szCs w:val="20"/>
        </w:rPr>
      </w:pPr>
      <w:r w:rsidRPr="008B4D50">
        <w:rPr>
          <w:rFonts w:ascii="Verdana" w:hAnsi="Verdana"/>
          <w:sz w:val="20"/>
          <w:szCs w:val="20"/>
        </w:rPr>
        <w:t>Az ismeret átadásában alkalmazandó további sajátos módok, jellemzők: -</w:t>
      </w:r>
    </w:p>
    <w:p w14:paraId="05D61967" w14:textId="77777777" w:rsidR="00CA7C5D" w:rsidRPr="008B4D50" w:rsidRDefault="00CA7C5D" w:rsidP="00D72998">
      <w:pPr>
        <w:widowControl w:val="0"/>
        <w:numPr>
          <w:ilvl w:val="0"/>
          <w:numId w:val="38"/>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w:t>
      </w:r>
      <w:r w:rsidRPr="008B4D50">
        <w:rPr>
          <w:rFonts w:ascii="Verdana" w:hAnsi="Verdana"/>
          <w:bCs/>
          <w:noProof/>
          <w:sz w:val="20"/>
          <w:szCs w:val="20"/>
        </w:rPr>
        <w:t>A hallgatók mindenek előtt a börtönpszichológia fogalmával, feladataival és az alapvető reintegrációs modellekkel ismerkednek meg. Kiemelt figyelmet kap a totális intézet és a börtönártalmak témaköre.</w:t>
      </w:r>
      <w:r w:rsidRPr="008B4D50">
        <w:rPr>
          <w:rFonts w:ascii="Verdana" w:eastAsia="Times New Roman" w:hAnsi="Verdana"/>
          <w:bCs/>
          <w:sz w:val="20"/>
          <w:szCs w:val="20"/>
        </w:rPr>
        <w:t xml:space="preserve"> A kurzuson tárgyalására kerül a börtönben elkövetett öngyilkosság és önkárosítás kérdése, a függőségek témaköre, valamint speciális igényű fogvatartotti csoportok jellemzői. Végül a személyi állomány mentálhigiénés kérdéseire is kitérünk.</w:t>
      </w:r>
    </w:p>
    <w:p w14:paraId="01993B45" w14:textId="77777777" w:rsidR="00CA7C5D" w:rsidRPr="008B4D50" w:rsidRDefault="00CA7C5D" w:rsidP="00CA7C5D">
      <w:pPr>
        <w:pStyle w:val="lfej"/>
        <w:tabs>
          <w:tab w:val="right" w:pos="900"/>
        </w:tabs>
        <w:ind w:left="426"/>
        <w:jc w:val="both"/>
        <w:rPr>
          <w:rFonts w:ascii="Verdana" w:hAnsi="Verdana"/>
          <w:b/>
          <w:bCs/>
        </w:rPr>
      </w:pPr>
      <w:r w:rsidRPr="008B4D50">
        <w:rPr>
          <w:rFonts w:ascii="Verdana" w:eastAsia="Times New Roman" w:hAnsi="Verdana"/>
          <w:b/>
          <w:bCs/>
        </w:rPr>
        <w:t>A tantárgy szakmai tartalma (angolul) (</w:t>
      </w:r>
      <w:r w:rsidRPr="008B4D50">
        <w:rPr>
          <w:rFonts w:ascii="Verdana" w:eastAsia="Times New Roman" w:hAnsi="Verdana"/>
          <w:b/>
          <w:bCs/>
          <w:lang w:val="en-US"/>
        </w:rPr>
        <w:t>Course description</w:t>
      </w:r>
      <w:r w:rsidRPr="008B4D50">
        <w:rPr>
          <w:rFonts w:ascii="Verdana" w:eastAsia="Times New Roman" w:hAnsi="Verdana"/>
          <w:b/>
          <w:bCs/>
        </w:rPr>
        <w:t xml:space="preserve">): </w:t>
      </w:r>
      <w:r w:rsidRPr="008B4D50">
        <w:rPr>
          <w:rFonts w:ascii="Verdana" w:hAnsi="Verdana"/>
        </w:rPr>
        <w:t xml:space="preserve">The </w:t>
      </w:r>
      <w:proofErr w:type="spellStart"/>
      <w:r w:rsidRPr="008B4D50">
        <w:rPr>
          <w:rFonts w:ascii="Verdana" w:hAnsi="Verdana"/>
        </w:rPr>
        <w:t>student</w:t>
      </w:r>
      <w:r w:rsidRPr="008B4D50">
        <w:rPr>
          <w:rFonts w:ascii="Verdana" w:hAnsi="Verdana"/>
          <w:bCs/>
          <w:noProof/>
        </w:rPr>
        <w:t>s</w:t>
      </w:r>
      <w:proofErr w:type="spellEnd"/>
      <w:r w:rsidRPr="008B4D50">
        <w:rPr>
          <w:rFonts w:ascii="Verdana" w:hAnsi="Verdana"/>
          <w:bCs/>
          <w:noProof/>
        </w:rPr>
        <w:t xml:space="preserve"> </w:t>
      </w:r>
      <w:proofErr w:type="spellStart"/>
      <w:r w:rsidRPr="008B4D50">
        <w:rPr>
          <w:rFonts w:ascii="Verdana" w:hAnsi="Verdana"/>
        </w:rPr>
        <w:t>will</w:t>
      </w:r>
      <w:proofErr w:type="spellEnd"/>
      <w:r w:rsidRPr="008B4D50">
        <w:rPr>
          <w:rFonts w:ascii="Verdana" w:hAnsi="Verdana"/>
        </w:rPr>
        <w:t xml:space="preserve"> be </w:t>
      </w:r>
      <w:proofErr w:type="spellStart"/>
      <w:r w:rsidRPr="008B4D50">
        <w:rPr>
          <w:rFonts w:ascii="Verdana" w:hAnsi="Verdana"/>
        </w:rPr>
        <w:t>familiarised</w:t>
      </w:r>
      <w:proofErr w:type="spellEnd"/>
      <w:r w:rsidRPr="008B4D50">
        <w:rPr>
          <w:rFonts w:ascii="Verdana" w:hAnsi="Verdana"/>
        </w:rPr>
        <w:t xml:space="preserve"> </w:t>
      </w:r>
      <w:proofErr w:type="spellStart"/>
      <w:r w:rsidRPr="008B4D50">
        <w:rPr>
          <w:rFonts w:ascii="Verdana" w:hAnsi="Verdana"/>
        </w:rPr>
        <w:t>with</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basic</w:t>
      </w:r>
      <w:proofErr w:type="spellEnd"/>
      <w:r w:rsidRPr="008B4D50">
        <w:rPr>
          <w:rFonts w:ascii="Verdana" w:hAnsi="Verdana"/>
        </w:rPr>
        <w:t xml:space="preserve"> </w:t>
      </w:r>
      <w:proofErr w:type="spellStart"/>
      <w:r w:rsidRPr="008B4D50">
        <w:rPr>
          <w:rFonts w:ascii="Verdana" w:hAnsi="Verdana"/>
        </w:rPr>
        <w:t>concepts</w:t>
      </w:r>
      <w:proofErr w:type="spellEnd"/>
      <w:r w:rsidRPr="008B4D50">
        <w:rPr>
          <w:rFonts w:ascii="Verdana" w:hAnsi="Verdana"/>
        </w:rPr>
        <w:t xml:space="preserve"> </w:t>
      </w:r>
      <w:proofErr w:type="spellStart"/>
      <w:r w:rsidRPr="008B4D50">
        <w:rPr>
          <w:rFonts w:ascii="Verdana" w:hAnsi="Verdana"/>
        </w:rPr>
        <w:t>connected</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prison</w:t>
      </w:r>
      <w:proofErr w:type="spellEnd"/>
      <w:r w:rsidRPr="008B4D50">
        <w:rPr>
          <w:rFonts w:ascii="Verdana" w:hAnsi="Verdana"/>
        </w:rPr>
        <w:t xml:space="preserve"> </w:t>
      </w:r>
      <w:proofErr w:type="spellStart"/>
      <w:r w:rsidRPr="008B4D50">
        <w:rPr>
          <w:rFonts w:ascii="Verdana" w:hAnsi="Verdana"/>
        </w:rPr>
        <w:t>pschology</w:t>
      </w:r>
      <w:proofErr w:type="spellEnd"/>
      <w:r w:rsidRPr="008B4D50">
        <w:rPr>
          <w:rFonts w:ascii="Verdana" w:hAnsi="Verdana"/>
        </w:rPr>
        <w:t xml:space="preserve"> and </w:t>
      </w:r>
      <w:proofErr w:type="spellStart"/>
      <w:r w:rsidRPr="008B4D50">
        <w:rPr>
          <w:rFonts w:ascii="Verdana" w:hAnsi="Verdana"/>
        </w:rPr>
        <w:t>reintegration</w:t>
      </w:r>
      <w:proofErr w:type="spellEnd"/>
      <w:r w:rsidRPr="008B4D50">
        <w:rPr>
          <w:rFonts w:ascii="Verdana" w:hAnsi="Verdana"/>
        </w:rPr>
        <w:t xml:space="preserve">. </w:t>
      </w:r>
      <w:proofErr w:type="spellStart"/>
      <w:r w:rsidRPr="008B4D50">
        <w:rPr>
          <w:rFonts w:ascii="Verdana" w:hAnsi="Verdana"/>
        </w:rPr>
        <w:t>Special</w:t>
      </w:r>
      <w:proofErr w:type="spellEnd"/>
      <w:r w:rsidRPr="008B4D50">
        <w:rPr>
          <w:rFonts w:ascii="Verdana" w:hAnsi="Verdana"/>
        </w:rPr>
        <w:t xml:space="preserve"> </w:t>
      </w:r>
      <w:proofErr w:type="spellStart"/>
      <w:r w:rsidRPr="008B4D50">
        <w:rPr>
          <w:rFonts w:ascii="Verdana" w:hAnsi="Verdana"/>
        </w:rPr>
        <w:t>attention</w:t>
      </w:r>
      <w:proofErr w:type="spellEnd"/>
      <w:r w:rsidRPr="008B4D50">
        <w:rPr>
          <w:rFonts w:ascii="Verdana" w:hAnsi="Verdana"/>
        </w:rPr>
        <w:t xml:space="preserve"> </w:t>
      </w:r>
      <w:proofErr w:type="spellStart"/>
      <w:r w:rsidRPr="008B4D50">
        <w:rPr>
          <w:rFonts w:ascii="Verdana" w:hAnsi="Verdana"/>
        </w:rPr>
        <w:t>will</w:t>
      </w:r>
      <w:proofErr w:type="spellEnd"/>
      <w:r w:rsidRPr="008B4D50">
        <w:rPr>
          <w:rFonts w:ascii="Verdana" w:hAnsi="Verdana"/>
        </w:rPr>
        <w:t xml:space="preserve"> be </w:t>
      </w:r>
      <w:proofErr w:type="spellStart"/>
      <w:r w:rsidRPr="008B4D50">
        <w:rPr>
          <w:rFonts w:ascii="Verdana" w:hAnsi="Verdana"/>
        </w:rPr>
        <w:t>paid</w:t>
      </w:r>
      <w:proofErr w:type="spellEnd"/>
      <w:r w:rsidRPr="008B4D50">
        <w:rPr>
          <w:rFonts w:ascii="Verdana" w:hAnsi="Verdana"/>
        </w:rPr>
        <w:t xml:space="preserve">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concept</w:t>
      </w:r>
      <w:proofErr w:type="spellEnd"/>
      <w:r w:rsidRPr="008B4D50">
        <w:rPr>
          <w:rFonts w:ascii="Verdana" w:hAnsi="Verdana"/>
        </w:rPr>
        <w:t xml:space="preserve"> of </w:t>
      </w:r>
      <w:proofErr w:type="spellStart"/>
      <w:r w:rsidRPr="008B4D50">
        <w:rPr>
          <w:rFonts w:ascii="Verdana" w:hAnsi="Verdana"/>
        </w:rPr>
        <w:t>total</w:t>
      </w:r>
      <w:proofErr w:type="spellEnd"/>
      <w:r w:rsidRPr="008B4D50">
        <w:rPr>
          <w:rFonts w:ascii="Verdana" w:hAnsi="Verdana"/>
        </w:rPr>
        <w:t xml:space="preserve"> </w:t>
      </w:r>
      <w:proofErr w:type="spellStart"/>
      <w:r w:rsidRPr="008B4D50">
        <w:rPr>
          <w:rFonts w:ascii="Verdana" w:hAnsi="Verdana"/>
        </w:rPr>
        <w:t>institue</w:t>
      </w:r>
      <w:proofErr w:type="spellEnd"/>
      <w:r w:rsidRPr="008B4D50">
        <w:rPr>
          <w:rFonts w:ascii="Verdana" w:hAnsi="Verdana"/>
        </w:rPr>
        <w:t xml:space="preserve"> and </w:t>
      </w:r>
      <w:proofErr w:type="spellStart"/>
      <w:r w:rsidRPr="008B4D50">
        <w:rPr>
          <w:rFonts w:ascii="Verdana" w:hAnsi="Verdana"/>
        </w:rPr>
        <w:t>prison</w:t>
      </w:r>
      <w:proofErr w:type="spellEnd"/>
      <w:r w:rsidRPr="008B4D50">
        <w:rPr>
          <w:rFonts w:ascii="Verdana" w:hAnsi="Verdana"/>
        </w:rPr>
        <w:t xml:space="preserve"> </w:t>
      </w:r>
      <w:proofErr w:type="spellStart"/>
      <w:r w:rsidRPr="008B4D50">
        <w:rPr>
          <w:rFonts w:ascii="Verdana" w:hAnsi="Verdana"/>
        </w:rPr>
        <w:t>harms</w:t>
      </w:r>
      <w:proofErr w:type="spellEnd"/>
      <w:r w:rsidRPr="008B4D50">
        <w:rPr>
          <w:rFonts w:ascii="Verdana" w:hAnsi="Verdana"/>
        </w:rPr>
        <w:t xml:space="preserve">. </w:t>
      </w:r>
      <w:proofErr w:type="spellStart"/>
      <w:r w:rsidRPr="008B4D50">
        <w:rPr>
          <w:rFonts w:ascii="Verdana" w:hAnsi="Verdana"/>
        </w:rPr>
        <w:t>Topics</w:t>
      </w:r>
      <w:proofErr w:type="spellEnd"/>
      <w:r w:rsidRPr="008B4D50">
        <w:rPr>
          <w:rFonts w:ascii="Verdana" w:hAnsi="Verdana"/>
        </w:rPr>
        <w:t xml:space="preserve"> of </w:t>
      </w:r>
      <w:proofErr w:type="spellStart"/>
      <w:r w:rsidRPr="008B4D50">
        <w:rPr>
          <w:rFonts w:ascii="Verdana" w:hAnsi="Verdana"/>
        </w:rPr>
        <w:t>of</w:t>
      </w:r>
      <w:proofErr w:type="spellEnd"/>
      <w:r w:rsidRPr="008B4D50">
        <w:rPr>
          <w:rFonts w:ascii="Verdana" w:hAnsi="Verdana"/>
        </w:rPr>
        <w:t xml:space="preserve"> </w:t>
      </w:r>
      <w:proofErr w:type="spellStart"/>
      <w:r w:rsidRPr="008B4D50">
        <w:rPr>
          <w:rFonts w:ascii="Verdana" w:hAnsi="Verdana"/>
        </w:rPr>
        <w:t>suicide</w:t>
      </w:r>
      <w:proofErr w:type="spellEnd"/>
      <w:r w:rsidRPr="008B4D50">
        <w:rPr>
          <w:rFonts w:ascii="Verdana" w:hAnsi="Verdana"/>
        </w:rPr>
        <w:t xml:space="preserve"> and </w:t>
      </w:r>
      <w:proofErr w:type="spellStart"/>
      <w:r w:rsidRPr="008B4D50">
        <w:rPr>
          <w:rFonts w:ascii="Verdana" w:hAnsi="Verdana"/>
        </w:rPr>
        <w:t>self</w:t>
      </w:r>
      <w:proofErr w:type="spellEnd"/>
      <w:r w:rsidRPr="008B4D50">
        <w:rPr>
          <w:rFonts w:ascii="Verdana" w:hAnsi="Verdana"/>
        </w:rPr>
        <w:t xml:space="preserve"> </w:t>
      </w:r>
      <w:proofErr w:type="spellStart"/>
      <w:r w:rsidRPr="008B4D50">
        <w:rPr>
          <w:rFonts w:ascii="Verdana" w:hAnsi="Verdana"/>
        </w:rPr>
        <w:t>harm</w:t>
      </w:r>
      <w:proofErr w:type="spellEnd"/>
      <w:r w:rsidRPr="008B4D50">
        <w:rPr>
          <w:rFonts w:ascii="Verdana" w:hAnsi="Verdana"/>
        </w:rPr>
        <w:t xml:space="preserve"> in </w:t>
      </w:r>
      <w:proofErr w:type="spellStart"/>
      <w:r w:rsidRPr="008B4D50">
        <w:rPr>
          <w:rFonts w:ascii="Verdana" w:hAnsi="Verdana"/>
        </w:rPr>
        <w:t>prison</w:t>
      </w:r>
      <w:proofErr w:type="spellEnd"/>
      <w:r w:rsidRPr="008B4D50">
        <w:rPr>
          <w:rFonts w:ascii="Verdana" w:hAnsi="Verdana"/>
        </w:rPr>
        <w:t xml:space="preserve"> and </w:t>
      </w:r>
      <w:proofErr w:type="spellStart"/>
      <w:r w:rsidRPr="008B4D50">
        <w:rPr>
          <w:rFonts w:ascii="Verdana" w:hAnsi="Verdana"/>
        </w:rPr>
        <w:t>addictions</w:t>
      </w:r>
      <w:proofErr w:type="spellEnd"/>
      <w:r w:rsidRPr="008B4D50">
        <w:rPr>
          <w:rFonts w:ascii="Verdana" w:hAnsi="Verdana"/>
        </w:rPr>
        <w:t xml:space="preserve"> and </w:t>
      </w:r>
      <w:proofErr w:type="spellStart"/>
      <w:r w:rsidRPr="008B4D50">
        <w:rPr>
          <w:rFonts w:ascii="Verdana" w:hAnsi="Verdana"/>
        </w:rPr>
        <w:t>treatment</w:t>
      </w:r>
      <w:proofErr w:type="spellEnd"/>
      <w:r w:rsidRPr="008B4D50">
        <w:rPr>
          <w:rFonts w:ascii="Verdana" w:hAnsi="Verdana"/>
        </w:rPr>
        <w:t xml:space="preserve"> of </w:t>
      </w:r>
      <w:proofErr w:type="spellStart"/>
      <w:r w:rsidRPr="008B4D50">
        <w:rPr>
          <w:rFonts w:ascii="Verdana" w:hAnsi="Verdana"/>
        </w:rPr>
        <w:t>inmates</w:t>
      </w:r>
      <w:proofErr w:type="spellEnd"/>
      <w:r w:rsidRPr="008B4D50">
        <w:rPr>
          <w:rFonts w:ascii="Verdana" w:hAnsi="Verdana"/>
        </w:rPr>
        <w:t xml:space="preserve"> </w:t>
      </w:r>
      <w:proofErr w:type="spellStart"/>
      <w:r w:rsidRPr="008B4D50">
        <w:rPr>
          <w:rFonts w:ascii="Verdana" w:hAnsi="Verdana"/>
        </w:rPr>
        <w:t>with</w:t>
      </w:r>
      <w:proofErr w:type="spellEnd"/>
      <w:r w:rsidRPr="008B4D50">
        <w:rPr>
          <w:rFonts w:ascii="Verdana" w:hAnsi="Verdana"/>
        </w:rPr>
        <w:t xml:space="preserve"> </w:t>
      </w:r>
      <w:proofErr w:type="spellStart"/>
      <w:r w:rsidRPr="008B4D50">
        <w:rPr>
          <w:rFonts w:ascii="Verdana" w:hAnsi="Verdana"/>
        </w:rPr>
        <w:t>special</w:t>
      </w:r>
      <w:proofErr w:type="spellEnd"/>
      <w:r w:rsidRPr="008B4D50">
        <w:rPr>
          <w:rFonts w:ascii="Verdana" w:hAnsi="Verdana"/>
        </w:rPr>
        <w:t xml:space="preserve"> </w:t>
      </w:r>
      <w:proofErr w:type="spellStart"/>
      <w:r w:rsidRPr="008B4D50">
        <w:rPr>
          <w:rFonts w:ascii="Verdana" w:hAnsi="Verdana"/>
        </w:rPr>
        <w:t>needs</w:t>
      </w:r>
      <w:proofErr w:type="spellEnd"/>
      <w:r w:rsidRPr="008B4D50">
        <w:rPr>
          <w:rFonts w:ascii="Verdana" w:hAnsi="Verdana"/>
        </w:rPr>
        <w:t xml:space="preserve"> </w:t>
      </w:r>
      <w:proofErr w:type="spellStart"/>
      <w:r w:rsidRPr="008B4D50">
        <w:rPr>
          <w:rFonts w:ascii="Verdana" w:hAnsi="Verdana"/>
        </w:rPr>
        <w:t>will</w:t>
      </w:r>
      <w:proofErr w:type="spellEnd"/>
      <w:r w:rsidRPr="008B4D50">
        <w:rPr>
          <w:rFonts w:ascii="Verdana" w:hAnsi="Verdana"/>
        </w:rPr>
        <w:t xml:space="preserve"> be </w:t>
      </w:r>
      <w:proofErr w:type="spellStart"/>
      <w:r w:rsidRPr="008B4D50">
        <w:rPr>
          <w:rFonts w:ascii="Verdana" w:hAnsi="Verdana"/>
        </w:rPr>
        <w:t>covered</w:t>
      </w:r>
      <w:proofErr w:type="spellEnd"/>
      <w:r w:rsidRPr="008B4D50">
        <w:rPr>
          <w:rFonts w:ascii="Verdana" w:hAnsi="Verdana"/>
        </w:rPr>
        <w:t xml:space="preserve">. </w:t>
      </w:r>
      <w:proofErr w:type="spellStart"/>
      <w:r w:rsidRPr="008B4D50">
        <w:rPr>
          <w:rFonts w:ascii="Verdana" w:hAnsi="Verdana"/>
        </w:rPr>
        <w:t>Finally</w:t>
      </w:r>
      <w:proofErr w:type="spellEnd"/>
      <w:r w:rsidRPr="008B4D50">
        <w:rPr>
          <w:rFonts w:ascii="Verdana" w:hAnsi="Verdana"/>
        </w:rPr>
        <w:t xml:space="preserve"> </w:t>
      </w:r>
      <w:proofErr w:type="spellStart"/>
      <w:r w:rsidRPr="008B4D50">
        <w:rPr>
          <w:rFonts w:ascii="Verdana" w:hAnsi="Verdana"/>
        </w:rPr>
        <w:t>issues</w:t>
      </w:r>
      <w:proofErr w:type="spellEnd"/>
      <w:r w:rsidRPr="008B4D50">
        <w:rPr>
          <w:rFonts w:ascii="Verdana" w:hAnsi="Verdana"/>
        </w:rPr>
        <w:t xml:space="preserve"> of </w:t>
      </w:r>
      <w:proofErr w:type="spellStart"/>
      <w:r w:rsidRPr="008B4D50">
        <w:rPr>
          <w:rFonts w:ascii="Verdana" w:hAnsi="Verdana"/>
        </w:rPr>
        <w:t>mental</w:t>
      </w:r>
      <w:proofErr w:type="spellEnd"/>
      <w:r w:rsidRPr="008B4D50">
        <w:rPr>
          <w:rFonts w:ascii="Verdana" w:hAnsi="Verdana"/>
        </w:rPr>
        <w:t xml:space="preserve"> </w:t>
      </w:r>
      <w:proofErr w:type="spellStart"/>
      <w:r w:rsidRPr="008B4D50">
        <w:rPr>
          <w:rFonts w:ascii="Verdana" w:hAnsi="Verdana"/>
        </w:rPr>
        <w:t>well</w:t>
      </w:r>
      <w:proofErr w:type="spellEnd"/>
      <w:r w:rsidRPr="008B4D50">
        <w:rPr>
          <w:rFonts w:ascii="Verdana" w:hAnsi="Verdana"/>
        </w:rPr>
        <w:t xml:space="preserve"> </w:t>
      </w:r>
      <w:proofErr w:type="spellStart"/>
      <w:r w:rsidRPr="008B4D50">
        <w:rPr>
          <w:rFonts w:ascii="Verdana" w:hAnsi="Verdana"/>
        </w:rPr>
        <w:t>being</w:t>
      </w:r>
      <w:proofErr w:type="spellEnd"/>
      <w:r w:rsidRPr="008B4D50">
        <w:rPr>
          <w:rFonts w:ascii="Verdana" w:hAnsi="Verdana"/>
        </w:rPr>
        <w:t xml:space="preserve"> of </w:t>
      </w:r>
      <w:proofErr w:type="spellStart"/>
      <w:r w:rsidRPr="008B4D50">
        <w:rPr>
          <w:rFonts w:ascii="Verdana" w:hAnsi="Verdana"/>
        </w:rPr>
        <w:t>personnel</w:t>
      </w:r>
      <w:proofErr w:type="spellEnd"/>
      <w:r w:rsidRPr="008B4D50">
        <w:rPr>
          <w:rFonts w:ascii="Verdana" w:hAnsi="Verdana"/>
        </w:rPr>
        <w:t xml:space="preserve"> </w:t>
      </w:r>
      <w:proofErr w:type="spellStart"/>
      <w:r w:rsidRPr="008B4D50">
        <w:rPr>
          <w:rFonts w:ascii="Verdana" w:hAnsi="Verdana"/>
        </w:rPr>
        <w:t>will</w:t>
      </w:r>
      <w:proofErr w:type="spellEnd"/>
      <w:r w:rsidRPr="008B4D50">
        <w:rPr>
          <w:rFonts w:ascii="Verdana" w:hAnsi="Verdana"/>
        </w:rPr>
        <w:t xml:space="preserve"> be </w:t>
      </w:r>
      <w:proofErr w:type="spellStart"/>
      <w:r w:rsidRPr="008B4D50">
        <w:rPr>
          <w:rFonts w:ascii="Verdana" w:hAnsi="Verdana"/>
        </w:rPr>
        <w:t>explained</w:t>
      </w:r>
      <w:proofErr w:type="spellEnd"/>
      <w:r w:rsidRPr="008B4D50">
        <w:rPr>
          <w:rFonts w:ascii="Verdana" w:hAnsi="Verdana"/>
        </w:rPr>
        <w:t>.</w:t>
      </w:r>
    </w:p>
    <w:p w14:paraId="6E83780B" w14:textId="77777777" w:rsidR="00CA7C5D" w:rsidRPr="008B4D50" w:rsidRDefault="00CA7C5D" w:rsidP="00D72998">
      <w:pPr>
        <w:pStyle w:val="Listaszerbekezds"/>
        <w:widowControl w:val="0"/>
        <w:numPr>
          <w:ilvl w:val="0"/>
          <w:numId w:val="38"/>
        </w:numPr>
        <w:tabs>
          <w:tab w:val="clear" w:pos="360"/>
          <w:tab w:val="num" w:pos="720"/>
        </w:tabs>
        <w:spacing w:before="120" w:after="120" w:line="240" w:lineRule="auto"/>
        <w:ind w:left="720"/>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44A11DC1" w14:textId="77777777" w:rsidR="00CA7C5D" w:rsidRPr="008B4D50" w:rsidRDefault="00CA7C5D" w:rsidP="009B4F0E">
      <w:pPr>
        <w:spacing w:before="120" w:after="120" w:line="240" w:lineRule="auto"/>
        <w:ind w:left="425"/>
        <w:jc w:val="both"/>
        <w:rPr>
          <w:rFonts w:ascii="Verdana" w:hAnsi="Verdana"/>
          <w:sz w:val="20"/>
          <w:szCs w:val="20"/>
          <w:lang w:eastAsia="hu-HU"/>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Pr="008B4D50">
        <w:rPr>
          <w:rFonts w:ascii="Verdana" w:hAnsi="Verdana"/>
          <w:sz w:val="20"/>
          <w:szCs w:val="20"/>
          <w:lang w:eastAsia="hu-HU"/>
        </w:rPr>
        <w:t xml:space="preserve">A rendvédelmi szervező szakirányú továbbképzési szakon végzett hallgató </w:t>
      </w:r>
      <w:r w:rsidRPr="008B4D50">
        <w:rPr>
          <w:rFonts w:ascii="Verdana" w:hAnsi="Verdana"/>
          <w:sz w:val="20"/>
          <w:szCs w:val="20"/>
        </w:rPr>
        <w:t xml:space="preserve">alkalmas a szakképzetségének megfelelő munkakör ellátására, rendelkezik a büntetés-végrehajtási szervezet szervezeti felépítését, működését és irányítását átfogó vezetési- és szervezéselméleti ismeretekkel. Képes a beosztott állomány munkájának tervezésére, szervezésére, irányítására, ellenőrzésére. Képes a különleges helyzetek kezelésére, a rendvédelmi szerv helyi szerveinél a szakterületét érintő komplex elemző-értékelő munka végzésére. </w:t>
      </w:r>
      <w:r w:rsidRPr="008B4D50">
        <w:rPr>
          <w:rFonts w:ascii="Verdana" w:hAnsi="Verdana"/>
          <w:sz w:val="20"/>
          <w:szCs w:val="20"/>
          <w:lang w:eastAsia="hu-HU"/>
        </w:rPr>
        <w:t>A szak elvégzésével a hallgatók elméleti és gyakorlati ismereteket szereznek a Büntetés-végrehajtás tevékenységét, feladatait érintően.</w:t>
      </w:r>
    </w:p>
    <w:p w14:paraId="73FF5FBC" w14:textId="77777777" w:rsidR="00CA7C5D" w:rsidRPr="008B4D50" w:rsidRDefault="00CA7C5D" w:rsidP="009B4F0E">
      <w:pPr>
        <w:pStyle w:val="Listaszerbekezds"/>
        <w:spacing w:before="120" w:after="120" w:line="240" w:lineRule="auto"/>
        <w:ind w:left="425"/>
        <w:contextualSpacing w:val="0"/>
        <w:jc w:val="both"/>
        <w:rPr>
          <w:rFonts w:ascii="Verdana" w:hAnsi="Verdana"/>
          <w:sz w:val="20"/>
          <w:szCs w:val="20"/>
        </w:rPr>
      </w:pPr>
      <w:r w:rsidRPr="008B4D50">
        <w:rPr>
          <w:rFonts w:ascii="Verdana" w:eastAsia="Times New Roman" w:hAnsi="Verdana"/>
          <w:b/>
          <w:bCs/>
          <w:sz w:val="20"/>
          <w:szCs w:val="20"/>
        </w:rPr>
        <w:lastRenderedPageBreak/>
        <w:t>Képességei:</w:t>
      </w:r>
      <w:r w:rsidRPr="008B4D50">
        <w:rPr>
          <w:rFonts w:ascii="Verdana" w:eastAsia="Times New Roman" w:hAnsi="Verdana"/>
          <w:bCs/>
          <w:sz w:val="20"/>
          <w:szCs w:val="20"/>
        </w:rPr>
        <w:t xml:space="preserve"> </w:t>
      </w:r>
      <w:r w:rsidRPr="008B4D50">
        <w:rPr>
          <w:rFonts w:ascii="Verdana" w:hAnsi="Verdana"/>
          <w:sz w:val="20"/>
          <w:szCs w:val="20"/>
        </w:rPr>
        <w:t>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3511C9" w:rsidRPr="008B4D50">
        <w:rPr>
          <w:rFonts w:ascii="Verdana" w:hAnsi="Verdana"/>
          <w:sz w:val="20"/>
          <w:szCs w:val="20"/>
        </w:rPr>
        <w:t xml:space="preserve"> </w:t>
      </w:r>
      <w:r w:rsidRPr="008B4D50">
        <w:rPr>
          <w:rFonts w:ascii="Verdana" w:hAnsi="Verdana"/>
          <w:sz w:val="20"/>
          <w:szCs w:val="20"/>
        </w:rPr>
        <w:t>képes az elméleti ismereteket a gyakorlatban is alkalmazni;</w:t>
      </w:r>
      <w:r w:rsidR="003511C9" w:rsidRPr="008B4D50">
        <w:rPr>
          <w:rFonts w:ascii="Verdana" w:hAnsi="Verdana"/>
          <w:sz w:val="20"/>
          <w:szCs w:val="20"/>
        </w:rPr>
        <w:t xml:space="preserve"> </w:t>
      </w:r>
      <w:r w:rsidRPr="008B4D50">
        <w:rPr>
          <w:rFonts w:ascii="Verdana" w:hAnsi="Verdana"/>
          <w:sz w:val="20"/>
          <w:szCs w:val="20"/>
          <w:lang w:eastAsia="hu-HU"/>
        </w:rPr>
        <w:t xml:space="preserve">képes azonosítani és komplexitásában kezelni a feladatokat; </w:t>
      </w:r>
      <w:r w:rsidRPr="008B4D50">
        <w:rPr>
          <w:rFonts w:ascii="Verdana" w:hAnsi="Verdana"/>
          <w:sz w:val="20"/>
          <w:szCs w:val="20"/>
        </w:rPr>
        <w:t>képes a szervezeti és a személyi erőforrások harmonikus összehangolására;</w:t>
      </w:r>
      <w:r w:rsidR="007B48AB" w:rsidRPr="008B4D50">
        <w:rPr>
          <w:rFonts w:ascii="Verdana" w:hAnsi="Verdana"/>
          <w:sz w:val="20"/>
          <w:szCs w:val="20"/>
        </w:rPr>
        <w:t xml:space="preserve"> </w:t>
      </w:r>
      <w:r w:rsidRPr="008B4D50">
        <w:rPr>
          <w:rFonts w:ascii="Verdana" w:hAnsi="Verdana"/>
          <w:sz w:val="20"/>
          <w:szCs w:val="20"/>
        </w:rPr>
        <w:t>képes az elemző értékelő munkája során alkalmazni az új szakmai ismereteket és szempontokat;</w:t>
      </w:r>
      <w:r w:rsidR="007B48AB" w:rsidRPr="008B4D50">
        <w:rPr>
          <w:rFonts w:ascii="Verdana" w:hAnsi="Verdana"/>
          <w:sz w:val="20"/>
          <w:szCs w:val="20"/>
        </w:rPr>
        <w:t xml:space="preserve"> </w:t>
      </w:r>
      <w:r w:rsidRPr="008B4D50">
        <w:rPr>
          <w:rFonts w:ascii="Verdana" w:hAnsi="Verdana"/>
          <w:sz w:val="20"/>
          <w:szCs w:val="20"/>
        </w:rPr>
        <w:t>rendészeti szakmai ismeretei birtokában képes tanácsadóként közreműködni a statisztikai adatfelvételek tervezése, adatok ellenőrzése, feldolgozása és elemzése során;</w:t>
      </w:r>
      <w:r w:rsidR="007B48AB" w:rsidRPr="008B4D50">
        <w:rPr>
          <w:rFonts w:ascii="Verdana" w:hAnsi="Verdana"/>
          <w:sz w:val="20"/>
          <w:szCs w:val="20"/>
        </w:rPr>
        <w:t xml:space="preserve"> </w:t>
      </w:r>
      <w:r w:rsidRPr="008B4D50">
        <w:rPr>
          <w:rFonts w:ascii="Verdana" w:hAnsi="Verdana"/>
          <w:sz w:val="20"/>
          <w:szCs w:val="20"/>
        </w:rPr>
        <w:t>képes önállóan megfelelő döntéseket hozni.</w:t>
      </w:r>
    </w:p>
    <w:p w14:paraId="27089B58" w14:textId="77777777" w:rsidR="00CA7C5D" w:rsidRPr="008B4D50" w:rsidRDefault="00CA7C5D" w:rsidP="009B4F0E">
      <w:pPr>
        <w:pStyle w:val="Default"/>
        <w:autoSpaceDE/>
        <w:autoSpaceDN/>
        <w:adjustRightInd/>
        <w:spacing w:before="120" w:after="120"/>
        <w:ind w:left="425"/>
        <w:jc w:val="both"/>
        <w:rPr>
          <w:rFonts w:ascii="Verdana" w:hAnsi="Verdana"/>
          <w:color w:val="auto"/>
          <w:sz w:val="20"/>
          <w:szCs w:val="20"/>
        </w:rPr>
      </w:pPr>
      <w:r w:rsidRPr="008B4D50">
        <w:rPr>
          <w:rFonts w:ascii="Verdana" w:hAnsi="Verdana"/>
          <w:color w:val="auto"/>
          <w:sz w:val="20"/>
          <w:szCs w:val="20"/>
        </w:rPr>
        <w:t xml:space="preserve">Fejlett kommunikációs és kapcsolatteremtő készséggel rendelkezik, gondolkodásmódja kreatív és innovatív. Folyamatosan képes a megújulásra, az új ismeretek megszerzésére és alkalmazására, a </w:t>
      </w:r>
      <w:proofErr w:type="spellStart"/>
      <w:r w:rsidRPr="008B4D50">
        <w:rPr>
          <w:rFonts w:ascii="Verdana" w:hAnsi="Verdana"/>
          <w:color w:val="auto"/>
          <w:sz w:val="20"/>
          <w:szCs w:val="20"/>
        </w:rPr>
        <w:t>továbbfejlődésre</w:t>
      </w:r>
      <w:proofErr w:type="spellEnd"/>
      <w:r w:rsidRPr="008B4D50">
        <w:rPr>
          <w:rFonts w:ascii="Verdana" w:hAnsi="Verdana"/>
          <w:color w:val="auto"/>
          <w:sz w:val="20"/>
          <w:szCs w:val="20"/>
        </w:rPr>
        <w:t>.</w:t>
      </w:r>
    </w:p>
    <w:p w14:paraId="103C561D" w14:textId="77777777" w:rsidR="00CA7C5D" w:rsidRPr="008B4D50" w:rsidRDefault="00CA7C5D" w:rsidP="009B4F0E">
      <w:pPr>
        <w:widowControl w:val="0"/>
        <w:spacing w:before="120" w:after="120" w:line="240" w:lineRule="auto"/>
        <w:ind w:left="425"/>
        <w:jc w:val="both"/>
        <w:rPr>
          <w:rFonts w:ascii="Verdana" w:hAnsi="Verdana"/>
          <w:sz w:val="20"/>
          <w:szCs w:val="20"/>
          <w:lang w:eastAsia="hu-HU"/>
        </w:rPr>
      </w:pPr>
      <w:r w:rsidRPr="008B4D50">
        <w:rPr>
          <w:rFonts w:ascii="Verdana" w:eastAsia="Times New Roman" w:hAnsi="Verdana"/>
          <w:b/>
          <w:bCs/>
          <w:sz w:val="20"/>
          <w:szCs w:val="20"/>
        </w:rPr>
        <w:t>Attitűdje:</w:t>
      </w:r>
      <w:r w:rsidRPr="008B4D50">
        <w:rPr>
          <w:rFonts w:ascii="Verdana" w:eastAsia="Times New Roman" w:hAnsi="Verdana"/>
          <w:bCs/>
          <w:sz w:val="20"/>
          <w:szCs w:val="20"/>
        </w:rPr>
        <w:t xml:space="preserve"> </w:t>
      </w:r>
      <w:r w:rsidRPr="008B4D50">
        <w:rPr>
          <w:rFonts w:ascii="Verdana" w:hAnsi="Verdana"/>
          <w:sz w:val="20"/>
          <w:szCs w:val="20"/>
        </w:rPr>
        <w:t>elkötelezett abban, hogy munkáját mindig a legmagasabb színvonalon és hatékonyan végezze;</w:t>
      </w:r>
      <w:r w:rsidR="007B48AB" w:rsidRPr="008B4D50">
        <w:rPr>
          <w:rFonts w:ascii="Verdana" w:hAnsi="Verdana"/>
          <w:sz w:val="20"/>
          <w:szCs w:val="20"/>
        </w:rPr>
        <w:t xml:space="preserve"> </w:t>
      </w:r>
      <w:r w:rsidRPr="008B4D50">
        <w:rPr>
          <w:rFonts w:ascii="Verdana" w:hAnsi="Verdana"/>
          <w:sz w:val="20"/>
          <w:szCs w:val="20"/>
          <w:lang w:eastAsia="hu-HU"/>
        </w:rPr>
        <w:t>nyitott új lehetőségek és módszerek megismerésére és kipróbálására;</w:t>
      </w:r>
      <w:r w:rsidR="007B48AB" w:rsidRPr="008B4D50">
        <w:rPr>
          <w:rFonts w:ascii="Verdana" w:hAnsi="Verdana"/>
          <w:sz w:val="20"/>
          <w:szCs w:val="20"/>
          <w:lang w:eastAsia="hu-HU"/>
        </w:rPr>
        <w:t xml:space="preserve"> </w:t>
      </w:r>
      <w:r w:rsidRPr="008B4D50">
        <w:rPr>
          <w:rFonts w:ascii="Verdana" w:hAnsi="Verdana"/>
          <w:sz w:val="20"/>
          <w:szCs w:val="20"/>
          <w:lang w:eastAsia="hu-HU"/>
        </w:rPr>
        <w:t>motivált, nyitott és törekszik a csapatmunkára, az együttműködésre;</w:t>
      </w:r>
      <w:r w:rsidR="007B48AB" w:rsidRPr="008B4D50">
        <w:rPr>
          <w:rFonts w:ascii="Verdana" w:hAnsi="Verdana"/>
          <w:sz w:val="20"/>
          <w:szCs w:val="20"/>
          <w:lang w:eastAsia="hu-HU"/>
        </w:rPr>
        <w:t xml:space="preserve"> </w:t>
      </w:r>
      <w:r w:rsidRPr="008B4D50">
        <w:rPr>
          <w:rFonts w:ascii="Verdana" w:hAnsi="Verdana"/>
          <w:sz w:val="20"/>
          <w:szCs w:val="20"/>
          <w:lang w:eastAsia="hu-HU"/>
        </w:rPr>
        <w:t>törekszik a vezető-irányító készségei fejlesztésére.</w:t>
      </w:r>
    </w:p>
    <w:p w14:paraId="75C05386" w14:textId="77777777" w:rsidR="00CA7C5D" w:rsidRPr="008B4D50" w:rsidRDefault="00CA7C5D" w:rsidP="009B4F0E">
      <w:pPr>
        <w:widowControl w:val="0"/>
        <w:spacing w:before="120" w:after="120" w:line="240" w:lineRule="auto"/>
        <w:ind w:left="425"/>
        <w:jc w:val="both"/>
        <w:rPr>
          <w:rFonts w:ascii="Verdana" w:hAnsi="Verdana"/>
          <w:sz w:val="20"/>
          <w:szCs w:val="20"/>
          <w:lang w:eastAsia="hu-HU"/>
        </w:rPr>
      </w:pPr>
      <w:r w:rsidRPr="008B4D50">
        <w:rPr>
          <w:rFonts w:ascii="Verdana" w:eastAsia="Times New Roman" w:hAnsi="Verdana"/>
          <w:b/>
          <w:bCs/>
          <w:sz w:val="20"/>
          <w:szCs w:val="20"/>
        </w:rPr>
        <w:t>Autonómiája és felelőssége:</w:t>
      </w:r>
      <w:r w:rsidR="007B48AB" w:rsidRPr="008B4D50">
        <w:rPr>
          <w:rFonts w:ascii="Verdana" w:eastAsia="Times New Roman" w:hAnsi="Verdana"/>
          <w:b/>
          <w:bCs/>
          <w:sz w:val="20"/>
          <w:szCs w:val="20"/>
        </w:rPr>
        <w:t xml:space="preserv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r w:rsidR="007B48AB" w:rsidRPr="008B4D50">
        <w:rPr>
          <w:rFonts w:ascii="Verdana" w:hAnsi="Verdana"/>
          <w:sz w:val="20"/>
          <w:szCs w:val="20"/>
        </w:rPr>
        <w:t xml:space="preserve"> </w:t>
      </w:r>
      <w:r w:rsidRPr="008B4D50">
        <w:rPr>
          <w:rFonts w:ascii="Verdana" w:hAnsi="Verdana"/>
          <w:sz w:val="20"/>
          <w:szCs w:val="20"/>
          <w:lang w:eastAsia="hu-HU"/>
        </w:rPr>
        <w:t>a saját szakmai munkavégzésével kapcsolatos szakmai fejlődését fontosnak tartja;</w:t>
      </w:r>
      <w:r w:rsidR="007B48AB" w:rsidRPr="008B4D50">
        <w:rPr>
          <w:rFonts w:ascii="Verdana" w:hAnsi="Verdana"/>
          <w:sz w:val="20"/>
          <w:szCs w:val="20"/>
          <w:lang w:eastAsia="hu-HU"/>
        </w:rPr>
        <w:t xml:space="preserve"> </w:t>
      </w:r>
      <w:r w:rsidRPr="008B4D50">
        <w:rPr>
          <w:rFonts w:ascii="Verdana" w:hAnsi="Verdana"/>
          <w:sz w:val="20"/>
          <w:szCs w:val="20"/>
          <w:lang w:eastAsia="hu-HU"/>
        </w:rPr>
        <w:t>kellő hatékonysággal dolgozik a rendvédelmi szervezet céljainak elérése érdekében;</w:t>
      </w:r>
      <w:r w:rsidR="007B48AB" w:rsidRPr="008B4D50">
        <w:rPr>
          <w:rFonts w:ascii="Verdana" w:hAnsi="Verdana"/>
          <w:sz w:val="20"/>
          <w:szCs w:val="20"/>
          <w:lang w:eastAsia="hu-HU"/>
        </w:rPr>
        <w:t xml:space="preserve"> </w:t>
      </w:r>
      <w:r w:rsidRPr="008B4D50">
        <w:rPr>
          <w:rFonts w:ascii="Verdana" w:hAnsi="Verdana"/>
          <w:sz w:val="20"/>
          <w:szCs w:val="20"/>
          <w:lang w:eastAsia="hu-HU"/>
        </w:rPr>
        <w:t>tudatosan keresi a szakmai-vezetői továbbképzésének lehetőségeit.</w:t>
      </w:r>
    </w:p>
    <w:p w14:paraId="6E513656" w14:textId="77777777" w:rsidR="00CA7C5D" w:rsidRPr="008B4D50" w:rsidRDefault="00CA7C5D" w:rsidP="007B48AB">
      <w:pPr>
        <w:widowControl w:val="0"/>
        <w:spacing w:before="120" w:after="120" w:line="240" w:lineRule="auto"/>
        <w:ind w:left="284"/>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3C9E686B" w14:textId="77777777" w:rsidR="00CA7C5D" w:rsidRPr="008B4D50" w:rsidRDefault="00CA7C5D" w:rsidP="007B48AB">
      <w:pPr>
        <w:spacing w:before="120" w:after="120" w:line="240" w:lineRule="auto"/>
        <w:ind w:left="284"/>
        <w:jc w:val="both"/>
        <w:rPr>
          <w:rFonts w:ascii="Verdana" w:hAnsi="Verdana"/>
          <w:sz w:val="20"/>
          <w:szCs w:val="20"/>
          <w:lang w:val="en"/>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hAnsi="Verdana"/>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penitentiary organization. The student is able to plan, organize, manage and control the work of subordinate staff. He is able to handle special situations, to perform complex analytical-evaluation work in the field of specialization of the local bodies of the law enforcement agency. By completing the course, students gain theoretical and practical knowledge concerning the activities and tasks of the Penitentiary</w:t>
      </w:r>
      <w:r w:rsidRPr="008B4D50">
        <w:rPr>
          <w:rFonts w:ascii="Verdana" w:hAnsi="Verdana"/>
          <w:b/>
          <w:sz w:val="20"/>
          <w:szCs w:val="20"/>
          <w:lang w:val="en"/>
        </w:rPr>
        <w:t>.</w:t>
      </w:r>
    </w:p>
    <w:p w14:paraId="2418AF5C" w14:textId="77777777" w:rsidR="00CA7C5D" w:rsidRPr="008B4D50" w:rsidRDefault="00CA7C5D" w:rsidP="007B48AB">
      <w:pPr>
        <w:spacing w:before="120" w:after="120" w:line="240" w:lineRule="auto"/>
        <w:ind w:left="284"/>
        <w:jc w:val="both"/>
        <w:rPr>
          <w:rFonts w:ascii="Verdana" w:hAnsi="Verdana"/>
          <w:sz w:val="20"/>
          <w:szCs w:val="20"/>
          <w:lang w:val="en" w:eastAsia="hu-HU"/>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 xml:space="preserve">: </w:t>
      </w:r>
      <w:r w:rsidRPr="008B4D50">
        <w:rPr>
          <w:rFonts w:ascii="Verdana" w:hAnsi="Verdana"/>
          <w:sz w:val="20"/>
          <w:szCs w:val="20"/>
          <w:lang w:val="en" w:eastAsia="hu-HU"/>
        </w:rPr>
        <w:t>Graduates acquire competencies that enable them to perform procedures in their field. All this is done in the possession of a complex approach and knowledge, the focus of which is the application of day-ready knowledge. Accordingly the student is able</w:t>
      </w:r>
      <w:r w:rsidR="007B48AB" w:rsidRPr="008B4D50">
        <w:rPr>
          <w:rFonts w:ascii="Verdana" w:hAnsi="Verdana"/>
          <w:sz w:val="20"/>
          <w:szCs w:val="20"/>
          <w:lang w:val="en" w:eastAsia="hu-HU"/>
        </w:rPr>
        <w:t xml:space="preserve">: </w:t>
      </w:r>
      <w:r w:rsidRPr="008B4D50">
        <w:rPr>
          <w:rFonts w:ascii="Verdana" w:hAnsi="Verdana"/>
          <w:sz w:val="20"/>
          <w:szCs w:val="20"/>
          <w:lang w:val="en" w:eastAsia="hu-HU"/>
        </w:rPr>
        <w:t>to apply theoretical knowledge in practice;</w:t>
      </w:r>
      <w:r w:rsidR="007B48AB" w:rsidRPr="008B4D50">
        <w:rPr>
          <w:rFonts w:ascii="Verdana" w:hAnsi="Verdana"/>
          <w:sz w:val="20"/>
          <w:szCs w:val="20"/>
          <w:lang w:val="en" w:eastAsia="hu-HU"/>
        </w:rPr>
        <w:t xml:space="preserve"> </w:t>
      </w:r>
      <w:r w:rsidRPr="008B4D50">
        <w:rPr>
          <w:rFonts w:ascii="Verdana" w:hAnsi="Verdana"/>
          <w:sz w:val="20"/>
          <w:szCs w:val="20"/>
          <w:lang w:val="en" w:eastAsia="hu-HU"/>
        </w:rPr>
        <w:t>to identify and manage tasks in their complexity;</w:t>
      </w:r>
      <w:r w:rsidR="007B48AB" w:rsidRPr="008B4D50">
        <w:rPr>
          <w:rFonts w:ascii="Verdana" w:hAnsi="Verdana"/>
          <w:sz w:val="20"/>
          <w:szCs w:val="20"/>
          <w:lang w:val="en" w:eastAsia="hu-HU"/>
        </w:rPr>
        <w:t xml:space="preserve"> </w:t>
      </w:r>
      <w:r w:rsidRPr="008B4D50">
        <w:rPr>
          <w:rFonts w:ascii="Verdana" w:hAnsi="Verdana"/>
          <w:sz w:val="20"/>
          <w:szCs w:val="20"/>
          <w:lang w:val="en" w:eastAsia="hu-HU"/>
        </w:rPr>
        <w:t>to harmonize organizational and human resources harmoniously;</w:t>
      </w:r>
      <w:r w:rsidR="007B48AB" w:rsidRPr="008B4D50">
        <w:rPr>
          <w:rFonts w:ascii="Verdana" w:hAnsi="Verdana"/>
          <w:sz w:val="20"/>
          <w:szCs w:val="20"/>
          <w:lang w:val="en" w:eastAsia="hu-HU"/>
        </w:rPr>
        <w:t xml:space="preserve"> </w:t>
      </w:r>
      <w:r w:rsidRPr="008B4D50">
        <w:rPr>
          <w:rFonts w:ascii="Verdana" w:hAnsi="Verdana"/>
          <w:sz w:val="20"/>
          <w:szCs w:val="20"/>
          <w:lang w:val="en" w:eastAsia="hu-HU"/>
        </w:rPr>
        <w:t>to apply new professional knowledge and aspects in the work of the analyst evaluator;</w:t>
      </w:r>
      <w:r w:rsidR="007B48AB" w:rsidRPr="008B4D50">
        <w:rPr>
          <w:rFonts w:ascii="Verdana" w:hAnsi="Verdana"/>
          <w:sz w:val="20"/>
          <w:szCs w:val="20"/>
          <w:lang w:val="en" w:eastAsia="hu-HU"/>
        </w:rPr>
        <w:t xml:space="preserve"> </w:t>
      </w:r>
      <w:r w:rsidRPr="008B4D50">
        <w:rPr>
          <w:rFonts w:ascii="Verdana" w:hAnsi="Verdana"/>
          <w:sz w:val="20"/>
          <w:szCs w:val="20"/>
          <w:lang w:val="en" w:eastAsia="hu-HU"/>
        </w:rPr>
        <w:t>to participate as a consultant in the planning of statistical data recordings (data collection, data transfers), data verification, processing and analysis, having the professional knowledge of law enforcement;</w:t>
      </w:r>
      <w:r w:rsidR="007B48AB" w:rsidRPr="008B4D50">
        <w:rPr>
          <w:rFonts w:ascii="Verdana" w:hAnsi="Verdana"/>
          <w:sz w:val="20"/>
          <w:szCs w:val="20"/>
          <w:lang w:val="en" w:eastAsia="hu-HU"/>
        </w:rPr>
        <w:t xml:space="preserve"> </w:t>
      </w:r>
      <w:r w:rsidRPr="008B4D50">
        <w:rPr>
          <w:rFonts w:ascii="Verdana" w:hAnsi="Verdana"/>
          <w:sz w:val="20"/>
          <w:szCs w:val="20"/>
          <w:lang w:val="en" w:eastAsia="hu-HU"/>
        </w:rPr>
        <w:t>to make appropriate decisions on their own.</w:t>
      </w:r>
    </w:p>
    <w:p w14:paraId="620C11C5" w14:textId="77777777" w:rsidR="00CA7C5D" w:rsidRPr="008B4D50" w:rsidRDefault="00CA7C5D" w:rsidP="007B48AB">
      <w:pPr>
        <w:spacing w:before="120" w:after="120" w:line="240" w:lineRule="auto"/>
        <w:ind w:left="284"/>
        <w:jc w:val="both"/>
        <w:rPr>
          <w:rFonts w:ascii="Verdana" w:hAnsi="Verdana"/>
          <w:sz w:val="20"/>
          <w:szCs w:val="20"/>
          <w:lang w:eastAsia="hu-HU"/>
        </w:rPr>
      </w:pPr>
      <w:r w:rsidRPr="008B4D50">
        <w:rPr>
          <w:rFonts w:ascii="Verdana" w:hAnsi="Verdana"/>
          <w:sz w:val="20"/>
          <w:szCs w:val="20"/>
          <w:lang w:val="en" w:eastAsia="hu-HU"/>
        </w:rPr>
        <w:t>The student has advanced communication and networking skills, and his mindset is creative and innovative. Constantly capable of renewal, acquisition and application of new knowledge, and further development.</w:t>
      </w:r>
    </w:p>
    <w:p w14:paraId="041298FF" w14:textId="77777777" w:rsidR="00CA7C5D" w:rsidRPr="008B4D50" w:rsidRDefault="00CA7C5D" w:rsidP="007B4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284"/>
        <w:jc w:val="both"/>
        <w:rPr>
          <w:rFonts w:ascii="Verdana" w:hAnsi="Verdana"/>
          <w:sz w:val="20"/>
          <w:szCs w:val="20"/>
          <w:lang w:val="en" w:eastAsia="hu-HU"/>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eastAsia="hu-HU"/>
        </w:rPr>
        <w:t>Students graduating from the special training programme should</w:t>
      </w:r>
      <w:r w:rsidR="007B48AB"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be committed to always carrying out its work at the highest level and efficiently;</w:t>
      </w:r>
      <w:r w:rsidR="007B48AB" w:rsidRPr="008B4D50">
        <w:rPr>
          <w:rFonts w:ascii="Verdana" w:hAnsi="Verdana"/>
          <w:sz w:val="20"/>
          <w:szCs w:val="20"/>
          <w:lang w:val="en" w:eastAsia="hu-HU"/>
        </w:rPr>
        <w:t xml:space="preserve"> </w:t>
      </w:r>
      <w:r w:rsidRPr="008B4D50">
        <w:rPr>
          <w:rFonts w:ascii="Verdana" w:hAnsi="Verdana"/>
          <w:sz w:val="20"/>
          <w:szCs w:val="20"/>
          <w:lang w:val="en" w:eastAsia="hu-HU"/>
        </w:rPr>
        <w:t>be open to learning and trying new opportunities and methods;</w:t>
      </w:r>
      <w:r w:rsidR="007B48AB" w:rsidRPr="008B4D50">
        <w:rPr>
          <w:rFonts w:ascii="Verdana" w:hAnsi="Verdana"/>
          <w:sz w:val="20"/>
          <w:szCs w:val="20"/>
          <w:lang w:val="en" w:eastAsia="hu-HU"/>
        </w:rPr>
        <w:t xml:space="preserve"> </w:t>
      </w:r>
      <w:r w:rsidRPr="008B4D50">
        <w:rPr>
          <w:rFonts w:ascii="Verdana" w:hAnsi="Verdana"/>
          <w:sz w:val="20"/>
          <w:szCs w:val="20"/>
          <w:lang w:val="en" w:eastAsia="hu-HU"/>
        </w:rPr>
        <w:t>be motivated, open and strives for teamwork and cooperation;</w:t>
      </w:r>
      <w:r w:rsidR="007B48AB" w:rsidRPr="008B4D50">
        <w:rPr>
          <w:rFonts w:ascii="Verdana" w:hAnsi="Verdana"/>
          <w:sz w:val="20"/>
          <w:szCs w:val="20"/>
          <w:lang w:val="en" w:eastAsia="hu-HU"/>
        </w:rPr>
        <w:t xml:space="preserve"> </w:t>
      </w:r>
      <w:r w:rsidRPr="008B4D50">
        <w:rPr>
          <w:rFonts w:ascii="Verdana" w:hAnsi="Verdana"/>
          <w:sz w:val="20"/>
          <w:szCs w:val="20"/>
          <w:lang w:val="en" w:eastAsia="hu-HU"/>
        </w:rPr>
        <w:t>strive to develop leadership skills.</w:t>
      </w:r>
    </w:p>
    <w:p w14:paraId="58842DBA" w14:textId="77777777" w:rsidR="00CA7C5D" w:rsidRPr="008B4D50" w:rsidRDefault="00CA7C5D" w:rsidP="007B48AB">
      <w:pPr>
        <w:spacing w:before="120" w:after="120" w:line="240" w:lineRule="auto"/>
        <w:ind w:left="284"/>
        <w:jc w:val="both"/>
        <w:rPr>
          <w:rFonts w:ascii="Verdana" w:eastAsia="Times New Roman" w:hAnsi="Verdana"/>
          <w:sz w:val="20"/>
          <w:szCs w:val="20"/>
          <w:lang w:val="en-GB"/>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sz w:val="20"/>
          <w:szCs w:val="20"/>
          <w:lang w:val="en-GB" w:eastAsia="hu-HU"/>
        </w:rPr>
        <w:t>Students graduating from the special training programme should</w:t>
      </w:r>
      <w:r w:rsidR="007B48AB"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perform the duties of law enforcement administration, official law enforcers, as well as subordinate managers and directors belonging to their job;</w:t>
      </w:r>
      <w:r w:rsidR="007B48AB" w:rsidRPr="008B4D50">
        <w:rPr>
          <w:rFonts w:ascii="Verdana" w:hAnsi="Verdana"/>
          <w:sz w:val="20"/>
          <w:szCs w:val="20"/>
          <w:lang w:val="en" w:eastAsia="hu-HU"/>
        </w:rPr>
        <w:t xml:space="preserve"> </w:t>
      </w:r>
      <w:r w:rsidRPr="008B4D50">
        <w:rPr>
          <w:rFonts w:ascii="Verdana" w:hAnsi="Verdana"/>
          <w:sz w:val="20"/>
          <w:szCs w:val="20"/>
          <w:lang w:val="en" w:eastAsia="hu-HU"/>
        </w:rPr>
        <w:t>consider their professional development in connection with their own professional work to be important;</w:t>
      </w:r>
      <w:r w:rsidR="007B48AB" w:rsidRPr="008B4D50">
        <w:rPr>
          <w:rFonts w:ascii="Verdana" w:hAnsi="Verdana"/>
          <w:sz w:val="20"/>
          <w:szCs w:val="20"/>
          <w:lang w:val="en" w:eastAsia="hu-HU"/>
        </w:rPr>
        <w:t xml:space="preserve"> </w:t>
      </w:r>
      <w:r w:rsidRPr="008B4D50">
        <w:rPr>
          <w:rFonts w:ascii="Verdana" w:hAnsi="Verdana"/>
          <w:sz w:val="20"/>
          <w:szCs w:val="20"/>
          <w:lang w:val="en" w:eastAsia="hu-HU"/>
        </w:rPr>
        <w:t xml:space="preserve">work with sufficient efficiency to achieve the objectives of the law </w:t>
      </w:r>
      <w:r w:rsidRPr="008B4D50">
        <w:rPr>
          <w:rFonts w:ascii="Verdana" w:hAnsi="Verdana"/>
          <w:sz w:val="20"/>
          <w:szCs w:val="20"/>
          <w:lang w:val="en" w:eastAsia="hu-HU"/>
        </w:rPr>
        <w:lastRenderedPageBreak/>
        <w:t>enforcement organization;</w:t>
      </w:r>
      <w:r w:rsidR="007B48AB" w:rsidRPr="008B4D50">
        <w:rPr>
          <w:rFonts w:ascii="Verdana" w:hAnsi="Verdana"/>
          <w:sz w:val="20"/>
          <w:szCs w:val="20"/>
          <w:lang w:val="en" w:eastAsia="hu-HU"/>
        </w:rPr>
        <w:t xml:space="preserve"> </w:t>
      </w:r>
      <w:r w:rsidRPr="008B4D50">
        <w:rPr>
          <w:rFonts w:ascii="Verdana" w:hAnsi="Verdana"/>
          <w:sz w:val="20"/>
          <w:szCs w:val="20"/>
          <w:lang w:val="en" w:eastAsia="hu-HU"/>
        </w:rPr>
        <w:t>consciously seek opportunities for professional and managerial training.</w:t>
      </w:r>
    </w:p>
    <w:p w14:paraId="61DB1029" w14:textId="77777777" w:rsidR="00CA7C5D" w:rsidRPr="008B4D50" w:rsidRDefault="00CA7C5D" w:rsidP="00D72998">
      <w:pPr>
        <w:widowControl w:val="0"/>
        <w:numPr>
          <w:ilvl w:val="0"/>
          <w:numId w:val="38"/>
        </w:numPr>
        <w:tabs>
          <w:tab w:val="clear" w:pos="360"/>
          <w:tab w:val="num" w:pos="567"/>
          <w:tab w:val="num" w:pos="720"/>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Pr="008B4D50">
        <w:rPr>
          <w:rFonts w:ascii="Verdana" w:eastAsia="Times New Roman" w:hAnsi="Verdana"/>
          <w:bCs/>
          <w:sz w:val="20"/>
          <w:szCs w:val="20"/>
        </w:rPr>
        <w:t>-</w:t>
      </w:r>
    </w:p>
    <w:p w14:paraId="2C07DBB3" w14:textId="77777777" w:rsidR="00CA7C5D" w:rsidRPr="008B4D50" w:rsidRDefault="00CA7C5D" w:rsidP="00D72998">
      <w:pPr>
        <w:widowControl w:val="0"/>
        <w:numPr>
          <w:ilvl w:val="0"/>
          <w:numId w:val="38"/>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44841D98" w14:textId="77777777" w:rsidR="00AA00EB" w:rsidRPr="008B4D50" w:rsidRDefault="00AA00EB" w:rsidP="00AA00EB">
      <w:pPr>
        <w:widowControl w:val="0"/>
        <w:tabs>
          <w:tab w:val="left" w:pos="709"/>
        </w:tabs>
        <w:spacing w:before="120" w:after="120" w:line="240" w:lineRule="auto"/>
        <w:ind w:left="426"/>
        <w:jc w:val="both"/>
        <w:rPr>
          <w:rFonts w:ascii="Verdana" w:eastAsia="Times New Roman" w:hAnsi="Verdana"/>
          <w:b/>
          <w:bCs/>
          <w:sz w:val="20"/>
          <w:szCs w:val="20"/>
        </w:rPr>
      </w:pPr>
      <w:r w:rsidRPr="008B4D50">
        <w:rPr>
          <w:rFonts w:ascii="Verdana" w:eastAsia="Times New Roman" w:hAnsi="Verdana"/>
          <w:b/>
          <w:bCs/>
          <w:sz w:val="20"/>
          <w:szCs w:val="20"/>
        </w:rPr>
        <w:t>12.1.</w:t>
      </w:r>
      <w:r w:rsidR="007B48AB" w:rsidRPr="008B4D50">
        <w:rPr>
          <w:rFonts w:ascii="Verdana" w:eastAsia="Times New Roman" w:hAnsi="Verdana"/>
          <w:b/>
          <w:bCs/>
          <w:sz w:val="20"/>
          <w:szCs w:val="20"/>
        </w:rPr>
        <w:t xml:space="preserve"> A tantárgy tananyagának leírása, tematika:</w:t>
      </w:r>
    </w:p>
    <w:p w14:paraId="1B703992"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r w:rsidRPr="008B4D50">
        <w:rPr>
          <w:rFonts w:ascii="Verdana" w:hAnsi="Verdana"/>
          <w:sz w:val="20"/>
          <w:szCs w:val="20"/>
        </w:rPr>
        <w:t>A börtönpszichológia fogalma, elhelyezése</w:t>
      </w:r>
    </w:p>
    <w:p w14:paraId="3B5D585A"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r w:rsidRPr="008B4D50">
        <w:rPr>
          <w:rFonts w:ascii="Verdana" w:hAnsi="Verdana"/>
          <w:sz w:val="20"/>
          <w:szCs w:val="20"/>
        </w:rPr>
        <w:t>A börtönpszichológus szerepe és feladatai</w:t>
      </w:r>
    </w:p>
    <w:p w14:paraId="07134506"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r w:rsidRPr="008B4D50">
        <w:rPr>
          <w:rFonts w:ascii="Verdana" w:hAnsi="Verdana"/>
          <w:sz w:val="20"/>
          <w:szCs w:val="20"/>
        </w:rPr>
        <w:t>A fogvatartotti szubkultúra</w:t>
      </w:r>
    </w:p>
    <w:p w14:paraId="094B9FDF"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r w:rsidRPr="008B4D50">
        <w:rPr>
          <w:rFonts w:ascii="Verdana" w:hAnsi="Verdana"/>
          <w:sz w:val="20"/>
          <w:szCs w:val="20"/>
        </w:rPr>
        <w:t>A totális intézmény fogalma és jellegzetességei</w:t>
      </w:r>
    </w:p>
    <w:p w14:paraId="3540D354"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r w:rsidRPr="008B4D50">
        <w:rPr>
          <w:rFonts w:ascii="Verdana" w:hAnsi="Verdana"/>
          <w:sz w:val="20"/>
          <w:szCs w:val="20"/>
        </w:rPr>
        <w:t>A börtönártalmak</w:t>
      </w:r>
    </w:p>
    <w:p w14:paraId="12F80287"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r w:rsidRPr="008B4D50">
        <w:rPr>
          <w:rFonts w:ascii="Verdana" w:hAnsi="Verdana"/>
          <w:sz w:val="20"/>
          <w:szCs w:val="20"/>
        </w:rPr>
        <w:t>A RNR modell alapfogalmai és szemlélete</w:t>
      </w:r>
    </w:p>
    <w:p w14:paraId="4F85B3AF"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r w:rsidRPr="008B4D50">
        <w:rPr>
          <w:rFonts w:ascii="Verdana" w:hAnsi="Verdana"/>
          <w:sz w:val="20"/>
          <w:szCs w:val="20"/>
        </w:rPr>
        <w:t xml:space="preserve">A </w:t>
      </w:r>
      <w:proofErr w:type="spellStart"/>
      <w:r w:rsidRPr="008B4D50">
        <w:rPr>
          <w:rFonts w:ascii="Verdana" w:hAnsi="Verdana"/>
          <w:sz w:val="20"/>
          <w:szCs w:val="20"/>
        </w:rPr>
        <w:t>dezisztencia</w:t>
      </w:r>
      <w:proofErr w:type="spellEnd"/>
      <w:r w:rsidRPr="008B4D50">
        <w:rPr>
          <w:rFonts w:ascii="Verdana" w:hAnsi="Verdana"/>
          <w:sz w:val="20"/>
          <w:szCs w:val="20"/>
        </w:rPr>
        <w:t xml:space="preserve"> alapvető elméletei, a büntetés-végrehajtás szerepe a </w:t>
      </w:r>
      <w:proofErr w:type="spellStart"/>
      <w:r w:rsidRPr="008B4D50">
        <w:rPr>
          <w:rFonts w:ascii="Verdana" w:hAnsi="Verdana"/>
          <w:sz w:val="20"/>
          <w:szCs w:val="20"/>
        </w:rPr>
        <w:t>dezisztenciában</w:t>
      </w:r>
      <w:proofErr w:type="spellEnd"/>
    </w:p>
    <w:p w14:paraId="574B14B8"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r w:rsidRPr="008B4D50">
        <w:rPr>
          <w:rFonts w:ascii="Verdana" w:hAnsi="Verdana"/>
          <w:sz w:val="20"/>
          <w:szCs w:val="20"/>
        </w:rPr>
        <w:t xml:space="preserve">Önkárosítás és </w:t>
      </w:r>
      <w:proofErr w:type="spellStart"/>
      <w:r w:rsidRPr="008B4D50">
        <w:rPr>
          <w:rFonts w:ascii="Verdana" w:hAnsi="Verdana"/>
          <w:sz w:val="20"/>
          <w:szCs w:val="20"/>
        </w:rPr>
        <w:t>szuicidium</w:t>
      </w:r>
      <w:proofErr w:type="spellEnd"/>
      <w:r w:rsidRPr="008B4D50">
        <w:rPr>
          <w:rFonts w:ascii="Verdana" w:hAnsi="Verdana"/>
          <w:sz w:val="20"/>
          <w:szCs w:val="20"/>
        </w:rPr>
        <w:t xml:space="preserve"> a büntetés-végrehajtásban</w:t>
      </w:r>
    </w:p>
    <w:p w14:paraId="7666B001"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r w:rsidRPr="008B4D50">
        <w:rPr>
          <w:rFonts w:ascii="Verdana" w:hAnsi="Verdana"/>
          <w:sz w:val="20"/>
          <w:szCs w:val="20"/>
        </w:rPr>
        <w:t>A kriminális szempontból legfontosabb függőségek</w:t>
      </w:r>
    </w:p>
    <w:p w14:paraId="5C7B1C69"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r w:rsidRPr="008B4D50">
        <w:rPr>
          <w:rFonts w:ascii="Verdana" w:hAnsi="Verdana"/>
          <w:sz w:val="20"/>
          <w:szCs w:val="20"/>
        </w:rPr>
        <w:t>Speciális pszichológiai igényű fogvatartotti csoportok: fiatalkorú fogvatartottak, női fogvatartottak, letartóztatottak, időskorú fogvatartottak, pszichotikus fogvatartottak</w:t>
      </w:r>
    </w:p>
    <w:p w14:paraId="79FDC055"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r w:rsidRPr="008B4D50">
        <w:rPr>
          <w:rFonts w:ascii="Verdana" w:hAnsi="Verdana"/>
          <w:noProof/>
          <w:sz w:val="20"/>
          <w:szCs w:val="20"/>
        </w:rPr>
        <w:t>Speciális stresszfaktorok a büntetés-végrehajtási szervezetben, kiégés a személyi állomány körében</w:t>
      </w:r>
    </w:p>
    <w:p w14:paraId="16C87511" w14:textId="77777777" w:rsidR="00CA7C5D" w:rsidRPr="008B4D50" w:rsidRDefault="00CA7C5D" w:rsidP="00D72998">
      <w:pPr>
        <w:widowControl w:val="0"/>
        <w:numPr>
          <w:ilvl w:val="1"/>
          <w:numId w:val="38"/>
        </w:numPr>
        <w:tabs>
          <w:tab w:val="clear" w:pos="1360"/>
          <w:tab w:val="left" w:pos="709"/>
          <w:tab w:val="left" w:pos="993"/>
          <w:tab w:val="num" w:pos="3977"/>
        </w:tabs>
        <w:spacing w:before="120" w:after="120" w:line="240" w:lineRule="auto"/>
        <w:ind w:left="856" w:hanging="431"/>
        <w:jc w:val="both"/>
        <w:rPr>
          <w:rFonts w:ascii="Verdana" w:eastAsia="Times New Roman" w:hAnsi="Verdana"/>
          <w:b/>
          <w:sz w:val="20"/>
          <w:szCs w:val="20"/>
        </w:rPr>
      </w:pP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w:t>
      </w:r>
    </w:p>
    <w:p w14:paraId="233FCE24"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proofErr w:type="spellStart"/>
      <w:r w:rsidRPr="008B4D50">
        <w:rPr>
          <w:rFonts w:ascii="Verdana" w:hAnsi="Verdana"/>
          <w:sz w:val="20"/>
          <w:szCs w:val="20"/>
        </w:rPr>
        <w:t>Definition</w:t>
      </w:r>
      <w:proofErr w:type="spellEnd"/>
      <w:r w:rsidRPr="008B4D50">
        <w:rPr>
          <w:rFonts w:ascii="Verdana" w:hAnsi="Verdana"/>
          <w:sz w:val="20"/>
          <w:szCs w:val="20"/>
        </w:rPr>
        <w:t xml:space="preserve"> and </w:t>
      </w:r>
      <w:proofErr w:type="spellStart"/>
      <w:r w:rsidRPr="008B4D50">
        <w:rPr>
          <w:rFonts w:ascii="Verdana" w:hAnsi="Verdana"/>
          <w:sz w:val="20"/>
          <w:szCs w:val="20"/>
        </w:rPr>
        <w:t>concept</w:t>
      </w:r>
      <w:proofErr w:type="spellEnd"/>
      <w:r w:rsidRPr="008B4D50">
        <w:rPr>
          <w:rFonts w:ascii="Verdana" w:hAnsi="Verdana"/>
          <w:sz w:val="20"/>
          <w:szCs w:val="20"/>
        </w:rPr>
        <w:t xml:space="preserve"> of </w:t>
      </w:r>
      <w:proofErr w:type="spellStart"/>
      <w:r w:rsidRPr="008B4D50">
        <w:rPr>
          <w:rFonts w:ascii="Verdana" w:hAnsi="Verdana"/>
          <w:sz w:val="20"/>
          <w:szCs w:val="20"/>
        </w:rPr>
        <w:t>prison</w:t>
      </w:r>
      <w:proofErr w:type="spellEnd"/>
      <w:r w:rsidRPr="008B4D50">
        <w:rPr>
          <w:rFonts w:ascii="Verdana" w:hAnsi="Verdana"/>
          <w:sz w:val="20"/>
          <w:szCs w:val="20"/>
        </w:rPr>
        <w:t xml:space="preserve"> </w:t>
      </w:r>
      <w:proofErr w:type="spellStart"/>
      <w:r w:rsidRPr="008B4D50">
        <w:rPr>
          <w:rFonts w:ascii="Verdana" w:hAnsi="Verdana"/>
          <w:sz w:val="20"/>
          <w:szCs w:val="20"/>
        </w:rPr>
        <w:t>psychology</w:t>
      </w:r>
      <w:proofErr w:type="spellEnd"/>
    </w:p>
    <w:p w14:paraId="61D4010F"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proofErr w:type="spellStart"/>
      <w:r w:rsidRPr="008B4D50">
        <w:rPr>
          <w:rFonts w:ascii="Verdana" w:hAnsi="Verdana"/>
          <w:sz w:val="20"/>
          <w:szCs w:val="20"/>
        </w:rPr>
        <w:t>Roles</w:t>
      </w:r>
      <w:proofErr w:type="spellEnd"/>
      <w:r w:rsidRPr="008B4D50">
        <w:rPr>
          <w:rFonts w:ascii="Verdana" w:hAnsi="Verdana"/>
          <w:sz w:val="20"/>
          <w:szCs w:val="20"/>
        </w:rPr>
        <w:t xml:space="preserve"> and </w:t>
      </w:r>
      <w:proofErr w:type="spellStart"/>
      <w:r w:rsidRPr="008B4D50">
        <w:rPr>
          <w:rFonts w:ascii="Verdana" w:hAnsi="Verdana"/>
          <w:sz w:val="20"/>
          <w:szCs w:val="20"/>
        </w:rPr>
        <w:t>tasks</w:t>
      </w:r>
      <w:proofErr w:type="spellEnd"/>
      <w:r w:rsidRPr="008B4D50">
        <w:rPr>
          <w:rFonts w:ascii="Verdana" w:hAnsi="Verdana"/>
          <w:sz w:val="20"/>
          <w:szCs w:val="20"/>
        </w:rPr>
        <w:t xml:space="preserve"> of </w:t>
      </w:r>
      <w:proofErr w:type="spellStart"/>
      <w:r w:rsidRPr="008B4D50">
        <w:rPr>
          <w:rFonts w:ascii="Verdana" w:hAnsi="Verdana"/>
          <w:sz w:val="20"/>
          <w:szCs w:val="20"/>
        </w:rPr>
        <w:t>prison</w:t>
      </w:r>
      <w:proofErr w:type="spellEnd"/>
      <w:r w:rsidRPr="008B4D50">
        <w:rPr>
          <w:rFonts w:ascii="Verdana" w:hAnsi="Verdana"/>
          <w:sz w:val="20"/>
          <w:szCs w:val="20"/>
        </w:rPr>
        <w:t xml:space="preserve"> </w:t>
      </w:r>
      <w:proofErr w:type="spellStart"/>
      <w:r w:rsidRPr="008B4D50">
        <w:rPr>
          <w:rFonts w:ascii="Verdana" w:hAnsi="Verdana"/>
          <w:sz w:val="20"/>
          <w:szCs w:val="20"/>
        </w:rPr>
        <w:t>psychologists</w:t>
      </w:r>
      <w:proofErr w:type="spellEnd"/>
    </w:p>
    <w:p w14:paraId="1D398F51"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proofErr w:type="spellStart"/>
      <w:r w:rsidRPr="008B4D50">
        <w:rPr>
          <w:rFonts w:ascii="Verdana" w:hAnsi="Verdana"/>
          <w:sz w:val="20"/>
          <w:szCs w:val="20"/>
        </w:rPr>
        <w:t>Subculture</w:t>
      </w:r>
      <w:proofErr w:type="spellEnd"/>
      <w:r w:rsidRPr="008B4D50">
        <w:rPr>
          <w:rFonts w:ascii="Verdana" w:hAnsi="Verdana"/>
          <w:sz w:val="20"/>
          <w:szCs w:val="20"/>
        </w:rPr>
        <w:t xml:space="preserve"> and </w:t>
      </w:r>
      <w:proofErr w:type="spellStart"/>
      <w:r w:rsidRPr="008B4D50">
        <w:rPr>
          <w:rFonts w:ascii="Verdana" w:hAnsi="Verdana"/>
          <w:sz w:val="20"/>
          <w:szCs w:val="20"/>
        </w:rPr>
        <w:t>informal</w:t>
      </w:r>
      <w:proofErr w:type="spellEnd"/>
      <w:r w:rsidRPr="008B4D50">
        <w:rPr>
          <w:rFonts w:ascii="Verdana" w:hAnsi="Verdana"/>
          <w:sz w:val="20"/>
          <w:szCs w:val="20"/>
        </w:rPr>
        <w:t xml:space="preserve"> </w:t>
      </w:r>
      <w:proofErr w:type="spellStart"/>
      <w:r w:rsidRPr="008B4D50">
        <w:rPr>
          <w:rFonts w:ascii="Verdana" w:hAnsi="Verdana"/>
          <w:sz w:val="20"/>
          <w:szCs w:val="20"/>
        </w:rPr>
        <w:t>hierarchy</w:t>
      </w:r>
      <w:proofErr w:type="spellEnd"/>
      <w:r w:rsidRPr="008B4D50">
        <w:rPr>
          <w:rFonts w:ascii="Verdana" w:hAnsi="Verdana"/>
          <w:sz w:val="20"/>
          <w:szCs w:val="20"/>
        </w:rPr>
        <w:t xml:space="preserve"> </w:t>
      </w:r>
      <w:proofErr w:type="spellStart"/>
      <w:r w:rsidRPr="008B4D50">
        <w:rPr>
          <w:rFonts w:ascii="Verdana" w:hAnsi="Verdana"/>
          <w:sz w:val="20"/>
          <w:szCs w:val="20"/>
        </w:rPr>
        <w:t>among</w:t>
      </w:r>
      <w:proofErr w:type="spellEnd"/>
      <w:r w:rsidRPr="008B4D50">
        <w:rPr>
          <w:rFonts w:ascii="Verdana" w:hAnsi="Verdana"/>
          <w:sz w:val="20"/>
          <w:szCs w:val="20"/>
        </w:rPr>
        <w:t xml:space="preserve"> </w:t>
      </w:r>
      <w:proofErr w:type="spellStart"/>
      <w:r w:rsidRPr="008B4D50">
        <w:rPr>
          <w:rFonts w:ascii="Verdana" w:hAnsi="Verdana"/>
          <w:sz w:val="20"/>
          <w:szCs w:val="20"/>
        </w:rPr>
        <w:t>inmates</w:t>
      </w:r>
      <w:proofErr w:type="spellEnd"/>
      <w:r w:rsidRPr="008B4D50">
        <w:rPr>
          <w:rFonts w:ascii="Verdana" w:hAnsi="Verdana"/>
          <w:sz w:val="20"/>
          <w:szCs w:val="20"/>
        </w:rPr>
        <w:t xml:space="preserve"> </w:t>
      </w:r>
    </w:p>
    <w:p w14:paraId="443BDB5C"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proofErr w:type="spellStart"/>
      <w:r w:rsidRPr="008B4D50">
        <w:rPr>
          <w:rFonts w:ascii="Verdana" w:hAnsi="Verdana"/>
          <w:sz w:val="20"/>
          <w:szCs w:val="20"/>
        </w:rPr>
        <w:t>Definition</w:t>
      </w:r>
      <w:proofErr w:type="spellEnd"/>
      <w:r w:rsidRPr="008B4D50">
        <w:rPr>
          <w:rFonts w:ascii="Verdana" w:hAnsi="Verdana"/>
          <w:sz w:val="20"/>
          <w:szCs w:val="20"/>
        </w:rPr>
        <w:t xml:space="preserve"> and </w:t>
      </w:r>
      <w:proofErr w:type="spellStart"/>
      <w:r w:rsidRPr="008B4D50">
        <w:rPr>
          <w:rFonts w:ascii="Verdana" w:hAnsi="Verdana"/>
          <w:sz w:val="20"/>
          <w:szCs w:val="20"/>
        </w:rPr>
        <w:t>characteristics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total</w:t>
      </w:r>
      <w:proofErr w:type="spellEnd"/>
      <w:r w:rsidRPr="008B4D50">
        <w:rPr>
          <w:rFonts w:ascii="Verdana" w:hAnsi="Verdana"/>
          <w:sz w:val="20"/>
          <w:szCs w:val="20"/>
        </w:rPr>
        <w:t xml:space="preserve"> </w:t>
      </w:r>
      <w:proofErr w:type="spellStart"/>
      <w:r w:rsidRPr="008B4D50">
        <w:rPr>
          <w:rFonts w:ascii="Verdana" w:hAnsi="Verdana"/>
          <w:sz w:val="20"/>
          <w:szCs w:val="20"/>
        </w:rPr>
        <w:t>institute</w:t>
      </w:r>
      <w:proofErr w:type="spellEnd"/>
    </w:p>
    <w:p w14:paraId="475B3675"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proofErr w:type="spellStart"/>
      <w:r w:rsidRPr="008B4D50">
        <w:rPr>
          <w:rFonts w:ascii="Verdana" w:hAnsi="Verdana"/>
          <w:sz w:val="20"/>
          <w:szCs w:val="20"/>
        </w:rPr>
        <w:t>Prison</w:t>
      </w:r>
      <w:proofErr w:type="spellEnd"/>
      <w:r w:rsidRPr="008B4D50">
        <w:rPr>
          <w:rFonts w:ascii="Verdana" w:hAnsi="Verdana"/>
          <w:sz w:val="20"/>
          <w:szCs w:val="20"/>
        </w:rPr>
        <w:t xml:space="preserve"> </w:t>
      </w:r>
      <w:proofErr w:type="spellStart"/>
      <w:r w:rsidRPr="008B4D50">
        <w:rPr>
          <w:rFonts w:ascii="Verdana" w:hAnsi="Verdana"/>
          <w:sz w:val="20"/>
          <w:szCs w:val="20"/>
        </w:rPr>
        <w:t>harms</w:t>
      </w:r>
      <w:proofErr w:type="spellEnd"/>
    </w:p>
    <w:p w14:paraId="1144FEC6"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r w:rsidRPr="008B4D50">
        <w:rPr>
          <w:rFonts w:ascii="Verdana" w:hAnsi="Verdana"/>
          <w:sz w:val="20"/>
          <w:szCs w:val="20"/>
        </w:rPr>
        <w:t xml:space="preserve">Basic </w:t>
      </w:r>
      <w:proofErr w:type="spellStart"/>
      <w:r w:rsidRPr="008B4D50">
        <w:rPr>
          <w:rFonts w:ascii="Verdana" w:hAnsi="Verdana"/>
          <w:sz w:val="20"/>
          <w:szCs w:val="20"/>
        </w:rPr>
        <w:t>concept</w:t>
      </w:r>
      <w:proofErr w:type="spellEnd"/>
      <w:r w:rsidRPr="008B4D50">
        <w:rPr>
          <w:rFonts w:ascii="Verdana" w:hAnsi="Verdana"/>
          <w:sz w:val="20"/>
          <w:szCs w:val="20"/>
        </w:rPr>
        <w:t xml:space="preserve"> and </w:t>
      </w:r>
      <w:proofErr w:type="spellStart"/>
      <w:r w:rsidRPr="008B4D50">
        <w:rPr>
          <w:rFonts w:ascii="Verdana" w:hAnsi="Verdana"/>
          <w:sz w:val="20"/>
          <w:szCs w:val="20"/>
        </w:rPr>
        <w:t>definitions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RNR </w:t>
      </w:r>
      <w:proofErr w:type="spellStart"/>
      <w:r w:rsidRPr="008B4D50">
        <w:rPr>
          <w:rFonts w:ascii="Verdana" w:hAnsi="Verdana"/>
          <w:sz w:val="20"/>
          <w:szCs w:val="20"/>
        </w:rPr>
        <w:t>model</w:t>
      </w:r>
      <w:proofErr w:type="spellEnd"/>
    </w:p>
    <w:p w14:paraId="1EEEA45C"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r w:rsidRPr="008B4D50">
        <w:rPr>
          <w:rFonts w:ascii="Verdana" w:hAnsi="Verdana"/>
          <w:sz w:val="20"/>
          <w:szCs w:val="20"/>
        </w:rPr>
        <w:t xml:space="preserve">Basic </w:t>
      </w:r>
      <w:proofErr w:type="spellStart"/>
      <w:r w:rsidRPr="008B4D50">
        <w:rPr>
          <w:rFonts w:ascii="Verdana" w:hAnsi="Verdana"/>
          <w:sz w:val="20"/>
          <w:szCs w:val="20"/>
        </w:rPr>
        <w:t>theories</w:t>
      </w:r>
      <w:proofErr w:type="spellEnd"/>
      <w:r w:rsidRPr="008B4D50">
        <w:rPr>
          <w:rFonts w:ascii="Verdana" w:hAnsi="Verdana"/>
          <w:sz w:val="20"/>
          <w:szCs w:val="20"/>
        </w:rPr>
        <w:t xml:space="preserve"> of </w:t>
      </w:r>
      <w:proofErr w:type="spellStart"/>
      <w:r w:rsidRPr="008B4D50">
        <w:rPr>
          <w:rFonts w:ascii="Verdana" w:hAnsi="Verdana"/>
          <w:sz w:val="20"/>
          <w:szCs w:val="20"/>
        </w:rPr>
        <w:t>desistence</w:t>
      </w:r>
      <w:proofErr w:type="spellEnd"/>
      <w:r w:rsidRPr="008B4D50">
        <w:rPr>
          <w:rFonts w:ascii="Verdana" w:hAnsi="Verdana"/>
          <w:sz w:val="20"/>
          <w:szCs w:val="20"/>
        </w:rPr>
        <w:t xml:space="preserve"> and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role</w:t>
      </w:r>
      <w:proofErr w:type="spellEnd"/>
      <w:r w:rsidRPr="008B4D50">
        <w:rPr>
          <w:rFonts w:ascii="Verdana" w:hAnsi="Verdana"/>
          <w:sz w:val="20"/>
          <w:szCs w:val="20"/>
        </w:rPr>
        <w:t xml:space="preserve"> of </w:t>
      </w:r>
      <w:proofErr w:type="spellStart"/>
      <w:r w:rsidRPr="008B4D50">
        <w:rPr>
          <w:rFonts w:ascii="Verdana" w:hAnsi="Verdana"/>
          <w:sz w:val="20"/>
          <w:szCs w:val="20"/>
        </w:rPr>
        <w:t>prisons</w:t>
      </w:r>
      <w:proofErr w:type="spellEnd"/>
      <w:r w:rsidRPr="008B4D50">
        <w:rPr>
          <w:rFonts w:ascii="Verdana" w:hAnsi="Verdana"/>
          <w:sz w:val="20"/>
          <w:szCs w:val="20"/>
        </w:rPr>
        <w:t xml:space="preserve"> in </w:t>
      </w:r>
      <w:proofErr w:type="spellStart"/>
      <w:r w:rsidRPr="008B4D50">
        <w:rPr>
          <w:rFonts w:ascii="Verdana" w:hAnsi="Verdana"/>
          <w:sz w:val="20"/>
          <w:szCs w:val="20"/>
        </w:rPr>
        <w:t>desistence</w:t>
      </w:r>
      <w:proofErr w:type="spellEnd"/>
    </w:p>
    <w:p w14:paraId="44241A44"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proofErr w:type="spellStart"/>
      <w:r w:rsidRPr="008B4D50">
        <w:rPr>
          <w:rFonts w:ascii="Verdana" w:hAnsi="Verdana"/>
          <w:sz w:val="20"/>
          <w:szCs w:val="20"/>
        </w:rPr>
        <w:t>Self</w:t>
      </w:r>
      <w:proofErr w:type="spellEnd"/>
      <w:r w:rsidRPr="008B4D50">
        <w:rPr>
          <w:rFonts w:ascii="Verdana" w:hAnsi="Verdana"/>
          <w:sz w:val="20"/>
          <w:szCs w:val="20"/>
        </w:rPr>
        <w:t xml:space="preserve"> </w:t>
      </w:r>
      <w:proofErr w:type="spellStart"/>
      <w:r w:rsidRPr="008B4D50">
        <w:rPr>
          <w:rFonts w:ascii="Verdana" w:hAnsi="Verdana"/>
          <w:sz w:val="20"/>
          <w:szCs w:val="20"/>
        </w:rPr>
        <w:t>harm</w:t>
      </w:r>
      <w:proofErr w:type="spellEnd"/>
      <w:r w:rsidRPr="008B4D50">
        <w:rPr>
          <w:rFonts w:ascii="Verdana" w:hAnsi="Verdana"/>
          <w:sz w:val="20"/>
          <w:szCs w:val="20"/>
        </w:rPr>
        <w:t xml:space="preserve"> and </w:t>
      </w:r>
      <w:proofErr w:type="spellStart"/>
      <w:r w:rsidRPr="008B4D50">
        <w:rPr>
          <w:rFonts w:ascii="Verdana" w:hAnsi="Verdana"/>
          <w:sz w:val="20"/>
          <w:szCs w:val="20"/>
        </w:rPr>
        <w:t>suicide</w:t>
      </w:r>
      <w:proofErr w:type="spellEnd"/>
      <w:r w:rsidRPr="008B4D50">
        <w:rPr>
          <w:rFonts w:ascii="Verdana" w:hAnsi="Verdana"/>
          <w:sz w:val="20"/>
          <w:szCs w:val="20"/>
        </w:rPr>
        <w:t xml:space="preserve"> in </w:t>
      </w:r>
      <w:proofErr w:type="spellStart"/>
      <w:r w:rsidRPr="008B4D50">
        <w:rPr>
          <w:rFonts w:ascii="Verdana" w:hAnsi="Verdana"/>
          <w:sz w:val="20"/>
          <w:szCs w:val="20"/>
        </w:rPr>
        <w:t>prisons</w:t>
      </w:r>
      <w:proofErr w:type="spellEnd"/>
    </w:p>
    <w:p w14:paraId="38106910"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r w:rsidRPr="008B4D50">
        <w:rPr>
          <w:rFonts w:ascii="Verdana" w:hAnsi="Verdana"/>
          <w:sz w:val="20"/>
          <w:szCs w:val="20"/>
        </w:rPr>
        <w:t xml:space="preserve">The most </w:t>
      </w:r>
      <w:proofErr w:type="spellStart"/>
      <w:r w:rsidRPr="008B4D50">
        <w:rPr>
          <w:rFonts w:ascii="Verdana" w:hAnsi="Verdana"/>
          <w:sz w:val="20"/>
          <w:szCs w:val="20"/>
        </w:rPr>
        <w:t>important</w:t>
      </w:r>
      <w:proofErr w:type="spellEnd"/>
      <w:r w:rsidRPr="008B4D50">
        <w:rPr>
          <w:rFonts w:ascii="Verdana" w:hAnsi="Verdana"/>
          <w:sz w:val="20"/>
          <w:szCs w:val="20"/>
        </w:rPr>
        <w:t xml:space="preserve"> </w:t>
      </w:r>
      <w:proofErr w:type="spellStart"/>
      <w:r w:rsidRPr="008B4D50">
        <w:rPr>
          <w:rFonts w:ascii="Verdana" w:hAnsi="Verdana"/>
          <w:sz w:val="20"/>
          <w:szCs w:val="20"/>
        </w:rPr>
        <w:t>addictions</w:t>
      </w:r>
      <w:proofErr w:type="spellEnd"/>
      <w:r w:rsidRPr="008B4D50">
        <w:rPr>
          <w:rFonts w:ascii="Verdana" w:hAnsi="Verdana"/>
          <w:sz w:val="20"/>
          <w:szCs w:val="20"/>
        </w:rPr>
        <w:t xml:space="preserve"> </w:t>
      </w:r>
      <w:proofErr w:type="spellStart"/>
      <w:r w:rsidRPr="008B4D50">
        <w:rPr>
          <w:rFonts w:ascii="Verdana" w:hAnsi="Verdana"/>
          <w:sz w:val="20"/>
          <w:szCs w:val="20"/>
        </w:rPr>
        <w:t>among</w:t>
      </w:r>
      <w:proofErr w:type="spellEnd"/>
      <w:r w:rsidRPr="008B4D50">
        <w:rPr>
          <w:rFonts w:ascii="Verdana" w:hAnsi="Verdana"/>
          <w:sz w:val="20"/>
          <w:szCs w:val="20"/>
        </w:rPr>
        <w:t xml:space="preserve"> </w:t>
      </w:r>
      <w:proofErr w:type="spellStart"/>
      <w:r w:rsidRPr="008B4D50">
        <w:rPr>
          <w:rFonts w:ascii="Verdana" w:hAnsi="Verdana"/>
          <w:sz w:val="20"/>
          <w:szCs w:val="20"/>
        </w:rPr>
        <w:t>criminals</w:t>
      </w:r>
      <w:proofErr w:type="spellEnd"/>
    </w:p>
    <w:p w14:paraId="689B53CA"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proofErr w:type="spellStart"/>
      <w:r w:rsidRPr="008B4D50">
        <w:rPr>
          <w:rFonts w:ascii="Verdana" w:hAnsi="Verdana"/>
          <w:sz w:val="20"/>
          <w:szCs w:val="20"/>
        </w:rPr>
        <w:t>Inmates</w:t>
      </w:r>
      <w:proofErr w:type="spellEnd"/>
      <w:r w:rsidRPr="008B4D50">
        <w:rPr>
          <w:rFonts w:ascii="Verdana" w:hAnsi="Verdana"/>
          <w:sz w:val="20"/>
          <w:szCs w:val="20"/>
        </w:rPr>
        <w:t xml:space="preserve"> </w:t>
      </w:r>
      <w:proofErr w:type="spellStart"/>
      <w:r w:rsidRPr="008B4D50">
        <w:rPr>
          <w:rFonts w:ascii="Verdana" w:hAnsi="Verdana"/>
          <w:sz w:val="20"/>
          <w:szCs w:val="20"/>
        </w:rPr>
        <w:t>with</w:t>
      </w:r>
      <w:proofErr w:type="spellEnd"/>
      <w:r w:rsidRPr="008B4D50">
        <w:rPr>
          <w:rFonts w:ascii="Verdana" w:hAnsi="Verdana"/>
          <w:sz w:val="20"/>
          <w:szCs w:val="20"/>
        </w:rPr>
        <w:t xml:space="preserve"> </w:t>
      </w:r>
      <w:proofErr w:type="spellStart"/>
      <w:r w:rsidRPr="008B4D50">
        <w:rPr>
          <w:rFonts w:ascii="Verdana" w:hAnsi="Verdana"/>
          <w:sz w:val="20"/>
          <w:szCs w:val="20"/>
        </w:rPr>
        <w:t>special</w:t>
      </w:r>
      <w:proofErr w:type="spellEnd"/>
      <w:r w:rsidRPr="008B4D50">
        <w:rPr>
          <w:rFonts w:ascii="Verdana" w:hAnsi="Verdana"/>
          <w:sz w:val="20"/>
          <w:szCs w:val="20"/>
        </w:rPr>
        <w:t xml:space="preserve"> </w:t>
      </w:r>
      <w:proofErr w:type="spellStart"/>
      <w:r w:rsidRPr="008B4D50">
        <w:rPr>
          <w:rFonts w:ascii="Verdana" w:hAnsi="Verdana"/>
          <w:sz w:val="20"/>
          <w:szCs w:val="20"/>
        </w:rPr>
        <w:t>psychological</w:t>
      </w:r>
      <w:proofErr w:type="spellEnd"/>
      <w:r w:rsidRPr="008B4D50">
        <w:rPr>
          <w:rFonts w:ascii="Verdana" w:hAnsi="Verdana"/>
          <w:sz w:val="20"/>
          <w:szCs w:val="20"/>
        </w:rPr>
        <w:t xml:space="preserve"> </w:t>
      </w:r>
      <w:proofErr w:type="spellStart"/>
      <w:r w:rsidRPr="008B4D50">
        <w:rPr>
          <w:rFonts w:ascii="Verdana" w:hAnsi="Verdana"/>
          <w:sz w:val="20"/>
          <w:szCs w:val="20"/>
        </w:rPr>
        <w:t>needs</w:t>
      </w:r>
      <w:proofErr w:type="spellEnd"/>
      <w:r w:rsidRPr="008B4D50">
        <w:rPr>
          <w:rFonts w:ascii="Verdana" w:hAnsi="Verdana"/>
          <w:sz w:val="20"/>
          <w:szCs w:val="20"/>
        </w:rPr>
        <w:t xml:space="preserve">: </w:t>
      </w:r>
      <w:proofErr w:type="spellStart"/>
      <w:r w:rsidRPr="008B4D50">
        <w:rPr>
          <w:rFonts w:ascii="Verdana" w:hAnsi="Verdana"/>
          <w:sz w:val="20"/>
          <w:szCs w:val="20"/>
        </w:rPr>
        <w:t>juvelines</w:t>
      </w:r>
      <w:proofErr w:type="spellEnd"/>
      <w:r w:rsidRPr="008B4D50">
        <w:rPr>
          <w:rFonts w:ascii="Verdana" w:hAnsi="Verdana"/>
          <w:sz w:val="20"/>
          <w:szCs w:val="20"/>
        </w:rPr>
        <w:t xml:space="preserve">, </w:t>
      </w:r>
      <w:proofErr w:type="spellStart"/>
      <w:r w:rsidRPr="008B4D50">
        <w:rPr>
          <w:rFonts w:ascii="Verdana" w:hAnsi="Verdana"/>
          <w:sz w:val="20"/>
          <w:szCs w:val="20"/>
        </w:rPr>
        <w:t>women</w:t>
      </w:r>
      <w:proofErr w:type="spellEnd"/>
      <w:r w:rsidRPr="008B4D50">
        <w:rPr>
          <w:rFonts w:ascii="Verdana" w:hAnsi="Verdana"/>
          <w:sz w:val="20"/>
          <w:szCs w:val="20"/>
        </w:rPr>
        <w:t xml:space="preserve">, </w:t>
      </w:r>
      <w:proofErr w:type="spellStart"/>
      <w:r w:rsidRPr="008B4D50">
        <w:rPr>
          <w:rFonts w:ascii="Verdana" w:hAnsi="Verdana"/>
          <w:sz w:val="20"/>
          <w:szCs w:val="20"/>
        </w:rPr>
        <w:t>detainees</w:t>
      </w:r>
      <w:proofErr w:type="spellEnd"/>
      <w:r w:rsidRPr="008B4D50">
        <w:rPr>
          <w:rFonts w:ascii="Verdana" w:hAnsi="Verdana"/>
          <w:sz w:val="20"/>
          <w:szCs w:val="20"/>
        </w:rPr>
        <w:t xml:space="preserve">, </w:t>
      </w:r>
      <w:proofErr w:type="spellStart"/>
      <w:r w:rsidRPr="008B4D50">
        <w:rPr>
          <w:rFonts w:ascii="Verdana" w:hAnsi="Verdana"/>
          <w:sz w:val="20"/>
          <w:szCs w:val="20"/>
        </w:rPr>
        <w:t>older</w:t>
      </w:r>
      <w:proofErr w:type="spellEnd"/>
      <w:r w:rsidRPr="008B4D50">
        <w:rPr>
          <w:rFonts w:ascii="Verdana" w:hAnsi="Verdana"/>
          <w:sz w:val="20"/>
          <w:szCs w:val="20"/>
        </w:rPr>
        <w:t xml:space="preserve"> </w:t>
      </w:r>
      <w:proofErr w:type="spellStart"/>
      <w:r w:rsidRPr="008B4D50">
        <w:rPr>
          <w:rFonts w:ascii="Verdana" w:hAnsi="Verdana"/>
          <w:sz w:val="20"/>
          <w:szCs w:val="20"/>
        </w:rPr>
        <w:t>inmates</w:t>
      </w:r>
      <w:proofErr w:type="spellEnd"/>
      <w:r w:rsidRPr="008B4D50">
        <w:rPr>
          <w:rFonts w:ascii="Verdana" w:hAnsi="Verdana"/>
          <w:sz w:val="20"/>
          <w:szCs w:val="20"/>
        </w:rPr>
        <w:t xml:space="preserve">, </w:t>
      </w:r>
      <w:proofErr w:type="spellStart"/>
      <w:r w:rsidRPr="008B4D50">
        <w:rPr>
          <w:rFonts w:ascii="Verdana" w:hAnsi="Verdana"/>
          <w:sz w:val="20"/>
          <w:szCs w:val="20"/>
        </w:rPr>
        <w:t>psychotic</w:t>
      </w:r>
      <w:proofErr w:type="spellEnd"/>
      <w:r w:rsidRPr="008B4D50">
        <w:rPr>
          <w:rFonts w:ascii="Verdana" w:hAnsi="Verdana"/>
          <w:sz w:val="20"/>
          <w:szCs w:val="20"/>
        </w:rPr>
        <w:t xml:space="preserve"> </w:t>
      </w:r>
      <w:proofErr w:type="spellStart"/>
      <w:r w:rsidRPr="008B4D50">
        <w:rPr>
          <w:rFonts w:ascii="Verdana" w:hAnsi="Verdana"/>
          <w:sz w:val="20"/>
          <w:szCs w:val="20"/>
        </w:rPr>
        <w:t>inmates</w:t>
      </w:r>
      <w:proofErr w:type="spellEnd"/>
    </w:p>
    <w:p w14:paraId="29EA6971" w14:textId="77777777" w:rsidR="00CA7C5D" w:rsidRPr="008B4D50" w:rsidRDefault="00CA7C5D" w:rsidP="00D72998">
      <w:pPr>
        <w:widowControl w:val="0"/>
        <w:numPr>
          <w:ilvl w:val="2"/>
          <w:numId w:val="38"/>
        </w:numPr>
        <w:tabs>
          <w:tab w:val="left" w:pos="709"/>
          <w:tab w:val="left" w:pos="993"/>
          <w:tab w:val="num" w:pos="1800"/>
        </w:tabs>
        <w:spacing w:before="120" w:after="120" w:line="240" w:lineRule="auto"/>
        <w:ind w:left="1418" w:hanging="851"/>
        <w:jc w:val="both"/>
        <w:rPr>
          <w:rFonts w:ascii="Verdana" w:eastAsia="Times New Roman" w:hAnsi="Verdana"/>
          <w:b/>
          <w:sz w:val="20"/>
          <w:szCs w:val="20"/>
        </w:rPr>
      </w:pPr>
      <w:r w:rsidRPr="008B4D50">
        <w:rPr>
          <w:rFonts w:ascii="Verdana" w:hAnsi="Verdana"/>
          <w:noProof/>
          <w:sz w:val="20"/>
          <w:szCs w:val="20"/>
        </w:rPr>
        <w:t>Special stress factors in the prison organization and burn-out among prison personnel</w:t>
      </w:r>
    </w:p>
    <w:p w14:paraId="20DBCD99" w14:textId="77777777" w:rsidR="00CA7C5D" w:rsidRPr="008B4D50" w:rsidRDefault="00CA7C5D" w:rsidP="00D72998">
      <w:pPr>
        <w:widowControl w:val="0"/>
        <w:numPr>
          <w:ilvl w:val="0"/>
          <w:numId w:val="38"/>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hAnsi="Verdana"/>
          <w:sz w:val="20"/>
          <w:szCs w:val="20"/>
        </w:rPr>
        <w:t xml:space="preserve">A szakirányú továbbképzési szak indításának és az órarend tervezésének megfelelően, </w:t>
      </w:r>
      <w:proofErr w:type="spellStart"/>
      <w:r w:rsidRPr="008B4D50">
        <w:rPr>
          <w:rFonts w:ascii="Verdana" w:hAnsi="Verdana"/>
          <w:sz w:val="20"/>
          <w:szCs w:val="20"/>
        </w:rPr>
        <w:t>félévente</w:t>
      </w:r>
      <w:proofErr w:type="spellEnd"/>
      <w:r w:rsidRPr="008B4D50">
        <w:rPr>
          <w:rFonts w:ascii="Verdana" w:hAnsi="Verdana"/>
          <w:sz w:val="20"/>
          <w:szCs w:val="20"/>
        </w:rPr>
        <w:t>.</w:t>
      </w:r>
    </w:p>
    <w:p w14:paraId="2B6B2D3E" w14:textId="77777777" w:rsidR="00CA7C5D" w:rsidRPr="008B4D50" w:rsidRDefault="00CA7C5D" w:rsidP="00D72998">
      <w:pPr>
        <w:widowControl w:val="0"/>
        <w:numPr>
          <w:ilvl w:val="0"/>
          <w:numId w:val="38"/>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eastAsia="Times New Roman" w:hAnsi="Verdana"/>
          <w:bCs/>
          <w:sz w:val="20"/>
          <w:szCs w:val="20"/>
        </w:rPr>
        <w:t xml:space="preserve"> A hallgató köteles a tréningfoglalkozások legalább 75%-án részt venni. Amennyiben a hallgató az elfogadható hiányzások mértékét túllépi, a részvétel a tanárral való egyeztetés alapján meghatározott pluszfeladat elvégzése esetén írható alá. A hallgató köteles az előadás </w:t>
      </w:r>
      <w:r w:rsidRPr="008B4D50">
        <w:rPr>
          <w:rFonts w:ascii="Verdana" w:eastAsia="Times New Roman" w:hAnsi="Verdana"/>
          <w:bCs/>
          <w:sz w:val="20"/>
          <w:szCs w:val="20"/>
        </w:rPr>
        <w:lastRenderedPageBreak/>
        <w:t xml:space="preserve">és a gyakorlat anyagát beszerezni, abból önállóan felkészülni. </w:t>
      </w:r>
      <w:r w:rsidRPr="008B4D50">
        <w:rPr>
          <w:rFonts w:ascii="Verdana" w:hAnsi="Verdana"/>
          <w:sz w:val="20"/>
          <w:szCs w:val="20"/>
        </w:rPr>
        <w:t>Méltánylást érdemlő esetekben a Büntetés-végrehajtási Tanszék vezetője dönt.</w:t>
      </w:r>
    </w:p>
    <w:p w14:paraId="49B36203" w14:textId="77777777" w:rsidR="00CA7C5D" w:rsidRPr="008B4D50" w:rsidRDefault="00CA7C5D" w:rsidP="00D72998">
      <w:pPr>
        <w:pStyle w:val="Listaszerbekezds"/>
        <w:widowControl w:val="0"/>
        <w:numPr>
          <w:ilvl w:val="0"/>
          <w:numId w:val="79"/>
        </w:numPr>
        <w:spacing w:before="120" w:after="120" w:line="240" w:lineRule="auto"/>
        <w:ind w:left="426" w:hanging="426"/>
        <w:jc w:val="both"/>
        <w:rPr>
          <w:rFonts w:ascii="Verdana" w:eastAsia="Times New Roman" w:hAnsi="Verdana"/>
          <w:bCs/>
          <w:sz w:val="20"/>
          <w:szCs w:val="20"/>
        </w:rPr>
      </w:pPr>
      <w:r w:rsidRPr="008B4D50">
        <w:rPr>
          <w:rFonts w:ascii="Verdana" w:eastAsia="Times New Roman" w:hAnsi="Verdana"/>
          <w:b/>
          <w:sz w:val="20"/>
          <w:szCs w:val="20"/>
        </w:rPr>
        <w:t>Félévközi feladatok, ismeretek ellenőrzésének rendje:</w:t>
      </w:r>
      <w:r w:rsidRPr="008B4D50">
        <w:rPr>
          <w:rFonts w:ascii="Verdana" w:eastAsia="Times New Roman" w:hAnsi="Verdana"/>
          <w:bCs/>
          <w:sz w:val="20"/>
          <w:szCs w:val="20"/>
        </w:rPr>
        <w:t xml:space="preserve"> </w:t>
      </w:r>
      <w:r w:rsidRPr="008B4D50">
        <w:rPr>
          <w:rFonts w:ascii="Verdana" w:hAnsi="Verdana"/>
          <w:sz w:val="20"/>
          <w:szCs w:val="20"/>
        </w:rPr>
        <w:t xml:space="preserve">A hallgatók az órákon a tantárgyi tematika témaköreihez kapcsolódó prezentációs szóbeli és írásbeli feladatokat kapnak, amelyeket önállóan vagy csoportosan kell megoldaniuk. A feladat teljesítése a félévi aláírás feltétele </w:t>
      </w:r>
      <w:r w:rsidRPr="008B4D50">
        <w:rPr>
          <w:rFonts w:ascii="Verdana" w:eastAsia="Times New Roman" w:hAnsi="Verdana"/>
          <w:bCs/>
          <w:sz w:val="20"/>
          <w:szCs w:val="20"/>
        </w:rPr>
        <w:t>Amennyiben a hallgató a feladatot nem teljesíti, a kurzus teljesítése a tanárral való egyeztetés alapján meghatározott pluszfeladat elvégzése esetén írható alá.</w:t>
      </w:r>
    </w:p>
    <w:p w14:paraId="01C3F9AA" w14:textId="77777777" w:rsidR="00CA7C5D" w:rsidRPr="008B4D50" w:rsidRDefault="00CA7C5D" w:rsidP="00D72998">
      <w:pPr>
        <w:widowControl w:val="0"/>
        <w:numPr>
          <w:ilvl w:val="0"/>
          <w:numId w:val="80"/>
        </w:numPr>
        <w:spacing w:before="120" w:after="120" w:line="240" w:lineRule="auto"/>
        <w:ind w:hanging="76"/>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r w:rsidRPr="008B4D50">
        <w:rPr>
          <w:rFonts w:ascii="Verdana" w:hAnsi="Verdana"/>
          <w:sz w:val="20"/>
          <w:szCs w:val="20"/>
        </w:rPr>
        <w:t>A kredit megszerzésének feltétele a vizsga sikeres teljesítése. Kiemelkedő félévközi feladatteljesítés esetén az érdemjegy megajánlható.</w:t>
      </w:r>
    </w:p>
    <w:p w14:paraId="564DA9CD" w14:textId="77777777" w:rsidR="00CA7C5D" w:rsidRPr="008B4D50" w:rsidRDefault="00CA7C5D" w:rsidP="00D72998">
      <w:pPr>
        <w:widowControl w:val="0"/>
        <w:numPr>
          <w:ilvl w:val="1"/>
          <w:numId w:val="80"/>
        </w:numPr>
        <w:tabs>
          <w:tab w:val="left" w:pos="709"/>
          <w:tab w:val="left" w:pos="993"/>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Az aláírás megszerzésének feltétele a tanórákon való részvétel teljesítése, és </w:t>
      </w:r>
      <w:r w:rsidRPr="008B4D50">
        <w:rPr>
          <w:rFonts w:ascii="Verdana" w:hAnsi="Verdana"/>
          <w:noProof/>
          <w:sz w:val="20"/>
          <w:szCs w:val="20"/>
        </w:rPr>
        <w:t>az órán megszabott feladatok határidőre történő, maradéktalan teljesítése a 14. pontban leírtak szerint.</w:t>
      </w:r>
    </w:p>
    <w:p w14:paraId="7C77FC68" w14:textId="77777777" w:rsidR="00CA7C5D" w:rsidRPr="008B4D50" w:rsidRDefault="00CA7C5D" w:rsidP="00D72998">
      <w:pPr>
        <w:widowControl w:val="0"/>
        <w:numPr>
          <w:ilvl w:val="1"/>
          <w:numId w:val="80"/>
        </w:numPr>
        <w:tabs>
          <w:tab w:val="left" w:pos="709"/>
          <w:tab w:val="left" w:pos="993"/>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értékelés:</w:t>
      </w:r>
      <w:r w:rsidRPr="008B4D50">
        <w:rPr>
          <w:rFonts w:ascii="Verdana" w:eastAsia="Times New Roman" w:hAnsi="Verdana"/>
          <w:sz w:val="20"/>
          <w:szCs w:val="20"/>
        </w:rPr>
        <w:t xml:space="preserve"> Kollokvium, szóbeli vagy írásbeli, ö</w:t>
      </w:r>
      <w:r w:rsidRPr="008B4D50">
        <w:rPr>
          <w:rFonts w:ascii="Verdana" w:hAnsi="Verdana"/>
          <w:sz w:val="20"/>
          <w:szCs w:val="20"/>
        </w:rPr>
        <w:t>tfokozatú értékelés.</w:t>
      </w:r>
    </w:p>
    <w:p w14:paraId="221B17F2" w14:textId="77777777" w:rsidR="00CA7C5D" w:rsidRPr="008B4D50" w:rsidRDefault="00CA7C5D" w:rsidP="00D72998">
      <w:pPr>
        <w:widowControl w:val="0"/>
        <w:numPr>
          <w:ilvl w:val="1"/>
          <w:numId w:val="80"/>
        </w:numPr>
        <w:tabs>
          <w:tab w:val="left" w:pos="709"/>
          <w:tab w:val="left" w:pos="993"/>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w:t>
      </w:r>
    </w:p>
    <w:p w14:paraId="047263A1" w14:textId="77777777" w:rsidR="00CA7C5D" w:rsidRPr="008B4D50" w:rsidRDefault="00CA7C5D" w:rsidP="00CA7C5D">
      <w:pPr>
        <w:widowControl w:val="0"/>
        <w:tabs>
          <w:tab w:val="left" w:pos="993"/>
        </w:tabs>
        <w:spacing w:before="120" w:after="120" w:line="240" w:lineRule="auto"/>
        <w:ind w:left="426"/>
        <w:jc w:val="both"/>
        <w:rPr>
          <w:rFonts w:ascii="Verdana" w:eastAsia="Times New Roman" w:hAnsi="Verdana"/>
          <w:b/>
          <w:i/>
          <w:color w:val="FF0000"/>
          <w:sz w:val="20"/>
          <w:szCs w:val="20"/>
        </w:rPr>
      </w:pPr>
      <w:r w:rsidRPr="008B4D50">
        <w:rPr>
          <w:rFonts w:ascii="Verdana" w:eastAsia="Times New Roman" w:hAnsi="Verdana"/>
          <w:sz w:val="20"/>
          <w:szCs w:val="20"/>
        </w:rPr>
        <w:t>A kreditek megszerzésének feltétele az aláírás megszerzése és legalább elégséges vizsgajegy.</w:t>
      </w:r>
      <w:r w:rsidRPr="008B4D50">
        <w:rPr>
          <w:rFonts w:ascii="Verdana" w:eastAsia="Times New Roman" w:hAnsi="Verdana"/>
          <w:b/>
          <w:i/>
          <w:color w:val="FF0000"/>
          <w:sz w:val="20"/>
          <w:szCs w:val="20"/>
        </w:rPr>
        <w:t xml:space="preserve"> </w:t>
      </w:r>
    </w:p>
    <w:p w14:paraId="3364BA42" w14:textId="77777777" w:rsidR="00CA7C5D" w:rsidRPr="008B4D50" w:rsidRDefault="00CA7C5D" w:rsidP="00D72998">
      <w:pPr>
        <w:widowControl w:val="0"/>
        <w:numPr>
          <w:ilvl w:val="0"/>
          <w:numId w:val="80"/>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3A4A343E" w14:textId="77777777" w:rsidR="00CA7C5D" w:rsidRPr="008B4D50" w:rsidRDefault="00CA7C5D" w:rsidP="00D72998">
      <w:pPr>
        <w:widowControl w:val="0"/>
        <w:numPr>
          <w:ilvl w:val="1"/>
          <w:numId w:val="80"/>
        </w:numPr>
        <w:tabs>
          <w:tab w:val="left" w:pos="567"/>
          <w:tab w:val="left" w:pos="851"/>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Kötelező irodalom: </w:t>
      </w:r>
    </w:p>
    <w:p w14:paraId="4BC30630" w14:textId="77777777" w:rsidR="00CA7C5D" w:rsidRPr="008B4D50" w:rsidRDefault="00CA7C5D" w:rsidP="00D72998">
      <w:pPr>
        <w:pStyle w:val="Listaszerbekezds1"/>
        <w:numPr>
          <w:ilvl w:val="0"/>
          <w:numId w:val="147"/>
        </w:numPr>
        <w:spacing w:before="120" w:after="120" w:line="240" w:lineRule="auto"/>
        <w:ind w:left="709" w:hanging="425"/>
        <w:contextualSpacing w:val="0"/>
        <w:jc w:val="both"/>
        <w:rPr>
          <w:rFonts w:ascii="Verdana" w:eastAsia="MyriadPro-Regular" w:hAnsi="Verdana"/>
          <w:sz w:val="20"/>
          <w:szCs w:val="20"/>
        </w:rPr>
      </w:pPr>
      <w:r w:rsidRPr="008B4D50">
        <w:rPr>
          <w:rFonts w:ascii="Verdana" w:hAnsi="Verdana"/>
          <w:noProof/>
          <w:sz w:val="20"/>
          <w:szCs w:val="20"/>
        </w:rPr>
        <w:t xml:space="preserve">Lehoczki Á.: A reintegrációs tisztviselők munkavégzésének alanyai: a speciális fogvatartotti csoportok jellemzői és egyedi szükségletei, valamint zárt intézeti kezelésük lehetőségei, Nemzeti Közszolgálati Egyetem Közigazgatási Továbbképzési Intézet, 2020, Budapest. ISBN: </w:t>
      </w:r>
      <w:r w:rsidRPr="008B4D50">
        <w:rPr>
          <w:rFonts w:ascii="Verdana" w:eastAsia="MyriadPro-Regular" w:hAnsi="Verdana"/>
          <w:sz w:val="20"/>
          <w:szCs w:val="20"/>
        </w:rPr>
        <w:t>978-963-498-168-8</w:t>
      </w:r>
    </w:p>
    <w:p w14:paraId="13D14D36" w14:textId="77777777" w:rsidR="00CA7C5D" w:rsidRPr="008B4D50" w:rsidRDefault="00CA7C5D" w:rsidP="00D72998">
      <w:pPr>
        <w:pStyle w:val="Listaszerbekezds1"/>
        <w:numPr>
          <w:ilvl w:val="0"/>
          <w:numId w:val="147"/>
        </w:numPr>
        <w:spacing w:before="120" w:after="120" w:line="240" w:lineRule="auto"/>
        <w:ind w:left="709" w:hanging="425"/>
        <w:contextualSpacing w:val="0"/>
        <w:jc w:val="both"/>
        <w:rPr>
          <w:rFonts w:ascii="Verdana" w:hAnsi="Verdana"/>
          <w:noProof/>
          <w:sz w:val="20"/>
          <w:szCs w:val="20"/>
        </w:rPr>
      </w:pPr>
      <w:r w:rsidRPr="008B4D50">
        <w:rPr>
          <w:rFonts w:ascii="Verdana" w:eastAsia="MyriadPro-Regular" w:hAnsi="Verdana"/>
          <w:sz w:val="20"/>
          <w:szCs w:val="20"/>
        </w:rPr>
        <w:t xml:space="preserve">Lehoczki Á.: Börtönártalmak, totális intézet, fogvatartotti speciális csoportok. In: Czenczer O., Ruzsonyi P. (szerk.): Büntetés-végrehajtási </w:t>
      </w:r>
      <w:proofErr w:type="spellStart"/>
      <w:r w:rsidRPr="008B4D50">
        <w:rPr>
          <w:rFonts w:ascii="Verdana" w:eastAsia="MyriadPro-Regular" w:hAnsi="Verdana"/>
          <w:sz w:val="20"/>
          <w:szCs w:val="20"/>
        </w:rPr>
        <w:t>reintegrációs</w:t>
      </w:r>
      <w:proofErr w:type="spellEnd"/>
      <w:r w:rsidRPr="008B4D50">
        <w:rPr>
          <w:rFonts w:ascii="Verdana" w:eastAsia="MyriadPro-Regular" w:hAnsi="Verdana"/>
          <w:sz w:val="20"/>
          <w:szCs w:val="20"/>
        </w:rPr>
        <w:t xml:space="preserve"> ismeretek, Dialóg Campus Kiadó, 2019, Budapest. ISBN: </w:t>
      </w:r>
      <w:r w:rsidRPr="008B4D50">
        <w:rPr>
          <w:rFonts w:ascii="Verdana" w:hAnsi="Verdana"/>
          <w:color w:val="000000"/>
          <w:sz w:val="20"/>
          <w:szCs w:val="20"/>
        </w:rPr>
        <w:t>978-615-6020-37-6</w:t>
      </w:r>
    </w:p>
    <w:p w14:paraId="5F8BC810" w14:textId="77777777" w:rsidR="00CA7C5D" w:rsidRPr="008B4D50" w:rsidRDefault="00CA7C5D" w:rsidP="00D72998">
      <w:pPr>
        <w:pStyle w:val="Listaszerbekezds1"/>
        <w:numPr>
          <w:ilvl w:val="0"/>
          <w:numId w:val="147"/>
        </w:numPr>
        <w:spacing w:before="120" w:after="120" w:line="240" w:lineRule="auto"/>
        <w:ind w:left="709" w:hanging="425"/>
        <w:contextualSpacing w:val="0"/>
        <w:jc w:val="both"/>
        <w:rPr>
          <w:rFonts w:ascii="Verdana" w:hAnsi="Verdana"/>
          <w:color w:val="1F1F1F"/>
          <w:sz w:val="20"/>
          <w:szCs w:val="20"/>
          <w:shd w:val="clear" w:color="auto" w:fill="FFFFFF"/>
        </w:rPr>
      </w:pPr>
      <w:r w:rsidRPr="008B4D50">
        <w:rPr>
          <w:rFonts w:ascii="Verdana" w:hAnsi="Verdana"/>
          <w:noProof/>
          <w:sz w:val="20"/>
          <w:szCs w:val="20"/>
        </w:rPr>
        <w:t xml:space="preserve">Boros J., Csetneky L.: Börtönpszichológia, Rejtjel Kiadó, 2002, Budapest pp. 145-149. ISBN: </w:t>
      </w:r>
      <w:r w:rsidRPr="008B4D50">
        <w:rPr>
          <w:rFonts w:ascii="Verdana" w:hAnsi="Verdana"/>
          <w:color w:val="1F1F1F"/>
          <w:sz w:val="20"/>
          <w:szCs w:val="20"/>
          <w:shd w:val="clear" w:color="auto" w:fill="FFFFFF"/>
        </w:rPr>
        <w:t>9542147104</w:t>
      </w:r>
    </w:p>
    <w:p w14:paraId="1086F78A" w14:textId="77777777" w:rsidR="00CA7C5D" w:rsidRPr="008B4D50" w:rsidRDefault="00CA7C5D" w:rsidP="00D72998">
      <w:pPr>
        <w:pStyle w:val="Listaszerbekezds"/>
        <w:widowControl w:val="0"/>
        <w:numPr>
          <w:ilvl w:val="0"/>
          <w:numId w:val="147"/>
        </w:numPr>
        <w:tabs>
          <w:tab w:val="left" w:pos="851"/>
        </w:tabs>
        <w:spacing w:before="120" w:after="120" w:line="240" w:lineRule="auto"/>
        <w:ind w:left="709" w:hanging="425"/>
        <w:contextualSpacing w:val="0"/>
        <w:jc w:val="both"/>
        <w:rPr>
          <w:rFonts w:ascii="Verdana" w:eastAsia="Times New Roman" w:hAnsi="Verdana"/>
          <w:bCs/>
          <w:sz w:val="20"/>
          <w:szCs w:val="20"/>
        </w:rPr>
      </w:pPr>
      <w:proofErr w:type="spellStart"/>
      <w:r w:rsidRPr="008B4D50">
        <w:rPr>
          <w:rFonts w:ascii="Verdana" w:hAnsi="Verdana"/>
          <w:sz w:val="20"/>
          <w:szCs w:val="20"/>
        </w:rPr>
        <w:t>Fiáth</w:t>
      </w:r>
      <w:proofErr w:type="spellEnd"/>
      <w:r w:rsidRPr="008B4D50">
        <w:rPr>
          <w:rFonts w:ascii="Verdana" w:hAnsi="Verdana"/>
          <w:sz w:val="20"/>
          <w:szCs w:val="20"/>
        </w:rPr>
        <w:t xml:space="preserve">, T.: Börtönkönyv – Kulturális antropológia a rácsok mögött, Háttér Kiadó, 2012, Budapest pp. 13-30. ISBN: </w:t>
      </w:r>
      <w:r w:rsidRPr="008B4D50">
        <w:rPr>
          <w:rFonts w:ascii="Verdana" w:hAnsi="Verdana"/>
          <w:color w:val="212121"/>
          <w:sz w:val="20"/>
          <w:szCs w:val="20"/>
          <w:shd w:val="clear" w:color="auto" w:fill="FFFFFF"/>
        </w:rPr>
        <w:t>9786155124044</w:t>
      </w:r>
    </w:p>
    <w:p w14:paraId="24D327ED" w14:textId="77777777" w:rsidR="00CA7C5D" w:rsidRPr="008B4D50" w:rsidRDefault="00CA7C5D" w:rsidP="00D72998">
      <w:pPr>
        <w:widowControl w:val="0"/>
        <w:numPr>
          <w:ilvl w:val="1"/>
          <w:numId w:val="80"/>
        </w:numPr>
        <w:tabs>
          <w:tab w:val="num" w:pos="2069"/>
        </w:tabs>
        <w:spacing w:before="120" w:after="120" w:line="240" w:lineRule="auto"/>
        <w:ind w:left="993" w:hanging="709"/>
        <w:jc w:val="both"/>
        <w:rPr>
          <w:rFonts w:ascii="Verdana" w:eastAsia="Times New Roman" w:hAnsi="Verdana"/>
          <w:b/>
          <w:bCs/>
          <w:sz w:val="20"/>
          <w:szCs w:val="20"/>
        </w:rPr>
      </w:pPr>
      <w:r w:rsidRPr="008B4D50">
        <w:rPr>
          <w:rFonts w:ascii="Verdana" w:eastAsia="Times New Roman" w:hAnsi="Verdana"/>
          <w:b/>
          <w:bCs/>
          <w:sz w:val="20"/>
          <w:szCs w:val="20"/>
        </w:rPr>
        <w:t xml:space="preserve">Ajánlott irodalom: </w:t>
      </w:r>
    </w:p>
    <w:p w14:paraId="53AF6AD1" w14:textId="77777777" w:rsidR="00CA7C5D" w:rsidRPr="008B4D50" w:rsidRDefault="00CA7C5D" w:rsidP="00D72998">
      <w:pPr>
        <w:pStyle w:val="Listaszerbekezds1"/>
        <w:numPr>
          <w:ilvl w:val="0"/>
          <w:numId w:val="148"/>
        </w:numPr>
        <w:spacing w:before="120" w:after="120" w:line="240" w:lineRule="auto"/>
        <w:ind w:left="709" w:hanging="425"/>
        <w:contextualSpacing w:val="0"/>
        <w:jc w:val="both"/>
        <w:rPr>
          <w:rFonts w:ascii="Verdana" w:hAnsi="Verdana"/>
          <w:sz w:val="20"/>
          <w:szCs w:val="20"/>
        </w:rPr>
      </w:pPr>
      <w:r w:rsidRPr="008B4D50">
        <w:rPr>
          <w:rFonts w:ascii="Verdana" w:hAnsi="Verdana"/>
          <w:sz w:val="20"/>
          <w:szCs w:val="20"/>
        </w:rPr>
        <w:t xml:space="preserve">Somogyi </w:t>
      </w:r>
      <w:proofErr w:type="spellStart"/>
      <w:r w:rsidRPr="008B4D50">
        <w:rPr>
          <w:rFonts w:ascii="Verdana" w:hAnsi="Verdana"/>
          <w:sz w:val="20"/>
          <w:szCs w:val="20"/>
        </w:rPr>
        <w:t>ZsB</w:t>
      </w:r>
      <w:proofErr w:type="spellEnd"/>
      <w:r w:rsidRPr="008B4D50">
        <w:rPr>
          <w:rFonts w:ascii="Verdana" w:hAnsi="Verdana"/>
          <w:sz w:val="20"/>
          <w:szCs w:val="20"/>
        </w:rPr>
        <w:t>.: Szabadság van-e a szabadulás után? I. rész. Börtönügyi Szemle, 2015, 4: 21-34.</w:t>
      </w:r>
    </w:p>
    <w:p w14:paraId="0BA1A4DA" w14:textId="77777777" w:rsidR="00CA7C5D" w:rsidRPr="008B4D50" w:rsidRDefault="00CA7C5D" w:rsidP="00D72998">
      <w:pPr>
        <w:pStyle w:val="Listaszerbekezds1"/>
        <w:numPr>
          <w:ilvl w:val="0"/>
          <w:numId w:val="148"/>
        </w:numPr>
        <w:spacing w:before="120" w:after="120" w:line="240" w:lineRule="auto"/>
        <w:ind w:left="709" w:hanging="425"/>
        <w:contextualSpacing w:val="0"/>
        <w:jc w:val="both"/>
        <w:rPr>
          <w:rFonts w:ascii="Verdana" w:hAnsi="Verdana"/>
          <w:sz w:val="20"/>
          <w:szCs w:val="20"/>
        </w:rPr>
      </w:pPr>
      <w:r w:rsidRPr="008B4D50">
        <w:rPr>
          <w:rFonts w:ascii="Verdana" w:hAnsi="Verdana"/>
          <w:sz w:val="20"/>
          <w:szCs w:val="20"/>
        </w:rPr>
        <w:t xml:space="preserve">Somogyi </w:t>
      </w:r>
      <w:proofErr w:type="spellStart"/>
      <w:r w:rsidRPr="008B4D50">
        <w:rPr>
          <w:rFonts w:ascii="Verdana" w:hAnsi="Verdana"/>
          <w:sz w:val="20"/>
          <w:szCs w:val="20"/>
        </w:rPr>
        <w:t>ZsB</w:t>
      </w:r>
      <w:proofErr w:type="spellEnd"/>
      <w:r w:rsidRPr="008B4D50">
        <w:rPr>
          <w:rFonts w:ascii="Verdana" w:hAnsi="Verdana"/>
          <w:sz w:val="20"/>
          <w:szCs w:val="20"/>
        </w:rPr>
        <w:t>.: Szabadság van-e a szabadulás után? II. rész. Börtönügyi Szemle, 2016, 1: 57-80.</w:t>
      </w:r>
    </w:p>
    <w:p w14:paraId="533DF944" w14:textId="77777777" w:rsidR="00CA7C5D" w:rsidRPr="008B4D50" w:rsidRDefault="00CA7C5D" w:rsidP="00D72998">
      <w:pPr>
        <w:pStyle w:val="Listaszerbekezds1"/>
        <w:numPr>
          <w:ilvl w:val="0"/>
          <w:numId w:val="148"/>
        </w:numPr>
        <w:spacing w:before="120" w:after="120" w:line="240" w:lineRule="auto"/>
        <w:ind w:left="709" w:hanging="425"/>
        <w:contextualSpacing w:val="0"/>
        <w:jc w:val="both"/>
        <w:rPr>
          <w:rFonts w:ascii="Verdana" w:hAnsi="Verdana"/>
          <w:sz w:val="20"/>
          <w:szCs w:val="20"/>
        </w:rPr>
      </w:pPr>
      <w:r w:rsidRPr="008B4D50">
        <w:rPr>
          <w:rFonts w:ascii="Verdana" w:hAnsi="Verdana"/>
          <w:sz w:val="20"/>
          <w:szCs w:val="20"/>
        </w:rPr>
        <w:t xml:space="preserve">Somogyi </w:t>
      </w:r>
      <w:proofErr w:type="spellStart"/>
      <w:r w:rsidRPr="008B4D50">
        <w:rPr>
          <w:rFonts w:ascii="Verdana" w:hAnsi="Verdana"/>
          <w:sz w:val="20"/>
          <w:szCs w:val="20"/>
        </w:rPr>
        <w:t>ZsB</w:t>
      </w:r>
      <w:proofErr w:type="spellEnd"/>
      <w:r w:rsidRPr="008B4D50">
        <w:rPr>
          <w:rFonts w:ascii="Verdana" w:hAnsi="Verdana"/>
          <w:sz w:val="20"/>
          <w:szCs w:val="20"/>
        </w:rPr>
        <w:t>.: Szabadság van-e a szabadulás után? III. rész. Börtönügyi Szemle, 2016, 2: 37-54.</w:t>
      </w:r>
    </w:p>
    <w:p w14:paraId="0B9076C7" w14:textId="77777777" w:rsidR="00CA7C5D" w:rsidRPr="008B4D50" w:rsidRDefault="00CA7C5D" w:rsidP="00D72998">
      <w:pPr>
        <w:pStyle w:val="Listaszerbekezds1"/>
        <w:numPr>
          <w:ilvl w:val="0"/>
          <w:numId w:val="148"/>
        </w:numPr>
        <w:spacing w:before="120" w:after="120" w:line="240" w:lineRule="auto"/>
        <w:ind w:left="709" w:hanging="425"/>
        <w:contextualSpacing w:val="0"/>
        <w:jc w:val="both"/>
        <w:rPr>
          <w:rFonts w:ascii="Verdana" w:hAnsi="Verdana"/>
          <w:sz w:val="20"/>
          <w:szCs w:val="20"/>
        </w:rPr>
      </w:pPr>
      <w:r w:rsidRPr="008B4D50">
        <w:rPr>
          <w:rFonts w:ascii="Verdana" w:hAnsi="Verdana"/>
          <w:noProof/>
          <w:sz w:val="20"/>
          <w:szCs w:val="20"/>
        </w:rPr>
        <w:t xml:space="preserve">Adler F., Mueller G.O.W., Laufer W.S.: Kriminológia, Osiris, 2005, Budapest, pp. </w:t>
      </w:r>
      <w:r w:rsidRPr="008B4D50">
        <w:rPr>
          <w:rFonts w:ascii="Verdana" w:hAnsi="Verdana"/>
          <w:sz w:val="20"/>
          <w:szCs w:val="20"/>
        </w:rPr>
        <w:t xml:space="preserve">155-191. ISBN: </w:t>
      </w:r>
      <w:r w:rsidRPr="008B4D50">
        <w:rPr>
          <w:rFonts w:ascii="Verdana" w:hAnsi="Verdana"/>
          <w:color w:val="000000"/>
          <w:sz w:val="20"/>
          <w:szCs w:val="20"/>
          <w:shd w:val="clear" w:color="auto" w:fill="FFFFFF"/>
        </w:rPr>
        <w:t>9789633897935</w:t>
      </w:r>
    </w:p>
    <w:p w14:paraId="4029784D" w14:textId="77777777" w:rsidR="00CA7C5D" w:rsidRPr="008B4D50" w:rsidRDefault="00CA7C5D" w:rsidP="00D72998">
      <w:pPr>
        <w:pStyle w:val="Listaszerbekezds"/>
        <w:numPr>
          <w:ilvl w:val="0"/>
          <w:numId w:val="148"/>
        </w:numPr>
        <w:spacing w:before="120" w:after="120" w:line="240" w:lineRule="auto"/>
        <w:ind w:left="709" w:hanging="425"/>
        <w:contextualSpacing w:val="0"/>
        <w:jc w:val="both"/>
        <w:rPr>
          <w:rStyle w:val="HTML-idzet"/>
          <w:rFonts w:ascii="Verdana" w:hAnsi="Verdana"/>
          <w:i w:val="0"/>
          <w:sz w:val="20"/>
          <w:szCs w:val="20"/>
        </w:rPr>
      </w:pPr>
      <w:proofErr w:type="spellStart"/>
      <w:r w:rsidRPr="008B4D50">
        <w:rPr>
          <w:rStyle w:val="HTML-idzet"/>
          <w:rFonts w:ascii="Verdana" w:hAnsi="Verdana"/>
          <w:sz w:val="20"/>
          <w:szCs w:val="20"/>
        </w:rPr>
        <w:t>Bolyky</w:t>
      </w:r>
      <w:proofErr w:type="spellEnd"/>
      <w:r w:rsidRPr="008B4D50">
        <w:rPr>
          <w:rStyle w:val="HTML-idzet"/>
          <w:rFonts w:ascii="Verdana" w:hAnsi="Verdana"/>
          <w:sz w:val="20"/>
          <w:szCs w:val="20"/>
        </w:rPr>
        <w:t xml:space="preserve">, O., Sárik, E.: A fiatalkorú elkövetők gyermekkora – az elkövetővé válás előzményei. In: F. </w:t>
      </w:r>
      <w:proofErr w:type="spellStart"/>
      <w:r w:rsidRPr="008B4D50">
        <w:rPr>
          <w:rStyle w:val="HTML-idzet"/>
          <w:rFonts w:ascii="Verdana" w:hAnsi="Verdana"/>
          <w:sz w:val="20"/>
          <w:szCs w:val="20"/>
        </w:rPr>
        <w:t>Irk</w:t>
      </w:r>
      <w:proofErr w:type="spellEnd"/>
      <w:r w:rsidRPr="008B4D50">
        <w:rPr>
          <w:rStyle w:val="HTML-idzet"/>
          <w:rFonts w:ascii="Verdana" w:hAnsi="Verdana"/>
          <w:sz w:val="20"/>
          <w:szCs w:val="20"/>
        </w:rPr>
        <w:t xml:space="preserve"> (szerk.): Kriminológiai tanulmányok 42. OKRI, 2005, Budapest, pp. 327-352. old.</w:t>
      </w:r>
    </w:p>
    <w:p w14:paraId="11F8EACE" w14:textId="77777777" w:rsidR="00CA7C5D" w:rsidRPr="008B4D50" w:rsidRDefault="00CA7C5D" w:rsidP="00CA7C5D">
      <w:pPr>
        <w:widowControl w:val="0"/>
        <w:spacing w:before="120" w:after="120" w:line="240" w:lineRule="auto"/>
        <w:jc w:val="both"/>
        <w:rPr>
          <w:rFonts w:ascii="Verdana" w:eastAsia="Times New Roman" w:hAnsi="Verdana"/>
          <w:bCs/>
          <w:sz w:val="20"/>
          <w:szCs w:val="20"/>
        </w:rPr>
      </w:pPr>
    </w:p>
    <w:p w14:paraId="1554A998" w14:textId="77777777" w:rsidR="00CA7C5D" w:rsidRPr="008B4D50" w:rsidRDefault="00CA7C5D" w:rsidP="00CA7C5D">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Budapest, 2021.04.19.</w:t>
      </w:r>
    </w:p>
    <w:p w14:paraId="148988A3" w14:textId="4844A055" w:rsidR="00AA00EB" w:rsidRPr="008B4D50" w:rsidRDefault="00F0166B" w:rsidP="007B48AB">
      <w:pPr>
        <w:widowControl w:val="0"/>
        <w:spacing w:after="0" w:line="240" w:lineRule="auto"/>
        <w:jc w:val="right"/>
        <w:rPr>
          <w:rFonts w:ascii="Verdana" w:eastAsia="Times New Roman" w:hAnsi="Verdana"/>
          <w:b/>
          <w:bCs/>
          <w:sz w:val="20"/>
          <w:szCs w:val="20"/>
        </w:rPr>
      </w:pPr>
      <w:r w:rsidRPr="008B4D50">
        <w:rPr>
          <w:rFonts w:ascii="Verdana" w:eastAsia="Times New Roman" w:hAnsi="Verdana"/>
          <w:b/>
          <w:bCs/>
          <w:sz w:val="20"/>
          <w:szCs w:val="20"/>
        </w:rPr>
        <w:t xml:space="preserve">Gazsó Magdolna </w:t>
      </w:r>
      <w:proofErr w:type="spellStart"/>
      <w:r w:rsidRPr="008B4D50">
        <w:rPr>
          <w:rFonts w:ascii="Verdana" w:eastAsia="Times New Roman" w:hAnsi="Verdana"/>
          <w:b/>
          <w:bCs/>
          <w:sz w:val="20"/>
          <w:szCs w:val="20"/>
        </w:rPr>
        <w:t>bv</w:t>
      </w:r>
      <w:proofErr w:type="spellEnd"/>
      <w:r w:rsidRPr="008B4D50">
        <w:rPr>
          <w:rFonts w:ascii="Verdana" w:eastAsia="Times New Roman" w:hAnsi="Verdana"/>
          <w:b/>
          <w:bCs/>
          <w:sz w:val="20"/>
          <w:szCs w:val="20"/>
        </w:rPr>
        <w:t>. őrnagy mesteroktató</w:t>
      </w:r>
      <w:r w:rsidR="00CA7C5D" w:rsidRPr="008B4D50">
        <w:rPr>
          <w:rFonts w:ascii="Verdana" w:eastAsia="Times New Roman" w:hAnsi="Verdana"/>
          <w:b/>
          <w:bCs/>
          <w:sz w:val="20"/>
          <w:szCs w:val="20"/>
        </w:rPr>
        <w:t xml:space="preserve"> </w:t>
      </w:r>
      <w:proofErr w:type="spellStart"/>
      <w:r w:rsidR="00CA7C5D" w:rsidRPr="008B4D50">
        <w:rPr>
          <w:rFonts w:ascii="Verdana" w:eastAsia="Times New Roman" w:hAnsi="Verdana"/>
          <w:b/>
          <w:bCs/>
          <w:sz w:val="20"/>
          <w:szCs w:val="20"/>
        </w:rPr>
        <w:t>sk</w:t>
      </w:r>
      <w:proofErr w:type="spellEnd"/>
      <w:r w:rsidR="00CA7C5D" w:rsidRPr="008B4D50">
        <w:rPr>
          <w:rFonts w:ascii="Verdana" w:eastAsia="Times New Roman" w:hAnsi="Verdana"/>
          <w:b/>
          <w:bCs/>
          <w:sz w:val="20"/>
          <w:szCs w:val="20"/>
        </w:rPr>
        <w:t>.</w:t>
      </w:r>
    </w:p>
    <w:p w14:paraId="7B4B9AD2" w14:textId="77777777" w:rsidR="00B818DB" w:rsidRPr="008B4D50" w:rsidRDefault="00B818DB" w:rsidP="007B48AB">
      <w:pPr>
        <w:widowControl w:val="0"/>
        <w:spacing w:after="0" w:line="240" w:lineRule="auto"/>
        <w:jc w:val="right"/>
        <w:rPr>
          <w:rFonts w:ascii="Verdana" w:eastAsia="Times New Roman" w:hAnsi="Verdana"/>
          <w:bCs/>
          <w:sz w:val="20"/>
          <w:szCs w:val="20"/>
        </w:rPr>
      </w:pPr>
    </w:p>
    <w:tbl>
      <w:tblPr>
        <w:tblW w:w="9072" w:type="dxa"/>
        <w:tblInd w:w="113" w:type="dxa"/>
        <w:tblLook w:val="01E0" w:firstRow="1" w:lastRow="1" w:firstColumn="1" w:lastColumn="1" w:noHBand="0" w:noVBand="0"/>
      </w:tblPr>
      <w:tblGrid>
        <w:gridCol w:w="4855"/>
        <w:gridCol w:w="1620"/>
        <w:gridCol w:w="2597"/>
      </w:tblGrid>
      <w:tr w:rsidR="00CA7C5D" w:rsidRPr="008B4D50" w14:paraId="77A9B57F" w14:textId="77777777" w:rsidTr="00CA7C5D">
        <w:tc>
          <w:tcPr>
            <w:tcW w:w="4855" w:type="dxa"/>
            <w:tcBorders>
              <w:bottom w:val="single" w:sz="4" w:space="0" w:color="auto"/>
            </w:tcBorders>
          </w:tcPr>
          <w:p w14:paraId="1E7F60AE" w14:textId="77777777" w:rsidR="00CA7C5D" w:rsidRPr="008B4D50" w:rsidRDefault="00CA7C5D" w:rsidP="00CA7C5D">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17ACA664" w14:textId="77777777" w:rsidR="00CA7C5D" w:rsidRPr="008B4D50" w:rsidRDefault="00CA7C5D" w:rsidP="00CA7C5D">
            <w:pPr>
              <w:spacing w:after="0" w:line="240" w:lineRule="auto"/>
              <w:jc w:val="both"/>
              <w:rPr>
                <w:rFonts w:ascii="Verdana" w:eastAsia="Times New Roman" w:hAnsi="Verdana"/>
                <w:sz w:val="20"/>
                <w:szCs w:val="20"/>
                <w:lang w:eastAsia="hu-HU"/>
              </w:rPr>
            </w:pPr>
          </w:p>
        </w:tc>
        <w:tc>
          <w:tcPr>
            <w:tcW w:w="2597" w:type="dxa"/>
          </w:tcPr>
          <w:p w14:paraId="55780020" w14:textId="77777777" w:rsidR="00CA7C5D" w:rsidRPr="008B4D50" w:rsidRDefault="00CA7C5D" w:rsidP="00CA7C5D">
            <w:pPr>
              <w:spacing w:after="0" w:line="240" w:lineRule="auto"/>
              <w:jc w:val="right"/>
              <w:rPr>
                <w:rFonts w:ascii="Verdana" w:eastAsia="Times New Roman" w:hAnsi="Verdana"/>
                <w:sz w:val="20"/>
                <w:szCs w:val="20"/>
                <w:lang w:eastAsia="hu-HU"/>
              </w:rPr>
            </w:pPr>
          </w:p>
        </w:tc>
      </w:tr>
      <w:tr w:rsidR="00CA7C5D" w:rsidRPr="008B4D50" w14:paraId="303B4EF7" w14:textId="77777777" w:rsidTr="00CA7C5D">
        <w:tc>
          <w:tcPr>
            <w:tcW w:w="4855" w:type="dxa"/>
            <w:tcBorders>
              <w:top w:val="single" w:sz="4" w:space="0" w:color="auto"/>
            </w:tcBorders>
          </w:tcPr>
          <w:p w14:paraId="44A4BC3A" w14:textId="77777777" w:rsidR="00CA7C5D" w:rsidRPr="008B4D50" w:rsidRDefault="00CA7C5D" w:rsidP="00CA7C5D">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7ED5D6E8" w14:textId="77777777" w:rsidR="00CA7C5D" w:rsidRPr="008B4D50" w:rsidRDefault="00CA7C5D" w:rsidP="00CA7C5D">
            <w:pPr>
              <w:spacing w:after="0" w:line="240" w:lineRule="auto"/>
              <w:jc w:val="both"/>
              <w:rPr>
                <w:rFonts w:ascii="Verdana" w:eastAsia="Times New Roman" w:hAnsi="Verdana"/>
                <w:sz w:val="20"/>
                <w:szCs w:val="20"/>
                <w:lang w:eastAsia="hu-HU"/>
              </w:rPr>
            </w:pPr>
          </w:p>
        </w:tc>
        <w:tc>
          <w:tcPr>
            <w:tcW w:w="2597" w:type="dxa"/>
          </w:tcPr>
          <w:p w14:paraId="6CA27A50" w14:textId="77777777" w:rsidR="00CA7C5D" w:rsidRPr="008B4D50" w:rsidRDefault="00CA7C5D" w:rsidP="00CA7C5D">
            <w:pPr>
              <w:spacing w:after="0" w:line="240" w:lineRule="auto"/>
              <w:jc w:val="both"/>
              <w:rPr>
                <w:rFonts w:ascii="Verdana" w:eastAsia="Times New Roman" w:hAnsi="Verdana"/>
                <w:sz w:val="20"/>
                <w:szCs w:val="20"/>
                <w:lang w:eastAsia="hu-HU"/>
              </w:rPr>
            </w:pPr>
          </w:p>
        </w:tc>
      </w:tr>
    </w:tbl>
    <w:p w14:paraId="6E5135F7" w14:textId="77777777" w:rsidR="00CA7C5D" w:rsidRPr="008B4D50" w:rsidRDefault="00CA7C5D" w:rsidP="00CA7C5D">
      <w:pPr>
        <w:widowControl w:val="0"/>
        <w:spacing w:before="120" w:after="120" w:line="240" w:lineRule="auto"/>
        <w:ind w:left="426" w:hanging="142"/>
        <w:jc w:val="center"/>
        <w:rPr>
          <w:rFonts w:ascii="Verdana" w:eastAsia="Times New Roman" w:hAnsi="Verdana"/>
          <w:b/>
          <w:bCs/>
          <w:sz w:val="20"/>
          <w:szCs w:val="20"/>
        </w:rPr>
      </w:pPr>
    </w:p>
    <w:p w14:paraId="3C903593" w14:textId="77777777" w:rsidR="00CA7C5D" w:rsidRPr="008B4D50" w:rsidRDefault="00CA7C5D" w:rsidP="00AA00EB">
      <w:pPr>
        <w:pStyle w:val="Listaszerbekezds"/>
        <w:widowControl w:val="0"/>
        <w:spacing w:before="120" w:after="120" w:line="240" w:lineRule="auto"/>
        <w:ind w:left="360"/>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03641129" w14:textId="77777777" w:rsidR="00611284" w:rsidRPr="008B4D50" w:rsidRDefault="00611284" w:rsidP="00611284">
      <w:pPr>
        <w:pStyle w:val="Listaszerbekezds"/>
        <w:widowControl w:val="0"/>
        <w:spacing w:before="120" w:after="120" w:line="240" w:lineRule="auto"/>
        <w:ind w:left="360"/>
        <w:rPr>
          <w:rFonts w:ascii="Verdana" w:eastAsia="Times New Roman" w:hAnsi="Verdana"/>
          <w:b/>
          <w:bCs/>
          <w:sz w:val="20"/>
          <w:szCs w:val="20"/>
        </w:rPr>
      </w:pPr>
    </w:p>
    <w:p w14:paraId="30F313AF" w14:textId="77777777" w:rsidR="00CA7C5D" w:rsidRPr="008B4D50" w:rsidRDefault="00CA7C5D" w:rsidP="00D72998">
      <w:pPr>
        <w:widowControl w:val="0"/>
        <w:numPr>
          <w:ilvl w:val="0"/>
          <w:numId w:val="39"/>
        </w:numPr>
        <w:spacing w:before="120" w:after="120" w:line="240" w:lineRule="auto"/>
        <w:ind w:hanging="76"/>
        <w:jc w:val="both"/>
        <w:rPr>
          <w:rFonts w:ascii="Verdana" w:eastAsia="Times New Roman" w:hAnsi="Verdana"/>
          <w:bCs/>
          <w:sz w:val="20"/>
          <w:szCs w:val="20"/>
        </w:rPr>
      </w:pPr>
      <w:r w:rsidRPr="008B4D50">
        <w:rPr>
          <w:rFonts w:ascii="Verdana" w:eastAsia="Times New Roman" w:hAnsi="Verdana"/>
          <w:b/>
          <w:bCs/>
          <w:sz w:val="20"/>
          <w:szCs w:val="20"/>
        </w:rPr>
        <w:t xml:space="preserve">A tantárgy kódja: </w:t>
      </w:r>
      <w:r w:rsidRPr="008B4D50">
        <w:rPr>
          <w:rFonts w:ascii="Verdana" w:hAnsi="Verdana"/>
          <w:bCs/>
          <w:sz w:val="20"/>
          <w:szCs w:val="20"/>
        </w:rPr>
        <w:t>RBVTS02</w:t>
      </w:r>
    </w:p>
    <w:p w14:paraId="7846E67B" w14:textId="77777777" w:rsidR="00CA7C5D" w:rsidRPr="008B4D50" w:rsidRDefault="00CA7C5D" w:rsidP="00D72998">
      <w:pPr>
        <w:widowControl w:val="0"/>
        <w:numPr>
          <w:ilvl w:val="0"/>
          <w:numId w:val="39"/>
        </w:numPr>
        <w:tabs>
          <w:tab w:val="clear" w:pos="360"/>
          <w:tab w:val="num" w:pos="567"/>
          <w:tab w:val="num" w:pos="720"/>
        </w:tabs>
        <w:spacing w:before="120" w:after="120" w:line="240" w:lineRule="auto"/>
        <w:ind w:left="426" w:hanging="142"/>
        <w:jc w:val="both"/>
        <w:rPr>
          <w:rFonts w:ascii="Verdana" w:eastAsia="Times New Roman" w:hAnsi="Verdana"/>
          <w:bCs/>
          <w:sz w:val="20"/>
          <w:szCs w:val="20"/>
          <w:lang w:val="en-GB"/>
        </w:rPr>
      </w:pPr>
      <w:r w:rsidRPr="008B4D50">
        <w:rPr>
          <w:rFonts w:ascii="Verdana" w:eastAsia="Times New Roman" w:hAnsi="Verdana"/>
          <w:b/>
          <w:bCs/>
          <w:sz w:val="20"/>
          <w:szCs w:val="20"/>
        </w:rPr>
        <w:t>A tantárgy megnevezése (magyarul):</w:t>
      </w:r>
      <w:r w:rsidRPr="008B4D50">
        <w:rPr>
          <w:rFonts w:ascii="Verdana" w:eastAsia="Times New Roman" w:hAnsi="Verdana"/>
          <w:bCs/>
          <w:sz w:val="20"/>
          <w:szCs w:val="20"/>
        </w:rPr>
        <w:t xml:space="preserve"> </w:t>
      </w:r>
      <w:r w:rsidRPr="008B4D50">
        <w:rPr>
          <w:rFonts w:ascii="Verdana" w:hAnsi="Verdana"/>
          <w:bCs/>
          <w:sz w:val="20"/>
          <w:szCs w:val="20"/>
        </w:rPr>
        <w:t>Büntetés-végrehajtási gazdálkodási ismeretek</w:t>
      </w:r>
    </w:p>
    <w:p w14:paraId="5304E894" w14:textId="77777777" w:rsidR="00CA7C5D" w:rsidRPr="008B4D50" w:rsidRDefault="00CA7C5D" w:rsidP="00D72998">
      <w:pPr>
        <w:widowControl w:val="0"/>
        <w:numPr>
          <w:ilvl w:val="0"/>
          <w:numId w:val="39"/>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proofErr w:type="spellStart"/>
      <w:r w:rsidRPr="008B4D50">
        <w:rPr>
          <w:rFonts w:ascii="Verdana" w:hAnsi="Verdana"/>
          <w:bCs/>
          <w:sz w:val="20"/>
          <w:szCs w:val="20"/>
        </w:rPr>
        <w:t>Prison</w:t>
      </w:r>
      <w:proofErr w:type="spellEnd"/>
      <w:r w:rsidRPr="008B4D50">
        <w:rPr>
          <w:rFonts w:ascii="Verdana" w:hAnsi="Verdana"/>
          <w:bCs/>
          <w:sz w:val="20"/>
          <w:szCs w:val="20"/>
        </w:rPr>
        <w:t xml:space="preserve"> </w:t>
      </w:r>
      <w:proofErr w:type="spellStart"/>
      <w:r w:rsidRPr="008B4D50">
        <w:rPr>
          <w:rFonts w:ascii="Verdana" w:hAnsi="Verdana"/>
          <w:bCs/>
          <w:sz w:val="20"/>
          <w:szCs w:val="20"/>
        </w:rPr>
        <w:t>budget</w:t>
      </w:r>
      <w:proofErr w:type="spellEnd"/>
      <w:r w:rsidRPr="008B4D50">
        <w:rPr>
          <w:rFonts w:ascii="Verdana" w:hAnsi="Verdana"/>
          <w:bCs/>
          <w:sz w:val="20"/>
          <w:szCs w:val="20"/>
        </w:rPr>
        <w:t xml:space="preserve"> </w:t>
      </w:r>
      <w:proofErr w:type="spellStart"/>
      <w:r w:rsidRPr="008B4D50">
        <w:rPr>
          <w:rFonts w:ascii="Verdana" w:hAnsi="Verdana"/>
          <w:bCs/>
          <w:sz w:val="20"/>
          <w:szCs w:val="20"/>
        </w:rPr>
        <w:t>studies</w:t>
      </w:r>
      <w:proofErr w:type="spellEnd"/>
      <w:r w:rsidRPr="008B4D50">
        <w:rPr>
          <w:rFonts w:ascii="Verdana" w:hAnsi="Verdana"/>
          <w:bCs/>
          <w:sz w:val="20"/>
          <w:szCs w:val="20"/>
        </w:rPr>
        <w:t>.</w:t>
      </w:r>
    </w:p>
    <w:p w14:paraId="7E5B652E" w14:textId="77777777" w:rsidR="00CA7C5D" w:rsidRPr="008B4D50" w:rsidRDefault="00CA7C5D" w:rsidP="00D72998">
      <w:pPr>
        <w:widowControl w:val="0"/>
        <w:numPr>
          <w:ilvl w:val="0"/>
          <w:numId w:val="39"/>
        </w:numPr>
        <w:tabs>
          <w:tab w:val="clear" w:pos="360"/>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r w:rsidRPr="008B4D50">
        <w:rPr>
          <w:rFonts w:ascii="Verdana" w:hAnsi="Verdana"/>
          <w:bCs/>
          <w:sz w:val="20"/>
          <w:szCs w:val="20"/>
        </w:rPr>
        <w:t>3</w:t>
      </w:r>
      <w:r w:rsidRPr="008B4D50">
        <w:rPr>
          <w:rFonts w:ascii="Verdana" w:hAnsi="Verdana"/>
          <w:sz w:val="20"/>
          <w:szCs w:val="20"/>
        </w:rPr>
        <w:t xml:space="preserve"> kredit.</w:t>
      </w:r>
    </w:p>
    <w:p w14:paraId="134599BD" w14:textId="77777777" w:rsidR="00CA7C5D" w:rsidRPr="008B4D50" w:rsidRDefault="00CA7C5D" w:rsidP="00D72998">
      <w:pPr>
        <w:pStyle w:val="Listaszerbekezds"/>
        <w:widowControl w:val="0"/>
        <w:numPr>
          <w:ilvl w:val="1"/>
          <w:numId w:val="39"/>
        </w:numPr>
        <w:tabs>
          <w:tab w:val="clear" w:pos="1360"/>
        </w:tabs>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3 kredit</w:t>
      </w:r>
    </w:p>
    <w:p w14:paraId="70279D3B" w14:textId="77777777" w:rsidR="00CA7C5D" w:rsidRPr="008B4D50" w:rsidRDefault="00CA7C5D" w:rsidP="00D72998">
      <w:pPr>
        <w:pStyle w:val="Listaszerbekezds"/>
        <w:widowControl w:val="0"/>
        <w:numPr>
          <w:ilvl w:val="1"/>
          <w:numId w:val="39"/>
        </w:numPr>
        <w:tabs>
          <w:tab w:val="clear" w:pos="1360"/>
        </w:tabs>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100 % elmélet</w:t>
      </w:r>
    </w:p>
    <w:p w14:paraId="3AC7DBC4" w14:textId="77777777" w:rsidR="00CA7C5D" w:rsidRPr="008B4D50" w:rsidRDefault="00CA7C5D" w:rsidP="00D72998">
      <w:pPr>
        <w:widowControl w:val="0"/>
        <w:numPr>
          <w:ilvl w:val="0"/>
          <w:numId w:val="39"/>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szak(ok), szakirányok/specializációk megnevezése (ahol oktatják):</w:t>
      </w:r>
      <w:r w:rsidRPr="008B4D50">
        <w:rPr>
          <w:rFonts w:ascii="Verdana" w:hAnsi="Verdana"/>
          <w:bCs/>
          <w:sz w:val="20"/>
          <w:szCs w:val="20"/>
        </w:rPr>
        <w:t xml:space="preserve"> a Nemzeti Közszolgálati Egyetem Rendvédelmi szervez</w:t>
      </w:r>
      <w:r w:rsidR="009B4F0E" w:rsidRPr="008B4D50">
        <w:rPr>
          <w:rFonts w:ascii="Verdana" w:hAnsi="Verdana"/>
          <w:bCs/>
          <w:sz w:val="20"/>
          <w:szCs w:val="20"/>
        </w:rPr>
        <w:t>ő szakirányú továbbképzési szak – levelező munkarend.</w:t>
      </w:r>
    </w:p>
    <w:p w14:paraId="2046C772" w14:textId="77777777" w:rsidR="00CA7C5D" w:rsidRPr="008B4D50" w:rsidRDefault="00CA7C5D" w:rsidP="00D72998">
      <w:pPr>
        <w:widowControl w:val="0"/>
        <w:numPr>
          <w:ilvl w:val="0"/>
          <w:numId w:val="39"/>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Pr="008B4D50">
        <w:rPr>
          <w:rFonts w:ascii="Verdana" w:hAnsi="Verdana"/>
          <w:bCs/>
          <w:sz w:val="20"/>
          <w:szCs w:val="20"/>
        </w:rPr>
        <w:t>NKE Rendészettudományi Kar Büntetés-végrehajtási Tanszék.</w:t>
      </w:r>
    </w:p>
    <w:p w14:paraId="565E20B4" w14:textId="6D36F4D5" w:rsidR="00CA7C5D" w:rsidRPr="008B4D50" w:rsidRDefault="00CA7C5D" w:rsidP="00D72998">
      <w:pPr>
        <w:widowControl w:val="0"/>
        <w:numPr>
          <w:ilvl w:val="0"/>
          <w:numId w:val="39"/>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w:t>
      </w:r>
      <w:r w:rsidRPr="008B4D50">
        <w:rPr>
          <w:rFonts w:ascii="Verdana" w:hAnsi="Verdana"/>
          <w:bCs/>
          <w:noProof/>
          <w:sz w:val="20"/>
          <w:szCs w:val="20"/>
        </w:rPr>
        <w:t xml:space="preserve">dr. </w:t>
      </w:r>
      <w:r w:rsidR="00F0166B" w:rsidRPr="008B4D50">
        <w:rPr>
          <w:rFonts w:ascii="Verdana" w:hAnsi="Verdana"/>
          <w:bCs/>
          <w:noProof/>
          <w:sz w:val="20"/>
          <w:szCs w:val="20"/>
        </w:rPr>
        <w:t>Bereczki Zsolt László</w:t>
      </w:r>
      <w:r w:rsidRPr="008B4D50">
        <w:rPr>
          <w:rFonts w:ascii="Verdana" w:hAnsi="Verdana"/>
          <w:bCs/>
          <w:noProof/>
          <w:sz w:val="20"/>
          <w:szCs w:val="20"/>
        </w:rPr>
        <w:t>, mesteroktató.</w:t>
      </w:r>
    </w:p>
    <w:p w14:paraId="74196D62" w14:textId="77777777" w:rsidR="00CA7C5D" w:rsidRPr="008B4D50" w:rsidRDefault="00CA7C5D" w:rsidP="00D72998">
      <w:pPr>
        <w:widowControl w:val="0"/>
        <w:numPr>
          <w:ilvl w:val="0"/>
          <w:numId w:val="39"/>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0E863A32" w14:textId="77777777" w:rsidR="00CA7C5D" w:rsidRPr="008B4D50" w:rsidRDefault="00CA7C5D" w:rsidP="00D72998">
      <w:pPr>
        <w:widowControl w:val="0"/>
        <w:numPr>
          <w:ilvl w:val="1"/>
          <w:numId w:val="39"/>
        </w:numPr>
        <w:tabs>
          <w:tab w:val="clear" w:pos="1360"/>
          <w:tab w:val="num" w:pos="709"/>
          <w:tab w:val="num" w:pos="1134"/>
        </w:tabs>
        <w:spacing w:before="120" w:after="120" w:line="240" w:lineRule="auto"/>
        <w:ind w:left="851" w:hanging="425"/>
        <w:jc w:val="both"/>
        <w:rPr>
          <w:rFonts w:ascii="Verdana" w:eastAsia="Times New Roman" w:hAnsi="Verdana"/>
          <w:b/>
          <w:bCs/>
          <w:i/>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8 óra.</w:t>
      </w:r>
    </w:p>
    <w:p w14:paraId="4E7351BA" w14:textId="77777777" w:rsidR="00CA7C5D" w:rsidRPr="008B4D50" w:rsidRDefault="00116EBE" w:rsidP="00D72998">
      <w:pPr>
        <w:widowControl w:val="0"/>
        <w:numPr>
          <w:ilvl w:val="2"/>
          <w:numId w:val="39"/>
        </w:numPr>
        <w:tabs>
          <w:tab w:val="clear" w:pos="2084"/>
          <w:tab w:val="num" w:pos="709"/>
          <w:tab w:val="num" w:pos="1134"/>
          <w:tab w:val="num" w:pos="1800"/>
        </w:tabs>
        <w:spacing w:before="120" w:after="120" w:line="240" w:lineRule="auto"/>
        <w:ind w:left="851" w:hanging="425"/>
        <w:jc w:val="both"/>
        <w:rPr>
          <w:rFonts w:ascii="Verdana" w:eastAsia="Times New Roman" w:hAnsi="Verdana"/>
          <w:bCs/>
          <w:sz w:val="20"/>
          <w:szCs w:val="20"/>
        </w:rPr>
      </w:pPr>
      <w:r w:rsidRPr="008B4D50">
        <w:rPr>
          <w:rFonts w:ascii="Verdana" w:eastAsia="Times New Roman" w:hAnsi="Verdana"/>
          <w:bCs/>
          <w:sz w:val="20"/>
          <w:szCs w:val="20"/>
        </w:rPr>
        <w:t>levelező munkarend: 8 óra (8</w:t>
      </w:r>
      <w:r w:rsidR="00CA7C5D" w:rsidRPr="008B4D50">
        <w:rPr>
          <w:rFonts w:ascii="Verdana" w:eastAsia="Times New Roman" w:hAnsi="Verdana"/>
          <w:bCs/>
          <w:sz w:val="20"/>
          <w:szCs w:val="20"/>
        </w:rPr>
        <w:t xml:space="preserve"> EA + </w:t>
      </w:r>
      <w:r w:rsidRPr="008B4D50">
        <w:rPr>
          <w:rFonts w:ascii="Verdana" w:eastAsia="Times New Roman" w:hAnsi="Verdana"/>
          <w:bCs/>
          <w:sz w:val="20"/>
          <w:szCs w:val="20"/>
        </w:rPr>
        <w:t>0</w:t>
      </w:r>
      <w:r w:rsidR="00CA7C5D" w:rsidRPr="008B4D50">
        <w:rPr>
          <w:rFonts w:ascii="Verdana" w:eastAsia="Times New Roman" w:hAnsi="Verdana"/>
          <w:bCs/>
          <w:sz w:val="20"/>
          <w:szCs w:val="20"/>
        </w:rPr>
        <w:t xml:space="preserve"> SZ + 0 GY).</w:t>
      </w:r>
    </w:p>
    <w:p w14:paraId="391323F0" w14:textId="77777777" w:rsidR="00CA7C5D" w:rsidRPr="008B4D50" w:rsidRDefault="00CA7C5D" w:rsidP="00D72998">
      <w:pPr>
        <w:widowControl w:val="0"/>
        <w:numPr>
          <w:ilvl w:val="1"/>
          <w:numId w:val="39"/>
        </w:numPr>
        <w:tabs>
          <w:tab w:val="clear" w:pos="1360"/>
          <w:tab w:val="num" w:pos="709"/>
          <w:tab w:val="num" w:pos="1134"/>
        </w:tabs>
        <w:spacing w:before="120" w:after="120" w:line="240" w:lineRule="auto"/>
        <w:ind w:left="851" w:hanging="425"/>
        <w:jc w:val="both"/>
        <w:rPr>
          <w:rFonts w:ascii="Verdana" w:eastAsia="Times New Roman" w:hAnsi="Verdana"/>
          <w:bCs/>
          <w:sz w:val="20"/>
          <w:szCs w:val="20"/>
        </w:rPr>
      </w:pPr>
      <w:r w:rsidRPr="008B4D50">
        <w:rPr>
          <w:rFonts w:ascii="Verdana" w:hAnsi="Verdana"/>
          <w:sz w:val="20"/>
          <w:szCs w:val="20"/>
        </w:rPr>
        <w:t>Az ismeret átadásában alkalmazandó további sajátos módok, jellemzők: -</w:t>
      </w:r>
    </w:p>
    <w:p w14:paraId="2E568016" w14:textId="77777777" w:rsidR="00CA7C5D" w:rsidRPr="008B4D50" w:rsidRDefault="00CA7C5D" w:rsidP="00D72998">
      <w:pPr>
        <w:widowControl w:val="0"/>
        <w:numPr>
          <w:ilvl w:val="0"/>
          <w:numId w:val="39"/>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w:t>
      </w:r>
      <w:r w:rsidRPr="008B4D50">
        <w:rPr>
          <w:rFonts w:ascii="Verdana" w:hAnsi="Verdana"/>
          <w:sz w:val="20"/>
          <w:szCs w:val="20"/>
        </w:rPr>
        <w:t>A hallgató ismerje meg, sajátítsa el mindazon általános ismereteket, amelyek hozzásegítik ahhoz, hogy a büntetés-végrehajtási tevékenység gazdasági vonatkozásai elsajátítsa. A tananyag elsajátításával megbízhatóan alapozza meg elsősorban a szabadságvesztés büntetés végrehajtásához kapcsolódó ellátási, gazdálkodási szakismeretek feldolgozását. A hallgatók a tantárgy révén megismerik a büntetés-végrehajtási szervezet államháztartási-szakmai felépítését, a gazdálkodás alapvető sajátosságait, valamint a vezetői tevékenység gazdasági vonatkozásait és kihatásait. A hallgatók alapvető ismereteket kapnak a szakmai feladatokat kiegészítő funkcionális feladatok ellátásának specialitásairól és azok fontosságáról.</w:t>
      </w:r>
    </w:p>
    <w:p w14:paraId="477C93EC" w14:textId="77777777" w:rsidR="00CA7C5D" w:rsidRPr="008B4D50" w:rsidRDefault="00CA7C5D" w:rsidP="00CA7C5D">
      <w:pPr>
        <w:widowControl w:val="0"/>
        <w:spacing w:before="120" w:after="120" w:line="240" w:lineRule="auto"/>
        <w:ind w:left="426"/>
        <w:jc w:val="both"/>
        <w:rPr>
          <w:rFonts w:ascii="Verdana" w:eastAsia="Times New Roman" w:hAnsi="Verdana"/>
          <w:bCs/>
          <w:sz w:val="20"/>
          <w:szCs w:val="20"/>
          <w:lang w:val="en-GB"/>
        </w:rPr>
      </w:pPr>
      <w:r w:rsidRPr="008B4D50">
        <w:rPr>
          <w:rFonts w:ascii="Verdana" w:eastAsia="Times New Roman" w:hAnsi="Verdana"/>
          <w:b/>
          <w:bCs/>
          <w:sz w:val="20"/>
          <w:szCs w:val="20"/>
        </w:rPr>
        <w:t>A tantárgy szakmai tartalma (angolul) (</w:t>
      </w:r>
      <w:r w:rsidRPr="008B4D50">
        <w:rPr>
          <w:rFonts w:ascii="Verdana" w:eastAsia="Times New Roman" w:hAnsi="Verdana"/>
          <w:b/>
          <w:bCs/>
          <w:sz w:val="20"/>
          <w:szCs w:val="20"/>
          <w:lang w:val="en-US"/>
        </w:rPr>
        <w:t>Course description</w:t>
      </w:r>
      <w:r w:rsidRPr="008B4D50">
        <w:rPr>
          <w:rFonts w:ascii="Verdana" w:eastAsia="Times New Roman" w:hAnsi="Verdana"/>
          <w:b/>
          <w:bCs/>
          <w:sz w:val="20"/>
          <w:szCs w:val="20"/>
        </w:rPr>
        <w:t xml:space="preserve">): </w:t>
      </w:r>
      <w:r w:rsidRPr="008B4D50">
        <w:rPr>
          <w:rFonts w:ascii="Verdana" w:hAnsi="Verdana"/>
          <w:sz w:val="20"/>
          <w:szCs w:val="20"/>
        </w:rPr>
        <w:t xml:space="preserve">The </w:t>
      </w:r>
      <w:proofErr w:type="spellStart"/>
      <w:r w:rsidRPr="008B4D50">
        <w:rPr>
          <w:rFonts w:ascii="Verdana" w:hAnsi="Verdana"/>
          <w:sz w:val="20"/>
          <w:szCs w:val="20"/>
        </w:rPr>
        <w:t>student</w:t>
      </w:r>
      <w:proofErr w:type="spellEnd"/>
      <w:r w:rsidRPr="008B4D50">
        <w:rPr>
          <w:rFonts w:ascii="Verdana" w:hAnsi="Verdana"/>
          <w:sz w:val="20"/>
          <w:szCs w:val="20"/>
        </w:rPr>
        <w:t xml:space="preserve"> </w:t>
      </w:r>
      <w:proofErr w:type="spellStart"/>
      <w:r w:rsidRPr="008B4D50">
        <w:rPr>
          <w:rFonts w:ascii="Verdana" w:hAnsi="Verdana"/>
          <w:sz w:val="20"/>
          <w:szCs w:val="20"/>
        </w:rPr>
        <w:t>learns</w:t>
      </w:r>
      <w:proofErr w:type="spellEnd"/>
      <w:r w:rsidRPr="008B4D50">
        <w:rPr>
          <w:rFonts w:ascii="Verdana" w:hAnsi="Verdana"/>
          <w:sz w:val="20"/>
          <w:szCs w:val="20"/>
        </w:rPr>
        <w:t xml:space="preserve"> and </w:t>
      </w:r>
      <w:proofErr w:type="spellStart"/>
      <w:r w:rsidRPr="008B4D50">
        <w:rPr>
          <w:rFonts w:ascii="Verdana" w:hAnsi="Verdana"/>
          <w:sz w:val="20"/>
          <w:szCs w:val="20"/>
        </w:rPr>
        <w:t>acquires</w:t>
      </w:r>
      <w:proofErr w:type="spellEnd"/>
      <w:r w:rsidRPr="008B4D50">
        <w:rPr>
          <w:rFonts w:ascii="Verdana" w:hAnsi="Verdana"/>
          <w:sz w:val="20"/>
          <w:szCs w:val="20"/>
        </w:rPr>
        <w:t xml:space="preserve"> </w:t>
      </w:r>
      <w:proofErr w:type="spellStart"/>
      <w:r w:rsidRPr="008B4D50">
        <w:rPr>
          <w:rFonts w:ascii="Verdana" w:hAnsi="Verdana"/>
          <w:sz w:val="20"/>
          <w:szCs w:val="20"/>
        </w:rPr>
        <w:t>all</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general</w:t>
      </w:r>
      <w:proofErr w:type="spellEnd"/>
      <w:r w:rsidRPr="008B4D50">
        <w:rPr>
          <w:rFonts w:ascii="Verdana" w:hAnsi="Verdana"/>
          <w:sz w:val="20"/>
          <w:szCs w:val="20"/>
        </w:rPr>
        <w:t xml:space="preserve"> </w:t>
      </w:r>
      <w:proofErr w:type="spellStart"/>
      <w:r w:rsidRPr="008B4D50">
        <w:rPr>
          <w:rFonts w:ascii="Verdana" w:hAnsi="Verdana"/>
          <w:sz w:val="20"/>
          <w:szCs w:val="20"/>
        </w:rPr>
        <w:t>knowledge</w:t>
      </w:r>
      <w:proofErr w:type="spellEnd"/>
      <w:r w:rsidRPr="008B4D50">
        <w:rPr>
          <w:rFonts w:ascii="Verdana" w:hAnsi="Verdana"/>
          <w:sz w:val="20"/>
          <w:szCs w:val="20"/>
        </w:rPr>
        <w:t xml:space="preserve"> </w:t>
      </w:r>
      <w:proofErr w:type="spellStart"/>
      <w:r w:rsidRPr="008B4D50">
        <w:rPr>
          <w:rFonts w:ascii="Verdana" w:hAnsi="Verdana"/>
          <w:sz w:val="20"/>
          <w:szCs w:val="20"/>
        </w:rPr>
        <w:t>that</w:t>
      </w:r>
      <w:proofErr w:type="spellEnd"/>
      <w:r w:rsidRPr="008B4D50">
        <w:rPr>
          <w:rFonts w:ascii="Verdana" w:hAnsi="Verdana"/>
          <w:sz w:val="20"/>
          <w:szCs w:val="20"/>
        </w:rPr>
        <w:t xml:space="preserve"> </w:t>
      </w:r>
      <w:proofErr w:type="spellStart"/>
      <w:r w:rsidRPr="008B4D50">
        <w:rPr>
          <w:rFonts w:ascii="Verdana" w:hAnsi="Verdana"/>
          <w:sz w:val="20"/>
          <w:szCs w:val="20"/>
        </w:rPr>
        <w:t>will</w:t>
      </w:r>
      <w:proofErr w:type="spellEnd"/>
      <w:r w:rsidRPr="008B4D50">
        <w:rPr>
          <w:rFonts w:ascii="Verdana" w:hAnsi="Verdana"/>
          <w:sz w:val="20"/>
          <w:szCs w:val="20"/>
        </w:rPr>
        <w:t xml:space="preserve"> </w:t>
      </w:r>
      <w:proofErr w:type="spellStart"/>
      <w:r w:rsidRPr="008B4D50">
        <w:rPr>
          <w:rFonts w:ascii="Verdana" w:hAnsi="Verdana"/>
          <w:sz w:val="20"/>
          <w:szCs w:val="20"/>
        </w:rPr>
        <w:t>help</w:t>
      </w:r>
      <w:proofErr w:type="spellEnd"/>
      <w:r w:rsidRPr="008B4D50">
        <w:rPr>
          <w:rFonts w:ascii="Verdana" w:hAnsi="Verdana"/>
          <w:sz w:val="20"/>
          <w:szCs w:val="20"/>
        </w:rPr>
        <w:t xml:space="preserve"> </w:t>
      </w:r>
      <w:proofErr w:type="spellStart"/>
      <w:r w:rsidRPr="008B4D50">
        <w:rPr>
          <w:rFonts w:ascii="Verdana" w:hAnsi="Verdana"/>
          <w:sz w:val="20"/>
          <w:szCs w:val="20"/>
        </w:rPr>
        <w:t>him</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master</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economic</w:t>
      </w:r>
      <w:proofErr w:type="spellEnd"/>
      <w:r w:rsidRPr="008B4D50">
        <w:rPr>
          <w:rFonts w:ascii="Verdana" w:hAnsi="Verdana"/>
          <w:sz w:val="20"/>
          <w:szCs w:val="20"/>
        </w:rPr>
        <w:t xml:space="preserve"> </w:t>
      </w:r>
      <w:proofErr w:type="spellStart"/>
      <w:r w:rsidRPr="008B4D50">
        <w:rPr>
          <w:rFonts w:ascii="Verdana" w:hAnsi="Verdana"/>
          <w:sz w:val="20"/>
          <w:szCs w:val="20"/>
        </w:rPr>
        <w:t>aspects</w:t>
      </w:r>
      <w:proofErr w:type="spellEnd"/>
      <w:r w:rsidRPr="008B4D50">
        <w:rPr>
          <w:rFonts w:ascii="Verdana" w:hAnsi="Verdana"/>
          <w:sz w:val="20"/>
          <w:szCs w:val="20"/>
        </w:rPr>
        <w:t xml:space="preserve"> of </w:t>
      </w:r>
      <w:proofErr w:type="spellStart"/>
      <w:r w:rsidRPr="008B4D50">
        <w:rPr>
          <w:rFonts w:ascii="Verdana" w:hAnsi="Verdana"/>
          <w:sz w:val="20"/>
          <w:szCs w:val="20"/>
        </w:rPr>
        <w:t>punishment</w:t>
      </w:r>
      <w:proofErr w:type="spellEnd"/>
      <w:r w:rsidRPr="008B4D50">
        <w:rPr>
          <w:rFonts w:ascii="Verdana" w:hAnsi="Verdana"/>
          <w:sz w:val="20"/>
          <w:szCs w:val="20"/>
        </w:rPr>
        <w:t xml:space="preserve">. </w:t>
      </w:r>
      <w:proofErr w:type="spellStart"/>
      <w:r w:rsidRPr="008B4D50">
        <w:rPr>
          <w:rFonts w:ascii="Verdana" w:hAnsi="Verdana"/>
          <w:sz w:val="20"/>
          <w:szCs w:val="20"/>
        </w:rPr>
        <w:t>By</w:t>
      </w:r>
      <w:proofErr w:type="spellEnd"/>
      <w:r w:rsidRPr="008B4D50">
        <w:rPr>
          <w:rFonts w:ascii="Verdana" w:hAnsi="Verdana"/>
          <w:sz w:val="20"/>
          <w:szCs w:val="20"/>
        </w:rPr>
        <w:t xml:space="preserve"> </w:t>
      </w:r>
      <w:proofErr w:type="spellStart"/>
      <w:r w:rsidRPr="008B4D50">
        <w:rPr>
          <w:rFonts w:ascii="Verdana" w:hAnsi="Verdana"/>
          <w:sz w:val="20"/>
          <w:szCs w:val="20"/>
        </w:rPr>
        <w:t>mastering</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curriculum, </w:t>
      </w:r>
      <w:proofErr w:type="spellStart"/>
      <w:r w:rsidRPr="008B4D50">
        <w:rPr>
          <w:rFonts w:ascii="Verdana" w:hAnsi="Verdana"/>
          <w:sz w:val="20"/>
          <w:szCs w:val="20"/>
        </w:rPr>
        <w:t>it</w:t>
      </w:r>
      <w:proofErr w:type="spellEnd"/>
      <w:r w:rsidRPr="008B4D50">
        <w:rPr>
          <w:rFonts w:ascii="Verdana" w:hAnsi="Verdana"/>
          <w:sz w:val="20"/>
          <w:szCs w:val="20"/>
        </w:rPr>
        <w:t xml:space="preserve"> </w:t>
      </w:r>
      <w:proofErr w:type="spellStart"/>
      <w:r w:rsidRPr="008B4D50">
        <w:rPr>
          <w:rFonts w:ascii="Verdana" w:hAnsi="Verdana"/>
          <w:sz w:val="20"/>
          <w:szCs w:val="20"/>
        </w:rPr>
        <w:t>reliably</w:t>
      </w:r>
      <w:proofErr w:type="spellEnd"/>
      <w:r w:rsidRPr="008B4D50">
        <w:rPr>
          <w:rFonts w:ascii="Verdana" w:hAnsi="Verdana"/>
          <w:sz w:val="20"/>
          <w:szCs w:val="20"/>
        </w:rPr>
        <w:t xml:space="preserve"> </w:t>
      </w:r>
      <w:proofErr w:type="spellStart"/>
      <w:r w:rsidRPr="008B4D50">
        <w:rPr>
          <w:rFonts w:ascii="Verdana" w:hAnsi="Verdana"/>
          <w:sz w:val="20"/>
          <w:szCs w:val="20"/>
        </w:rPr>
        <w:t>bases</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processing</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supply</w:t>
      </w:r>
      <w:proofErr w:type="spellEnd"/>
      <w:r w:rsidRPr="008B4D50">
        <w:rPr>
          <w:rFonts w:ascii="Verdana" w:hAnsi="Verdana"/>
          <w:sz w:val="20"/>
          <w:szCs w:val="20"/>
        </w:rPr>
        <w:t xml:space="preserve"> and management </w:t>
      </w:r>
      <w:proofErr w:type="spellStart"/>
      <w:r w:rsidRPr="008B4D50">
        <w:rPr>
          <w:rFonts w:ascii="Verdana" w:hAnsi="Verdana"/>
          <w:sz w:val="20"/>
          <w:szCs w:val="20"/>
        </w:rPr>
        <w:t>skills</w:t>
      </w:r>
      <w:proofErr w:type="spellEnd"/>
      <w:r w:rsidRPr="008B4D50">
        <w:rPr>
          <w:rFonts w:ascii="Verdana" w:hAnsi="Verdana"/>
          <w:sz w:val="20"/>
          <w:szCs w:val="20"/>
        </w:rPr>
        <w:t xml:space="preserve"> </w:t>
      </w:r>
      <w:proofErr w:type="spellStart"/>
      <w:r w:rsidRPr="008B4D50">
        <w:rPr>
          <w:rFonts w:ascii="Verdana" w:hAnsi="Verdana"/>
          <w:sz w:val="20"/>
          <w:szCs w:val="20"/>
        </w:rPr>
        <w:t>related</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execution</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custodial</w:t>
      </w:r>
      <w:proofErr w:type="spellEnd"/>
      <w:r w:rsidRPr="008B4D50">
        <w:rPr>
          <w:rFonts w:ascii="Verdana" w:hAnsi="Verdana"/>
          <w:sz w:val="20"/>
          <w:szCs w:val="20"/>
        </w:rPr>
        <w:t xml:space="preserve"> </w:t>
      </w:r>
      <w:proofErr w:type="spellStart"/>
      <w:r w:rsidRPr="008B4D50">
        <w:rPr>
          <w:rFonts w:ascii="Verdana" w:hAnsi="Verdana"/>
          <w:sz w:val="20"/>
          <w:szCs w:val="20"/>
        </w:rPr>
        <w:t>sentence</w:t>
      </w:r>
      <w:proofErr w:type="spellEnd"/>
      <w:r w:rsidRPr="008B4D50">
        <w:rPr>
          <w:rFonts w:ascii="Verdana" w:hAnsi="Verdana"/>
          <w:sz w:val="20"/>
          <w:szCs w:val="20"/>
        </w:rPr>
        <w:t xml:space="preserve">. </w:t>
      </w:r>
      <w:proofErr w:type="spellStart"/>
      <w:r w:rsidRPr="008B4D50">
        <w:rPr>
          <w:rFonts w:ascii="Verdana" w:hAnsi="Verdana"/>
          <w:sz w:val="20"/>
          <w:szCs w:val="20"/>
        </w:rPr>
        <w:t>Through</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subject</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students</w:t>
      </w:r>
      <w:proofErr w:type="spellEnd"/>
      <w:r w:rsidRPr="008B4D50">
        <w:rPr>
          <w:rFonts w:ascii="Verdana" w:hAnsi="Verdana"/>
          <w:sz w:val="20"/>
          <w:szCs w:val="20"/>
        </w:rPr>
        <w:t xml:space="preserve"> </w:t>
      </w:r>
      <w:proofErr w:type="spellStart"/>
      <w:r w:rsidRPr="008B4D50">
        <w:rPr>
          <w:rFonts w:ascii="Verdana" w:hAnsi="Verdana"/>
          <w:sz w:val="20"/>
          <w:szCs w:val="20"/>
        </w:rPr>
        <w:t>learn</w:t>
      </w:r>
      <w:proofErr w:type="spellEnd"/>
      <w:r w:rsidRPr="008B4D50">
        <w:rPr>
          <w:rFonts w:ascii="Verdana" w:hAnsi="Verdana"/>
          <w:sz w:val="20"/>
          <w:szCs w:val="20"/>
        </w:rPr>
        <w:t xml:space="preserve"> </w:t>
      </w:r>
      <w:proofErr w:type="spellStart"/>
      <w:r w:rsidRPr="008B4D50">
        <w:rPr>
          <w:rFonts w:ascii="Verdana" w:hAnsi="Verdana"/>
          <w:sz w:val="20"/>
          <w:szCs w:val="20"/>
        </w:rPr>
        <w:t>about</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public</w:t>
      </w:r>
      <w:proofErr w:type="spellEnd"/>
      <w:r w:rsidRPr="008B4D50">
        <w:rPr>
          <w:rFonts w:ascii="Verdana" w:hAnsi="Verdana"/>
          <w:sz w:val="20"/>
          <w:szCs w:val="20"/>
        </w:rPr>
        <w:t xml:space="preserve"> </w:t>
      </w:r>
      <w:proofErr w:type="spellStart"/>
      <w:r w:rsidRPr="008B4D50">
        <w:rPr>
          <w:rFonts w:ascii="Verdana" w:hAnsi="Verdana"/>
          <w:sz w:val="20"/>
          <w:szCs w:val="20"/>
        </w:rPr>
        <w:t>finance</w:t>
      </w:r>
      <w:proofErr w:type="spellEnd"/>
      <w:r w:rsidRPr="008B4D50">
        <w:rPr>
          <w:rFonts w:ascii="Verdana" w:hAnsi="Verdana"/>
          <w:sz w:val="20"/>
          <w:szCs w:val="20"/>
        </w:rPr>
        <w:t xml:space="preserve"> </w:t>
      </w:r>
      <w:proofErr w:type="spellStart"/>
      <w:r w:rsidRPr="008B4D50">
        <w:rPr>
          <w:rFonts w:ascii="Verdana" w:hAnsi="Verdana"/>
          <w:sz w:val="20"/>
          <w:szCs w:val="20"/>
        </w:rPr>
        <w:t>professional</w:t>
      </w:r>
      <w:proofErr w:type="spellEnd"/>
      <w:r w:rsidRPr="008B4D50">
        <w:rPr>
          <w:rFonts w:ascii="Verdana" w:hAnsi="Verdana"/>
          <w:sz w:val="20"/>
          <w:szCs w:val="20"/>
        </w:rPr>
        <w:t xml:space="preserve"> </w:t>
      </w:r>
      <w:proofErr w:type="spellStart"/>
      <w:r w:rsidRPr="008B4D50">
        <w:rPr>
          <w:rFonts w:ascii="Verdana" w:hAnsi="Verdana"/>
          <w:sz w:val="20"/>
          <w:szCs w:val="20"/>
        </w:rPr>
        <w:t>structure</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penitentiary</w:t>
      </w:r>
      <w:proofErr w:type="spellEnd"/>
      <w:r w:rsidRPr="008B4D50">
        <w:rPr>
          <w:rFonts w:ascii="Verdana" w:hAnsi="Verdana"/>
          <w:sz w:val="20"/>
          <w:szCs w:val="20"/>
        </w:rPr>
        <w:t xml:space="preserve"> </w:t>
      </w:r>
      <w:proofErr w:type="spellStart"/>
      <w:r w:rsidRPr="008B4D50">
        <w:rPr>
          <w:rFonts w:ascii="Verdana" w:hAnsi="Verdana"/>
          <w:sz w:val="20"/>
          <w:szCs w:val="20"/>
        </w:rPr>
        <w:t>organization</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basic</w:t>
      </w:r>
      <w:proofErr w:type="spellEnd"/>
      <w:r w:rsidRPr="008B4D50">
        <w:rPr>
          <w:rFonts w:ascii="Verdana" w:hAnsi="Verdana"/>
          <w:sz w:val="20"/>
          <w:szCs w:val="20"/>
        </w:rPr>
        <w:t xml:space="preserve"> </w:t>
      </w:r>
      <w:proofErr w:type="spellStart"/>
      <w:r w:rsidRPr="008B4D50">
        <w:rPr>
          <w:rFonts w:ascii="Verdana" w:hAnsi="Verdana"/>
          <w:sz w:val="20"/>
          <w:szCs w:val="20"/>
        </w:rPr>
        <w:t>characteristics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management and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economic</w:t>
      </w:r>
      <w:proofErr w:type="spellEnd"/>
      <w:r w:rsidRPr="008B4D50">
        <w:rPr>
          <w:rFonts w:ascii="Verdana" w:hAnsi="Verdana"/>
          <w:sz w:val="20"/>
          <w:szCs w:val="20"/>
        </w:rPr>
        <w:t xml:space="preserve"> </w:t>
      </w:r>
      <w:proofErr w:type="spellStart"/>
      <w:r w:rsidRPr="008B4D50">
        <w:rPr>
          <w:rFonts w:ascii="Verdana" w:hAnsi="Verdana"/>
          <w:sz w:val="20"/>
          <w:szCs w:val="20"/>
        </w:rPr>
        <w:t>aspects</w:t>
      </w:r>
      <w:proofErr w:type="spellEnd"/>
      <w:r w:rsidRPr="008B4D50">
        <w:rPr>
          <w:rFonts w:ascii="Verdana" w:hAnsi="Verdana"/>
          <w:sz w:val="20"/>
          <w:szCs w:val="20"/>
        </w:rPr>
        <w:t xml:space="preserve"> and </w:t>
      </w:r>
      <w:proofErr w:type="spellStart"/>
      <w:r w:rsidRPr="008B4D50">
        <w:rPr>
          <w:rFonts w:ascii="Verdana" w:hAnsi="Verdana"/>
          <w:sz w:val="20"/>
          <w:szCs w:val="20"/>
        </w:rPr>
        <w:t>effects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leadership</w:t>
      </w:r>
      <w:proofErr w:type="spellEnd"/>
      <w:r w:rsidRPr="008B4D50">
        <w:rPr>
          <w:rFonts w:ascii="Verdana" w:hAnsi="Verdana"/>
          <w:sz w:val="20"/>
          <w:szCs w:val="20"/>
        </w:rPr>
        <w:t xml:space="preserve"> </w:t>
      </w:r>
      <w:proofErr w:type="spellStart"/>
      <w:r w:rsidRPr="008B4D50">
        <w:rPr>
          <w:rFonts w:ascii="Verdana" w:hAnsi="Verdana"/>
          <w:sz w:val="20"/>
          <w:szCs w:val="20"/>
        </w:rPr>
        <w:t>activity</w:t>
      </w:r>
      <w:proofErr w:type="spellEnd"/>
      <w:r w:rsidRPr="008B4D50">
        <w:rPr>
          <w:rFonts w:ascii="Verdana" w:hAnsi="Verdana"/>
          <w:sz w:val="20"/>
          <w:szCs w:val="20"/>
        </w:rPr>
        <w:t xml:space="preserve">. </w:t>
      </w:r>
      <w:proofErr w:type="spellStart"/>
      <w:r w:rsidRPr="008B4D50">
        <w:rPr>
          <w:rFonts w:ascii="Verdana" w:hAnsi="Verdana"/>
          <w:sz w:val="20"/>
          <w:szCs w:val="20"/>
        </w:rPr>
        <w:t>Students</w:t>
      </w:r>
      <w:proofErr w:type="spellEnd"/>
      <w:r w:rsidRPr="008B4D50">
        <w:rPr>
          <w:rFonts w:ascii="Verdana" w:hAnsi="Verdana"/>
          <w:sz w:val="20"/>
          <w:szCs w:val="20"/>
        </w:rPr>
        <w:t xml:space="preserve"> </w:t>
      </w:r>
      <w:proofErr w:type="spellStart"/>
      <w:r w:rsidRPr="008B4D50">
        <w:rPr>
          <w:rFonts w:ascii="Verdana" w:hAnsi="Verdana"/>
          <w:sz w:val="20"/>
          <w:szCs w:val="20"/>
        </w:rPr>
        <w:t>will</w:t>
      </w:r>
      <w:proofErr w:type="spellEnd"/>
      <w:r w:rsidRPr="008B4D50">
        <w:rPr>
          <w:rFonts w:ascii="Verdana" w:hAnsi="Verdana"/>
          <w:sz w:val="20"/>
          <w:szCs w:val="20"/>
        </w:rPr>
        <w:t xml:space="preserve"> </w:t>
      </w:r>
      <w:proofErr w:type="spellStart"/>
      <w:r w:rsidRPr="008B4D50">
        <w:rPr>
          <w:rFonts w:ascii="Verdana" w:hAnsi="Verdana"/>
          <w:sz w:val="20"/>
          <w:szCs w:val="20"/>
        </w:rPr>
        <w:t>gain</w:t>
      </w:r>
      <w:proofErr w:type="spellEnd"/>
      <w:r w:rsidRPr="008B4D50">
        <w:rPr>
          <w:rFonts w:ascii="Verdana" w:hAnsi="Verdana"/>
          <w:sz w:val="20"/>
          <w:szCs w:val="20"/>
        </w:rPr>
        <w:t xml:space="preserve"> </w:t>
      </w:r>
      <w:proofErr w:type="spellStart"/>
      <w:r w:rsidRPr="008B4D50">
        <w:rPr>
          <w:rFonts w:ascii="Verdana" w:hAnsi="Verdana"/>
          <w:sz w:val="20"/>
          <w:szCs w:val="20"/>
        </w:rPr>
        <w:t>basic</w:t>
      </w:r>
      <w:proofErr w:type="spellEnd"/>
      <w:r w:rsidRPr="008B4D50">
        <w:rPr>
          <w:rFonts w:ascii="Verdana" w:hAnsi="Verdana"/>
          <w:sz w:val="20"/>
          <w:szCs w:val="20"/>
        </w:rPr>
        <w:t xml:space="preserve"> </w:t>
      </w:r>
      <w:proofErr w:type="spellStart"/>
      <w:r w:rsidRPr="008B4D50">
        <w:rPr>
          <w:rFonts w:ascii="Verdana" w:hAnsi="Verdana"/>
          <w:sz w:val="20"/>
          <w:szCs w:val="20"/>
        </w:rPr>
        <w:t>knowledge</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specialties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functional</w:t>
      </w:r>
      <w:proofErr w:type="spellEnd"/>
      <w:r w:rsidRPr="008B4D50">
        <w:rPr>
          <w:rFonts w:ascii="Verdana" w:hAnsi="Verdana"/>
          <w:sz w:val="20"/>
          <w:szCs w:val="20"/>
        </w:rPr>
        <w:t xml:space="preserve"> </w:t>
      </w:r>
      <w:proofErr w:type="spellStart"/>
      <w:r w:rsidRPr="008B4D50">
        <w:rPr>
          <w:rFonts w:ascii="Verdana" w:hAnsi="Verdana"/>
          <w:sz w:val="20"/>
          <w:szCs w:val="20"/>
        </w:rPr>
        <w:t>functions</w:t>
      </w:r>
      <w:proofErr w:type="spellEnd"/>
      <w:r w:rsidRPr="008B4D50">
        <w:rPr>
          <w:rFonts w:ascii="Verdana" w:hAnsi="Verdana"/>
          <w:sz w:val="20"/>
          <w:szCs w:val="20"/>
        </w:rPr>
        <w:t xml:space="preserve"> </w:t>
      </w:r>
      <w:proofErr w:type="spellStart"/>
      <w:r w:rsidRPr="008B4D50">
        <w:rPr>
          <w:rFonts w:ascii="Verdana" w:hAnsi="Verdana"/>
          <w:sz w:val="20"/>
          <w:szCs w:val="20"/>
        </w:rPr>
        <w:t>that</w:t>
      </w:r>
      <w:proofErr w:type="spellEnd"/>
      <w:r w:rsidRPr="008B4D50">
        <w:rPr>
          <w:rFonts w:ascii="Verdana" w:hAnsi="Verdana"/>
          <w:sz w:val="20"/>
          <w:szCs w:val="20"/>
        </w:rPr>
        <w:t xml:space="preserve"> </w:t>
      </w:r>
      <w:proofErr w:type="spellStart"/>
      <w:r w:rsidRPr="008B4D50">
        <w:rPr>
          <w:rFonts w:ascii="Verdana" w:hAnsi="Verdana"/>
          <w:sz w:val="20"/>
          <w:szCs w:val="20"/>
        </w:rPr>
        <w:t>complement</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professional</w:t>
      </w:r>
      <w:proofErr w:type="spellEnd"/>
      <w:r w:rsidRPr="008B4D50">
        <w:rPr>
          <w:rFonts w:ascii="Verdana" w:hAnsi="Verdana"/>
          <w:sz w:val="20"/>
          <w:szCs w:val="20"/>
        </w:rPr>
        <w:t xml:space="preserve"> </w:t>
      </w:r>
      <w:proofErr w:type="spellStart"/>
      <w:r w:rsidRPr="008B4D50">
        <w:rPr>
          <w:rFonts w:ascii="Verdana" w:hAnsi="Verdana"/>
          <w:sz w:val="20"/>
          <w:szCs w:val="20"/>
        </w:rPr>
        <w:t>tasks</w:t>
      </w:r>
      <w:proofErr w:type="spellEnd"/>
      <w:r w:rsidRPr="008B4D50">
        <w:rPr>
          <w:rFonts w:ascii="Verdana" w:hAnsi="Verdana"/>
          <w:sz w:val="20"/>
          <w:szCs w:val="20"/>
        </w:rPr>
        <w:t xml:space="preserve"> and </w:t>
      </w:r>
      <w:proofErr w:type="spellStart"/>
      <w:r w:rsidRPr="008B4D50">
        <w:rPr>
          <w:rFonts w:ascii="Verdana" w:hAnsi="Verdana"/>
          <w:sz w:val="20"/>
          <w:szCs w:val="20"/>
        </w:rPr>
        <w:t>their</w:t>
      </w:r>
      <w:proofErr w:type="spellEnd"/>
      <w:r w:rsidRPr="008B4D50">
        <w:rPr>
          <w:rFonts w:ascii="Verdana" w:hAnsi="Verdana"/>
          <w:sz w:val="20"/>
          <w:szCs w:val="20"/>
        </w:rPr>
        <w:t xml:space="preserve"> </w:t>
      </w:r>
      <w:proofErr w:type="spellStart"/>
      <w:r w:rsidRPr="008B4D50">
        <w:rPr>
          <w:rFonts w:ascii="Verdana" w:hAnsi="Verdana"/>
          <w:sz w:val="20"/>
          <w:szCs w:val="20"/>
        </w:rPr>
        <w:t>importance</w:t>
      </w:r>
      <w:proofErr w:type="spellEnd"/>
      <w:r w:rsidRPr="008B4D50">
        <w:rPr>
          <w:rFonts w:ascii="Verdana" w:hAnsi="Verdana"/>
          <w:sz w:val="20"/>
          <w:szCs w:val="20"/>
        </w:rPr>
        <w:t>.</w:t>
      </w:r>
    </w:p>
    <w:p w14:paraId="1143ACF6" w14:textId="77777777" w:rsidR="00CA7C5D" w:rsidRPr="008B4D50" w:rsidRDefault="00CA7C5D" w:rsidP="00D72998">
      <w:pPr>
        <w:pStyle w:val="Listaszerbekezds"/>
        <w:widowControl w:val="0"/>
        <w:numPr>
          <w:ilvl w:val="0"/>
          <w:numId w:val="39"/>
        </w:numPr>
        <w:tabs>
          <w:tab w:val="clear" w:pos="360"/>
          <w:tab w:val="num" w:pos="720"/>
        </w:tabs>
        <w:spacing w:before="120" w:after="120" w:line="240" w:lineRule="auto"/>
        <w:ind w:left="720"/>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6C4F263E" w14:textId="77777777" w:rsidR="00CA7C5D" w:rsidRPr="008B4D50" w:rsidRDefault="00CA7C5D" w:rsidP="009B4F0E">
      <w:pPr>
        <w:widowControl w:val="0"/>
        <w:spacing w:before="120" w:after="120" w:line="240" w:lineRule="auto"/>
        <w:ind w:left="425"/>
        <w:jc w:val="both"/>
        <w:rPr>
          <w:rFonts w:ascii="Verdana" w:hAnsi="Verdana"/>
          <w:color w:val="000000"/>
          <w:sz w:val="20"/>
          <w:szCs w:val="20"/>
          <w:lang w:eastAsia="hu-HU"/>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Pr="008B4D50">
        <w:rPr>
          <w:rFonts w:ascii="Verdana" w:hAnsi="Verdana"/>
          <w:color w:val="000000"/>
          <w:sz w:val="20"/>
          <w:szCs w:val="20"/>
          <w:lang w:eastAsia="hu-HU"/>
        </w:rPr>
        <w:t xml:space="preserve">A rendvédelmi szervező szakirányú továbbképzési szakon végzett hallgató </w:t>
      </w:r>
      <w:r w:rsidRPr="008B4D50">
        <w:rPr>
          <w:rFonts w:ascii="Verdana" w:hAnsi="Verdana"/>
          <w:color w:val="000000"/>
          <w:sz w:val="20"/>
          <w:szCs w:val="20"/>
        </w:rPr>
        <w:t>alkalmas a szakképzettségének megfelelő munkakör ellátására, rendelkezik a rendőrség</w:t>
      </w:r>
      <w:r w:rsidRPr="008B4D50">
        <w:rPr>
          <w:rFonts w:ascii="Verdana" w:hAnsi="Verdana"/>
          <w:sz w:val="20"/>
          <w:szCs w:val="20"/>
        </w:rPr>
        <w:t>, a katasztrófavédelem, a büntetés-végrehajtási szervezet</w:t>
      </w:r>
      <w:r w:rsidRPr="008B4D50">
        <w:rPr>
          <w:rFonts w:ascii="Verdana" w:hAnsi="Verdana"/>
          <w:color w:val="FF0000"/>
          <w:sz w:val="20"/>
          <w:szCs w:val="20"/>
        </w:rPr>
        <w:t xml:space="preserve"> </w:t>
      </w:r>
      <w:r w:rsidRPr="008B4D50">
        <w:rPr>
          <w:rFonts w:ascii="Verdana" w:hAnsi="Verdana"/>
          <w:color w:val="000000"/>
          <w:sz w:val="20"/>
          <w:szCs w:val="20"/>
        </w:rPr>
        <w:t xml:space="preserve">szervezeti </w:t>
      </w:r>
      <w:r w:rsidRPr="008B4D50">
        <w:rPr>
          <w:rFonts w:ascii="Verdana" w:hAnsi="Verdana"/>
          <w:color w:val="000000"/>
          <w:sz w:val="20"/>
          <w:szCs w:val="20"/>
        </w:rPr>
        <w:lastRenderedPageBreak/>
        <w:t xml:space="preserve">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 </w:t>
      </w:r>
      <w:r w:rsidRPr="008B4D50">
        <w:rPr>
          <w:rFonts w:ascii="Verdana" w:hAnsi="Verdana"/>
          <w:color w:val="000000"/>
          <w:sz w:val="20"/>
          <w:szCs w:val="20"/>
          <w:lang w:eastAsia="hu-HU"/>
        </w:rPr>
        <w:t xml:space="preserve">A szak elvégzésével a hallgatók elméleti és gyakorlati ismereteket szereznek </w:t>
      </w:r>
      <w:r w:rsidRPr="008B4D50">
        <w:rPr>
          <w:rFonts w:ascii="Verdana" w:hAnsi="Verdana"/>
          <w:sz w:val="20"/>
          <w:szCs w:val="20"/>
          <w:lang w:eastAsia="hu-HU"/>
        </w:rPr>
        <w:t>a Büntetés-végrehajtás</w:t>
      </w:r>
      <w:r w:rsidRPr="008B4D50">
        <w:rPr>
          <w:rFonts w:ascii="Verdana" w:hAnsi="Verdana"/>
          <w:color w:val="FF0000"/>
          <w:sz w:val="20"/>
          <w:szCs w:val="20"/>
          <w:lang w:eastAsia="hu-HU"/>
        </w:rPr>
        <w:t xml:space="preserve"> </w:t>
      </w:r>
      <w:r w:rsidRPr="008B4D50">
        <w:rPr>
          <w:rFonts w:ascii="Verdana" w:hAnsi="Verdana"/>
          <w:color w:val="000000"/>
          <w:sz w:val="20"/>
          <w:szCs w:val="20"/>
          <w:lang w:eastAsia="hu-HU"/>
        </w:rPr>
        <w:t>tevékenységét, feladatait érintően.</w:t>
      </w:r>
    </w:p>
    <w:p w14:paraId="337B004D" w14:textId="77777777" w:rsidR="00CA7C5D" w:rsidRPr="008B4D50" w:rsidRDefault="00CA7C5D" w:rsidP="009B4F0E">
      <w:pPr>
        <w:pStyle w:val="Listaszerbekezds"/>
        <w:spacing w:before="120" w:after="120" w:line="240" w:lineRule="auto"/>
        <w:ind w:left="425"/>
        <w:contextualSpacing w:val="0"/>
        <w:jc w:val="both"/>
        <w:rPr>
          <w:rFonts w:ascii="Verdana" w:hAnsi="Verdana"/>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w:t>
      </w:r>
      <w:r w:rsidRPr="008B4D50">
        <w:rPr>
          <w:rFonts w:ascii="Verdana" w:hAnsi="Verdana"/>
          <w:sz w:val="20"/>
          <w:szCs w:val="20"/>
        </w:rPr>
        <w:t>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116EBE" w:rsidRPr="008B4D50">
        <w:rPr>
          <w:rFonts w:ascii="Verdana" w:hAnsi="Verdana"/>
          <w:sz w:val="20"/>
          <w:szCs w:val="20"/>
        </w:rPr>
        <w:t xml:space="preserve"> </w:t>
      </w:r>
      <w:r w:rsidRPr="008B4D50">
        <w:rPr>
          <w:rFonts w:ascii="Verdana" w:hAnsi="Verdana"/>
          <w:color w:val="000000"/>
          <w:sz w:val="20"/>
          <w:szCs w:val="20"/>
        </w:rPr>
        <w:t>képes az elméleti ismereteket a gyakorlatban is alkalmazni;</w:t>
      </w:r>
      <w:r w:rsidR="00116EBE" w:rsidRPr="008B4D50">
        <w:rPr>
          <w:rFonts w:ascii="Verdana" w:hAnsi="Verdana"/>
          <w:color w:val="000000"/>
          <w:sz w:val="20"/>
          <w:szCs w:val="20"/>
        </w:rPr>
        <w:t xml:space="preserve"> </w:t>
      </w:r>
      <w:r w:rsidRPr="008B4D50">
        <w:rPr>
          <w:rFonts w:ascii="Verdana" w:hAnsi="Verdana"/>
          <w:sz w:val="20"/>
          <w:szCs w:val="20"/>
          <w:lang w:eastAsia="hu-HU"/>
        </w:rPr>
        <w:t xml:space="preserve">képes azonosítani és komplexitásában kezelni a feladatokat; </w:t>
      </w:r>
      <w:r w:rsidRPr="008B4D50">
        <w:rPr>
          <w:rFonts w:ascii="Verdana" w:hAnsi="Verdana"/>
          <w:sz w:val="20"/>
          <w:szCs w:val="20"/>
        </w:rPr>
        <w:t>eligazodik a rendvédelmi szervezet feladatrendszerére vonatkozó jogszabályi környezetben;</w:t>
      </w:r>
      <w:r w:rsidR="00116EBE" w:rsidRPr="008B4D50">
        <w:rPr>
          <w:rFonts w:ascii="Verdana" w:hAnsi="Verdana"/>
          <w:sz w:val="20"/>
          <w:szCs w:val="20"/>
        </w:rPr>
        <w:t xml:space="preserve"> </w:t>
      </w:r>
      <w:r w:rsidRPr="008B4D50">
        <w:rPr>
          <w:rFonts w:ascii="Verdana" w:hAnsi="Verdana"/>
          <w:sz w:val="20"/>
          <w:szCs w:val="20"/>
          <w:lang w:eastAsia="hu-HU"/>
        </w:rPr>
        <w:t>képes szakmailag megfelelő módon értelmezni és alkalmazni a feladatellátásához, a rendészeti hatósági ügyintézéshez kapcsolódó jogszabályokat;</w:t>
      </w:r>
      <w:r w:rsidR="00116EBE" w:rsidRPr="008B4D50">
        <w:rPr>
          <w:rFonts w:ascii="Verdana" w:hAnsi="Verdana"/>
          <w:sz w:val="20"/>
          <w:szCs w:val="20"/>
          <w:lang w:eastAsia="hu-HU"/>
        </w:rPr>
        <w:t xml:space="preserve"> </w:t>
      </w:r>
      <w:r w:rsidRPr="008B4D50">
        <w:rPr>
          <w:rFonts w:ascii="Verdana" w:hAnsi="Verdana"/>
          <w:sz w:val="20"/>
          <w:szCs w:val="20"/>
        </w:rPr>
        <w:t>képes feladatellátása során fontossági sorrendet megállapítani a végrehajtandó feladatok tekintetében, és végrehajtásukról gondoskodni;</w:t>
      </w:r>
      <w:r w:rsidR="00116EBE" w:rsidRPr="008B4D50">
        <w:rPr>
          <w:rFonts w:ascii="Verdana" w:hAnsi="Verdana"/>
          <w:sz w:val="20"/>
          <w:szCs w:val="20"/>
        </w:rPr>
        <w:t xml:space="preserve"> </w:t>
      </w:r>
      <w:r w:rsidRPr="008B4D50">
        <w:rPr>
          <w:rFonts w:ascii="Verdana" w:hAnsi="Verdana"/>
          <w:sz w:val="20"/>
          <w:szCs w:val="20"/>
        </w:rPr>
        <w:t>képes a szervezeti és a személyi erőforrások harmonikus összehangolására;</w:t>
      </w:r>
      <w:r w:rsidR="00116EBE" w:rsidRPr="008B4D50">
        <w:rPr>
          <w:rFonts w:ascii="Verdana" w:hAnsi="Verdana"/>
          <w:sz w:val="20"/>
          <w:szCs w:val="20"/>
        </w:rPr>
        <w:t xml:space="preserve"> </w:t>
      </w:r>
      <w:r w:rsidRPr="008B4D50">
        <w:rPr>
          <w:rFonts w:ascii="Verdana" w:hAnsi="Verdana"/>
          <w:sz w:val="20"/>
          <w:szCs w:val="20"/>
        </w:rPr>
        <w:t>képes az elemző értékelő munkája során alkalmazni az új szakmai ismereteket és szempontokat;</w:t>
      </w:r>
      <w:r w:rsidR="00116EBE" w:rsidRPr="008B4D50">
        <w:rPr>
          <w:rFonts w:ascii="Verdana" w:hAnsi="Verdana"/>
          <w:sz w:val="20"/>
          <w:szCs w:val="20"/>
        </w:rPr>
        <w:t xml:space="preserve"> </w:t>
      </w:r>
      <w:r w:rsidRPr="008B4D50">
        <w:rPr>
          <w:rFonts w:ascii="Verdana" w:hAnsi="Verdana"/>
          <w:sz w:val="20"/>
          <w:szCs w:val="20"/>
        </w:rPr>
        <w:t>rendészeti szakmai ismeretei birtokában képes tanácsadóként közreműködni a statisztikai adatfelvételek (adatgyűjtések, adatátvételek) tervezése, adatok ellenőrzése, feldolgozása és elemzése során;</w:t>
      </w:r>
      <w:r w:rsidR="00116EBE" w:rsidRPr="008B4D50">
        <w:rPr>
          <w:rFonts w:ascii="Verdana" w:hAnsi="Verdana"/>
          <w:sz w:val="20"/>
          <w:szCs w:val="20"/>
        </w:rPr>
        <w:t xml:space="preserve"> </w:t>
      </w:r>
      <w:r w:rsidRPr="008B4D50">
        <w:rPr>
          <w:rFonts w:ascii="Verdana" w:hAnsi="Verdana"/>
          <w:sz w:val="20"/>
          <w:szCs w:val="20"/>
        </w:rPr>
        <w:t>képes önállóan megfelelő döntéseket hozni.</w:t>
      </w:r>
    </w:p>
    <w:p w14:paraId="10C7537B" w14:textId="77777777" w:rsidR="00CA7C5D" w:rsidRPr="008B4D50" w:rsidRDefault="00CA7C5D" w:rsidP="009B4F0E">
      <w:pPr>
        <w:widowControl w:val="0"/>
        <w:spacing w:before="120" w:after="120" w:line="240" w:lineRule="auto"/>
        <w:ind w:left="425"/>
        <w:jc w:val="both"/>
        <w:rPr>
          <w:rFonts w:ascii="Verdana" w:eastAsia="Times New Roman" w:hAnsi="Verdana"/>
          <w:bCs/>
          <w:sz w:val="20"/>
          <w:szCs w:val="20"/>
        </w:rPr>
      </w:pPr>
      <w:r w:rsidRPr="008B4D50">
        <w:rPr>
          <w:rFonts w:ascii="Verdana" w:hAnsi="Verdana"/>
          <w:sz w:val="20"/>
          <w:szCs w:val="20"/>
        </w:rPr>
        <w:t xml:space="preserve">Fejlett kommunikációs és kapcsolatteremtő készséggel rendelkezik, gondolkodásmódja kreatív és innovatív. Folyamatosan képes a megújulásra, az új ismeretek megszerzésére és alkalmazására, a </w:t>
      </w:r>
      <w:proofErr w:type="spellStart"/>
      <w:r w:rsidRPr="008B4D50">
        <w:rPr>
          <w:rFonts w:ascii="Verdana" w:hAnsi="Verdana"/>
          <w:sz w:val="20"/>
          <w:szCs w:val="20"/>
        </w:rPr>
        <w:t>továbbfejlődésre</w:t>
      </w:r>
      <w:proofErr w:type="spellEnd"/>
      <w:r w:rsidRPr="008B4D50">
        <w:rPr>
          <w:rFonts w:ascii="Verdana" w:hAnsi="Verdana"/>
          <w:sz w:val="20"/>
          <w:szCs w:val="20"/>
        </w:rPr>
        <w:t>.</w:t>
      </w:r>
    </w:p>
    <w:p w14:paraId="49DA506D" w14:textId="77777777" w:rsidR="00CA7C5D" w:rsidRPr="008B4D50" w:rsidRDefault="00CA7C5D" w:rsidP="00116EBE">
      <w:pPr>
        <w:widowControl w:val="0"/>
        <w:spacing w:before="120" w:after="120" w:line="240" w:lineRule="auto"/>
        <w:ind w:left="426"/>
        <w:jc w:val="both"/>
        <w:rPr>
          <w:rFonts w:ascii="Verdana" w:eastAsia="Times New Roman" w:hAnsi="Verdana"/>
          <w:b/>
          <w:bCs/>
          <w:sz w:val="20"/>
          <w:szCs w:val="20"/>
        </w:rPr>
      </w:pPr>
      <w:r w:rsidRPr="008B4D50">
        <w:rPr>
          <w:rFonts w:ascii="Verdana" w:eastAsia="Times New Roman" w:hAnsi="Verdana"/>
          <w:b/>
          <w:bCs/>
          <w:sz w:val="20"/>
          <w:szCs w:val="20"/>
        </w:rPr>
        <w:t>Attitűdje:</w:t>
      </w:r>
      <w:r w:rsidR="00116EBE" w:rsidRPr="008B4D50">
        <w:rPr>
          <w:rFonts w:ascii="Verdana" w:eastAsia="Times New Roman" w:hAnsi="Verdana"/>
          <w:b/>
          <w:bCs/>
          <w:sz w:val="20"/>
          <w:szCs w:val="20"/>
        </w:rPr>
        <w:t xml:space="preserve"> </w:t>
      </w:r>
      <w:r w:rsidRPr="008B4D50">
        <w:rPr>
          <w:rFonts w:ascii="Verdana" w:hAnsi="Verdana"/>
          <w:sz w:val="20"/>
          <w:szCs w:val="20"/>
        </w:rPr>
        <w:t xml:space="preserve">elkötelezett abban, hogy munkáját mindig a legmagasabb </w:t>
      </w:r>
      <w:proofErr w:type="spellStart"/>
      <w:r w:rsidRPr="008B4D50">
        <w:rPr>
          <w:rFonts w:ascii="Verdana" w:hAnsi="Verdana"/>
          <w:sz w:val="20"/>
          <w:szCs w:val="20"/>
        </w:rPr>
        <w:t>szinvonalon</w:t>
      </w:r>
      <w:proofErr w:type="spellEnd"/>
      <w:r w:rsidRPr="008B4D50">
        <w:rPr>
          <w:rFonts w:ascii="Verdana" w:hAnsi="Verdana"/>
          <w:sz w:val="20"/>
          <w:szCs w:val="20"/>
        </w:rPr>
        <w:t xml:space="preserve"> és hatékonyan végezze;</w:t>
      </w:r>
      <w:r w:rsidR="00116EBE" w:rsidRPr="008B4D50">
        <w:rPr>
          <w:rFonts w:ascii="Verdana" w:hAnsi="Verdana"/>
          <w:sz w:val="20"/>
          <w:szCs w:val="20"/>
        </w:rPr>
        <w:t xml:space="preserve"> </w:t>
      </w:r>
      <w:r w:rsidRPr="008B4D50">
        <w:rPr>
          <w:rFonts w:ascii="Verdana" w:hAnsi="Verdana"/>
          <w:sz w:val="20"/>
          <w:szCs w:val="20"/>
          <w:lang w:eastAsia="hu-HU"/>
        </w:rPr>
        <w:t>nyitott új lehetőségek és módszerek megismerésére és kipróbálására;</w:t>
      </w:r>
      <w:r w:rsidR="00116EBE" w:rsidRPr="008B4D50">
        <w:rPr>
          <w:rFonts w:ascii="Verdana" w:hAnsi="Verdana"/>
          <w:sz w:val="20"/>
          <w:szCs w:val="20"/>
          <w:lang w:eastAsia="hu-HU"/>
        </w:rPr>
        <w:t xml:space="preserve"> </w:t>
      </w:r>
      <w:r w:rsidRPr="008B4D50">
        <w:rPr>
          <w:rFonts w:ascii="Verdana" w:hAnsi="Verdana"/>
          <w:sz w:val="20"/>
          <w:szCs w:val="20"/>
          <w:lang w:eastAsia="hu-HU"/>
        </w:rPr>
        <w:t>motivált, nyitott és törekszik a csapatmunkára, az együttműködésre;</w:t>
      </w:r>
      <w:r w:rsidR="00116EBE" w:rsidRPr="008B4D50">
        <w:rPr>
          <w:rFonts w:ascii="Verdana" w:hAnsi="Verdana"/>
          <w:sz w:val="20"/>
          <w:szCs w:val="20"/>
          <w:lang w:eastAsia="hu-HU"/>
        </w:rPr>
        <w:t xml:space="preserve"> </w:t>
      </w:r>
      <w:r w:rsidRPr="008B4D50">
        <w:rPr>
          <w:rFonts w:ascii="Verdana" w:hAnsi="Verdana"/>
          <w:sz w:val="20"/>
          <w:szCs w:val="20"/>
          <w:lang w:eastAsia="hu-HU"/>
        </w:rPr>
        <w:t>folyamatosan törekszik arra, hogy megismerje a munkáját befolyásoló új szabályzókat;</w:t>
      </w:r>
      <w:r w:rsidR="00116EBE" w:rsidRPr="008B4D50">
        <w:rPr>
          <w:rFonts w:ascii="Verdana" w:hAnsi="Verdana"/>
          <w:sz w:val="20"/>
          <w:szCs w:val="20"/>
          <w:lang w:eastAsia="hu-HU"/>
        </w:rPr>
        <w:t xml:space="preserve"> </w:t>
      </w:r>
      <w:r w:rsidRPr="008B4D50">
        <w:rPr>
          <w:rFonts w:ascii="Verdana" w:hAnsi="Verdana"/>
          <w:sz w:val="20"/>
          <w:szCs w:val="20"/>
          <w:lang w:eastAsia="hu-HU"/>
        </w:rPr>
        <w:t>fogékony a minőségmenedzsment által kívánt követelmények betartására;</w:t>
      </w:r>
      <w:r w:rsidR="00116EBE" w:rsidRPr="008B4D50">
        <w:rPr>
          <w:rFonts w:ascii="Verdana" w:hAnsi="Verdana"/>
          <w:sz w:val="20"/>
          <w:szCs w:val="20"/>
          <w:lang w:eastAsia="hu-HU"/>
        </w:rPr>
        <w:t xml:space="preserve"> </w:t>
      </w:r>
      <w:r w:rsidRPr="008B4D50">
        <w:rPr>
          <w:rFonts w:ascii="Verdana" w:hAnsi="Verdana"/>
          <w:sz w:val="20"/>
          <w:szCs w:val="20"/>
          <w:lang w:eastAsia="hu-HU"/>
        </w:rPr>
        <w:t>folyamatosan figyelemmel kíséri munkájának eredményeit, törekszik annak jobbítására;</w:t>
      </w:r>
      <w:r w:rsidR="00116EBE" w:rsidRPr="008B4D50">
        <w:rPr>
          <w:rFonts w:ascii="Verdana" w:hAnsi="Verdana"/>
          <w:sz w:val="20"/>
          <w:szCs w:val="20"/>
          <w:lang w:eastAsia="hu-HU"/>
        </w:rPr>
        <w:t xml:space="preserve"> </w:t>
      </w:r>
      <w:r w:rsidRPr="008B4D50">
        <w:rPr>
          <w:rFonts w:ascii="Verdana" w:hAnsi="Verdana"/>
          <w:sz w:val="20"/>
          <w:szCs w:val="20"/>
          <w:lang w:eastAsia="hu-HU"/>
        </w:rPr>
        <w:t>törekszik a vezető-irányító készségei fejlesztésére.</w:t>
      </w:r>
    </w:p>
    <w:p w14:paraId="574C4F05" w14:textId="77777777" w:rsidR="00CA7C5D" w:rsidRPr="008B4D50" w:rsidRDefault="00CA7C5D" w:rsidP="009B4F0E">
      <w:pPr>
        <w:spacing w:before="120" w:after="120" w:line="240" w:lineRule="auto"/>
        <w:ind w:left="425"/>
        <w:jc w:val="both"/>
        <w:rPr>
          <w:rFonts w:ascii="Verdana" w:hAnsi="Verdana"/>
          <w:sz w:val="20"/>
          <w:szCs w:val="20"/>
          <w:lang w:eastAsia="hu-HU"/>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r w:rsidR="00116EBE" w:rsidRPr="008B4D50">
        <w:rPr>
          <w:rFonts w:ascii="Verdana" w:hAnsi="Verdana"/>
          <w:sz w:val="20"/>
          <w:szCs w:val="20"/>
        </w:rPr>
        <w:t xml:space="preserve"> </w:t>
      </w:r>
      <w:r w:rsidRPr="008B4D50">
        <w:rPr>
          <w:rFonts w:ascii="Verdana" w:hAnsi="Verdana"/>
          <w:sz w:val="20"/>
          <w:szCs w:val="20"/>
          <w:lang w:eastAsia="hu-HU"/>
        </w:rPr>
        <w:t>munkáját feladatkörében önállóan végzi, felelősséget vállal munkájáért, precíz, pontos, megbízható;</w:t>
      </w:r>
      <w:r w:rsidR="00116EBE" w:rsidRPr="008B4D50">
        <w:rPr>
          <w:rFonts w:ascii="Verdana" w:hAnsi="Verdana"/>
          <w:sz w:val="20"/>
          <w:szCs w:val="20"/>
          <w:lang w:eastAsia="hu-HU"/>
        </w:rPr>
        <w:t xml:space="preserve"> </w:t>
      </w:r>
      <w:r w:rsidRPr="008B4D50">
        <w:rPr>
          <w:rFonts w:ascii="Verdana" w:hAnsi="Verdana"/>
          <w:sz w:val="20"/>
          <w:szCs w:val="20"/>
          <w:lang w:eastAsia="hu-HU"/>
        </w:rPr>
        <w:t>a saját szakmai munkavégzésével kapcsolatos szakmai fejlődését fontosnak tartja;</w:t>
      </w:r>
      <w:r w:rsidR="00116EBE" w:rsidRPr="008B4D50">
        <w:rPr>
          <w:rFonts w:ascii="Verdana" w:hAnsi="Verdana"/>
          <w:sz w:val="20"/>
          <w:szCs w:val="20"/>
          <w:lang w:eastAsia="hu-HU"/>
        </w:rPr>
        <w:t xml:space="preserve"> </w:t>
      </w:r>
      <w:r w:rsidRPr="008B4D50">
        <w:rPr>
          <w:rFonts w:ascii="Verdana" w:hAnsi="Verdana"/>
          <w:sz w:val="20"/>
          <w:szCs w:val="20"/>
          <w:lang w:eastAsia="hu-HU"/>
        </w:rPr>
        <w:t>kellő hatékonysággal dolgozik a rendvédelmi szervezet céljainak elérése érdekében;</w:t>
      </w:r>
      <w:r w:rsidR="00116EBE" w:rsidRPr="008B4D50">
        <w:rPr>
          <w:rFonts w:ascii="Verdana" w:hAnsi="Verdana"/>
          <w:sz w:val="20"/>
          <w:szCs w:val="20"/>
          <w:lang w:eastAsia="hu-HU"/>
        </w:rPr>
        <w:t xml:space="preserve"> </w:t>
      </w:r>
      <w:r w:rsidRPr="008B4D50">
        <w:rPr>
          <w:rFonts w:ascii="Verdana" w:hAnsi="Verdana"/>
          <w:sz w:val="20"/>
          <w:szCs w:val="20"/>
          <w:lang w:eastAsia="hu-HU"/>
        </w:rPr>
        <w:t>elsajátított rendészeti-szakmai és vezetői ismeretei és készségei birtokában felelősséggel viszonyul munkája minőségbiztosítási feladataihoz;</w:t>
      </w:r>
      <w:r w:rsidR="00116EBE" w:rsidRPr="008B4D50">
        <w:rPr>
          <w:rFonts w:ascii="Verdana" w:hAnsi="Verdana"/>
          <w:sz w:val="20"/>
          <w:szCs w:val="20"/>
          <w:lang w:eastAsia="hu-HU"/>
        </w:rPr>
        <w:t xml:space="preserve"> </w:t>
      </w:r>
      <w:r w:rsidRPr="008B4D50">
        <w:rPr>
          <w:rFonts w:ascii="Verdana" w:hAnsi="Verdana"/>
          <w:sz w:val="20"/>
          <w:szCs w:val="20"/>
          <w:lang w:eastAsia="hu-HU"/>
        </w:rPr>
        <w:t>tudatosan keresi a szakmai-vezetői továbbképzésének lehetőségeit.</w:t>
      </w:r>
    </w:p>
    <w:p w14:paraId="25806276" w14:textId="77777777" w:rsidR="00CA7C5D" w:rsidRPr="008B4D50" w:rsidRDefault="00CA7C5D" w:rsidP="009B4F0E">
      <w:pPr>
        <w:widowControl w:val="0"/>
        <w:spacing w:before="120" w:after="120" w:line="240" w:lineRule="auto"/>
        <w:ind w:left="425"/>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494E1512" w14:textId="77777777" w:rsidR="00CA7C5D" w:rsidRPr="008B4D50" w:rsidRDefault="00CA7C5D" w:rsidP="00116EBE">
      <w:pPr>
        <w:widowControl w:val="0"/>
        <w:spacing w:before="120" w:after="120" w:line="240" w:lineRule="auto"/>
        <w:ind w:left="425"/>
        <w:jc w:val="both"/>
        <w:rPr>
          <w:rFonts w:ascii="Verdana" w:eastAsia="Times New Roman" w:hAnsi="Verdana"/>
          <w:sz w:val="20"/>
          <w:szCs w:val="20"/>
          <w:lang w:val="en-GB"/>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hAnsi="Verdana"/>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police, disaster management and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 By completing the course, students gain theoretical and practical knowledge concerning the activities and tasks of Penitentiary.</w:t>
      </w:r>
    </w:p>
    <w:p w14:paraId="538B22F6" w14:textId="77777777" w:rsidR="00CA7C5D" w:rsidRPr="008B4D50" w:rsidRDefault="00CA7C5D" w:rsidP="00116EBE">
      <w:pPr>
        <w:widowControl w:val="0"/>
        <w:spacing w:before="120" w:after="120" w:line="240" w:lineRule="auto"/>
        <w:ind w:left="425"/>
        <w:jc w:val="both"/>
        <w:rPr>
          <w:rFonts w:ascii="Verdana" w:hAnsi="Verdana"/>
          <w:sz w:val="20"/>
          <w:szCs w:val="20"/>
          <w:lang w:val="en" w:eastAsia="hu-HU"/>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w:t>
      </w:r>
      <w:r w:rsidR="00116EBE" w:rsidRPr="008B4D50">
        <w:rPr>
          <w:rFonts w:ascii="Verdana" w:eastAsia="Times New Roman" w:hAnsi="Verdana"/>
          <w:sz w:val="20"/>
          <w:szCs w:val="20"/>
          <w:lang w:val="en-GB"/>
        </w:rPr>
        <w:t xml:space="preserve"> </w:t>
      </w:r>
      <w:r w:rsidRPr="008B4D50">
        <w:rPr>
          <w:rFonts w:ascii="Verdana" w:hAnsi="Verdana"/>
          <w:sz w:val="20"/>
          <w:szCs w:val="20"/>
          <w:lang w:val="en" w:eastAsia="hu-HU"/>
        </w:rPr>
        <w:t xml:space="preserve">Graduates acquire competencies that enable them to perform </w:t>
      </w:r>
      <w:r w:rsidRPr="008B4D50">
        <w:rPr>
          <w:rFonts w:ascii="Verdana" w:hAnsi="Verdana"/>
          <w:sz w:val="20"/>
          <w:szCs w:val="20"/>
          <w:lang w:val="en" w:eastAsia="hu-HU"/>
        </w:rPr>
        <w:lastRenderedPageBreak/>
        <w:t>procedures in their field. All this is done in the possession of a complex approach and knowledge, the focus of which is the application of day-ready knowledge. Accordingly the student is able</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to apply theoretical knowledge in practice;</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to identify and manage tasks in their complexity;</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to navigate in the legal environment concerning the task system of the law enforcement organization;</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to interpret and apply in a professional manner the legislation related to the performance of their duties and the administration of law enforcement authorities;</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to prioritize the tasks to be performed and ensure that they are performed;</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to harmonize organizational and human resources harmoniously;</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to apply new professional knowledge and aspects in the work of the analyst evaluator;</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to participate as a consultant in the planning of statistical data recordings (data collection, data transfers), data verification, processing and analysis, having the professional knowledge of law enforcement;</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to make appropriate decisions on their own.</w:t>
      </w:r>
    </w:p>
    <w:p w14:paraId="1BC925E4" w14:textId="77777777" w:rsidR="00CA7C5D" w:rsidRPr="008B4D50" w:rsidRDefault="00CA7C5D" w:rsidP="00116EBE">
      <w:pPr>
        <w:spacing w:before="120" w:after="120" w:line="240" w:lineRule="auto"/>
        <w:ind w:left="425"/>
        <w:jc w:val="both"/>
        <w:rPr>
          <w:rFonts w:ascii="Verdana" w:hAnsi="Verdana"/>
          <w:sz w:val="20"/>
          <w:szCs w:val="20"/>
          <w:lang w:val="en" w:eastAsia="hu-HU"/>
        </w:rPr>
      </w:pPr>
      <w:r w:rsidRPr="008B4D50">
        <w:rPr>
          <w:rFonts w:ascii="Verdana" w:hAnsi="Verdana"/>
          <w:sz w:val="20"/>
          <w:szCs w:val="20"/>
          <w:lang w:val="en" w:eastAsia="hu-HU"/>
        </w:rPr>
        <w:t>The student has advanced communication and networking skills, and his mindset is creative and innovative. Constantly capable of renewal, acquisition and application of new knowledge, and further development.</w:t>
      </w:r>
    </w:p>
    <w:p w14:paraId="0EBF4C3C" w14:textId="77777777" w:rsidR="00CA7C5D" w:rsidRPr="008B4D50" w:rsidRDefault="00CA7C5D" w:rsidP="00116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jc w:val="both"/>
        <w:rPr>
          <w:rFonts w:ascii="Verdana" w:hAnsi="Verdana"/>
          <w:sz w:val="20"/>
          <w:szCs w:val="20"/>
          <w:lang w:eastAsia="hu-HU"/>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eastAsia="hu-HU"/>
        </w:rPr>
        <w:t>Students graduating from the special training programme should</w:t>
      </w:r>
      <w:r w:rsidR="00116EBE"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be committed to always carrying out its work at the highest level and efficiently;</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be open to learning and trying new opportunities and methods;</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be motivated, open and strives for teamwork and cooperation;</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constantly strive to learn about new regulators that affect his work;</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be susceptible to meeting the requirements of quality management;</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constantly monitors the results of its work, strives to improve it;</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strive to develop leadership skills.</w:t>
      </w:r>
    </w:p>
    <w:p w14:paraId="5BDC5A4F" w14:textId="77777777" w:rsidR="00CA7C5D" w:rsidRPr="008B4D50" w:rsidRDefault="00CA7C5D" w:rsidP="00116EBE">
      <w:pPr>
        <w:widowControl w:val="0"/>
        <w:spacing w:before="120" w:after="120" w:line="240" w:lineRule="auto"/>
        <w:ind w:left="425"/>
        <w:jc w:val="both"/>
        <w:rPr>
          <w:rFonts w:ascii="Verdana" w:eastAsia="Times New Roman" w:hAnsi="Verdana"/>
          <w:sz w:val="20"/>
          <w:szCs w:val="20"/>
          <w:lang w:val="en-GB"/>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sz w:val="20"/>
          <w:szCs w:val="20"/>
          <w:lang w:val="en-GB" w:eastAsia="hu-HU"/>
        </w:rPr>
        <w:t>Students graduating from the special training programme should</w:t>
      </w:r>
      <w:r w:rsidR="00116EBE"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perform the duties of law enforcement administration, official law enforcers, as well as subordinate managers and directors belonging to their job;</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perform their work independently, take responsibility for their work, be precise, accurate, reliable;</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consider their professional development in connection with their own professional work to be important;</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work with sufficient efficiency to achieve the objectives of the law enforcement organization;</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be in possession of the acquired law enforcement professional and managerial knowledge and skills, and should be responsible for the quality assurance tasks of their work;</w:t>
      </w:r>
      <w:r w:rsidR="00116EBE" w:rsidRPr="008B4D50">
        <w:rPr>
          <w:rFonts w:ascii="Verdana" w:hAnsi="Verdana"/>
          <w:sz w:val="20"/>
          <w:szCs w:val="20"/>
          <w:lang w:val="en" w:eastAsia="hu-HU"/>
        </w:rPr>
        <w:t xml:space="preserve"> </w:t>
      </w:r>
      <w:r w:rsidRPr="008B4D50">
        <w:rPr>
          <w:rFonts w:ascii="Verdana" w:hAnsi="Verdana"/>
          <w:sz w:val="20"/>
          <w:szCs w:val="20"/>
          <w:lang w:val="en" w:eastAsia="hu-HU"/>
        </w:rPr>
        <w:t>consciously seek opportunities for professional and managerial training.</w:t>
      </w:r>
    </w:p>
    <w:p w14:paraId="2F81719A" w14:textId="499898B0" w:rsidR="00CA7C5D" w:rsidRPr="008B4D50" w:rsidRDefault="00CA7C5D" w:rsidP="00D72998">
      <w:pPr>
        <w:widowControl w:val="0"/>
        <w:numPr>
          <w:ilvl w:val="0"/>
          <w:numId w:val="39"/>
        </w:numPr>
        <w:tabs>
          <w:tab w:val="clear" w:pos="360"/>
          <w:tab w:val="num" w:pos="567"/>
          <w:tab w:val="num" w:pos="720"/>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Előtanulmányi követelmények:</w:t>
      </w:r>
      <w:r w:rsidR="0078186E" w:rsidRPr="008B4D50">
        <w:rPr>
          <w:rFonts w:ascii="Verdana" w:hAnsi="Verdana"/>
          <w:bCs/>
          <w:sz w:val="20"/>
          <w:szCs w:val="20"/>
        </w:rPr>
        <w:t xml:space="preserve"> -</w:t>
      </w:r>
    </w:p>
    <w:p w14:paraId="13EFDFD0" w14:textId="77777777" w:rsidR="00CA7C5D" w:rsidRPr="008B4D50" w:rsidRDefault="00CA7C5D" w:rsidP="00D72998">
      <w:pPr>
        <w:widowControl w:val="0"/>
        <w:numPr>
          <w:ilvl w:val="0"/>
          <w:numId w:val="39"/>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7469F13F" w14:textId="77777777" w:rsidR="00CA7C5D" w:rsidRPr="008B4D50" w:rsidRDefault="00CA7C5D" w:rsidP="00D72998">
      <w:pPr>
        <w:widowControl w:val="0"/>
        <w:numPr>
          <w:ilvl w:val="1"/>
          <w:numId w:val="39"/>
        </w:numPr>
        <w:tabs>
          <w:tab w:val="clear" w:pos="1360"/>
          <w:tab w:val="left" w:pos="709"/>
          <w:tab w:val="left" w:pos="993"/>
          <w:tab w:val="num" w:pos="2069"/>
        </w:tabs>
        <w:spacing w:before="120" w:after="120" w:line="240" w:lineRule="auto"/>
        <w:ind w:left="426" w:firstLine="0"/>
        <w:jc w:val="both"/>
        <w:rPr>
          <w:rFonts w:ascii="Verdana" w:eastAsia="Times New Roman" w:hAnsi="Verdana"/>
          <w:b/>
          <w:sz w:val="20"/>
          <w:szCs w:val="20"/>
        </w:rPr>
      </w:pPr>
      <w:r w:rsidRPr="008B4D50">
        <w:rPr>
          <w:rFonts w:ascii="Verdana" w:hAnsi="Verdana"/>
          <w:sz w:val="20"/>
          <w:szCs w:val="20"/>
        </w:rPr>
        <w:t>Gazdálkodási alapfogalmak</w:t>
      </w:r>
      <w:r w:rsidRPr="008B4D50">
        <w:rPr>
          <w:rFonts w:ascii="Verdana" w:eastAsia="Times New Roman" w:hAnsi="Verdana"/>
          <w:b/>
          <w:sz w:val="20"/>
          <w:szCs w:val="20"/>
        </w:rPr>
        <w:t xml:space="preserve"> (</w:t>
      </w:r>
      <w:r w:rsidRPr="008B4D50">
        <w:rPr>
          <w:rFonts w:ascii="Verdana" w:hAnsi="Verdana"/>
          <w:sz w:val="20"/>
          <w:szCs w:val="20"/>
        </w:rPr>
        <w:t xml:space="preserve">Basic </w:t>
      </w:r>
      <w:proofErr w:type="spellStart"/>
      <w:r w:rsidRPr="008B4D50">
        <w:rPr>
          <w:rFonts w:ascii="Verdana" w:hAnsi="Verdana"/>
          <w:sz w:val="20"/>
          <w:szCs w:val="20"/>
        </w:rPr>
        <w:t>concepts</w:t>
      </w:r>
      <w:proofErr w:type="spellEnd"/>
      <w:r w:rsidRPr="008B4D50">
        <w:rPr>
          <w:rFonts w:ascii="Verdana" w:hAnsi="Verdana"/>
          <w:sz w:val="20"/>
          <w:szCs w:val="20"/>
        </w:rPr>
        <w:t xml:space="preserve"> of management</w:t>
      </w:r>
      <w:r w:rsidRPr="008B4D50">
        <w:rPr>
          <w:rFonts w:ascii="Verdana" w:eastAsia="Times New Roman" w:hAnsi="Verdana"/>
          <w:b/>
          <w:sz w:val="20"/>
          <w:szCs w:val="20"/>
        </w:rPr>
        <w:t xml:space="preserve">). </w:t>
      </w:r>
    </w:p>
    <w:p w14:paraId="1F58F10E" w14:textId="77777777" w:rsidR="00CA7C5D" w:rsidRPr="008B4D50" w:rsidRDefault="00CA7C5D" w:rsidP="00D72998">
      <w:pPr>
        <w:widowControl w:val="0"/>
        <w:numPr>
          <w:ilvl w:val="1"/>
          <w:numId w:val="39"/>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hAnsi="Verdana"/>
          <w:sz w:val="20"/>
          <w:szCs w:val="20"/>
        </w:rPr>
        <w:t>A fogvatartottak foglalkoztatása (</w:t>
      </w:r>
      <w:proofErr w:type="spellStart"/>
      <w:r w:rsidRPr="008B4D50">
        <w:rPr>
          <w:rFonts w:ascii="Verdana" w:hAnsi="Verdana"/>
          <w:sz w:val="20"/>
          <w:szCs w:val="20"/>
        </w:rPr>
        <w:t>Employment</w:t>
      </w:r>
      <w:proofErr w:type="spellEnd"/>
      <w:r w:rsidRPr="008B4D50">
        <w:rPr>
          <w:rFonts w:ascii="Verdana" w:hAnsi="Verdana"/>
          <w:sz w:val="20"/>
          <w:szCs w:val="20"/>
        </w:rPr>
        <w:t xml:space="preserve"> of </w:t>
      </w:r>
      <w:proofErr w:type="spellStart"/>
      <w:r w:rsidRPr="008B4D50">
        <w:rPr>
          <w:rFonts w:ascii="Verdana" w:hAnsi="Verdana"/>
          <w:sz w:val="20"/>
          <w:szCs w:val="20"/>
        </w:rPr>
        <w:t>prisoners</w:t>
      </w:r>
      <w:proofErr w:type="spellEnd"/>
      <w:r w:rsidRPr="008B4D50">
        <w:rPr>
          <w:rFonts w:ascii="Verdana" w:hAnsi="Verdana"/>
          <w:sz w:val="20"/>
          <w:szCs w:val="20"/>
        </w:rPr>
        <w:t>).</w:t>
      </w:r>
    </w:p>
    <w:p w14:paraId="3224609B" w14:textId="77777777" w:rsidR="00CA7C5D" w:rsidRPr="008B4D50" w:rsidRDefault="00CA7C5D" w:rsidP="00D72998">
      <w:pPr>
        <w:widowControl w:val="0"/>
        <w:numPr>
          <w:ilvl w:val="1"/>
          <w:numId w:val="39"/>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hAnsi="Verdana"/>
          <w:sz w:val="20"/>
          <w:szCs w:val="20"/>
        </w:rPr>
        <w:t xml:space="preserve">A büntetés-végrehajtási szervezet gazdasági társaságai (Business </w:t>
      </w:r>
      <w:proofErr w:type="spellStart"/>
      <w:r w:rsidRPr="008B4D50">
        <w:rPr>
          <w:rFonts w:ascii="Verdana" w:hAnsi="Verdana"/>
          <w:sz w:val="20"/>
          <w:szCs w:val="20"/>
        </w:rPr>
        <w:t>associations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prison</w:t>
      </w:r>
      <w:proofErr w:type="spellEnd"/>
      <w:r w:rsidRPr="008B4D50">
        <w:rPr>
          <w:rFonts w:ascii="Verdana" w:hAnsi="Verdana"/>
          <w:sz w:val="20"/>
          <w:szCs w:val="20"/>
        </w:rPr>
        <w:t xml:space="preserve"> </w:t>
      </w:r>
      <w:proofErr w:type="spellStart"/>
      <w:r w:rsidRPr="008B4D50">
        <w:rPr>
          <w:rFonts w:ascii="Verdana" w:hAnsi="Verdana"/>
          <w:sz w:val="20"/>
          <w:szCs w:val="20"/>
        </w:rPr>
        <w:t>organization</w:t>
      </w:r>
      <w:proofErr w:type="spellEnd"/>
      <w:r w:rsidRPr="008B4D50">
        <w:rPr>
          <w:rFonts w:ascii="Verdana" w:hAnsi="Verdana"/>
          <w:sz w:val="20"/>
          <w:szCs w:val="20"/>
        </w:rPr>
        <w:t>).</w:t>
      </w:r>
    </w:p>
    <w:p w14:paraId="389AEED4" w14:textId="77777777" w:rsidR="00CA7C5D" w:rsidRPr="008B4D50" w:rsidRDefault="00CA7C5D" w:rsidP="00D72998">
      <w:pPr>
        <w:widowControl w:val="0"/>
        <w:numPr>
          <w:ilvl w:val="1"/>
          <w:numId w:val="39"/>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Cs/>
          <w:sz w:val="20"/>
          <w:szCs w:val="20"/>
        </w:rPr>
        <w:t>Központi-belső ellátás (</w:t>
      </w:r>
      <w:proofErr w:type="spellStart"/>
      <w:r w:rsidRPr="008B4D50">
        <w:rPr>
          <w:rFonts w:ascii="Verdana" w:eastAsia="Times New Roman" w:hAnsi="Verdana"/>
          <w:bCs/>
          <w:sz w:val="20"/>
          <w:szCs w:val="20"/>
        </w:rPr>
        <w:t>Central-i</w:t>
      </w:r>
      <w:r w:rsidRPr="008B4D50">
        <w:rPr>
          <w:rFonts w:ascii="Verdana" w:hAnsi="Verdana"/>
          <w:sz w:val="20"/>
          <w:szCs w:val="20"/>
        </w:rPr>
        <w:t>nternal</w:t>
      </w:r>
      <w:proofErr w:type="spellEnd"/>
      <w:r w:rsidRPr="008B4D50">
        <w:rPr>
          <w:rFonts w:ascii="Verdana" w:hAnsi="Verdana"/>
          <w:sz w:val="20"/>
          <w:szCs w:val="20"/>
        </w:rPr>
        <w:t xml:space="preserve"> </w:t>
      </w:r>
      <w:proofErr w:type="spellStart"/>
      <w:r w:rsidRPr="008B4D50">
        <w:rPr>
          <w:rFonts w:ascii="Verdana" w:hAnsi="Verdana"/>
          <w:sz w:val="20"/>
          <w:szCs w:val="20"/>
        </w:rPr>
        <w:t>care</w:t>
      </w:r>
      <w:proofErr w:type="spellEnd"/>
      <w:r w:rsidRPr="008B4D50">
        <w:rPr>
          <w:rFonts w:ascii="Verdana" w:eastAsia="Times New Roman" w:hAnsi="Verdana"/>
          <w:bCs/>
          <w:sz w:val="20"/>
          <w:szCs w:val="20"/>
        </w:rPr>
        <w:t>).</w:t>
      </w:r>
    </w:p>
    <w:p w14:paraId="2AC910A9" w14:textId="77777777" w:rsidR="00CA7C5D" w:rsidRPr="008B4D50" w:rsidRDefault="00CA7C5D" w:rsidP="00D72998">
      <w:pPr>
        <w:widowControl w:val="0"/>
        <w:numPr>
          <w:ilvl w:val="1"/>
          <w:numId w:val="39"/>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Cs/>
          <w:sz w:val="20"/>
          <w:szCs w:val="20"/>
        </w:rPr>
        <w:t>Élelmezés (</w:t>
      </w:r>
      <w:proofErr w:type="spellStart"/>
      <w:r w:rsidRPr="008B4D50">
        <w:rPr>
          <w:rFonts w:ascii="Verdana" w:hAnsi="Verdana"/>
          <w:sz w:val="20"/>
          <w:szCs w:val="20"/>
        </w:rPr>
        <w:t>Catering</w:t>
      </w:r>
      <w:proofErr w:type="spellEnd"/>
      <w:r w:rsidRPr="008B4D50">
        <w:rPr>
          <w:rFonts w:ascii="Verdana" w:eastAsia="Times New Roman" w:hAnsi="Verdana"/>
          <w:bCs/>
          <w:sz w:val="20"/>
          <w:szCs w:val="20"/>
        </w:rPr>
        <w:t>).</w:t>
      </w:r>
    </w:p>
    <w:p w14:paraId="7E90EE78" w14:textId="77777777" w:rsidR="00CA7C5D" w:rsidRPr="008B4D50" w:rsidRDefault="00CA7C5D" w:rsidP="00D72998">
      <w:pPr>
        <w:widowControl w:val="0"/>
        <w:numPr>
          <w:ilvl w:val="1"/>
          <w:numId w:val="39"/>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Cs/>
          <w:sz w:val="20"/>
          <w:szCs w:val="20"/>
        </w:rPr>
        <w:t>Egészségügyi ellátás (</w:t>
      </w:r>
      <w:r w:rsidRPr="008B4D50">
        <w:rPr>
          <w:rFonts w:ascii="Verdana" w:hAnsi="Verdana"/>
          <w:sz w:val="20"/>
          <w:szCs w:val="20"/>
        </w:rPr>
        <w:t xml:space="preserve">Health </w:t>
      </w:r>
      <w:proofErr w:type="spellStart"/>
      <w:r w:rsidRPr="008B4D50">
        <w:rPr>
          <w:rFonts w:ascii="Verdana" w:hAnsi="Verdana"/>
          <w:sz w:val="20"/>
          <w:szCs w:val="20"/>
        </w:rPr>
        <w:t>care</w:t>
      </w:r>
      <w:proofErr w:type="spellEnd"/>
      <w:r w:rsidRPr="008B4D50">
        <w:rPr>
          <w:rFonts w:ascii="Verdana" w:hAnsi="Verdana"/>
          <w:sz w:val="20"/>
          <w:szCs w:val="20"/>
        </w:rPr>
        <w:t>).</w:t>
      </w:r>
    </w:p>
    <w:p w14:paraId="191971F3" w14:textId="77777777" w:rsidR="00CA7C5D" w:rsidRPr="008B4D50" w:rsidRDefault="00CA7C5D" w:rsidP="00D72998">
      <w:pPr>
        <w:widowControl w:val="0"/>
        <w:numPr>
          <w:ilvl w:val="0"/>
          <w:numId w:val="39"/>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hAnsi="Verdana"/>
          <w:bCs/>
          <w:sz w:val="20"/>
          <w:szCs w:val="20"/>
        </w:rPr>
        <w:t xml:space="preserve">A szakirányú továbbképzési szak indításának és az órarend tervezésének megfelelően, </w:t>
      </w:r>
      <w:proofErr w:type="spellStart"/>
      <w:r w:rsidRPr="008B4D50">
        <w:rPr>
          <w:rFonts w:ascii="Verdana" w:hAnsi="Verdana"/>
          <w:bCs/>
          <w:sz w:val="20"/>
          <w:szCs w:val="20"/>
        </w:rPr>
        <w:t>félévente</w:t>
      </w:r>
      <w:proofErr w:type="spellEnd"/>
      <w:r w:rsidRPr="008B4D50">
        <w:rPr>
          <w:rFonts w:ascii="Verdana" w:hAnsi="Verdana"/>
          <w:bCs/>
          <w:sz w:val="20"/>
          <w:szCs w:val="20"/>
        </w:rPr>
        <w:t>.</w:t>
      </w:r>
    </w:p>
    <w:p w14:paraId="0035309A" w14:textId="77777777" w:rsidR="00CA7C5D" w:rsidRPr="008B4D50" w:rsidRDefault="00CA7C5D" w:rsidP="00D72998">
      <w:pPr>
        <w:widowControl w:val="0"/>
        <w:numPr>
          <w:ilvl w:val="0"/>
          <w:numId w:val="39"/>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eastAsia="Times New Roman" w:hAnsi="Verdana"/>
          <w:bCs/>
          <w:sz w:val="20"/>
          <w:szCs w:val="20"/>
        </w:rPr>
        <w:t xml:space="preserve"> A hallgató köteles a foglalkozások legalább 50 %-án részt venni. Amennyiben a hallgató az elfogadható hiányzások mértékét túllépi, a részvétel a tanárral való egyeztetés alapján </w:t>
      </w:r>
      <w:r w:rsidRPr="008B4D50">
        <w:rPr>
          <w:rFonts w:ascii="Verdana" w:eastAsia="Times New Roman" w:hAnsi="Verdana"/>
          <w:bCs/>
          <w:sz w:val="20"/>
          <w:szCs w:val="20"/>
        </w:rPr>
        <w:lastRenderedPageBreak/>
        <w:t>meghatározott házi dolgozat készítésével vagy szóbeli beszámolóval pótolható.</w:t>
      </w:r>
    </w:p>
    <w:p w14:paraId="139635B3" w14:textId="77777777" w:rsidR="00CA7C5D" w:rsidRPr="008B4D50" w:rsidRDefault="00CA7C5D" w:rsidP="00D72998">
      <w:pPr>
        <w:widowControl w:val="0"/>
        <w:numPr>
          <w:ilvl w:val="0"/>
          <w:numId w:val="39"/>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sz w:val="20"/>
          <w:szCs w:val="20"/>
        </w:rPr>
        <w:t>Félévközi feladatok, ismeretek ellenőrzésének rendje:</w:t>
      </w:r>
      <w:r w:rsidRPr="008B4D50">
        <w:rPr>
          <w:rFonts w:ascii="Verdana" w:eastAsia="Times New Roman" w:hAnsi="Verdana"/>
          <w:bCs/>
          <w:sz w:val="20"/>
          <w:szCs w:val="20"/>
        </w:rPr>
        <w:t xml:space="preserve"> A tanulmányi munka alapja az előadások rendszeres látogatása (a 14. pont szerint), a foglalkozások témájából prezentációval kiegészített kiselőadás tartása, valamint a tanórákon tanúsított aktív részvétel. A tantárgy sikeres teljesítésének feltétele a feladat határidőre való elkészítése és az aktív órai munka teljesítése. Az oktató az alábbi szempontok mentén értékeli az előadott anyagot és az órai aktivitást egy 1-5-ig terjedő skálán: szakmaiság, szaknyelv alkalmazása, felkészültség, tájékozottság, vizuális effektek használata, </w:t>
      </w:r>
      <w:proofErr w:type="spellStart"/>
      <w:r w:rsidRPr="008B4D50">
        <w:rPr>
          <w:rFonts w:ascii="Verdana" w:eastAsia="Times New Roman" w:hAnsi="Verdana"/>
          <w:bCs/>
          <w:sz w:val="20"/>
          <w:szCs w:val="20"/>
        </w:rPr>
        <w:t>reflektivitás</w:t>
      </w:r>
      <w:proofErr w:type="spellEnd"/>
      <w:r w:rsidRPr="008B4D50">
        <w:rPr>
          <w:rFonts w:ascii="Verdana" w:eastAsia="Times New Roman" w:hAnsi="Verdana"/>
          <w:bCs/>
          <w:sz w:val="20"/>
          <w:szCs w:val="20"/>
        </w:rPr>
        <w:t xml:space="preserve"> szintje. Amennyiben a tanuló nem éri el az elégséges szintet úgy a 12. pontban meghatározott témakörökből szóbeli vizsgát tesz.</w:t>
      </w:r>
    </w:p>
    <w:p w14:paraId="0496DEE3" w14:textId="77777777" w:rsidR="00CA7C5D" w:rsidRPr="008B4D50" w:rsidRDefault="00CA7C5D" w:rsidP="00D72998">
      <w:pPr>
        <w:widowControl w:val="0"/>
        <w:numPr>
          <w:ilvl w:val="0"/>
          <w:numId w:val="39"/>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2AF1578E" w14:textId="77777777" w:rsidR="00CA7C5D" w:rsidRPr="008B4D50" w:rsidRDefault="00CA7C5D" w:rsidP="00D72998">
      <w:pPr>
        <w:widowControl w:val="0"/>
        <w:numPr>
          <w:ilvl w:val="1"/>
          <w:numId w:val="39"/>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Az aláírás megszerzésének feltétele a 14. pontban meghatározott arányú részvétel a foglalkozásokon.</w:t>
      </w:r>
    </w:p>
    <w:p w14:paraId="07B8AB40" w14:textId="77777777" w:rsidR="00CA7C5D" w:rsidRPr="008B4D50" w:rsidRDefault="00CA7C5D" w:rsidP="00D72998">
      <w:pPr>
        <w:widowControl w:val="0"/>
        <w:numPr>
          <w:ilvl w:val="1"/>
          <w:numId w:val="39"/>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értékelés:</w:t>
      </w:r>
      <w:r w:rsidRPr="008B4D50">
        <w:rPr>
          <w:rFonts w:ascii="Verdana" w:eastAsia="Times New Roman" w:hAnsi="Verdana"/>
          <w:sz w:val="20"/>
          <w:szCs w:val="20"/>
        </w:rPr>
        <w:t xml:space="preserve"> Az értékelés típusa beszámoló (háromfokozatú értékelés). Az értékelés egyrészt az órai aktív részvételből, másrészt a kiselőadásra (prezentációval kiegészített) adott osztályzatból áll össze. </w:t>
      </w:r>
      <w:r w:rsidRPr="008B4D50">
        <w:rPr>
          <w:rFonts w:ascii="Verdana" w:eastAsia="Times New Roman" w:hAnsi="Verdana"/>
          <w:bCs/>
          <w:sz w:val="20"/>
          <w:szCs w:val="20"/>
        </w:rPr>
        <w:t>Amennyiben a tanuló nem éri el a megfelelő szintet úgy a 12. pontban meghatározott témakörökből szóbeli vizsgát tesz.</w:t>
      </w:r>
      <w:r w:rsidRPr="008B4D50">
        <w:rPr>
          <w:rFonts w:ascii="Verdana" w:eastAsia="Times New Roman" w:hAnsi="Verdana"/>
          <w:sz w:val="20"/>
          <w:szCs w:val="20"/>
        </w:rPr>
        <w:t xml:space="preserve"> A vizsga tartalmát az előadáson elhangzottak és az alább felsorolt kötelező és ajánlott irodalmak anyagai képezik. A beszámoló eredménye a részosztályzatok kerekített átlaga (2.51-4.50-ig megfelelt, 4.51-5.00 kiválóan megfelelt).</w:t>
      </w:r>
    </w:p>
    <w:p w14:paraId="528E78EF" w14:textId="77777777" w:rsidR="00CA7C5D" w:rsidRPr="008B4D50" w:rsidRDefault="00CA7C5D" w:rsidP="00D72998">
      <w:pPr>
        <w:widowControl w:val="0"/>
        <w:numPr>
          <w:ilvl w:val="1"/>
          <w:numId w:val="39"/>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w:t>
      </w:r>
    </w:p>
    <w:p w14:paraId="3EC25BFD" w14:textId="77777777" w:rsidR="00CA7C5D" w:rsidRPr="008B4D50" w:rsidRDefault="00CA7C5D" w:rsidP="00CA7C5D">
      <w:pPr>
        <w:widowControl w:val="0"/>
        <w:tabs>
          <w:tab w:val="left" w:pos="993"/>
        </w:tabs>
        <w:spacing w:before="120" w:after="120" w:line="240" w:lineRule="auto"/>
        <w:ind w:left="426"/>
        <w:jc w:val="both"/>
        <w:rPr>
          <w:rFonts w:ascii="Verdana" w:eastAsia="Times New Roman" w:hAnsi="Verdana"/>
          <w:i/>
          <w:sz w:val="20"/>
          <w:szCs w:val="20"/>
        </w:rPr>
      </w:pPr>
      <w:r w:rsidRPr="008B4D50">
        <w:rPr>
          <w:rFonts w:ascii="Verdana" w:eastAsia="Times New Roman" w:hAnsi="Verdana"/>
          <w:sz w:val="20"/>
          <w:szCs w:val="20"/>
        </w:rPr>
        <w:t>A kreditek megszerzésének feltétele az aláírás megszerzése és a 16.2. pontban meghatározottak legalább megfelelt szinten való teljesítése.</w:t>
      </w:r>
    </w:p>
    <w:p w14:paraId="414FD9B8" w14:textId="77777777" w:rsidR="00CA7C5D" w:rsidRPr="008B4D50" w:rsidRDefault="00CA7C5D" w:rsidP="00D72998">
      <w:pPr>
        <w:widowControl w:val="0"/>
        <w:numPr>
          <w:ilvl w:val="0"/>
          <w:numId w:val="39"/>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2F603565" w14:textId="77777777" w:rsidR="00CA7C5D" w:rsidRPr="008B4D50" w:rsidRDefault="00CA7C5D" w:rsidP="00D72998">
      <w:pPr>
        <w:widowControl w:val="0"/>
        <w:numPr>
          <w:ilvl w:val="1"/>
          <w:numId w:val="39"/>
        </w:numPr>
        <w:tabs>
          <w:tab w:val="clear" w:pos="1360"/>
          <w:tab w:val="left" w:pos="567"/>
          <w:tab w:val="left" w:pos="851"/>
          <w:tab w:val="num" w:pos="2069"/>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Kötelező irodalom:</w:t>
      </w:r>
    </w:p>
    <w:p w14:paraId="18ED3D75" w14:textId="77777777" w:rsidR="00CA7C5D" w:rsidRPr="008B4D50" w:rsidRDefault="00CA7C5D" w:rsidP="00D72998">
      <w:pPr>
        <w:widowControl w:val="0"/>
        <w:numPr>
          <w:ilvl w:val="0"/>
          <w:numId w:val="81"/>
        </w:numPr>
        <w:spacing w:before="120" w:after="120" w:line="240" w:lineRule="auto"/>
        <w:jc w:val="both"/>
        <w:rPr>
          <w:rFonts w:ascii="Verdana" w:eastAsia="Times New Roman" w:hAnsi="Verdana"/>
          <w:sz w:val="20"/>
          <w:szCs w:val="20"/>
        </w:rPr>
      </w:pPr>
      <w:proofErr w:type="spellStart"/>
      <w:r w:rsidRPr="008B4D50">
        <w:rPr>
          <w:rFonts w:ascii="Verdana" w:eastAsia="Times New Roman" w:hAnsi="Verdana"/>
          <w:sz w:val="20"/>
          <w:szCs w:val="20"/>
        </w:rPr>
        <w:t>Lentner</w:t>
      </w:r>
      <w:proofErr w:type="spellEnd"/>
      <w:r w:rsidRPr="008B4D50">
        <w:rPr>
          <w:rFonts w:ascii="Verdana" w:eastAsia="Times New Roman" w:hAnsi="Verdana"/>
          <w:sz w:val="20"/>
          <w:szCs w:val="20"/>
        </w:rPr>
        <w:t xml:space="preserve"> Csaba: Közpénzügyi menedzsment. Dialóg Campus, Budapest 2017. ISBN: 9786155764516</w:t>
      </w:r>
    </w:p>
    <w:p w14:paraId="605B7C35" w14:textId="77777777" w:rsidR="00CA7C5D" w:rsidRPr="008B4D50" w:rsidRDefault="00CA7C5D" w:rsidP="00D72998">
      <w:pPr>
        <w:widowControl w:val="0"/>
        <w:numPr>
          <w:ilvl w:val="0"/>
          <w:numId w:val="81"/>
        </w:numPr>
        <w:spacing w:before="120" w:after="120" w:line="240" w:lineRule="auto"/>
        <w:jc w:val="both"/>
        <w:rPr>
          <w:rFonts w:ascii="Verdana" w:eastAsia="Times New Roman" w:hAnsi="Verdana"/>
          <w:sz w:val="20"/>
          <w:szCs w:val="20"/>
        </w:rPr>
      </w:pPr>
      <w:r w:rsidRPr="008B4D50">
        <w:rPr>
          <w:rFonts w:ascii="Verdana" w:eastAsia="Times New Roman" w:hAnsi="Verdana"/>
          <w:sz w:val="20"/>
          <w:szCs w:val="20"/>
        </w:rPr>
        <w:t xml:space="preserve">Dr. </w:t>
      </w:r>
      <w:proofErr w:type="spellStart"/>
      <w:r w:rsidRPr="008B4D50">
        <w:rPr>
          <w:rFonts w:ascii="Verdana" w:eastAsia="Times New Roman" w:hAnsi="Verdana"/>
          <w:sz w:val="20"/>
          <w:szCs w:val="20"/>
        </w:rPr>
        <w:t>Katits</w:t>
      </w:r>
      <w:proofErr w:type="spellEnd"/>
      <w:r w:rsidRPr="008B4D50">
        <w:rPr>
          <w:rFonts w:ascii="Verdana" w:eastAsia="Times New Roman" w:hAnsi="Verdana"/>
          <w:sz w:val="20"/>
          <w:szCs w:val="20"/>
        </w:rPr>
        <w:t xml:space="preserve"> Etelka: Gazdálkodási ismeretek. </w:t>
      </w:r>
      <w:proofErr w:type="spellStart"/>
      <w:r w:rsidRPr="008B4D50">
        <w:rPr>
          <w:rFonts w:ascii="Verdana" w:eastAsia="Times New Roman" w:hAnsi="Verdana"/>
          <w:sz w:val="20"/>
          <w:szCs w:val="20"/>
        </w:rPr>
        <w:t>Saldo</w:t>
      </w:r>
      <w:proofErr w:type="spellEnd"/>
      <w:r w:rsidRPr="008B4D50">
        <w:rPr>
          <w:rFonts w:ascii="Verdana" w:eastAsia="Times New Roman" w:hAnsi="Verdana"/>
          <w:sz w:val="20"/>
          <w:szCs w:val="20"/>
        </w:rPr>
        <w:t>, Budapest 2010. ISBN: 978963638325</w:t>
      </w:r>
    </w:p>
    <w:p w14:paraId="30B8DAC4" w14:textId="77777777" w:rsidR="00CA7C5D" w:rsidRPr="008B4D50" w:rsidRDefault="00CA7C5D" w:rsidP="00D72998">
      <w:pPr>
        <w:widowControl w:val="0"/>
        <w:numPr>
          <w:ilvl w:val="1"/>
          <w:numId w:val="39"/>
        </w:numPr>
        <w:tabs>
          <w:tab w:val="clear" w:pos="1360"/>
          <w:tab w:val="num" w:pos="567"/>
          <w:tab w:val="num" w:pos="2069"/>
        </w:tabs>
        <w:spacing w:before="120" w:after="120" w:line="240" w:lineRule="auto"/>
        <w:ind w:left="993" w:hanging="709"/>
        <w:jc w:val="both"/>
        <w:rPr>
          <w:rFonts w:ascii="Verdana" w:eastAsia="Times New Roman" w:hAnsi="Verdana"/>
          <w:b/>
          <w:bCs/>
          <w:sz w:val="20"/>
          <w:szCs w:val="20"/>
        </w:rPr>
      </w:pPr>
      <w:r w:rsidRPr="008B4D50">
        <w:rPr>
          <w:rFonts w:ascii="Verdana" w:eastAsia="Times New Roman" w:hAnsi="Verdana"/>
          <w:b/>
          <w:bCs/>
          <w:sz w:val="20"/>
          <w:szCs w:val="20"/>
        </w:rPr>
        <w:t>Ajánlott irodalom:</w:t>
      </w:r>
    </w:p>
    <w:p w14:paraId="3EAD5F0E" w14:textId="77777777" w:rsidR="00CA7C5D" w:rsidRPr="008B4D50" w:rsidRDefault="00CA7C5D" w:rsidP="00D72998">
      <w:pPr>
        <w:pStyle w:val="Listaszerbekezds"/>
        <w:widowControl w:val="0"/>
        <w:numPr>
          <w:ilvl w:val="0"/>
          <w:numId w:val="82"/>
        </w:numPr>
        <w:spacing w:after="0" w:line="240" w:lineRule="auto"/>
        <w:ind w:left="567" w:hanging="283"/>
        <w:jc w:val="both"/>
        <w:rPr>
          <w:rFonts w:ascii="Verdana" w:eastAsia="Times New Roman" w:hAnsi="Verdana"/>
          <w:sz w:val="20"/>
          <w:szCs w:val="20"/>
        </w:rPr>
      </w:pPr>
      <w:proofErr w:type="spellStart"/>
      <w:r w:rsidRPr="008B4D50">
        <w:rPr>
          <w:rFonts w:ascii="Verdana" w:eastAsia="Times New Roman" w:hAnsi="Verdana"/>
          <w:sz w:val="20"/>
          <w:szCs w:val="20"/>
        </w:rPr>
        <w:t>Kolozsi</w:t>
      </w:r>
      <w:proofErr w:type="spellEnd"/>
      <w:r w:rsidRPr="008B4D50">
        <w:rPr>
          <w:rFonts w:ascii="Verdana" w:eastAsia="Times New Roman" w:hAnsi="Verdana"/>
          <w:sz w:val="20"/>
          <w:szCs w:val="20"/>
        </w:rPr>
        <w:t xml:space="preserve"> Péter Pál: Közpénzügyek és államháztartás. Dialóg Campus, Budapest 2017. ISBN: 9786155764127.</w:t>
      </w:r>
    </w:p>
    <w:p w14:paraId="1C246B5D" w14:textId="77777777" w:rsidR="00CA7C5D" w:rsidRPr="008B4D50" w:rsidRDefault="00CA7C5D" w:rsidP="00D72998">
      <w:pPr>
        <w:pStyle w:val="Listaszerbekezds"/>
        <w:widowControl w:val="0"/>
        <w:numPr>
          <w:ilvl w:val="0"/>
          <w:numId w:val="82"/>
        </w:numPr>
        <w:spacing w:after="0" w:line="240" w:lineRule="auto"/>
        <w:ind w:left="567" w:hanging="283"/>
        <w:jc w:val="both"/>
        <w:rPr>
          <w:rFonts w:ascii="Verdana" w:eastAsia="Times New Roman" w:hAnsi="Verdana"/>
          <w:sz w:val="20"/>
          <w:szCs w:val="20"/>
        </w:rPr>
      </w:pPr>
      <w:r w:rsidRPr="008B4D50">
        <w:rPr>
          <w:rFonts w:ascii="Verdana" w:eastAsia="Times New Roman" w:hAnsi="Verdana"/>
          <w:sz w:val="20"/>
          <w:szCs w:val="20"/>
        </w:rPr>
        <w:t>BVOP: Régóta foglalkoztat 20 évesek a büntetés-végrehajtás gazdasági társaságai. Duna-Mix, Vác 2014. ISBN: 9789638999627.</w:t>
      </w:r>
    </w:p>
    <w:p w14:paraId="3C378901" w14:textId="77777777" w:rsidR="00CA7C5D" w:rsidRPr="008B4D50" w:rsidRDefault="00CA7C5D" w:rsidP="00CA7C5D">
      <w:pPr>
        <w:widowControl w:val="0"/>
        <w:spacing w:after="0" w:line="240" w:lineRule="auto"/>
        <w:jc w:val="both"/>
        <w:rPr>
          <w:rFonts w:ascii="Verdana" w:eastAsia="Times New Roman" w:hAnsi="Verdana"/>
          <w:sz w:val="20"/>
          <w:szCs w:val="20"/>
        </w:rPr>
      </w:pPr>
    </w:p>
    <w:p w14:paraId="398FCA60" w14:textId="77777777" w:rsidR="00CA7C5D" w:rsidRPr="008B4D50" w:rsidRDefault="00CA7C5D" w:rsidP="00CA7C5D">
      <w:pPr>
        <w:widowControl w:val="0"/>
        <w:spacing w:after="0" w:line="240" w:lineRule="auto"/>
        <w:jc w:val="both"/>
        <w:rPr>
          <w:rFonts w:ascii="Verdana" w:eastAsia="Times New Roman" w:hAnsi="Verdana"/>
          <w:sz w:val="20"/>
          <w:szCs w:val="20"/>
        </w:rPr>
      </w:pPr>
    </w:p>
    <w:p w14:paraId="5C5384A3" w14:textId="77777777" w:rsidR="00CA7C5D" w:rsidRPr="008B4D50" w:rsidRDefault="00CA7C5D" w:rsidP="00CA7C5D">
      <w:pPr>
        <w:widowControl w:val="0"/>
        <w:spacing w:after="0" w:line="240" w:lineRule="auto"/>
        <w:jc w:val="both"/>
        <w:rPr>
          <w:rFonts w:ascii="Verdana" w:eastAsia="Times New Roman" w:hAnsi="Verdana"/>
          <w:sz w:val="20"/>
          <w:szCs w:val="20"/>
        </w:rPr>
      </w:pPr>
    </w:p>
    <w:p w14:paraId="0B145129" w14:textId="77777777" w:rsidR="00CA7C5D" w:rsidRPr="008B4D50" w:rsidRDefault="00CA7C5D" w:rsidP="00CA7C5D">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Budapest, 2021. 04. 19.</w:t>
      </w:r>
    </w:p>
    <w:p w14:paraId="257A539C" w14:textId="77777777" w:rsidR="00CA7C5D" w:rsidRPr="008B4D50" w:rsidRDefault="00CA7C5D" w:rsidP="00CA7C5D">
      <w:pPr>
        <w:widowControl w:val="0"/>
        <w:spacing w:before="120" w:after="120" w:line="240" w:lineRule="auto"/>
        <w:jc w:val="both"/>
        <w:rPr>
          <w:rFonts w:ascii="Verdana" w:eastAsia="Times New Roman" w:hAnsi="Verdana"/>
          <w:b/>
          <w:bCs/>
          <w:sz w:val="20"/>
          <w:szCs w:val="20"/>
        </w:rPr>
      </w:pPr>
    </w:p>
    <w:p w14:paraId="60E6469C" w14:textId="77777777" w:rsidR="00CA7C5D" w:rsidRPr="008B4D50" w:rsidRDefault="00CA7C5D" w:rsidP="00CA7C5D">
      <w:pPr>
        <w:widowControl w:val="0"/>
        <w:spacing w:before="120" w:after="120" w:line="240" w:lineRule="auto"/>
        <w:jc w:val="both"/>
        <w:rPr>
          <w:rFonts w:ascii="Verdana" w:eastAsia="Times New Roman" w:hAnsi="Verdana"/>
          <w:b/>
          <w:bCs/>
          <w:sz w:val="20"/>
          <w:szCs w:val="20"/>
        </w:rPr>
      </w:pPr>
    </w:p>
    <w:p w14:paraId="7D2FBEB0" w14:textId="79E33E44" w:rsidR="00AA00EB" w:rsidRPr="008B4D50" w:rsidRDefault="00CA7C5D" w:rsidP="00AA00EB">
      <w:pPr>
        <w:widowControl w:val="0"/>
        <w:spacing w:after="0" w:line="240" w:lineRule="auto"/>
        <w:ind w:left="4253"/>
        <w:jc w:val="right"/>
        <w:rPr>
          <w:rFonts w:ascii="Verdana" w:hAnsi="Verdana"/>
          <w:b/>
          <w:bCs/>
          <w:noProof/>
          <w:sz w:val="20"/>
          <w:szCs w:val="20"/>
        </w:rPr>
      </w:pPr>
      <w:r w:rsidRPr="008B4D50">
        <w:rPr>
          <w:rFonts w:ascii="Verdana" w:hAnsi="Verdana"/>
          <w:b/>
          <w:bCs/>
          <w:noProof/>
          <w:sz w:val="20"/>
          <w:szCs w:val="20"/>
        </w:rPr>
        <w:t xml:space="preserve">dr. </w:t>
      </w:r>
      <w:r w:rsidR="00F0166B" w:rsidRPr="008B4D50">
        <w:rPr>
          <w:rFonts w:ascii="Verdana" w:hAnsi="Verdana"/>
          <w:b/>
          <w:bCs/>
          <w:noProof/>
          <w:sz w:val="20"/>
          <w:szCs w:val="20"/>
        </w:rPr>
        <w:t>Bereczki Zsolt László</w:t>
      </w:r>
    </w:p>
    <w:p w14:paraId="2BB354FC" w14:textId="77777777" w:rsidR="00CA7C5D" w:rsidRPr="008B4D50" w:rsidRDefault="00CA7C5D" w:rsidP="00116EBE">
      <w:pPr>
        <w:widowControl w:val="0"/>
        <w:spacing w:after="0" w:line="240" w:lineRule="auto"/>
        <w:ind w:left="4253"/>
        <w:jc w:val="right"/>
        <w:rPr>
          <w:rFonts w:ascii="Verdana" w:eastAsia="Times New Roman" w:hAnsi="Verdana"/>
          <w:b/>
          <w:bCs/>
          <w:sz w:val="20"/>
          <w:szCs w:val="20"/>
        </w:rPr>
      </w:pPr>
      <w:r w:rsidRPr="008B4D50">
        <w:rPr>
          <w:rFonts w:ascii="Verdana" w:hAnsi="Verdana"/>
          <w:b/>
          <w:bCs/>
          <w:noProof/>
          <w:sz w:val="20"/>
          <w:szCs w:val="20"/>
        </w:rPr>
        <w:t>mesteroktató sk.</w:t>
      </w:r>
    </w:p>
    <w:p w14:paraId="19D00285" w14:textId="77777777" w:rsidR="00CA7C5D" w:rsidRPr="008B4D50" w:rsidRDefault="00CA7C5D" w:rsidP="00CA7C5D">
      <w:pPr>
        <w:rPr>
          <w:rFonts w:ascii="Verdana" w:hAnsi="Verdana"/>
          <w:b/>
          <w:sz w:val="20"/>
          <w:szCs w:val="20"/>
        </w:rPr>
      </w:pPr>
    </w:p>
    <w:p w14:paraId="5BFD59EB" w14:textId="77777777" w:rsidR="00CA7C5D" w:rsidRPr="008B4D50" w:rsidRDefault="00CA7C5D" w:rsidP="007242CD">
      <w:pPr>
        <w:rPr>
          <w:rFonts w:ascii="Verdana" w:hAnsi="Verdana"/>
          <w:sz w:val="20"/>
          <w:szCs w:val="20"/>
        </w:rPr>
        <w:sectPr w:rsidR="00CA7C5D"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CA7C5D" w:rsidRPr="008B4D50" w14:paraId="6B45E433" w14:textId="77777777" w:rsidTr="00CA7C5D">
        <w:tc>
          <w:tcPr>
            <w:tcW w:w="4855" w:type="dxa"/>
            <w:tcBorders>
              <w:bottom w:val="single" w:sz="4" w:space="0" w:color="auto"/>
            </w:tcBorders>
          </w:tcPr>
          <w:p w14:paraId="216F6FA7" w14:textId="77777777" w:rsidR="00CA7C5D" w:rsidRPr="008B4D50" w:rsidRDefault="00CA7C5D" w:rsidP="00CA7C5D">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4B1B26FE" w14:textId="77777777" w:rsidR="00CA7C5D" w:rsidRPr="008B4D50" w:rsidRDefault="00CA7C5D" w:rsidP="00CA7C5D">
            <w:pPr>
              <w:spacing w:after="0" w:line="240" w:lineRule="auto"/>
              <w:jc w:val="both"/>
              <w:rPr>
                <w:rFonts w:ascii="Verdana" w:eastAsia="Times New Roman" w:hAnsi="Verdana"/>
                <w:sz w:val="20"/>
                <w:szCs w:val="20"/>
                <w:lang w:eastAsia="hu-HU"/>
              </w:rPr>
            </w:pPr>
          </w:p>
        </w:tc>
        <w:tc>
          <w:tcPr>
            <w:tcW w:w="2597" w:type="dxa"/>
          </w:tcPr>
          <w:p w14:paraId="6BB3C97E" w14:textId="77777777" w:rsidR="00CA7C5D" w:rsidRPr="008B4D50" w:rsidRDefault="00CA7C5D" w:rsidP="00CA7C5D">
            <w:pPr>
              <w:spacing w:after="0" w:line="240" w:lineRule="auto"/>
              <w:jc w:val="right"/>
              <w:rPr>
                <w:rFonts w:ascii="Verdana" w:eastAsia="Times New Roman" w:hAnsi="Verdana"/>
                <w:sz w:val="20"/>
                <w:szCs w:val="20"/>
                <w:lang w:eastAsia="hu-HU"/>
              </w:rPr>
            </w:pPr>
          </w:p>
        </w:tc>
      </w:tr>
      <w:tr w:rsidR="00CA7C5D" w:rsidRPr="008B4D50" w14:paraId="20374064" w14:textId="77777777" w:rsidTr="00CA7C5D">
        <w:tc>
          <w:tcPr>
            <w:tcW w:w="4855" w:type="dxa"/>
            <w:tcBorders>
              <w:top w:val="single" w:sz="4" w:space="0" w:color="auto"/>
            </w:tcBorders>
          </w:tcPr>
          <w:p w14:paraId="73507B6D" w14:textId="77777777" w:rsidR="00CA7C5D" w:rsidRPr="008B4D50" w:rsidRDefault="00CA7C5D" w:rsidP="00CA7C5D">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719BEB06" w14:textId="77777777" w:rsidR="00CA7C5D" w:rsidRPr="008B4D50" w:rsidRDefault="00CA7C5D" w:rsidP="00CA7C5D">
            <w:pPr>
              <w:spacing w:after="0" w:line="240" w:lineRule="auto"/>
              <w:jc w:val="both"/>
              <w:rPr>
                <w:rFonts w:ascii="Verdana" w:eastAsia="Times New Roman" w:hAnsi="Verdana"/>
                <w:sz w:val="20"/>
                <w:szCs w:val="20"/>
                <w:lang w:eastAsia="hu-HU"/>
              </w:rPr>
            </w:pPr>
          </w:p>
        </w:tc>
        <w:tc>
          <w:tcPr>
            <w:tcW w:w="2597" w:type="dxa"/>
          </w:tcPr>
          <w:p w14:paraId="05942AB6" w14:textId="77777777" w:rsidR="00CA7C5D" w:rsidRPr="008B4D50" w:rsidRDefault="00CA7C5D" w:rsidP="00CA7C5D">
            <w:pPr>
              <w:spacing w:after="0" w:line="240" w:lineRule="auto"/>
              <w:jc w:val="both"/>
              <w:rPr>
                <w:rFonts w:ascii="Verdana" w:eastAsia="Times New Roman" w:hAnsi="Verdana"/>
                <w:sz w:val="20"/>
                <w:szCs w:val="20"/>
                <w:lang w:eastAsia="hu-HU"/>
              </w:rPr>
            </w:pPr>
          </w:p>
        </w:tc>
      </w:tr>
    </w:tbl>
    <w:p w14:paraId="02ADFF9E" w14:textId="77777777" w:rsidR="00CA7C5D" w:rsidRPr="008B4D50" w:rsidRDefault="00CA7C5D" w:rsidP="00CA7C5D">
      <w:pPr>
        <w:widowControl w:val="0"/>
        <w:spacing w:before="120" w:after="120" w:line="240" w:lineRule="auto"/>
        <w:ind w:left="426" w:hanging="142"/>
        <w:jc w:val="center"/>
        <w:rPr>
          <w:rFonts w:ascii="Verdana" w:eastAsia="Times New Roman" w:hAnsi="Verdana"/>
          <w:b/>
          <w:bCs/>
          <w:sz w:val="20"/>
          <w:szCs w:val="20"/>
        </w:rPr>
      </w:pPr>
    </w:p>
    <w:p w14:paraId="68340838" w14:textId="77777777" w:rsidR="00CA7C5D" w:rsidRPr="008B4D50" w:rsidRDefault="00CA7C5D" w:rsidP="00AA00EB">
      <w:pPr>
        <w:pStyle w:val="Listaszerbekezds"/>
        <w:widowControl w:val="0"/>
        <w:spacing w:before="120" w:after="120" w:line="240" w:lineRule="auto"/>
        <w:ind w:left="360"/>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2F2C328D" w14:textId="77777777" w:rsidR="00611284" w:rsidRPr="008B4D50" w:rsidRDefault="00611284" w:rsidP="00611284">
      <w:pPr>
        <w:pStyle w:val="Listaszerbekezds"/>
        <w:widowControl w:val="0"/>
        <w:spacing w:before="120" w:after="120" w:line="240" w:lineRule="auto"/>
        <w:ind w:left="360"/>
        <w:rPr>
          <w:rFonts w:ascii="Verdana" w:eastAsia="Times New Roman" w:hAnsi="Verdana"/>
          <w:b/>
          <w:bCs/>
          <w:sz w:val="20"/>
          <w:szCs w:val="20"/>
        </w:rPr>
      </w:pPr>
    </w:p>
    <w:p w14:paraId="4D9C0C69" w14:textId="77777777" w:rsidR="00CA7C5D" w:rsidRPr="008B4D50" w:rsidRDefault="00CA7C5D" w:rsidP="00D72998">
      <w:pPr>
        <w:widowControl w:val="0"/>
        <w:numPr>
          <w:ilvl w:val="0"/>
          <w:numId w:val="40"/>
        </w:numPr>
        <w:spacing w:before="120" w:after="120" w:line="240" w:lineRule="auto"/>
        <w:ind w:hanging="76"/>
        <w:jc w:val="both"/>
        <w:rPr>
          <w:rFonts w:ascii="Verdana" w:hAnsi="Verdana"/>
          <w:b/>
          <w:bCs/>
          <w:sz w:val="20"/>
          <w:szCs w:val="20"/>
        </w:rPr>
      </w:pPr>
      <w:r w:rsidRPr="008B4D50">
        <w:rPr>
          <w:rFonts w:ascii="Verdana" w:eastAsia="Times New Roman" w:hAnsi="Verdana"/>
          <w:b/>
          <w:bCs/>
          <w:sz w:val="20"/>
          <w:szCs w:val="20"/>
        </w:rPr>
        <w:t>A tantárgy kódja</w:t>
      </w:r>
      <w:r w:rsidRPr="008B4D50">
        <w:rPr>
          <w:rFonts w:ascii="Verdana" w:hAnsi="Verdana"/>
          <w:b/>
          <w:bCs/>
          <w:sz w:val="20"/>
          <w:szCs w:val="20"/>
        </w:rPr>
        <w:t xml:space="preserve">: </w:t>
      </w:r>
      <w:r w:rsidRPr="008B4D50">
        <w:rPr>
          <w:rFonts w:ascii="Verdana" w:hAnsi="Verdana"/>
          <w:bCs/>
          <w:sz w:val="20"/>
          <w:szCs w:val="20"/>
        </w:rPr>
        <w:t>RBVTS01</w:t>
      </w:r>
    </w:p>
    <w:p w14:paraId="7694F308" w14:textId="77777777" w:rsidR="00CA7C5D" w:rsidRPr="008B4D50" w:rsidRDefault="00CA7C5D" w:rsidP="00D72998">
      <w:pPr>
        <w:widowControl w:val="0"/>
        <w:numPr>
          <w:ilvl w:val="0"/>
          <w:numId w:val="40"/>
        </w:numPr>
        <w:tabs>
          <w:tab w:val="clear" w:pos="360"/>
          <w:tab w:val="num" w:pos="567"/>
        </w:tabs>
        <w:spacing w:before="120" w:after="120" w:line="240" w:lineRule="auto"/>
        <w:ind w:left="426" w:hanging="142"/>
        <w:jc w:val="both"/>
        <w:rPr>
          <w:rFonts w:ascii="Verdana" w:eastAsia="Times New Roman" w:hAnsi="Verdana"/>
          <w:bCs/>
          <w:sz w:val="20"/>
          <w:szCs w:val="20"/>
          <w:lang w:val="en-GB"/>
        </w:rPr>
      </w:pPr>
      <w:r w:rsidRPr="008B4D50">
        <w:rPr>
          <w:rFonts w:ascii="Verdana" w:eastAsia="Times New Roman" w:hAnsi="Verdana"/>
          <w:b/>
          <w:bCs/>
          <w:sz w:val="20"/>
          <w:szCs w:val="20"/>
        </w:rPr>
        <w:t>A tantárgy megnevezése (magyarul):</w:t>
      </w:r>
      <w:r w:rsidRPr="008B4D50">
        <w:rPr>
          <w:rFonts w:ascii="Verdana" w:eastAsia="Times New Roman" w:hAnsi="Verdana"/>
          <w:bCs/>
          <w:sz w:val="20"/>
          <w:szCs w:val="20"/>
        </w:rPr>
        <w:t xml:space="preserve"> </w:t>
      </w:r>
      <w:r w:rsidRPr="008B4D50">
        <w:rPr>
          <w:rFonts w:ascii="Verdana" w:hAnsi="Verdana"/>
          <w:bCs/>
          <w:sz w:val="20"/>
          <w:szCs w:val="20"/>
        </w:rPr>
        <w:t>Büntetés-végrehajtási biztonsági ismeretek</w:t>
      </w:r>
    </w:p>
    <w:p w14:paraId="4B3C6068" w14:textId="77777777" w:rsidR="00CA7C5D" w:rsidRPr="008B4D50" w:rsidRDefault="00CA7C5D" w:rsidP="00D72998">
      <w:pPr>
        <w:widowControl w:val="0"/>
        <w:numPr>
          <w:ilvl w:val="0"/>
          <w:numId w:val="40"/>
        </w:numPr>
        <w:tabs>
          <w:tab w:val="clear" w:pos="360"/>
          <w:tab w:val="num" w:pos="567"/>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proofErr w:type="spellStart"/>
      <w:r w:rsidRPr="008B4D50">
        <w:rPr>
          <w:rFonts w:ascii="Verdana" w:hAnsi="Verdana"/>
          <w:bCs/>
          <w:sz w:val="20"/>
          <w:szCs w:val="20"/>
        </w:rPr>
        <w:t>Prison</w:t>
      </w:r>
      <w:proofErr w:type="spellEnd"/>
      <w:r w:rsidRPr="008B4D50">
        <w:rPr>
          <w:rFonts w:ascii="Verdana" w:hAnsi="Verdana"/>
          <w:bCs/>
          <w:sz w:val="20"/>
          <w:szCs w:val="20"/>
        </w:rPr>
        <w:t xml:space="preserve"> </w:t>
      </w:r>
      <w:proofErr w:type="spellStart"/>
      <w:r w:rsidRPr="008B4D50">
        <w:rPr>
          <w:rFonts w:ascii="Verdana" w:hAnsi="Verdana"/>
          <w:bCs/>
          <w:sz w:val="20"/>
          <w:szCs w:val="20"/>
        </w:rPr>
        <w:t>security</w:t>
      </w:r>
      <w:proofErr w:type="spellEnd"/>
      <w:r w:rsidRPr="008B4D50">
        <w:rPr>
          <w:rFonts w:ascii="Verdana" w:hAnsi="Verdana"/>
          <w:bCs/>
          <w:sz w:val="20"/>
          <w:szCs w:val="20"/>
        </w:rPr>
        <w:t xml:space="preserve"> </w:t>
      </w:r>
      <w:proofErr w:type="spellStart"/>
      <w:r w:rsidRPr="008B4D50">
        <w:rPr>
          <w:rFonts w:ascii="Verdana" w:hAnsi="Verdana"/>
          <w:bCs/>
          <w:sz w:val="20"/>
          <w:szCs w:val="20"/>
        </w:rPr>
        <w:t>issues</w:t>
      </w:r>
      <w:proofErr w:type="spellEnd"/>
    </w:p>
    <w:p w14:paraId="664B6233" w14:textId="77777777" w:rsidR="00CA7C5D" w:rsidRPr="008B4D50" w:rsidRDefault="00CA7C5D" w:rsidP="00D72998">
      <w:pPr>
        <w:widowControl w:val="0"/>
        <w:numPr>
          <w:ilvl w:val="0"/>
          <w:numId w:val="40"/>
        </w:numPr>
        <w:tabs>
          <w:tab w:val="clear" w:pos="360"/>
          <w:tab w:val="num" w:pos="567"/>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Kreditérték és képzési karakter:</w:t>
      </w:r>
    </w:p>
    <w:p w14:paraId="7503385C" w14:textId="77777777" w:rsidR="00CA7C5D" w:rsidRPr="008B4D50" w:rsidRDefault="00CA7C5D" w:rsidP="00D72998">
      <w:pPr>
        <w:pStyle w:val="Listaszerbekezds"/>
        <w:widowControl w:val="0"/>
        <w:numPr>
          <w:ilvl w:val="1"/>
          <w:numId w:val="40"/>
        </w:numPr>
        <w:tabs>
          <w:tab w:val="clear" w:pos="1360"/>
        </w:tabs>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5 kredit</w:t>
      </w:r>
    </w:p>
    <w:p w14:paraId="1796089A" w14:textId="77777777" w:rsidR="00CA7C5D" w:rsidRPr="008B4D50" w:rsidRDefault="00CA7C5D" w:rsidP="00D72998">
      <w:pPr>
        <w:pStyle w:val="Listaszerbekezds"/>
        <w:widowControl w:val="0"/>
        <w:numPr>
          <w:ilvl w:val="1"/>
          <w:numId w:val="40"/>
        </w:numPr>
        <w:tabs>
          <w:tab w:val="clear" w:pos="1360"/>
        </w:tabs>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100 % elmélet</w:t>
      </w:r>
    </w:p>
    <w:p w14:paraId="71D4B410" w14:textId="77777777" w:rsidR="00CA7C5D" w:rsidRPr="008B4D50" w:rsidRDefault="00CA7C5D" w:rsidP="00D72998">
      <w:pPr>
        <w:widowControl w:val="0"/>
        <w:numPr>
          <w:ilvl w:val="0"/>
          <w:numId w:val="40"/>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szak(ok), szakirányok/specializációk megnevezése (ahol oktatják):</w:t>
      </w:r>
      <w:r w:rsidRPr="008B4D50">
        <w:rPr>
          <w:rFonts w:ascii="Verdana" w:hAnsi="Verdana"/>
          <w:bCs/>
          <w:sz w:val="20"/>
          <w:szCs w:val="20"/>
        </w:rPr>
        <w:t xml:space="preserve"> a Nemzeti Közszolgálati Egyetem Rendvédelmi szervez</w:t>
      </w:r>
      <w:r w:rsidR="003C488E" w:rsidRPr="008B4D50">
        <w:rPr>
          <w:rFonts w:ascii="Verdana" w:hAnsi="Verdana"/>
          <w:bCs/>
          <w:sz w:val="20"/>
          <w:szCs w:val="20"/>
        </w:rPr>
        <w:t>ő szakirányú továbbképzési szak – levelező munkarend</w:t>
      </w:r>
    </w:p>
    <w:p w14:paraId="080CCBE4" w14:textId="77777777" w:rsidR="00CA7C5D" w:rsidRPr="008B4D50" w:rsidRDefault="00CA7C5D" w:rsidP="00D72998">
      <w:pPr>
        <w:widowControl w:val="0"/>
        <w:numPr>
          <w:ilvl w:val="0"/>
          <w:numId w:val="40"/>
        </w:numPr>
        <w:tabs>
          <w:tab w:val="clear" w:pos="360"/>
          <w:tab w:val="num" w:pos="567"/>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Pr="008B4D50">
        <w:rPr>
          <w:rFonts w:ascii="Verdana" w:hAnsi="Verdana"/>
          <w:bCs/>
          <w:sz w:val="20"/>
          <w:szCs w:val="20"/>
        </w:rPr>
        <w:t>NKE Rendészettudományi Kar Büntetés-végrehajtási Tanszék.</w:t>
      </w:r>
    </w:p>
    <w:p w14:paraId="6DF6A9E4" w14:textId="77777777" w:rsidR="00CA7C5D" w:rsidRPr="008B4D50" w:rsidRDefault="00CA7C5D" w:rsidP="00D72998">
      <w:pPr>
        <w:widowControl w:val="0"/>
        <w:numPr>
          <w:ilvl w:val="0"/>
          <w:numId w:val="40"/>
        </w:numPr>
        <w:tabs>
          <w:tab w:val="clear" w:pos="360"/>
          <w:tab w:val="num" w:pos="567"/>
        </w:tabs>
        <w:spacing w:before="120" w:after="120" w:line="240" w:lineRule="auto"/>
        <w:ind w:left="426" w:hanging="142"/>
        <w:jc w:val="both"/>
        <w:rPr>
          <w:rFonts w:ascii="Verdana" w:hAnsi="Verdana"/>
          <w:b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w:t>
      </w:r>
      <w:r w:rsidRPr="008B4D50">
        <w:rPr>
          <w:rFonts w:ascii="Verdana" w:hAnsi="Verdana"/>
          <w:bCs/>
          <w:sz w:val="20"/>
          <w:szCs w:val="20"/>
        </w:rPr>
        <w:t xml:space="preserve">Sztodola Tibor </w:t>
      </w:r>
      <w:proofErr w:type="spellStart"/>
      <w:r w:rsidRPr="008B4D50">
        <w:rPr>
          <w:rFonts w:ascii="Verdana" w:hAnsi="Verdana"/>
          <w:bCs/>
          <w:sz w:val="20"/>
          <w:szCs w:val="20"/>
        </w:rPr>
        <w:t>bv</w:t>
      </w:r>
      <w:proofErr w:type="spellEnd"/>
      <w:r w:rsidRPr="008B4D50">
        <w:rPr>
          <w:rFonts w:ascii="Verdana" w:hAnsi="Verdana"/>
          <w:bCs/>
          <w:sz w:val="20"/>
          <w:szCs w:val="20"/>
        </w:rPr>
        <w:t>. alezredes, mesteroktató.</w:t>
      </w:r>
    </w:p>
    <w:p w14:paraId="2AE07548" w14:textId="77777777" w:rsidR="00CA7C5D" w:rsidRPr="008B4D50" w:rsidRDefault="00CA7C5D" w:rsidP="00D72998">
      <w:pPr>
        <w:widowControl w:val="0"/>
        <w:numPr>
          <w:ilvl w:val="0"/>
          <w:numId w:val="40"/>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000022E7" w14:textId="77777777" w:rsidR="00CA7C5D" w:rsidRPr="008B4D50" w:rsidRDefault="00116EBE" w:rsidP="00D72998">
      <w:pPr>
        <w:widowControl w:val="0"/>
        <w:numPr>
          <w:ilvl w:val="1"/>
          <w:numId w:val="40"/>
        </w:numPr>
        <w:tabs>
          <w:tab w:val="clear" w:pos="1360"/>
        </w:tabs>
        <w:spacing w:before="120" w:after="120" w:line="240" w:lineRule="auto"/>
        <w:ind w:left="851" w:hanging="425"/>
        <w:jc w:val="both"/>
        <w:rPr>
          <w:rFonts w:ascii="Verdana" w:eastAsia="Times New Roman" w:hAnsi="Verdana"/>
          <w:b/>
          <w:bCs/>
          <w:i/>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20</w:t>
      </w:r>
      <w:r w:rsidR="00CA7C5D" w:rsidRPr="008B4D50">
        <w:rPr>
          <w:rFonts w:ascii="Verdana" w:eastAsia="Times New Roman" w:hAnsi="Verdana"/>
          <w:bCs/>
          <w:sz w:val="20"/>
          <w:szCs w:val="20"/>
        </w:rPr>
        <w:t xml:space="preserve"> óra.</w:t>
      </w:r>
    </w:p>
    <w:p w14:paraId="20479FEF" w14:textId="77777777" w:rsidR="00CA7C5D" w:rsidRPr="008B4D50" w:rsidRDefault="00116EBE" w:rsidP="00D72998">
      <w:pPr>
        <w:widowControl w:val="0"/>
        <w:numPr>
          <w:ilvl w:val="2"/>
          <w:numId w:val="40"/>
        </w:numPr>
        <w:tabs>
          <w:tab w:val="clear" w:pos="2084"/>
          <w:tab w:val="num" w:pos="1800"/>
        </w:tabs>
        <w:spacing w:before="120" w:after="120" w:line="240" w:lineRule="auto"/>
        <w:ind w:left="1134" w:hanging="708"/>
        <w:jc w:val="both"/>
        <w:rPr>
          <w:rFonts w:ascii="Verdana" w:eastAsia="Times New Roman" w:hAnsi="Verdana"/>
          <w:bCs/>
          <w:sz w:val="20"/>
          <w:szCs w:val="20"/>
        </w:rPr>
      </w:pPr>
      <w:r w:rsidRPr="008B4D50">
        <w:rPr>
          <w:rFonts w:ascii="Verdana" w:eastAsia="Times New Roman" w:hAnsi="Verdana"/>
          <w:bCs/>
          <w:sz w:val="20"/>
          <w:szCs w:val="20"/>
        </w:rPr>
        <w:t>levelező munkarend: 20 óra (20</w:t>
      </w:r>
      <w:r w:rsidR="00CA7C5D" w:rsidRPr="008B4D50">
        <w:rPr>
          <w:rFonts w:ascii="Verdana" w:eastAsia="Times New Roman" w:hAnsi="Verdana"/>
          <w:bCs/>
          <w:sz w:val="20"/>
          <w:szCs w:val="20"/>
        </w:rPr>
        <w:t xml:space="preserve"> EA + 0 SZ + 0 GY).</w:t>
      </w:r>
    </w:p>
    <w:p w14:paraId="76CF4726" w14:textId="77777777" w:rsidR="00CA7C5D" w:rsidRPr="008B4D50" w:rsidRDefault="00CA7C5D" w:rsidP="00D72998">
      <w:pPr>
        <w:widowControl w:val="0"/>
        <w:numPr>
          <w:ilvl w:val="1"/>
          <w:numId w:val="40"/>
        </w:numPr>
        <w:tabs>
          <w:tab w:val="clear" w:pos="1360"/>
        </w:tabs>
        <w:spacing w:before="120" w:after="120" w:line="240" w:lineRule="auto"/>
        <w:ind w:left="851" w:hanging="425"/>
        <w:jc w:val="both"/>
        <w:rPr>
          <w:rFonts w:ascii="Verdana" w:eastAsia="Times New Roman" w:hAnsi="Verdana"/>
          <w:bCs/>
          <w:sz w:val="20"/>
          <w:szCs w:val="20"/>
        </w:rPr>
      </w:pPr>
      <w:r w:rsidRPr="008B4D50">
        <w:rPr>
          <w:rFonts w:ascii="Verdana" w:hAnsi="Verdana"/>
          <w:sz w:val="20"/>
          <w:szCs w:val="20"/>
        </w:rPr>
        <w:t>Az ismeret átadásában alkalmazandó további sajátos módok, jellemzők: -</w:t>
      </w:r>
    </w:p>
    <w:p w14:paraId="08E974B2" w14:textId="77777777" w:rsidR="00CA7C5D" w:rsidRPr="008B4D50" w:rsidRDefault="00CA7C5D" w:rsidP="00D72998">
      <w:pPr>
        <w:widowControl w:val="0"/>
        <w:numPr>
          <w:ilvl w:val="0"/>
          <w:numId w:val="40"/>
        </w:numPr>
        <w:tabs>
          <w:tab w:val="clear" w:pos="360"/>
          <w:tab w:val="num" w:pos="720"/>
        </w:tabs>
        <w:spacing w:before="120" w:after="120" w:line="240" w:lineRule="auto"/>
        <w:ind w:left="426" w:hanging="142"/>
        <w:jc w:val="both"/>
        <w:rPr>
          <w:rFonts w:ascii="Verdana" w:hAnsi="Verdana"/>
          <w:sz w:val="20"/>
          <w:szCs w:val="20"/>
        </w:rPr>
      </w:pPr>
      <w:r w:rsidRPr="008B4D50">
        <w:rPr>
          <w:rFonts w:ascii="Verdana" w:eastAsia="Times New Roman" w:hAnsi="Verdana"/>
          <w:b/>
          <w:bCs/>
          <w:sz w:val="20"/>
          <w:szCs w:val="20"/>
        </w:rPr>
        <w:t>A tantárgy szakmai tartalma (magyarul):</w:t>
      </w:r>
      <w:r w:rsidRPr="008B4D50">
        <w:rPr>
          <w:rFonts w:ascii="Verdana" w:eastAsia="Times New Roman" w:hAnsi="Verdana"/>
          <w:bCs/>
          <w:sz w:val="20"/>
          <w:szCs w:val="20"/>
        </w:rPr>
        <w:t xml:space="preserve"> </w:t>
      </w:r>
      <w:r w:rsidRPr="008B4D50">
        <w:rPr>
          <w:rFonts w:ascii="Verdana" w:hAnsi="Verdana"/>
          <w:sz w:val="20"/>
          <w:szCs w:val="20"/>
        </w:rPr>
        <w:t>A hallgatók megismerik a büntetés-végrehajtás biztonsági rendszerének elméleti és gyakorlati vonatkozásait. A hallgatók az előadások, a szemináriumok és a gyakorlati foglalkozások, továbbá a kötelező irodalom alapján elsajátítják a biztonsági tevékenység végrehajtásának elméleti és gyakorlati vonatkozásait, képesek lesznek a feldolgozott téma tekintetében intézkedni, intézkedéseket kibocsátani.</w:t>
      </w:r>
    </w:p>
    <w:p w14:paraId="7F2E75C0" w14:textId="77777777" w:rsidR="00CA7C5D" w:rsidRPr="008B4D50" w:rsidRDefault="00CA7C5D" w:rsidP="00CA7C5D">
      <w:pPr>
        <w:widowControl w:val="0"/>
        <w:spacing w:before="120" w:after="120" w:line="240" w:lineRule="auto"/>
        <w:ind w:left="426"/>
        <w:jc w:val="both"/>
        <w:rPr>
          <w:rFonts w:ascii="Verdana" w:hAnsi="Verdana"/>
          <w:sz w:val="20"/>
          <w:szCs w:val="20"/>
        </w:rPr>
      </w:pPr>
      <w:r w:rsidRPr="008B4D50">
        <w:rPr>
          <w:rFonts w:ascii="Verdana" w:eastAsia="Times New Roman" w:hAnsi="Verdana"/>
          <w:b/>
          <w:bCs/>
          <w:sz w:val="20"/>
          <w:szCs w:val="20"/>
        </w:rPr>
        <w:t>A tantárgy szakmai tartalma (angolul</w:t>
      </w:r>
      <w:proofErr w:type="gramStart"/>
      <w:r w:rsidRPr="008B4D50">
        <w:rPr>
          <w:rFonts w:ascii="Verdana" w:eastAsia="Times New Roman" w:hAnsi="Verdana"/>
          <w:b/>
          <w:bCs/>
          <w:sz w:val="20"/>
          <w:szCs w:val="20"/>
        </w:rPr>
        <w:t>) :</w:t>
      </w:r>
      <w:proofErr w:type="gramEnd"/>
      <w:r w:rsidRPr="008B4D50">
        <w:rPr>
          <w:rFonts w:ascii="Verdana" w:eastAsia="Times New Roman" w:hAnsi="Verdana"/>
          <w:b/>
          <w:bCs/>
          <w:sz w:val="20"/>
          <w:szCs w:val="20"/>
        </w:rPr>
        <w:t xml:space="preserve"> </w:t>
      </w:r>
      <w:proofErr w:type="spellStart"/>
      <w:r w:rsidRPr="008B4D50">
        <w:rPr>
          <w:rFonts w:ascii="Verdana" w:hAnsi="Verdana"/>
          <w:sz w:val="20"/>
          <w:szCs w:val="20"/>
        </w:rPr>
        <w:t>Students</w:t>
      </w:r>
      <w:proofErr w:type="spellEnd"/>
      <w:r w:rsidRPr="008B4D50">
        <w:rPr>
          <w:rFonts w:ascii="Verdana" w:hAnsi="Verdana"/>
          <w:sz w:val="20"/>
          <w:szCs w:val="20"/>
        </w:rPr>
        <w:t xml:space="preserve"> </w:t>
      </w:r>
      <w:proofErr w:type="spellStart"/>
      <w:r w:rsidRPr="008B4D50">
        <w:rPr>
          <w:rFonts w:ascii="Verdana" w:hAnsi="Verdana"/>
          <w:sz w:val="20"/>
          <w:szCs w:val="20"/>
        </w:rPr>
        <w:t>get</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know</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theoretical</w:t>
      </w:r>
      <w:proofErr w:type="spellEnd"/>
      <w:r w:rsidRPr="008B4D50">
        <w:rPr>
          <w:rFonts w:ascii="Verdana" w:hAnsi="Verdana"/>
          <w:sz w:val="20"/>
          <w:szCs w:val="20"/>
        </w:rPr>
        <w:t xml:space="preserve"> and </w:t>
      </w:r>
      <w:proofErr w:type="spellStart"/>
      <w:r w:rsidRPr="008B4D50">
        <w:rPr>
          <w:rFonts w:ascii="Verdana" w:hAnsi="Verdana"/>
          <w:sz w:val="20"/>
          <w:szCs w:val="20"/>
        </w:rPr>
        <w:t>practical</w:t>
      </w:r>
      <w:proofErr w:type="spellEnd"/>
      <w:r w:rsidRPr="008B4D50">
        <w:rPr>
          <w:rFonts w:ascii="Verdana" w:hAnsi="Verdana"/>
          <w:sz w:val="20"/>
          <w:szCs w:val="20"/>
        </w:rPr>
        <w:t xml:space="preserve"> </w:t>
      </w:r>
      <w:proofErr w:type="spellStart"/>
      <w:r w:rsidRPr="008B4D50">
        <w:rPr>
          <w:rFonts w:ascii="Verdana" w:hAnsi="Verdana"/>
          <w:sz w:val="20"/>
          <w:szCs w:val="20"/>
        </w:rPr>
        <w:t>aspects</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security</w:t>
      </w:r>
      <w:proofErr w:type="spellEnd"/>
      <w:r w:rsidRPr="008B4D50">
        <w:rPr>
          <w:rFonts w:ascii="Verdana" w:hAnsi="Verdana"/>
          <w:sz w:val="20"/>
          <w:szCs w:val="20"/>
        </w:rPr>
        <w:t xml:space="preserve"> </w:t>
      </w:r>
      <w:proofErr w:type="spellStart"/>
      <w:r w:rsidRPr="008B4D50">
        <w:rPr>
          <w:rFonts w:ascii="Verdana" w:hAnsi="Verdana"/>
          <w:sz w:val="20"/>
          <w:szCs w:val="20"/>
        </w:rPr>
        <w:t>system</w:t>
      </w:r>
      <w:proofErr w:type="spellEnd"/>
      <w:r w:rsidRPr="008B4D50">
        <w:rPr>
          <w:rFonts w:ascii="Verdana" w:hAnsi="Verdana"/>
          <w:sz w:val="20"/>
          <w:szCs w:val="20"/>
        </w:rPr>
        <w:t xml:space="preserve"> </w:t>
      </w:r>
      <w:proofErr w:type="spellStart"/>
      <w:r w:rsidRPr="008B4D50">
        <w:rPr>
          <w:rFonts w:ascii="Verdana" w:hAnsi="Verdana"/>
          <w:sz w:val="20"/>
          <w:szCs w:val="20"/>
        </w:rPr>
        <w:t>within</w:t>
      </w:r>
      <w:proofErr w:type="spellEnd"/>
      <w:r w:rsidRPr="008B4D50">
        <w:rPr>
          <w:rFonts w:ascii="Verdana" w:hAnsi="Verdana"/>
          <w:sz w:val="20"/>
          <w:szCs w:val="20"/>
        </w:rPr>
        <w:t xml:space="preserve"> </w:t>
      </w:r>
      <w:proofErr w:type="spellStart"/>
      <w:r w:rsidRPr="008B4D50">
        <w:rPr>
          <w:rFonts w:ascii="Verdana" w:hAnsi="Verdana"/>
          <w:sz w:val="20"/>
          <w:szCs w:val="20"/>
        </w:rPr>
        <w:t>law</w:t>
      </w:r>
      <w:proofErr w:type="spellEnd"/>
      <w:r w:rsidRPr="008B4D50">
        <w:rPr>
          <w:rFonts w:ascii="Verdana" w:hAnsi="Verdana"/>
          <w:sz w:val="20"/>
          <w:szCs w:val="20"/>
        </w:rPr>
        <w:t xml:space="preserve"> </w:t>
      </w:r>
      <w:proofErr w:type="spellStart"/>
      <w:r w:rsidRPr="008B4D50">
        <w:rPr>
          <w:rFonts w:ascii="Verdana" w:hAnsi="Verdana"/>
          <w:sz w:val="20"/>
          <w:szCs w:val="20"/>
        </w:rPr>
        <w:t>enforcement</w:t>
      </w:r>
      <w:proofErr w:type="spellEnd"/>
      <w:r w:rsidRPr="008B4D50">
        <w:rPr>
          <w:rFonts w:ascii="Verdana" w:hAnsi="Verdana"/>
          <w:sz w:val="20"/>
          <w:szCs w:val="20"/>
        </w:rPr>
        <w:t xml:space="preserve">. </w:t>
      </w:r>
      <w:proofErr w:type="spellStart"/>
      <w:r w:rsidRPr="008B4D50">
        <w:rPr>
          <w:rFonts w:ascii="Verdana" w:hAnsi="Verdana"/>
          <w:sz w:val="20"/>
          <w:szCs w:val="20"/>
        </w:rPr>
        <w:t>Through</w:t>
      </w:r>
      <w:proofErr w:type="spellEnd"/>
      <w:r w:rsidRPr="008B4D50">
        <w:rPr>
          <w:rFonts w:ascii="Verdana" w:hAnsi="Verdana"/>
          <w:sz w:val="20"/>
          <w:szCs w:val="20"/>
        </w:rPr>
        <w:t xml:space="preserve"> </w:t>
      </w:r>
      <w:proofErr w:type="spellStart"/>
      <w:r w:rsidRPr="008B4D50">
        <w:rPr>
          <w:rFonts w:ascii="Verdana" w:hAnsi="Verdana"/>
          <w:sz w:val="20"/>
          <w:szCs w:val="20"/>
        </w:rPr>
        <w:t>courses</w:t>
      </w:r>
      <w:proofErr w:type="spellEnd"/>
      <w:r w:rsidRPr="008B4D50">
        <w:rPr>
          <w:rFonts w:ascii="Verdana" w:hAnsi="Verdana"/>
          <w:sz w:val="20"/>
          <w:szCs w:val="20"/>
        </w:rPr>
        <w:t xml:space="preserve">, </w:t>
      </w:r>
      <w:proofErr w:type="spellStart"/>
      <w:r w:rsidRPr="008B4D50">
        <w:rPr>
          <w:rFonts w:ascii="Verdana" w:hAnsi="Verdana"/>
          <w:sz w:val="20"/>
          <w:szCs w:val="20"/>
        </w:rPr>
        <w:t>seminars</w:t>
      </w:r>
      <w:proofErr w:type="spellEnd"/>
      <w:r w:rsidRPr="008B4D50">
        <w:rPr>
          <w:rFonts w:ascii="Verdana" w:hAnsi="Verdana"/>
          <w:sz w:val="20"/>
          <w:szCs w:val="20"/>
        </w:rPr>
        <w:t xml:space="preserve">, </w:t>
      </w:r>
      <w:proofErr w:type="spellStart"/>
      <w:r w:rsidRPr="008B4D50">
        <w:rPr>
          <w:rFonts w:ascii="Verdana" w:hAnsi="Verdana"/>
          <w:sz w:val="20"/>
          <w:szCs w:val="20"/>
        </w:rPr>
        <w:t>workshops</w:t>
      </w:r>
      <w:proofErr w:type="spellEnd"/>
      <w:r w:rsidRPr="008B4D50">
        <w:rPr>
          <w:rFonts w:ascii="Verdana" w:hAnsi="Verdana"/>
          <w:sz w:val="20"/>
          <w:szCs w:val="20"/>
        </w:rPr>
        <w:t xml:space="preserve"> and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compulsory</w:t>
      </w:r>
      <w:proofErr w:type="spellEnd"/>
      <w:r w:rsidRPr="008B4D50">
        <w:rPr>
          <w:rFonts w:ascii="Verdana" w:hAnsi="Verdana"/>
          <w:sz w:val="20"/>
          <w:szCs w:val="20"/>
        </w:rPr>
        <w:t xml:space="preserve"> </w:t>
      </w:r>
      <w:proofErr w:type="spellStart"/>
      <w:r w:rsidRPr="008B4D50">
        <w:rPr>
          <w:rFonts w:ascii="Verdana" w:hAnsi="Verdana"/>
          <w:sz w:val="20"/>
          <w:szCs w:val="20"/>
        </w:rPr>
        <w:t>bibliography</w:t>
      </w:r>
      <w:proofErr w:type="spellEnd"/>
      <w:r w:rsidRPr="008B4D50">
        <w:rPr>
          <w:rFonts w:ascii="Verdana" w:hAnsi="Verdana"/>
          <w:sz w:val="20"/>
          <w:szCs w:val="20"/>
        </w:rPr>
        <w:t xml:space="preserve"> </w:t>
      </w:r>
      <w:proofErr w:type="spellStart"/>
      <w:r w:rsidRPr="008B4D50">
        <w:rPr>
          <w:rFonts w:ascii="Verdana" w:hAnsi="Verdana"/>
          <w:sz w:val="20"/>
          <w:szCs w:val="20"/>
        </w:rPr>
        <w:t>students</w:t>
      </w:r>
      <w:proofErr w:type="spellEnd"/>
      <w:r w:rsidRPr="008B4D50">
        <w:rPr>
          <w:rFonts w:ascii="Verdana" w:hAnsi="Verdana"/>
          <w:sz w:val="20"/>
          <w:szCs w:val="20"/>
        </w:rPr>
        <w:t xml:space="preserve"> </w:t>
      </w:r>
      <w:proofErr w:type="spellStart"/>
      <w:r w:rsidRPr="008B4D50">
        <w:rPr>
          <w:rFonts w:ascii="Verdana" w:hAnsi="Verdana"/>
          <w:sz w:val="20"/>
          <w:szCs w:val="20"/>
        </w:rPr>
        <w:t>learn</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theoretical</w:t>
      </w:r>
      <w:proofErr w:type="spellEnd"/>
      <w:r w:rsidRPr="008B4D50">
        <w:rPr>
          <w:rFonts w:ascii="Verdana" w:hAnsi="Verdana"/>
          <w:sz w:val="20"/>
          <w:szCs w:val="20"/>
        </w:rPr>
        <w:t xml:space="preserve"> and </w:t>
      </w:r>
      <w:proofErr w:type="spellStart"/>
      <w:r w:rsidRPr="008B4D50">
        <w:rPr>
          <w:rFonts w:ascii="Verdana" w:hAnsi="Verdana"/>
          <w:sz w:val="20"/>
          <w:szCs w:val="20"/>
        </w:rPr>
        <w:t>practical</w:t>
      </w:r>
      <w:proofErr w:type="spellEnd"/>
      <w:r w:rsidRPr="008B4D50">
        <w:rPr>
          <w:rFonts w:ascii="Verdana" w:hAnsi="Verdana"/>
          <w:sz w:val="20"/>
          <w:szCs w:val="20"/>
        </w:rPr>
        <w:t xml:space="preserve"> </w:t>
      </w:r>
      <w:proofErr w:type="spellStart"/>
      <w:r w:rsidRPr="008B4D50">
        <w:rPr>
          <w:rFonts w:ascii="Verdana" w:hAnsi="Verdana"/>
          <w:sz w:val="20"/>
          <w:szCs w:val="20"/>
        </w:rPr>
        <w:t>aspects</w:t>
      </w:r>
      <w:proofErr w:type="spellEnd"/>
      <w:r w:rsidRPr="008B4D50">
        <w:rPr>
          <w:rFonts w:ascii="Verdana" w:hAnsi="Verdana"/>
          <w:sz w:val="20"/>
          <w:szCs w:val="20"/>
        </w:rPr>
        <w:t xml:space="preserve"> of </w:t>
      </w:r>
      <w:proofErr w:type="spellStart"/>
      <w:r w:rsidRPr="008B4D50">
        <w:rPr>
          <w:rFonts w:ascii="Verdana" w:hAnsi="Verdana"/>
          <w:sz w:val="20"/>
          <w:szCs w:val="20"/>
        </w:rPr>
        <w:t>carrying</w:t>
      </w:r>
      <w:proofErr w:type="spellEnd"/>
      <w:r w:rsidRPr="008B4D50">
        <w:rPr>
          <w:rFonts w:ascii="Verdana" w:hAnsi="Verdana"/>
          <w:sz w:val="20"/>
          <w:szCs w:val="20"/>
        </w:rPr>
        <w:t xml:space="preserve"> out </w:t>
      </w:r>
      <w:proofErr w:type="spellStart"/>
      <w:r w:rsidRPr="008B4D50">
        <w:rPr>
          <w:rFonts w:ascii="Verdana" w:hAnsi="Verdana"/>
          <w:sz w:val="20"/>
          <w:szCs w:val="20"/>
        </w:rPr>
        <w:t>security</w:t>
      </w:r>
      <w:proofErr w:type="spellEnd"/>
      <w:r w:rsidRPr="008B4D50">
        <w:rPr>
          <w:rFonts w:ascii="Verdana" w:hAnsi="Verdana"/>
          <w:sz w:val="20"/>
          <w:szCs w:val="20"/>
        </w:rPr>
        <w:t xml:space="preserve"> </w:t>
      </w:r>
      <w:proofErr w:type="spellStart"/>
      <w:r w:rsidRPr="008B4D50">
        <w:rPr>
          <w:rFonts w:ascii="Verdana" w:hAnsi="Verdana"/>
          <w:sz w:val="20"/>
          <w:szCs w:val="20"/>
        </w:rPr>
        <w:t>service</w:t>
      </w:r>
      <w:proofErr w:type="spellEnd"/>
      <w:r w:rsidRPr="008B4D50">
        <w:rPr>
          <w:rFonts w:ascii="Verdana" w:hAnsi="Verdana"/>
          <w:sz w:val="20"/>
          <w:szCs w:val="20"/>
        </w:rPr>
        <w:t xml:space="preserve"> and </w:t>
      </w:r>
      <w:proofErr w:type="spellStart"/>
      <w:r w:rsidRPr="008B4D50">
        <w:rPr>
          <w:rFonts w:ascii="Verdana" w:hAnsi="Verdana"/>
          <w:sz w:val="20"/>
          <w:szCs w:val="20"/>
        </w:rPr>
        <w:t>will</w:t>
      </w:r>
      <w:proofErr w:type="spellEnd"/>
      <w:r w:rsidRPr="008B4D50">
        <w:rPr>
          <w:rFonts w:ascii="Verdana" w:hAnsi="Verdana"/>
          <w:sz w:val="20"/>
          <w:szCs w:val="20"/>
        </w:rPr>
        <w:t xml:space="preserve"> be </w:t>
      </w:r>
      <w:proofErr w:type="spellStart"/>
      <w:r w:rsidRPr="008B4D50">
        <w:rPr>
          <w:rFonts w:ascii="Verdana" w:hAnsi="Verdana"/>
          <w:sz w:val="20"/>
          <w:szCs w:val="20"/>
        </w:rPr>
        <w:t>able</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take</w:t>
      </w:r>
      <w:proofErr w:type="spellEnd"/>
      <w:r w:rsidRPr="008B4D50">
        <w:rPr>
          <w:rFonts w:ascii="Verdana" w:hAnsi="Verdana"/>
          <w:sz w:val="20"/>
          <w:szCs w:val="20"/>
        </w:rPr>
        <w:t xml:space="preserve"> </w:t>
      </w:r>
      <w:proofErr w:type="spellStart"/>
      <w:r w:rsidRPr="008B4D50">
        <w:rPr>
          <w:rFonts w:ascii="Verdana" w:hAnsi="Verdana"/>
          <w:sz w:val="20"/>
          <w:szCs w:val="20"/>
        </w:rPr>
        <w:t>measures</w:t>
      </w:r>
      <w:proofErr w:type="spellEnd"/>
      <w:r w:rsidRPr="008B4D50">
        <w:rPr>
          <w:rFonts w:ascii="Verdana" w:hAnsi="Verdana"/>
          <w:sz w:val="20"/>
          <w:szCs w:val="20"/>
        </w:rPr>
        <w:t xml:space="preserve"> in </w:t>
      </w:r>
      <w:proofErr w:type="spellStart"/>
      <w:r w:rsidRPr="008B4D50">
        <w:rPr>
          <w:rFonts w:ascii="Verdana" w:hAnsi="Verdana"/>
          <w:sz w:val="20"/>
          <w:szCs w:val="20"/>
        </w:rPr>
        <w:t>situations</w:t>
      </w:r>
      <w:proofErr w:type="spellEnd"/>
      <w:r w:rsidRPr="008B4D50">
        <w:rPr>
          <w:rFonts w:ascii="Verdana" w:hAnsi="Verdana"/>
          <w:sz w:val="20"/>
          <w:szCs w:val="20"/>
        </w:rPr>
        <w:t xml:space="preserve"> </w:t>
      </w:r>
      <w:proofErr w:type="spellStart"/>
      <w:r w:rsidRPr="008B4D50">
        <w:rPr>
          <w:rFonts w:ascii="Verdana" w:hAnsi="Verdana"/>
          <w:sz w:val="20"/>
          <w:szCs w:val="20"/>
        </w:rPr>
        <w:t>related</w:t>
      </w:r>
      <w:proofErr w:type="spellEnd"/>
      <w:r w:rsidRPr="008B4D50">
        <w:rPr>
          <w:rFonts w:ascii="Verdana" w:hAnsi="Verdana"/>
          <w:sz w:val="20"/>
          <w:szCs w:val="20"/>
        </w:rPr>
        <w:t xml:space="preserve"> </w:t>
      </w:r>
      <w:proofErr w:type="spellStart"/>
      <w:r w:rsidRPr="008B4D50">
        <w:rPr>
          <w:rFonts w:ascii="Verdana" w:hAnsi="Verdana"/>
          <w:sz w:val="20"/>
          <w:szCs w:val="20"/>
        </w:rPr>
        <w:t>to</w:t>
      </w:r>
      <w:proofErr w:type="spellEnd"/>
      <w:r w:rsidRPr="008B4D50">
        <w:rPr>
          <w:rFonts w:ascii="Verdana" w:hAnsi="Verdana"/>
          <w:sz w:val="20"/>
          <w:szCs w:val="20"/>
        </w:rPr>
        <w:t xml:space="preserve">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concerned</w:t>
      </w:r>
      <w:proofErr w:type="spellEnd"/>
      <w:r w:rsidRPr="008B4D50">
        <w:rPr>
          <w:rFonts w:ascii="Verdana" w:hAnsi="Verdana"/>
          <w:sz w:val="20"/>
          <w:szCs w:val="20"/>
        </w:rPr>
        <w:t xml:space="preserve"> </w:t>
      </w:r>
      <w:proofErr w:type="spellStart"/>
      <w:r w:rsidRPr="008B4D50">
        <w:rPr>
          <w:rFonts w:ascii="Verdana" w:hAnsi="Verdana"/>
          <w:sz w:val="20"/>
          <w:szCs w:val="20"/>
        </w:rPr>
        <w:t>topics</w:t>
      </w:r>
      <w:proofErr w:type="spellEnd"/>
      <w:r w:rsidRPr="008B4D50">
        <w:rPr>
          <w:rFonts w:ascii="Verdana" w:hAnsi="Verdana"/>
          <w:sz w:val="20"/>
          <w:szCs w:val="20"/>
        </w:rPr>
        <w:t>.</w:t>
      </w:r>
    </w:p>
    <w:p w14:paraId="34684395" w14:textId="77777777" w:rsidR="00CA7C5D" w:rsidRPr="008B4D50" w:rsidRDefault="00CA7C5D" w:rsidP="00D72998">
      <w:pPr>
        <w:pStyle w:val="Listaszerbekezds"/>
        <w:widowControl w:val="0"/>
        <w:numPr>
          <w:ilvl w:val="0"/>
          <w:numId w:val="40"/>
        </w:numPr>
        <w:tabs>
          <w:tab w:val="clear" w:pos="360"/>
          <w:tab w:val="num" w:pos="720"/>
        </w:tabs>
        <w:spacing w:before="120" w:after="120" w:line="240" w:lineRule="auto"/>
        <w:ind w:left="720"/>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1EF57649" w14:textId="77777777" w:rsidR="00CA7C5D" w:rsidRPr="008B4D50" w:rsidRDefault="00CA7C5D" w:rsidP="003C488E">
      <w:pPr>
        <w:widowControl w:val="0"/>
        <w:spacing w:before="120" w:after="120" w:line="240" w:lineRule="auto"/>
        <w:ind w:left="425"/>
        <w:jc w:val="both"/>
        <w:rPr>
          <w:rFonts w:ascii="Verdana" w:hAnsi="Verdana"/>
          <w:color w:val="000000"/>
          <w:sz w:val="20"/>
          <w:szCs w:val="20"/>
          <w:lang w:eastAsia="hu-HU"/>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Pr="008B4D50">
        <w:rPr>
          <w:rFonts w:ascii="Verdana" w:hAnsi="Verdana"/>
          <w:color w:val="000000"/>
          <w:sz w:val="20"/>
          <w:szCs w:val="20"/>
          <w:lang w:eastAsia="hu-HU"/>
        </w:rPr>
        <w:t xml:space="preserve">A rendvédelmi szervező szakirányú továbbképzési szakon végzett hallgató </w:t>
      </w:r>
      <w:r w:rsidRPr="008B4D50">
        <w:rPr>
          <w:rFonts w:ascii="Verdana" w:hAnsi="Verdana"/>
          <w:color w:val="000000"/>
          <w:sz w:val="20"/>
          <w:szCs w:val="20"/>
        </w:rPr>
        <w:t xml:space="preserve">alkalmas a szakképzettségének megfelelő munkakör ellátására, rendelkezik </w:t>
      </w:r>
      <w:r w:rsidRPr="008B4D50">
        <w:rPr>
          <w:rFonts w:ascii="Verdana" w:hAnsi="Verdana"/>
          <w:sz w:val="20"/>
          <w:szCs w:val="20"/>
        </w:rPr>
        <w:t>a büntetés-végrehajtási szervezet</w:t>
      </w:r>
      <w:r w:rsidRPr="008B4D50">
        <w:rPr>
          <w:rFonts w:ascii="Verdana" w:hAnsi="Verdana"/>
          <w:color w:val="FF0000"/>
          <w:sz w:val="20"/>
          <w:szCs w:val="20"/>
        </w:rPr>
        <w:t xml:space="preserve"> </w:t>
      </w:r>
      <w:r w:rsidRPr="008B4D50">
        <w:rPr>
          <w:rFonts w:ascii="Verdana" w:hAnsi="Verdana"/>
          <w:color w:val="000000"/>
          <w:sz w:val="20"/>
          <w:szCs w:val="20"/>
        </w:rPr>
        <w:t xml:space="preserve">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 </w:t>
      </w:r>
      <w:r w:rsidRPr="008B4D50">
        <w:rPr>
          <w:rFonts w:ascii="Verdana" w:hAnsi="Verdana"/>
          <w:color w:val="000000"/>
          <w:sz w:val="20"/>
          <w:szCs w:val="20"/>
          <w:lang w:eastAsia="hu-HU"/>
        </w:rPr>
        <w:t xml:space="preserve">A szak elvégzésével a hallgatók elméleti és gyakorlati ismereteket szereznek </w:t>
      </w:r>
      <w:r w:rsidRPr="008B4D50">
        <w:rPr>
          <w:rFonts w:ascii="Verdana" w:hAnsi="Verdana"/>
          <w:sz w:val="20"/>
          <w:szCs w:val="20"/>
          <w:lang w:eastAsia="hu-HU"/>
        </w:rPr>
        <w:t>a Büntetés-végrehajtás</w:t>
      </w:r>
      <w:r w:rsidRPr="008B4D50">
        <w:rPr>
          <w:rFonts w:ascii="Verdana" w:hAnsi="Verdana"/>
          <w:color w:val="FF0000"/>
          <w:sz w:val="20"/>
          <w:szCs w:val="20"/>
          <w:lang w:eastAsia="hu-HU"/>
        </w:rPr>
        <w:t xml:space="preserve"> </w:t>
      </w:r>
      <w:r w:rsidRPr="008B4D50">
        <w:rPr>
          <w:rFonts w:ascii="Verdana" w:hAnsi="Verdana"/>
          <w:color w:val="000000"/>
          <w:sz w:val="20"/>
          <w:szCs w:val="20"/>
          <w:lang w:eastAsia="hu-HU"/>
        </w:rPr>
        <w:t>tevékenységét, feladatait érintően.</w:t>
      </w:r>
    </w:p>
    <w:p w14:paraId="49C7891D" w14:textId="77777777" w:rsidR="00CA7C5D" w:rsidRPr="008B4D50" w:rsidRDefault="00CA7C5D" w:rsidP="003C488E">
      <w:pPr>
        <w:pStyle w:val="Listaszerbekezds"/>
        <w:spacing w:before="120" w:after="120" w:line="240" w:lineRule="auto"/>
        <w:ind w:left="425"/>
        <w:contextualSpacing w:val="0"/>
        <w:jc w:val="both"/>
        <w:rPr>
          <w:rFonts w:ascii="Verdana" w:hAnsi="Verdana"/>
          <w:sz w:val="20"/>
          <w:szCs w:val="20"/>
        </w:rPr>
      </w:pPr>
      <w:r w:rsidRPr="008B4D50">
        <w:rPr>
          <w:rFonts w:ascii="Verdana" w:eastAsia="Times New Roman" w:hAnsi="Verdana"/>
          <w:b/>
          <w:bCs/>
          <w:sz w:val="20"/>
          <w:szCs w:val="20"/>
        </w:rPr>
        <w:lastRenderedPageBreak/>
        <w:t>Képességei:</w:t>
      </w:r>
      <w:r w:rsidRPr="008B4D50">
        <w:rPr>
          <w:rFonts w:ascii="Verdana" w:eastAsia="Times New Roman" w:hAnsi="Verdana"/>
          <w:bCs/>
          <w:sz w:val="20"/>
          <w:szCs w:val="20"/>
        </w:rPr>
        <w:t xml:space="preserve"> </w:t>
      </w:r>
      <w:r w:rsidRPr="008B4D50">
        <w:rPr>
          <w:rFonts w:ascii="Verdana" w:hAnsi="Verdana"/>
          <w:sz w:val="20"/>
          <w:szCs w:val="20"/>
        </w:rPr>
        <w:t>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CF680C" w:rsidRPr="008B4D50">
        <w:rPr>
          <w:rFonts w:ascii="Verdana" w:hAnsi="Verdana"/>
          <w:sz w:val="20"/>
          <w:szCs w:val="20"/>
        </w:rPr>
        <w:t xml:space="preserve"> </w:t>
      </w:r>
      <w:r w:rsidRPr="008B4D50">
        <w:rPr>
          <w:rFonts w:ascii="Verdana" w:hAnsi="Verdana"/>
          <w:color w:val="000000"/>
          <w:sz w:val="20"/>
          <w:szCs w:val="20"/>
        </w:rPr>
        <w:t>képes az elméleti ismereteket a gyakorlatban is alkalmazni;</w:t>
      </w:r>
      <w:r w:rsidR="00CF680C" w:rsidRPr="008B4D50">
        <w:rPr>
          <w:rFonts w:ascii="Verdana" w:hAnsi="Verdana"/>
          <w:color w:val="000000"/>
          <w:sz w:val="20"/>
          <w:szCs w:val="20"/>
        </w:rPr>
        <w:t xml:space="preserve"> </w:t>
      </w:r>
      <w:r w:rsidRPr="008B4D50">
        <w:rPr>
          <w:rFonts w:ascii="Verdana" w:hAnsi="Verdana"/>
          <w:sz w:val="20"/>
          <w:szCs w:val="20"/>
          <w:lang w:eastAsia="hu-HU"/>
        </w:rPr>
        <w:t xml:space="preserve">képes azonosítani és komplexitásában kezelni a feladatokat; </w:t>
      </w:r>
      <w:r w:rsidRPr="008B4D50">
        <w:rPr>
          <w:rFonts w:ascii="Verdana" w:hAnsi="Verdana"/>
          <w:sz w:val="20"/>
          <w:szCs w:val="20"/>
        </w:rPr>
        <w:t>eligazodik a rendvédelmi szervezet feladatrendszerére vonatkozó jogszabályi környezetben;</w:t>
      </w:r>
      <w:r w:rsidR="00CF680C" w:rsidRPr="008B4D50">
        <w:rPr>
          <w:rFonts w:ascii="Verdana" w:hAnsi="Verdana"/>
          <w:sz w:val="20"/>
          <w:szCs w:val="20"/>
        </w:rPr>
        <w:t xml:space="preserve"> </w:t>
      </w:r>
      <w:r w:rsidRPr="008B4D50">
        <w:rPr>
          <w:rFonts w:ascii="Verdana" w:hAnsi="Verdana"/>
          <w:sz w:val="20"/>
          <w:szCs w:val="20"/>
          <w:lang w:eastAsia="hu-HU"/>
        </w:rPr>
        <w:t>képes szakmailag megfelelő módon értelmezni és alkalmazni a feladatellátásához, a rendészeti hatósági ügyintézéshez kapcsolódó jogszabályokat;</w:t>
      </w:r>
      <w:r w:rsidR="00CF680C" w:rsidRPr="008B4D50">
        <w:rPr>
          <w:rFonts w:ascii="Verdana" w:hAnsi="Verdana"/>
          <w:sz w:val="20"/>
          <w:szCs w:val="20"/>
          <w:lang w:eastAsia="hu-HU"/>
        </w:rPr>
        <w:t xml:space="preserve"> </w:t>
      </w:r>
      <w:r w:rsidRPr="008B4D50">
        <w:rPr>
          <w:rFonts w:ascii="Verdana" w:hAnsi="Verdana"/>
          <w:sz w:val="20"/>
          <w:szCs w:val="20"/>
        </w:rPr>
        <w:t>képes feladatellátása során fontossági sorrendet megállapítani a végrehajtandó feladatok tekintetében, és végrehajtásukról gondoskodni;</w:t>
      </w:r>
      <w:r w:rsidR="00CF680C" w:rsidRPr="008B4D50">
        <w:rPr>
          <w:rFonts w:ascii="Verdana" w:hAnsi="Verdana"/>
          <w:sz w:val="20"/>
          <w:szCs w:val="20"/>
        </w:rPr>
        <w:t xml:space="preserve"> </w:t>
      </w:r>
      <w:r w:rsidRPr="008B4D50">
        <w:rPr>
          <w:rFonts w:ascii="Verdana" w:hAnsi="Verdana"/>
          <w:sz w:val="20"/>
          <w:szCs w:val="20"/>
        </w:rPr>
        <w:t>képes a szervezeti és a személyi erőforrások harmonikus összehangolására;</w:t>
      </w:r>
      <w:r w:rsidR="00CF680C" w:rsidRPr="008B4D50">
        <w:rPr>
          <w:rFonts w:ascii="Verdana" w:hAnsi="Verdana"/>
          <w:sz w:val="20"/>
          <w:szCs w:val="20"/>
        </w:rPr>
        <w:t xml:space="preserve"> </w:t>
      </w:r>
      <w:r w:rsidRPr="008B4D50">
        <w:rPr>
          <w:rFonts w:ascii="Verdana" w:hAnsi="Verdana"/>
          <w:sz w:val="20"/>
          <w:szCs w:val="20"/>
        </w:rPr>
        <w:t>képes az elemző értékelő munkája során alkalmazni az új szakmai ismereteket és szempontokat;</w:t>
      </w:r>
      <w:r w:rsidR="00CF680C" w:rsidRPr="008B4D50">
        <w:rPr>
          <w:rFonts w:ascii="Verdana" w:hAnsi="Verdana"/>
          <w:sz w:val="20"/>
          <w:szCs w:val="20"/>
        </w:rPr>
        <w:t xml:space="preserve"> </w:t>
      </w:r>
      <w:r w:rsidRPr="008B4D50">
        <w:rPr>
          <w:rFonts w:ascii="Verdana" w:hAnsi="Verdana"/>
          <w:sz w:val="20"/>
          <w:szCs w:val="20"/>
        </w:rPr>
        <w:t>rendészeti szakmai ismeretei birtokában képes tanácsadóként közreműködni a statisztikai adatfelvételek (adatgyűjtések, adatátvételek) tervezése, adatok ellenőrzése, feldolgozása és elemzése során;</w:t>
      </w:r>
      <w:r w:rsidR="00CF680C" w:rsidRPr="008B4D50">
        <w:rPr>
          <w:rFonts w:ascii="Verdana" w:hAnsi="Verdana"/>
          <w:sz w:val="20"/>
          <w:szCs w:val="20"/>
        </w:rPr>
        <w:t xml:space="preserve"> </w:t>
      </w:r>
      <w:r w:rsidRPr="008B4D50">
        <w:rPr>
          <w:rFonts w:ascii="Verdana" w:hAnsi="Verdana"/>
          <w:sz w:val="20"/>
          <w:szCs w:val="20"/>
        </w:rPr>
        <w:t>képes önállóan megfelelő döntéseket hozni.</w:t>
      </w:r>
    </w:p>
    <w:p w14:paraId="06E3F907" w14:textId="77777777" w:rsidR="00CA7C5D" w:rsidRPr="008B4D50" w:rsidRDefault="00CA7C5D" w:rsidP="003C488E">
      <w:pPr>
        <w:widowControl w:val="0"/>
        <w:spacing w:before="120" w:after="120" w:line="240" w:lineRule="auto"/>
        <w:ind w:left="425"/>
        <w:jc w:val="both"/>
        <w:rPr>
          <w:rFonts w:ascii="Verdana" w:eastAsia="Times New Roman" w:hAnsi="Verdana"/>
          <w:bCs/>
          <w:sz w:val="20"/>
          <w:szCs w:val="20"/>
        </w:rPr>
      </w:pPr>
      <w:r w:rsidRPr="008B4D50">
        <w:rPr>
          <w:rFonts w:ascii="Verdana" w:hAnsi="Verdana"/>
          <w:sz w:val="20"/>
          <w:szCs w:val="20"/>
        </w:rPr>
        <w:t xml:space="preserve">Fejlett kommunikációs és kapcsolatteremtő készséggel rendelkezik, gondolkodásmódja kreatív és innovatív. Folyamatosan képes a megújulásra, az új ismeretek megszerzésére és alkalmazására, a </w:t>
      </w:r>
      <w:proofErr w:type="spellStart"/>
      <w:r w:rsidRPr="008B4D50">
        <w:rPr>
          <w:rFonts w:ascii="Verdana" w:hAnsi="Verdana"/>
          <w:sz w:val="20"/>
          <w:szCs w:val="20"/>
        </w:rPr>
        <w:t>továbbfejlődésre</w:t>
      </w:r>
      <w:proofErr w:type="spellEnd"/>
      <w:r w:rsidRPr="008B4D50">
        <w:rPr>
          <w:rFonts w:ascii="Verdana" w:hAnsi="Verdana"/>
          <w:sz w:val="20"/>
          <w:szCs w:val="20"/>
        </w:rPr>
        <w:t>.</w:t>
      </w:r>
    </w:p>
    <w:p w14:paraId="72D52CB3" w14:textId="77777777" w:rsidR="00CA7C5D" w:rsidRPr="008B4D50" w:rsidRDefault="00CA7C5D" w:rsidP="003C488E">
      <w:pPr>
        <w:widowControl w:val="0"/>
        <w:spacing w:before="120" w:after="120" w:line="240" w:lineRule="auto"/>
        <w:ind w:left="425"/>
        <w:jc w:val="both"/>
        <w:rPr>
          <w:rFonts w:ascii="Verdana" w:eastAsia="Times New Roman" w:hAnsi="Verdana"/>
          <w:b/>
          <w:bCs/>
          <w:sz w:val="20"/>
          <w:szCs w:val="20"/>
        </w:rPr>
      </w:pPr>
      <w:r w:rsidRPr="008B4D50">
        <w:rPr>
          <w:rFonts w:ascii="Verdana" w:eastAsia="Times New Roman" w:hAnsi="Verdana"/>
          <w:b/>
          <w:bCs/>
          <w:sz w:val="20"/>
          <w:szCs w:val="20"/>
        </w:rPr>
        <w:t>Attitűdje:</w:t>
      </w:r>
      <w:r w:rsidR="00CF680C" w:rsidRPr="008B4D50">
        <w:rPr>
          <w:rFonts w:ascii="Verdana" w:eastAsia="Times New Roman" w:hAnsi="Verdana"/>
          <w:b/>
          <w:bCs/>
          <w:sz w:val="20"/>
          <w:szCs w:val="20"/>
        </w:rPr>
        <w:t xml:space="preserve"> </w:t>
      </w:r>
      <w:r w:rsidRPr="008B4D50">
        <w:rPr>
          <w:rFonts w:ascii="Verdana" w:hAnsi="Verdana"/>
          <w:sz w:val="20"/>
          <w:szCs w:val="20"/>
        </w:rPr>
        <w:t xml:space="preserve">elkötelezett abban, hogy munkáját mindig a legmagasabb </w:t>
      </w:r>
      <w:proofErr w:type="spellStart"/>
      <w:r w:rsidRPr="008B4D50">
        <w:rPr>
          <w:rFonts w:ascii="Verdana" w:hAnsi="Verdana"/>
          <w:sz w:val="20"/>
          <w:szCs w:val="20"/>
        </w:rPr>
        <w:t>szinvonalon</w:t>
      </w:r>
      <w:proofErr w:type="spellEnd"/>
      <w:r w:rsidRPr="008B4D50">
        <w:rPr>
          <w:rFonts w:ascii="Verdana" w:hAnsi="Verdana"/>
          <w:sz w:val="20"/>
          <w:szCs w:val="20"/>
        </w:rPr>
        <w:t xml:space="preserve"> és hatékonyan végezze;</w:t>
      </w:r>
      <w:r w:rsidR="00CF680C" w:rsidRPr="008B4D50">
        <w:rPr>
          <w:rFonts w:ascii="Verdana" w:hAnsi="Verdana"/>
          <w:sz w:val="20"/>
          <w:szCs w:val="20"/>
        </w:rPr>
        <w:t xml:space="preserve"> </w:t>
      </w:r>
      <w:r w:rsidRPr="008B4D50">
        <w:rPr>
          <w:rFonts w:ascii="Verdana" w:hAnsi="Verdana"/>
          <w:sz w:val="20"/>
          <w:szCs w:val="20"/>
          <w:lang w:eastAsia="hu-HU"/>
        </w:rPr>
        <w:t>nyitott új lehetőségek és módszerek megismerésére és kipróbálására;</w:t>
      </w:r>
      <w:r w:rsidR="00CF680C" w:rsidRPr="008B4D50">
        <w:rPr>
          <w:rFonts w:ascii="Verdana" w:hAnsi="Verdana"/>
          <w:sz w:val="20"/>
          <w:szCs w:val="20"/>
          <w:lang w:eastAsia="hu-HU"/>
        </w:rPr>
        <w:t xml:space="preserve"> </w:t>
      </w:r>
      <w:r w:rsidRPr="008B4D50">
        <w:rPr>
          <w:rFonts w:ascii="Verdana" w:hAnsi="Verdana"/>
          <w:sz w:val="20"/>
          <w:szCs w:val="20"/>
          <w:lang w:eastAsia="hu-HU"/>
        </w:rPr>
        <w:t>motivált, nyitott és törekszik a csapatmunkára, az együttműködésre;</w:t>
      </w:r>
      <w:r w:rsidR="00CF680C" w:rsidRPr="008B4D50">
        <w:rPr>
          <w:rFonts w:ascii="Verdana" w:hAnsi="Verdana"/>
          <w:sz w:val="20"/>
          <w:szCs w:val="20"/>
          <w:lang w:eastAsia="hu-HU"/>
        </w:rPr>
        <w:t xml:space="preserve"> </w:t>
      </w:r>
      <w:r w:rsidRPr="008B4D50">
        <w:rPr>
          <w:rFonts w:ascii="Verdana" w:hAnsi="Verdana"/>
          <w:sz w:val="20"/>
          <w:szCs w:val="20"/>
          <w:lang w:eastAsia="hu-HU"/>
        </w:rPr>
        <w:t>folyamatosan törekszik arra, hogy megismerje a munkáját befolyásoló új szabályzókat;</w:t>
      </w:r>
      <w:r w:rsidR="00CF680C" w:rsidRPr="008B4D50">
        <w:rPr>
          <w:rFonts w:ascii="Verdana" w:hAnsi="Verdana"/>
          <w:sz w:val="20"/>
          <w:szCs w:val="20"/>
          <w:lang w:eastAsia="hu-HU"/>
        </w:rPr>
        <w:t xml:space="preserve"> </w:t>
      </w:r>
      <w:r w:rsidRPr="008B4D50">
        <w:rPr>
          <w:rFonts w:ascii="Verdana" w:hAnsi="Verdana"/>
          <w:sz w:val="20"/>
          <w:szCs w:val="20"/>
          <w:lang w:eastAsia="hu-HU"/>
        </w:rPr>
        <w:t>fogékony a minőségmenedzsment által kívánt követelmények betartására;</w:t>
      </w:r>
      <w:r w:rsidR="00CF680C" w:rsidRPr="008B4D50">
        <w:rPr>
          <w:rFonts w:ascii="Verdana" w:hAnsi="Verdana"/>
          <w:sz w:val="20"/>
          <w:szCs w:val="20"/>
          <w:lang w:eastAsia="hu-HU"/>
        </w:rPr>
        <w:t xml:space="preserve"> </w:t>
      </w:r>
      <w:r w:rsidRPr="008B4D50">
        <w:rPr>
          <w:rFonts w:ascii="Verdana" w:hAnsi="Verdana"/>
          <w:sz w:val="20"/>
          <w:szCs w:val="20"/>
          <w:lang w:eastAsia="hu-HU"/>
        </w:rPr>
        <w:t>folyamatosan figyelemmel kíséri munkájának eredményeit, törekszik annak jobbítására;</w:t>
      </w:r>
      <w:r w:rsidR="00CF680C" w:rsidRPr="008B4D50">
        <w:rPr>
          <w:rFonts w:ascii="Verdana" w:hAnsi="Verdana"/>
          <w:sz w:val="20"/>
          <w:szCs w:val="20"/>
          <w:lang w:eastAsia="hu-HU"/>
        </w:rPr>
        <w:t xml:space="preserve"> </w:t>
      </w:r>
      <w:r w:rsidRPr="008B4D50">
        <w:rPr>
          <w:rFonts w:ascii="Verdana" w:hAnsi="Verdana"/>
          <w:sz w:val="20"/>
          <w:szCs w:val="20"/>
          <w:lang w:eastAsia="hu-HU"/>
        </w:rPr>
        <w:t>törekszik a vezető-irányító készségei fejlesztésére.</w:t>
      </w:r>
    </w:p>
    <w:p w14:paraId="7720C0D7" w14:textId="77777777" w:rsidR="00CA7C5D" w:rsidRPr="008B4D50" w:rsidRDefault="00CA7C5D" w:rsidP="003C488E">
      <w:pPr>
        <w:spacing w:before="120" w:after="120" w:line="240" w:lineRule="auto"/>
        <w:ind w:left="425"/>
        <w:jc w:val="both"/>
        <w:rPr>
          <w:rFonts w:ascii="Verdana" w:hAnsi="Verdana"/>
          <w:sz w:val="20"/>
          <w:szCs w:val="20"/>
          <w:lang w:eastAsia="hu-HU"/>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r w:rsidR="00CF680C" w:rsidRPr="008B4D50">
        <w:rPr>
          <w:rFonts w:ascii="Verdana" w:hAnsi="Verdana"/>
          <w:sz w:val="20"/>
          <w:szCs w:val="20"/>
        </w:rPr>
        <w:t xml:space="preserve"> </w:t>
      </w:r>
      <w:r w:rsidRPr="008B4D50">
        <w:rPr>
          <w:rFonts w:ascii="Verdana" w:hAnsi="Verdana"/>
          <w:sz w:val="20"/>
          <w:szCs w:val="20"/>
          <w:lang w:eastAsia="hu-HU"/>
        </w:rPr>
        <w:t>munkáját feladatkörében önállóan végzi, felelősséget vállal munkájáért, precíz, pontos, megbízható;</w:t>
      </w:r>
      <w:r w:rsidR="00CF680C" w:rsidRPr="008B4D50">
        <w:rPr>
          <w:rFonts w:ascii="Verdana" w:hAnsi="Verdana"/>
          <w:sz w:val="20"/>
          <w:szCs w:val="20"/>
          <w:lang w:eastAsia="hu-HU"/>
        </w:rPr>
        <w:t xml:space="preserve"> </w:t>
      </w:r>
      <w:r w:rsidRPr="008B4D50">
        <w:rPr>
          <w:rFonts w:ascii="Verdana" w:hAnsi="Verdana"/>
          <w:sz w:val="20"/>
          <w:szCs w:val="20"/>
          <w:lang w:eastAsia="hu-HU"/>
        </w:rPr>
        <w:t>a saját szakmai munkavégzésével kapcsolatos szakmai fejlődését fontosnak tartja;</w:t>
      </w:r>
      <w:r w:rsidR="00CF680C" w:rsidRPr="008B4D50">
        <w:rPr>
          <w:rFonts w:ascii="Verdana" w:hAnsi="Verdana"/>
          <w:sz w:val="20"/>
          <w:szCs w:val="20"/>
          <w:lang w:eastAsia="hu-HU"/>
        </w:rPr>
        <w:t xml:space="preserve"> </w:t>
      </w:r>
      <w:r w:rsidRPr="008B4D50">
        <w:rPr>
          <w:rFonts w:ascii="Verdana" w:hAnsi="Verdana"/>
          <w:sz w:val="20"/>
          <w:szCs w:val="20"/>
          <w:lang w:eastAsia="hu-HU"/>
        </w:rPr>
        <w:t>kellő hatékonysággal dolgozik a rendvédelmi szervezet céljainak elérése érdekében;</w:t>
      </w:r>
      <w:r w:rsidR="00CF680C" w:rsidRPr="008B4D50">
        <w:rPr>
          <w:rFonts w:ascii="Verdana" w:hAnsi="Verdana"/>
          <w:sz w:val="20"/>
          <w:szCs w:val="20"/>
          <w:lang w:eastAsia="hu-HU"/>
        </w:rPr>
        <w:t xml:space="preserve"> </w:t>
      </w:r>
      <w:r w:rsidRPr="008B4D50">
        <w:rPr>
          <w:rFonts w:ascii="Verdana" w:hAnsi="Verdana"/>
          <w:sz w:val="20"/>
          <w:szCs w:val="20"/>
          <w:lang w:eastAsia="hu-HU"/>
        </w:rPr>
        <w:t>elsajátított rendészeti-szakmai és vezetői ismeretei és készségei birtokában felelősséggel viszonyul munkája minőségbiztosítási feladataihoz;</w:t>
      </w:r>
      <w:r w:rsidR="00CF680C" w:rsidRPr="008B4D50">
        <w:rPr>
          <w:rFonts w:ascii="Verdana" w:hAnsi="Verdana"/>
          <w:sz w:val="20"/>
          <w:szCs w:val="20"/>
          <w:lang w:eastAsia="hu-HU"/>
        </w:rPr>
        <w:t xml:space="preserve"> </w:t>
      </w:r>
      <w:r w:rsidRPr="008B4D50">
        <w:rPr>
          <w:rFonts w:ascii="Verdana" w:hAnsi="Verdana"/>
          <w:sz w:val="20"/>
          <w:szCs w:val="20"/>
          <w:lang w:eastAsia="hu-HU"/>
        </w:rPr>
        <w:t>tudatosan keresi a szakmai-vezetői továbbképzésének lehetőségeit.</w:t>
      </w:r>
    </w:p>
    <w:p w14:paraId="3E92F503" w14:textId="77777777" w:rsidR="00CA7C5D" w:rsidRPr="008B4D50" w:rsidRDefault="00CA7C5D" w:rsidP="003C488E">
      <w:pPr>
        <w:widowControl w:val="0"/>
        <w:spacing w:before="120" w:after="120" w:line="240" w:lineRule="auto"/>
        <w:ind w:left="425"/>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26CE4623" w14:textId="77777777" w:rsidR="00CA7C5D" w:rsidRPr="008B4D50" w:rsidRDefault="00CA7C5D" w:rsidP="003C488E">
      <w:pPr>
        <w:widowControl w:val="0"/>
        <w:spacing w:before="120" w:after="120" w:line="240" w:lineRule="auto"/>
        <w:ind w:left="425"/>
        <w:jc w:val="both"/>
        <w:rPr>
          <w:rFonts w:ascii="Verdana" w:eastAsia="Times New Roman" w:hAnsi="Verdana"/>
          <w:sz w:val="20"/>
          <w:szCs w:val="20"/>
          <w:lang w:val="en-GB"/>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hAnsi="Verdana"/>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 By completing the course, students gain theoretical and practical knowledge concerning the activities and tasks of Penitentiary.</w:t>
      </w:r>
    </w:p>
    <w:p w14:paraId="52658295" w14:textId="77777777" w:rsidR="00CA7C5D" w:rsidRPr="008B4D50" w:rsidRDefault="00CA7C5D" w:rsidP="003C488E">
      <w:pPr>
        <w:widowControl w:val="0"/>
        <w:spacing w:before="120" w:after="120" w:line="240" w:lineRule="auto"/>
        <w:ind w:left="425"/>
        <w:jc w:val="both"/>
        <w:rPr>
          <w:rFonts w:ascii="Verdana" w:hAnsi="Verdana"/>
          <w:sz w:val="20"/>
          <w:szCs w:val="20"/>
          <w:lang w:val="en" w:eastAsia="hu-HU"/>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w:t>
      </w:r>
      <w:r w:rsidR="00CF680C" w:rsidRPr="008B4D50">
        <w:rPr>
          <w:rFonts w:ascii="Verdana" w:eastAsia="Times New Roman" w:hAnsi="Verdana"/>
          <w:sz w:val="20"/>
          <w:szCs w:val="20"/>
          <w:lang w:val="en-GB"/>
        </w:rPr>
        <w:t xml:space="preserve"> </w:t>
      </w:r>
      <w:r w:rsidRPr="008B4D50">
        <w:rPr>
          <w:rFonts w:ascii="Verdana" w:hAnsi="Verdana"/>
          <w:sz w:val="20"/>
          <w:szCs w:val="20"/>
          <w:lang w:val="en" w:eastAsia="hu-HU"/>
        </w:rPr>
        <w:t>Graduates acquire competencies that enable them to perform procedures in their field. All this is done in the possession of a complex approach and knowledge, the focus of which is the application of day-ready knowledge. Accordingly the student is able</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to apply theoretical knowledge in practice;</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to identify and manage tasks in their complexity;</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to navigate in the legal environment concerning the task system of the law enforcement organization;</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to interpret and apply in a professional manner the legislation related to the performance of their duties and the administration of law enforcement authorities;</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to prioritize the tasks to be performed and ensure that they are performed;</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to harmonize organizational and human resources harmoniously;</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 xml:space="preserve">to apply new professional knowledge and aspects in the work of the </w:t>
      </w:r>
      <w:r w:rsidRPr="008B4D50">
        <w:rPr>
          <w:rFonts w:ascii="Verdana" w:hAnsi="Verdana"/>
          <w:sz w:val="20"/>
          <w:szCs w:val="20"/>
          <w:lang w:val="en" w:eastAsia="hu-HU"/>
        </w:rPr>
        <w:lastRenderedPageBreak/>
        <w:t>analyst evaluator;</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to participate as a consultant in the planning of statistical data recordings (data collection, data transfers), data verification, processing and analysis, having the professional knowledge of law enforcement;</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to make appropriate decisions on their own.</w:t>
      </w:r>
    </w:p>
    <w:p w14:paraId="1B4F6E1D" w14:textId="77777777" w:rsidR="00CA7C5D" w:rsidRPr="008B4D50" w:rsidRDefault="00CA7C5D" w:rsidP="003C488E">
      <w:pPr>
        <w:spacing w:before="120" w:after="120" w:line="240" w:lineRule="auto"/>
        <w:ind w:left="425"/>
        <w:jc w:val="both"/>
        <w:rPr>
          <w:rFonts w:ascii="Verdana" w:hAnsi="Verdana"/>
          <w:sz w:val="20"/>
          <w:szCs w:val="20"/>
          <w:lang w:val="en" w:eastAsia="hu-HU"/>
        </w:rPr>
      </w:pPr>
      <w:r w:rsidRPr="008B4D50">
        <w:rPr>
          <w:rFonts w:ascii="Verdana" w:hAnsi="Verdana"/>
          <w:sz w:val="20"/>
          <w:szCs w:val="20"/>
          <w:lang w:val="en" w:eastAsia="hu-HU"/>
        </w:rPr>
        <w:t>The student has advanced communication and networking skills, and his mindset is creative and innovative. Constantly capable of renewal, acquisition and application of new knowledge, and further development.</w:t>
      </w:r>
    </w:p>
    <w:p w14:paraId="51401C29" w14:textId="77777777" w:rsidR="00CA7C5D" w:rsidRPr="008B4D50" w:rsidRDefault="00CA7C5D" w:rsidP="003C4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jc w:val="both"/>
        <w:rPr>
          <w:rFonts w:ascii="Verdana" w:hAnsi="Verdana"/>
          <w:sz w:val="20"/>
          <w:szCs w:val="20"/>
          <w:lang w:eastAsia="hu-HU"/>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eastAsia="hu-HU"/>
        </w:rPr>
        <w:t>Students graduating from the special training programme should</w:t>
      </w:r>
      <w:r w:rsidR="00CF680C"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be committed to always carrying out its work at the highest level and efficiently;</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be open to learning and trying new opportunities and methods;</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be motivated, open and strives for teamwork and cooperation;</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constantly strive to learn about new regulators that affect his work;</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be susceptible to meeting the requirements of quality management;</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constantly monitors the results of its work, strives to improve it;</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strive to develop leadership skills.</w:t>
      </w:r>
    </w:p>
    <w:p w14:paraId="238531A1" w14:textId="77777777" w:rsidR="00CA7C5D" w:rsidRPr="008B4D50" w:rsidRDefault="00CA7C5D" w:rsidP="003C488E">
      <w:pPr>
        <w:widowControl w:val="0"/>
        <w:spacing w:before="120" w:after="120" w:line="240" w:lineRule="auto"/>
        <w:ind w:left="425"/>
        <w:jc w:val="both"/>
        <w:rPr>
          <w:rFonts w:ascii="Verdana" w:eastAsia="Times New Roman" w:hAnsi="Verdana"/>
          <w:sz w:val="20"/>
          <w:szCs w:val="20"/>
          <w:lang w:val="en-GB"/>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sz w:val="20"/>
          <w:szCs w:val="20"/>
          <w:lang w:val="en-GB" w:eastAsia="hu-HU"/>
        </w:rPr>
        <w:t>Students graduating from the special training programme should</w:t>
      </w:r>
      <w:r w:rsidR="00CF680C"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perform the duties of law enforcement administration, official law enforcers, as well as subordinate managers and directors belonging to their job;</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perform their work independently, take responsibility for their work, be precise, accurate, reliable;</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consider their professional development in connection with their own professional work to be important;</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work with sufficient efficiency to achieve the objectives of the law enforcement organization;</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be in possession of the acquired law enforcement professional and managerial knowledge and skills, and should be responsible for the quality assurance tasks of their work;</w:t>
      </w:r>
      <w:r w:rsidR="00CF680C" w:rsidRPr="008B4D50">
        <w:rPr>
          <w:rFonts w:ascii="Verdana" w:hAnsi="Verdana"/>
          <w:sz w:val="20"/>
          <w:szCs w:val="20"/>
          <w:lang w:val="en" w:eastAsia="hu-HU"/>
        </w:rPr>
        <w:t xml:space="preserve"> </w:t>
      </w:r>
      <w:r w:rsidRPr="008B4D50">
        <w:rPr>
          <w:rFonts w:ascii="Verdana" w:hAnsi="Verdana"/>
          <w:sz w:val="20"/>
          <w:szCs w:val="20"/>
          <w:lang w:val="en" w:eastAsia="hu-HU"/>
        </w:rPr>
        <w:t>consciously seek opportunities for professional and managerial training.</w:t>
      </w:r>
    </w:p>
    <w:p w14:paraId="47CDB412" w14:textId="42D8B373" w:rsidR="00CA7C5D" w:rsidRPr="008B4D50" w:rsidRDefault="00CA7C5D" w:rsidP="00D72998">
      <w:pPr>
        <w:widowControl w:val="0"/>
        <w:numPr>
          <w:ilvl w:val="0"/>
          <w:numId w:val="40"/>
        </w:numPr>
        <w:tabs>
          <w:tab w:val="clear" w:pos="360"/>
          <w:tab w:val="num" w:pos="567"/>
        </w:tabs>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0078186E" w:rsidRPr="008B4D50">
        <w:rPr>
          <w:rFonts w:ascii="Verdana" w:hAnsi="Verdana"/>
          <w:bCs/>
          <w:sz w:val="20"/>
          <w:szCs w:val="20"/>
        </w:rPr>
        <w:t>-</w:t>
      </w:r>
    </w:p>
    <w:p w14:paraId="3981F46D" w14:textId="77777777" w:rsidR="00CA7C5D" w:rsidRPr="008B4D50" w:rsidRDefault="00CA7C5D" w:rsidP="00D72998">
      <w:pPr>
        <w:widowControl w:val="0"/>
        <w:numPr>
          <w:ilvl w:val="0"/>
          <w:numId w:val="40"/>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498AC3ED" w14:textId="77777777" w:rsidR="00CA7C5D" w:rsidRPr="008B4D50" w:rsidRDefault="00CA7C5D" w:rsidP="00D72998">
      <w:pPr>
        <w:widowControl w:val="0"/>
        <w:numPr>
          <w:ilvl w:val="1"/>
          <w:numId w:val="40"/>
        </w:numPr>
        <w:tabs>
          <w:tab w:val="clear" w:pos="1360"/>
          <w:tab w:val="left" w:pos="709"/>
          <w:tab w:val="left" w:pos="993"/>
        </w:tabs>
        <w:spacing w:before="120" w:after="120" w:line="240" w:lineRule="auto"/>
        <w:ind w:left="426" w:firstLine="0"/>
        <w:jc w:val="both"/>
        <w:rPr>
          <w:rFonts w:ascii="Verdana" w:eastAsia="Times New Roman" w:hAnsi="Verdana"/>
          <w:bCs/>
          <w:sz w:val="20"/>
          <w:szCs w:val="20"/>
        </w:rPr>
      </w:pPr>
      <w:r w:rsidRPr="008B4D50">
        <w:rPr>
          <w:rFonts w:ascii="Verdana" w:eastAsia="Times New Roman" w:hAnsi="Verdana"/>
          <w:bCs/>
          <w:sz w:val="20"/>
          <w:szCs w:val="20"/>
        </w:rPr>
        <w:t xml:space="preserve">A </w:t>
      </w:r>
      <w:proofErr w:type="spellStart"/>
      <w:r w:rsidRPr="008B4D50">
        <w:rPr>
          <w:rFonts w:ascii="Verdana" w:eastAsia="Times New Roman" w:hAnsi="Verdana"/>
          <w:bCs/>
          <w:sz w:val="20"/>
          <w:szCs w:val="20"/>
        </w:rPr>
        <w:t>bv</w:t>
      </w:r>
      <w:proofErr w:type="spellEnd"/>
      <w:r w:rsidRPr="008B4D50">
        <w:rPr>
          <w:rFonts w:ascii="Verdana" w:eastAsia="Times New Roman" w:hAnsi="Verdana"/>
          <w:bCs/>
          <w:sz w:val="20"/>
          <w:szCs w:val="20"/>
        </w:rPr>
        <w:t>. biztonsági rendszere (</w:t>
      </w:r>
      <w:proofErr w:type="spellStart"/>
      <w:r w:rsidRPr="008B4D50">
        <w:rPr>
          <w:rFonts w:ascii="Verdana" w:eastAsia="Times New Roman" w:hAnsi="Verdana"/>
          <w:bCs/>
          <w:sz w:val="20"/>
          <w:szCs w:val="20"/>
        </w:rPr>
        <w:t>Prison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security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system</w:t>
      </w:r>
      <w:proofErr w:type="spellEnd"/>
      <w:r w:rsidRPr="008B4D50">
        <w:rPr>
          <w:rFonts w:ascii="Verdana" w:eastAsia="Times New Roman" w:hAnsi="Verdana"/>
          <w:bCs/>
          <w:sz w:val="20"/>
          <w:szCs w:val="20"/>
        </w:rPr>
        <w:t>)</w:t>
      </w:r>
    </w:p>
    <w:p w14:paraId="6B8B3C21" w14:textId="77777777" w:rsidR="00CA7C5D" w:rsidRPr="008B4D50" w:rsidRDefault="00CA7C5D" w:rsidP="00D72998">
      <w:pPr>
        <w:widowControl w:val="0"/>
        <w:numPr>
          <w:ilvl w:val="1"/>
          <w:numId w:val="40"/>
        </w:numPr>
        <w:tabs>
          <w:tab w:val="clear" w:pos="1360"/>
          <w:tab w:val="left" w:pos="709"/>
          <w:tab w:val="left" w:pos="993"/>
        </w:tabs>
        <w:spacing w:before="120" w:after="120" w:line="240" w:lineRule="auto"/>
        <w:ind w:left="426" w:firstLine="0"/>
        <w:jc w:val="both"/>
        <w:rPr>
          <w:rFonts w:ascii="Verdana" w:eastAsia="Times New Roman" w:hAnsi="Verdana"/>
          <w:bCs/>
          <w:sz w:val="20"/>
          <w:szCs w:val="20"/>
        </w:rPr>
      </w:pPr>
      <w:r w:rsidRPr="008B4D50">
        <w:rPr>
          <w:rFonts w:ascii="Verdana" w:eastAsia="Times New Roman" w:hAnsi="Verdana"/>
          <w:bCs/>
          <w:sz w:val="20"/>
          <w:szCs w:val="20"/>
        </w:rPr>
        <w:t xml:space="preserve">A kényszerítő eszközök alkalmazásának rendje (Instruments of </w:t>
      </w:r>
      <w:proofErr w:type="spellStart"/>
      <w:r w:rsidRPr="008B4D50">
        <w:rPr>
          <w:rFonts w:ascii="Verdana" w:eastAsia="Times New Roman" w:hAnsi="Verdana"/>
          <w:bCs/>
          <w:sz w:val="20"/>
          <w:szCs w:val="20"/>
        </w:rPr>
        <w:t>restraint</w:t>
      </w:r>
      <w:proofErr w:type="spellEnd"/>
      <w:r w:rsidRPr="008B4D50">
        <w:rPr>
          <w:rFonts w:ascii="Verdana" w:eastAsia="Times New Roman" w:hAnsi="Verdana"/>
          <w:bCs/>
          <w:sz w:val="20"/>
          <w:szCs w:val="20"/>
        </w:rPr>
        <w:t>)</w:t>
      </w:r>
    </w:p>
    <w:p w14:paraId="578EA071" w14:textId="77777777" w:rsidR="00CA7C5D" w:rsidRPr="008B4D50" w:rsidRDefault="00CA7C5D" w:rsidP="00D72998">
      <w:pPr>
        <w:widowControl w:val="0"/>
        <w:numPr>
          <w:ilvl w:val="1"/>
          <w:numId w:val="40"/>
        </w:numPr>
        <w:tabs>
          <w:tab w:val="clear" w:pos="1360"/>
          <w:tab w:val="left" w:pos="709"/>
          <w:tab w:val="left" w:pos="993"/>
        </w:tabs>
        <w:spacing w:before="120" w:after="120" w:line="240" w:lineRule="auto"/>
        <w:ind w:left="426" w:firstLine="0"/>
        <w:jc w:val="both"/>
        <w:rPr>
          <w:rFonts w:ascii="Verdana" w:eastAsia="Times New Roman" w:hAnsi="Verdana"/>
          <w:bCs/>
          <w:sz w:val="20"/>
          <w:szCs w:val="20"/>
        </w:rPr>
      </w:pPr>
      <w:r w:rsidRPr="008B4D50">
        <w:rPr>
          <w:rFonts w:ascii="Verdana" w:eastAsia="Times New Roman" w:hAnsi="Verdana"/>
          <w:bCs/>
          <w:sz w:val="20"/>
          <w:szCs w:val="20"/>
        </w:rPr>
        <w:t>A biztonsági intézkedések (</w:t>
      </w:r>
      <w:proofErr w:type="spellStart"/>
      <w:r w:rsidRPr="008B4D50">
        <w:rPr>
          <w:rFonts w:ascii="Verdana" w:eastAsia="Times New Roman" w:hAnsi="Verdana"/>
          <w:bCs/>
          <w:sz w:val="20"/>
          <w:szCs w:val="20"/>
        </w:rPr>
        <w:t>Security</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measures</w:t>
      </w:r>
      <w:proofErr w:type="spellEnd"/>
      <w:r w:rsidRPr="008B4D50">
        <w:rPr>
          <w:rFonts w:ascii="Verdana" w:eastAsia="Times New Roman" w:hAnsi="Verdana"/>
          <w:bCs/>
          <w:sz w:val="20"/>
          <w:szCs w:val="20"/>
        </w:rPr>
        <w:t>)</w:t>
      </w:r>
    </w:p>
    <w:p w14:paraId="15AE02F8" w14:textId="77777777" w:rsidR="00CA7C5D" w:rsidRPr="008B4D50" w:rsidRDefault="00CA7C5D" w:rsidP="00D72998">
      <w:pPr>
        <w:widowControl w:val="0"/>
        <w:numPr>
          <w:ilvl w:val="1"/>
          <w:numId w:val="40"/>
        </w:numPr>
        <w:tabs>
          <w:tab w:val="clear" w:pos="1360"/>
          <w:tab w:val="left" w:pos="709"/>
          <w:tab w:val="left" w:pos="993"/>
        </w:tabs>
        <w:spacing w:before="120" w:after="120" w:line="240" w:lineRule="auto"/>
        <w:ind w:left="426" w:firstLine="0"/>
        <w:jc w:val="both"/>
        <w:rPr>
          <w:rFonts w:ascii="Verdana" w:eastAsia="Times New Roman" w:hAnsi="Verdana"/>
          <w:bCs/>
          <w:sz w:val="20"/>
          <w:szCs w:val="20"/>
        </w:rPr>
      </w:pPr>
      <w:r w:rsidRPr="008B4D50">
        <w:rPr>
          <w:rFonts w:ascii="Verdana" w:eastAsia="Times New Roman" w:hAnsi="Verdana"/>
          <w:bCs/>
          <w:sz w:val="20"/>
          <w:szCs w:val="20"/>
        </w:rPr>
        <w:t xml:space="preserve">A </w:t>
      </w:r>
      <w:proofErr w:type="spellStart"/>
      <w:r w:rsidRPr="008B4D50">
        <w:rPr>
          <w:rFonts w:ascii="Verdana" w:eastAsia="Times New Roman" w:hAnsi="Verdana"/>
          <w:bCs/>
          <w:sz w:val="20"/>
          <w:szCs w:val="20"/>
        </w:rPr>
        <w:t>bv</w:t>
      </w:r>
      <w:proofErr w:type="spellEnd"/>
      <w:r w:rsidRPr="008B4D50">
        <w:rPr>
          <w:rFonts w:ascii="Verdana" w:eastAsia="Times New Roman" w:hAnsi="Verdana"/>
          <w:bCs/>
          <w:sz w:val="20"/>
          <w:szCs w:val="20"/>
        </w:rPr>
        <w:t>. intézetek területére történő be- és az onnan történő kilépés szabályai (</w:t>
      </w:r>
      <w:proofErr w:type="spellStart"/>
      <w:r w:rsidRPr="008B4D50">
        <w:rPr>
          <w:rFonts w:ascii="Verdana" w:eastAsia="Times New Roman" w:hAnsi="Verdana"/>
          <w:bCs/>
          <w:sz w:val="20"/>
          <w:szCs w:val="20"/>
        </w:rPr>
        <w:t>Entry</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exit</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rules</w:t>
      </w:r>
      <w:proofErr w:type="spellEnd"/>
      <w:r w:rsidRPr="008B4D50">
        <w:rPr>
          <w:rFonts w:ascii="Verdana" w:eastAsia="Times New Roman" w:hAnsi="Verdana"/>
          <w:bCs/>
          <w:sz w:val="20"/>
          <w:szCs w:val="20"/>
        </w:rPr>
        <w:t>)</w:t>
      </w:r>
    </w:p>
    <w:p w14:paraId="4FB4977E" w14:textId="77777777" w:rsidR="00CA7C5D" w:rsidRPr="008B4D50" w:rsidRDefault="00CA7C5D" w:rsidP="00D72998">
      <w:pPr>
        <w:widowControl w:val="0"/>
        <w:numPr>
          <w:ilvl w:val="1"/>
          <w:numId w:val="40"/>
        </w:numPr>
        <w:tabs>
          <w:tab w:val="clear" w:pos="1360"/>
          <w:tab w:val="left" w:pos="709"/>
          <w:tab w:val="left" w:pos="993"/>
        </w:tabs>
        <w:spacing w:before="120" w:after="120" w:line="240" w:lineRule="auto"/>
        <w:ind w:left="426" w:firstLine="0"/>
        <w:jc w:val="both"/>
        <w:rPr>
          <w:rFonts w:ascii="Verdana" w:eastAsia="Times New Roman" w:hAnsi="Verdana"/>
          <w:bCs/>
          <w:sz w:val="20"/>
          <w:szCs w:val="20"/>
        </w:rPr>
      </w:pPr>
      <w:r w:rsidRPr="008B4D50">
        <w:rPr>
          <w:rFonts w:ascii="Verdana" w:eastAsia="Times New Roman" w:hAnsi="Verdana"/>
          <w:bCs/>
          <w:sz w:val="20"/>
          <w:szCs w:val="20"/>
        </w:rPr>
        <w:t>A személyi állomány készenlétbehelyezése (</w:t>
      </w:r>
      <w:proofErr w:type="spellStart"/>
      <w:r w:rsidRPr="008B4D50">
        <w:rPr>
          <w:rFonts w:ascii="Verdana" w:eastAsia="Times New Roman" w:hAnsi="Verdana"/>
          <w:bCs/>
          <w:sz w:val="20"/>
          <w:szCs w:val="20"/>
        </w:rPr>
        <w:t>Staff</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alert</w:t>
      </w:r>
      <w:proofErr w:type="spellEnd"/>
      <w:r w:rsidRPr="008B4D50">
        <w:rPr>
          <w:rFonts w:ascii="Verdana" w:eastAsia="Times New Roman" w:hAnsi="Verdana"/>
          <w:bCs/>
          <w:sz w:val="20"/>
          <w:szCs w:val="20"/>
        </w:rPr>
        <w:t>)</w:t>
      </w:r>
    </w:p>
    <w:p w14:paraId="5E24ADD7" w14:textId="77777777" w:rsidR="00CA7C5D" w:rsidRPr="008B4D50" w:rsidRDefault="00CA7C5D" w:rsidP="00D72998">
      <w:pPr>
        <w:widowControl w:val="0"/>
        <w:numPr>
          <w:ilvl w:val="1"/>
          <w:numId w:val="40"/>
        </w:numPr>
        <w:tabs>
          <w:tab w:val="clear" w:pos="1360"/>
          <w:tab w:val="left" w:pos="709"/>
          <w:tab w:val="left" w:pos="993"/>
        </w:tabs>
        <w:spacing w:before="120" w:after="120" w:line="240" w:lineRule="auto"/>
        <w:ind w:left="426" w:firstLine="0"/>
        <w:jc w:val="both"/>
        <w:rPr>
          <w:rFonts w:ascii="Verdana" w:eastAsia="Times New Roman" w:hAnsi="Verdana"/>
          <w:bCs/>
          <w:sz w:val="20"/>
          <w:szCs w:val="20"/>
        </w:rPr>
      </w:pPr>
      <w:r w:rsidRPr="008B4D50">
        <w:rPr>
          <w:rFonts w:ascii="Verdana" w:eastAsia="Times New Roman" w:hAnsi="Verdana"/>
          <w:bCs/>
          <w:sz w:val="20"/>
          <w:szCs w:val="20"/>
        </w:rPr>
        <w:t>A rendkívüli események bekövetkezése esetén teendő intézkedések (</w:t>
      </w:r>
      <w:proofErr w:type="spellStart"/>
      <w:r w:rsidRPr="008B4D50">
        <w:rPr>
          <w:rFonts w:ascii="Verdana" w:eastAsia="Times New Roman" w:hAnsi="Verdana"/>
          <w:bCs/>
          <w:sz w:val="20"/>
          <w:szCs w:val="20"/>
        </w:rPr>
        <w:t>Risks</w:t>
      </w:r>
      <w:proofErr w:type="spellEnd"/>
      <w:r w:rsidRPr="008B4D50">
        <w:rPr>
          <w:rFonts w:ascii="Verdana" w:eastAsia="Times New Roman" w:hAnsi="Verdana"/>
          <w:bCs/>
          <w:sz w:val="20"/>
          <w:szCs w:val="20"/>
        </w:rPr>
        <w:t xml:space="preserve"> of </w:t>
      </w:r>
      <w:proofErr w:type="spellStart"/>
      <w:r w:rsidRPr="008B4D50">
        <w:rPr>
          <w:rFonts w:ascii="Verdana" w:eastAsia="Times New Roman" w:hAnsi="Verdana"/>
          <w:bCs/>
          <w:sz w:val="20"/>
          <w:szCs w:val="20"/>
        </w:rPr>
        <w:t>detention</w:t>
      </w:r>
      <w:proofErr w:type="spellEnd"/>
      <w:r w:rsidRPr="008B4D50">
        <w:rPr>
          <w:rFonts w:ascii="Verdana" w:eastAsia="Times New Roman" w:hAnsi="Verdana"/>
          <w:bCs/>
          <w:sz w:val="20"/>
          <w:szCs w:val="20"/>
        </w:rPr>
        <w:t xml:space="preserve"> </w:t>
      </w:r>
      <w:proofErr w:type="spellStart"/>
      <w:r w:rsidRPr="008B4D50">
        <w:rPr>
          <w:rFonts w:ascii="Verdana" w:eastAsia="Times New Roman" w:hAnsi="Verdana"/>
          <w:bCs/>
          <w:sz w:val="20"/>
          <w:szCs w:val="20"/>
        </w:rPr>
        <w:t>security</w:t>
      </w:r>
      <w:proofErr w:type="spellEnd"/>
      <w:r w:rsidRPr="008B4D50">
        <w:rPr>
          <w:rFonts w:ascii="Verdana" w:eastAsia="Times New Roman" w:hAnsi="Verdana"/>
          <w:bCs/>
          <w:sz w:val="20"/>
          <w:szCs w:val="20"/>
        </w:rPr>
        <w:t>)</w:t>
      </w:r>
    </w:p>
    <w:p w14:paraId="402DEE9E" w14:textId="77777777" w:rsidR="00CA7C5D" w:rsidRPr="008B4D50" w:rsidRDefault="00CA7C5D" w:rsidP="00D72998">
      <w:pPr>
        <w:widowControl w:val="0"/>
        <w:numPr>
          <w:ilvl w:val="0"/>
          <w:numId w:val="40"/>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hAnsi="Verdana"/>
          <w:bCs/>
          <w:sz w:val="20"/>
          <w:szCs w:val="20"/>
        </w:rPr>
        <w:t xml:space="preserve">A szakirányú továbbképzési szak indításának és az órarend tervezésének megfelelően, </w:t>
      </w:r>
      <w:proofErr w:type="spellStart"/>
      <w:r w:rsidRPr="008B4D50">
        <w:rPr>
          <w:rFonts w:ascii="Verdana" w:hAnsi="Verdana"/>
          <w:bCs/>
          <w:sz w:val="20"/>
          <w:szCs w:val="20"/>
        </w:rPr>
        <w:t>félévente</w:t>
      </w:r>
      <w:proofErr w:type="spellEnd"/>
      <w:r w:rsidRPr="008B4D50">
        <w:rPr>
          <w:rFonts w:ascii="Verdana" w:hAnsi="Verdana"/>
          <w:bCs/>
          <w:sz w:val="20"/>
          <w:szCs w:val="20"/>
        </w:rPr>
        <w:t>.</w:t>
      </w:r>
    </w:p>
    <w:p w14:paraId="3D27F140" w14:textId="11297648" w:rsidR="00CA7C5D" w:rsidRPr="008B4D50" w:rsidRDefault="00CA7C5D" w:rsidP="00D72998">
      <w:pPr>
        <w:widowControl w:val="0"/>
        <w:numPr>
          <w:ilvl w:val="0"/>
          <w:numId w:val="40"/>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eastAsia="Times New Roman" w:hAnsi="Verdana"/>
          <w:bCs/>
          <w:sz w:val="20"/>
          <w:szCs w:val="20"/>
        </w:rPr>
        <w:t xml:space="preserve"> </w:t>
      </w:r>
      <w:r w:rsidRPr="008B4D50">
        <w:rPr>
          <w:rFonts w:ascii="Verdana" w:hAnsi="Verdana"/>
          <w:bCs/>
          <w:sz w:val="20"/>
          <w:szCs w:val="20"/>
        </w:rPr>
        <w:t>A tantárgy elfogadásához a tanórák legalább 80 %-án jelen kell lennie a hallgatónak. A távollétet</w:t>
      </w:r>
      <w:r w:rsidR="004F0F55" w:rsidRPr="008B4D50">
        <w:rPr>
          <w:rFonts w:ascii="Verdana" w:hAnsi="Verdana"/>
          <w:bCs/>
          <w:sz w:val="20"/>
          <w:szCs w:val="20"/>
        </w:rPr>
        <w:t xml:space="preserve"> (orvosi, szolgálati ok</w:t>
      </w:r>
      <w:r w:rsidRPr="008B4D50">
        <w:rPr>
          <w:rFonts w:ascii="Verdana" w:hAnsi="Verdana"/>
          <w:bCs/>
          <w:sz w:val="20"/>
          <w:szCs w:val="20"/>
        </w:rPr>
        <w:t xml:space="preserve"> a hiányzást követő első foglalkozáson kell igazolnia. A hallgató köteles az előadás anyagát beszerezni, abból önállóan felkészülni.</w:t>
      </w:r>
    </w:p>
    <w:p w14:paraId="405EF386" w14:textId="50A5720F" w:rsidR="00CA7C5D" w:rsidRPr="008B4D50" w:rsidRDefault="00CA7C5D" w:rsidP="00D72998">
      <w:pPr>
        <w:widowControl w:val="0"/>
        <w:numPr>
          <w:ilvl w:val="0"/>
          <w:numId w:val="40"/>
        </w:numPr>
        <w:spacing w:before="120" w:after="120" w:line="240" w:lineRule="auto"/>
        <w:ind w:left="426" w:hanging="142"/>
        <w:jc w:val="both"/>
        <w:rPr>
          <w:rFonts w:ascii="Verdana" w:hAnsi="Verdana"/>
          <w:bCs/>
          <w:sz w:val="20"/>
          <w:szCs w:val="20"/>
        </w:rPr>
      </w:pPr>
      <w:r w:rsidRPr="008B4D50">
        <w:rPr>
          <w:rFonts w:ascii="Verdana" w:eastAsia="Times New Roman" w:hAnsi="Verdana"/>
          <w:b/>
          <w:sz w:val="20"/>
          <w:szCs w:val="20"/>
        </w:rPr>
        <w:t>Félévközi feladatok, ismeretek ellenőrzésének rendje:</w:t>
      </w:r>
      <w:r w:rsidRPr="008B4D50">
        <w:rPr>
          <w:rFonts w:ascii="Verdana" w:eastAsia="Times New Roman" w:hAnsi="Verdana"/>
          <w:bCs/>
          <w:sz w:val="20"/>
          <w:szCs w:val="20"/>
        </w:rPr>
        <w:t xml:space="preserve"> </w:t>
      </w:r>
      <w:r w:rsidR="00993268" w:rsidRPr="008B4D50">
        <w:rPr>
          <w:rFonts w:ascii="Verdana" w:eastAsia="Times New Roman" w:hAnsi="Verdana"/>
          <w:bCs/>
          <w:sz w:val="20"/>
          <w:szCs w:val="20"/>
        </w:rPr>
        <w:t xml:space="preserve">Házi feladat egy a 12. pontban szereplő témából és minden téma után felmérő dolgozat. </w:t>
      </w:r>
      <w:r w:rsidRPr="008B4D50">
        <w:rPr>
          <w:rFonts w:ascii="Verdana" w:hAnsi="Verdana"/>
          <w:bCs/>
          <w:sz w:val="20"/>
          <w:szCs w:val="20"/>
        </w:rPr>
        <w:t>A meg nem írt, vagy el nem fogadott házi feladatot</w:t>
      </w:r>
      <w:r w:rsidR="00993268" w:rsidRPr="008B4D50">
        <w:rPr>
          <w:rFonts w:ascii="Verdana" w:hAnsi="Verdana"/>
          <w:bCs/>
          <w:sz w:val="20"/>
          <w:szCs w:val="20"/>
        </w:rPr>
        <w:t>, dolgozatot</w:t>
      </w:r>
      <w:r w:rsidRPr="008B4D50">
        <w:rPr>
          <w:rFonts w:ascii="Verdana" w:hAnsi="Verdana"/>
          <w:bCs/>
          <w:sz w:val="20"/>
          <w:szCs w:val="20"/>
        </w:rPr>
        <w:t xml:space="preserve"> az oktató által megadott határidőig lehet pótolni. A pótlás </w:t>
      </w:r>
      <w:proofErr w:type="spellStart"/>
      <w:r w:rsidRPr="008B4D50">
        <w:rPr>
          <w:rFonts w:ascii="Verdana" w:hAnsi="Verdana"/>
          <w:bCs/>
          <w:sz w:val="20"/>
          <w:szCs w:val="20"/>
        </w:rPr>
        <w:t>eredménytelensége</w:t>
      </w:r>
      <w:proofErr w:type="spellEnd"/>
      <w:r w:rsidRPr="008B4D50">
        <w:rPr>
          <w:rFonts w:ascii="Verdana" w:hAnsi="Verdana"/>
          <w:bCs/>
          <w:sz w:val="20"/>
          <w:szCs w:val="20"/>
        </w:rPr>
        <w:t xml:space="preserve"> esetén az adott témakörökből a szorgalmi időszak vége előtti ötödik napig a ha</w:t>
      </w:r>
      <w:r w:rsidR="004F0F55" w:rsidRPr="008B4D50">
        <w:rPr>
          <w:rFonts w:ascii="Verdana" w:hAnsi="Verdana"/>
          <w:bCs/>
          <w:sz w:val="20"/>
          <w:szCs w:val="20"/>
        </w:rPr>
        <w:t>llgató szóbeli beszámolót tehet</w:t>
      </w:r>
      <w:r w:rsidRPr="008B4D50">
        <w:rPr>
          <w:rFonts w:ascii="Verdana" w:hAnsi="Verdana"/>
          <w:bCs/>
          <w:sz w:val="20"/>
          <w:szCs w:val="20"/>
        </w:rPr>
        <w:t xml:space="preserve">. </w:t>
      </w:r>
    </w:p>
    <w:p w14:paraId="15B13C44" w14:textId="77777777" w:rsidR="00CA7C5D" w:rsidRPr="008B4D50" w:rsidRDefault="00CA7C5D" w:rsidP="00D72998">
      <w:pPr>
        <w:widowControl w:val="0"/>
        <w:numPr>
          <w:ilvl w:val="0"/>
          <w:numId w:val="40"/>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4B61B559" w14:textId="76FF9D4B" w:rsidR="00CA7C5D" w:rsidRPr="008B4D50" w:rsidRDefault="00CA7C5D" w:rsidP="00D72998">
      <w:pPr>
        <w:widowControl w:val="0"/>
        <w:numPr>
          <w:ilvl w:val="1"/>
          <w:numId w:val="40"/>
        </w:numPr>
        <w:tabs>
          <w:tab w:val="clear" w:pos="1360"/>
          <w:tab w:val="left" w:pos="709"/>
          <w:tab w:val="left" w:pos="993"/>
        </w:tabs>
        <w:spacing w:after="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lastRenderedPageBreak/>
        <w:t>Az aláírás megszerzésének feltételei:</w:t>
      </w:r>
      <w:r w:rsidRPr="008B4D50">
        <w:rPr>
          <w:rFonts w:ascii="Verdana" w:eastAsia="Times New Roman" w:hAnsi="Verdana"/>
          <w:sz w:val="20"/>
          <w:szCs w:val="20"/>
        </w:rPr>
        <w:t xml:space="preserve"> A félévvégi aláírás megszerzésének feltétele a tanórákon való jelenlét, a házi </w:t>
      </w:r>
      <w:r w:rsidR="004F0F55" w:rsidRPr="008B4D50">
        <w:rPr>
          <w:rFonts w:ascii="Verdana" w:eastAsia="Times New Roman" w:hAnsi="Verdana"/>
          <w:sz w:val="20"/>
          <w:szCs w:val="20"/>
        </w:rPr>
        <w:t>f</w:t>
      </w:r>
      <w:r w:rsidRPr="008B4D50">
        <w:rPr>
          <w:rFonts w:ascii="Verdana" w:eastAsia="Times New Roman" w:hAnsi="Verdana"/>
          <w:sz w:val="20"/>
          <w:szCs w:val="20"/>
        </w:rPr>
        <w:t>eladat eredményes kidolgozása, valamint minden téma után legalább elégséges szintű dolgozat megírása.</w:t>
      </w:r>
    </w:p>
    <w:p w14:paraId="7E76FD75" w14:textId="04FB4675" w:rsidR="00B818DB" w:rsidRPr="008B4D50" w:rsidRDefault="00B818DB" w:rsidP="00993268">
      <w:pPr>
        <w:widowControl w:val="0"/>
        <w:tabs>
          <w:tab w:val="left" w:pos="709"/>
          <w:tab w:val="left" w:pos="993"/>
        </w:tabs>
        <w:spacing w:after="0" w:line="240" w:lineRule="auto"/>
        <w:ind w:left="426"/>
        <w:jc w:val="both"/>
        <w:rPr>
          <w:rFonts w:ascii="Verdana" w:eastAsia="Times New Roman" w:hAnsi="Verdana"/>
          <w:sz w:val="20"/>
          <w:szCs w:val="20"/>
        </w:rPr>
      </w:pPr>
    </w:p>
    <w:p w14:paraId="35E66173" w14:textId="32825C44" w:rsidR="00CA7C5D" w:rsidRPr="008B4D50" w:rsidRDefault="00CA7C5D" w:rsidP="00D72998">
      <w:pPr>
        <w:widowControl w:val="0"/>
        <w:numPr>
          <w:ilvl w:val="1"/>
          <w:numId w:val="40"/>
        </w:numPr>
        <w:tabs>
          <w:tab w:val="clear" w:pos="1360"/>
          <w:tab w:val="left" w:pos="709"/>
          <w:tab w:val="left" w:pos="993"/>
        </w:tabs>
        <w:spacing w:after="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értékelés:</w:t>
      </w:r>
      <w:r w:rsidRPr="008B4D50">
        <w:rPr>
          <w:rFonts w:ascii="Verdana" w:eastAsia="Times New Roman" w:hAnsi="Verdana"/>
          <w:sz w:val="20"/>
          <w:szCs w:val="20"/>
        </w:rPr>
        <w:t xml:space="preserve"> Kollokvium (K) ötfokozatú értékelés. </w:t>
      </w:r>
      <w:r w:rsidR="004F0F55" w:rsidRPr="008B4D50">
        <w:rPr>
          <w:rFonts w:ascii="Verdana" w:eastAsia="Times New Roman" w:hAnsi="Verdana"/>
          <w:sz w:val="20"/>
          <w:szCs w:val="20"/>
        </w:rPr>
        <w:t>(Létszámtól függően írásbeli vagy szóbeli.)</w:t>
      </w:r>
      <w:r w:rsidR="00993268" w:rsidRPr="008B4D50">
        <w:rPr>
          <w:rFonts w:ascii="Verdana" w:eastAsia="Times New Roman" w:hAnsi="Verdana"/>
          <w:sz w:val="20"/>
          <w:szCs w:val="20"/>
        </w:rPr>
        <w:t xml:space="preserve"> A vizsga tartalmát az előadáson elhangzottak és az alább felsorolt kötelező és ajánlott irodalmak anyagai képezik.</w:t>
      </w:r>
    </w:p>
    <w:p w14:paraId="62353AA3" w14:textId="77777777" w:rsidR="00CA7C5D" w:rsidRPr="008B4D50" w:rsidRDefault="00CA7C5D" w:rsidP="00D72998">
      <w:pPr>
        <w:widowControl w:val="0"/>
        <w:numPr>
          <w:ilvl w:val="1"/>
          <w:numId w:val="40"/>
        </w:numPr>
        <w:tabs>
          <w:tab w:val="clear" w:pos="1360"/>
          <w:tab w:val="left" w:pos="709"/>
          <w:tab w:val="left" w:pos="993"/>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w:t>
      </w:r>
    </w:p>
    <w:p w14:paraId="2F177275" w14:textId="10967FB4" w:rsidR="00CA7C5D" w:rsidRPr="008B4D50" w:rsidRDefault="00CA7C5D" w:rsidP="00CA7C5D">
      <w:pPr>
        <w:widowControl w:val="0"/>
        <w:tabs>
          <w:tab w:val="left" w:pos="993"/>
        </w:tabs>
        <w:spacing w:before="120" w:after="120" w:line="240" w:lineRule="auto"/>
        <w:ind w:left="426"/>
        <w:jc w:val="both"/>
        <w:rPr>
          <w:rFonts w:ascii="Verdana" w:eastAsia="Times New Roman" w:hAnsi="Verdana"/>
          <w:sz w:val="20"/>
          <w:szCs w:val="20"/>
        </w:rPr>
      </w:pPr>
      <w:r w:rsidRPr="008B4D50">
        <w:rPr>
          <w:rFonts w:ascii="Verdana" w:eastAsia="Times New Roman" w:hAnsi="Verdana"/>
          <w:sz w:val="20"/>
          <w:szCs w:val="20"/>
        </w:rPr>
        <w:t xml:space="preserve">A kreditek megszerzésének feltétele az aláírás megszerzése és a </w:t>
      </w:r>
      <w:r w:rsidR="00993268" w:rsidRPr="008B4D50">
        <w:rPr>
          <w:rFonts w:ascii="Verdana" w:eastAsia="Times New Roman" w:hAnsi="Verdana"/>
          <w:sz w:val="20"/>
          <w:szCs w:val="20"/>
        </w:rPr>
        <w:t>kollokvium</w:t>
      </w:r>
      <w:r w:rsidRPr="008B4D50">
        <w:rPr>
          <w:rFonts w:ascii="Verdana" w:eastAsia="Times New Roman" w:hAnsi="Verdana"/>
          <w:sz w:val="20"/>
          <w:szCs w:val="20"/>
        </w:rPr>
        <w:t xml:space="preserve"> legalább </w:t>
      </w:r>
      <w:proofErr w:type="spellStart"/>
      <w:r w:rsidRPr="008B4D50">
        <w:rPr>
          <w:rFonts w:ascii="Verdana" w:eastAsia="Times New Roman" w:hAnsi="Verdana"/>
          <w:sz w:val="20"/>
          <w:szCs w:val="20"/>
        </w:rPr>
        <w:t>m</w:t>
      </w:r>
      <w:r w:rsidR="00993268" w:rsidRPr="008B4D50">
        <w:rPr>
          <w:rFonts w:ascii="Verdana" w:eastAsia="Times New Roman" w:hAnsi="Verdana"/>
          <w:sz w:val="20"/>
          <w:szCs w:val="20"/>
        </w:rPr>
        <w:t>elégséges</w:t>
      </w:r>
      <w:proofErr w:type="spellEnd"/>
      <w:r w:rsidRPr="008B4D50">
        <w:rPr>
          <w:rFonts w:ascii="Verdana" w:eastAsia="Times New Roman" w:hAnsi="Verdana"/>
          <w:sz w:val="20"/>
          <w:szCs w:val="20"/>
        </w:rPr>
        <w:t xml:space="preserve"> szinten való teljesítése.</w:t>
      </w:r>
    </w:p>
    <w:p w14:paraId="1F881D1A" w14:textId="1892A335" w:rsidR="004F0F55" w:rsidRPr="008B4D50" w:rsidRDefault="004F0F55" w:rsidP="00CA7C5D">
      <w:pPr>
        <w:widowControl w:val="0"/>
        <w:tabs>
          <w:tab w:val="left" w:pos="993"/>
        </w:tabs>
        <w:spacing w:before="120" w:after="120" w:line="240" w:lineRule="auto"/>
        <w:ind w:left="426"/>
        <w:jc w:val="both"/>
        <w:rPr>
          <w:rFonts w:ascii="Verdana" w:eastAsia="Times New Roman" w:hAnsi="Verdana"/>
          <w:sz w:val="20"/>
          <w:szCs w:val="20"/>
        </w:rPr>
      </w:pPr>
      <w:r w:rsidRPr="008B4D50">
        <w:rPr>
          <w:rFonts w:ascii="Verdana" w:eastAsia="Times New Roman" w:hAnsi="Verdana"/>
          <w:b/>
          <w:sz w:val="20"/>
          <w:szCs w:val="20"/>
        </w:rPr>
        <w:t>Figyelem</w:t>
      </w:r>
      <w:r w:rsidRPr="008B4D50">
        <w:rPr>
          <w:rFonts w:ascii="Verdana" w:eastAsia="Times New Roman" w:hAnsi="Verdana"/>
          <w:sz w:val="20"/>
          <w:szCs w:val="20"/>
        </w:rPr>
        <w:t xml:space="preserve">: a tantárgy nem teljesíthető </w:t>
      </w:r>
    </w:p>
    <w:p w14:paraId="636F8D15" w14:textId="432B9400" w:rsidR="004F0F55" w:rsidRPr="008B4D50" w:rsidRDefault="00993268" w:rsidP="00D72998">
      <w:pPr>
        <w:pStyle w:val="lfej"/>
        <w:numPr>
          <w:ilvl w:val="0"/>
          <w:numId w:val="149"/>
        </w:numPr>
        <w:tabs>
          <w:tab w:val="clear" w:pos="4536"/>
          <w:tab w:val="clear" w:pos="9072"/>
        </w:tabs>
        <w:spacing w:before="120"/>
        <w:ind w:left="567" w:hanging="283"/>
        <w:jc w:val="both"/>
        <w:rPr>
          <w:rFonts w:ascii="Verdana" w:eastAsia="Times New Roman" w:hAnsi="Verdana"/>
        </w:rPr>
      </w:pPr>
      <w:r w:rsidRPr="008B4D50">
        <w:rPr>
          <w:rFonts w:ascii="Verdana" w:eastAsia="Times New Roman" w:hAnsi="Verdana"/>
        </w:rPr>
        <w:t xml:space="preserve">a </w:t>
      </w:r>
      <w:r w:rsidR="004F0F55" w:rsidRPr="008B4D50">
        <w:rPr>
          <w:rFonts w:ascii="Verdana" w:eastAsia="Times New Roman" w:hAnsi="Verdana"/>
        </w:rPr>
        <w:t xml:space="preserve">vonatkozó biztonsági jogszabályok; </w:t>
      </w:r>
    </w:p>
    <w:p w14:paraId="49844521" w14:textId="76818642" w:rsidR="004F0F55" w:rsidRPr="008B4D50" w:rsidRDefault="00993268" w:rsidP="00D72998">
      <w:pPr>
        <w:pStyle w:val="lfej"/>
        <w:numPr>
          <w:ilvl w:val="0"/>
          <w:numId w:val="149"/>
        </w:numPr>
        <w:tabs>
          <w:tab w:val="clear" w:pos="4536"/>
          <w:tab w:val="clear" w:pos="9072"/>
        </w:tabs>
        <w:spacing w:before="120" w:after="120"/>
        <w:ind w:left="568" w:hanging="284"/>
        <w:jc w:val="both"/>
        <w:rPr>
          <w:rFonts w:ascii="Verdana" w:eastAsia="Times New Roman" w:hAnsi="Verdana"/>
        </w:rPr>
      </w:pPr>
      <w:r w:rsidRPr="008B4D50">
        <w:rPr>
          <w:rFonts w:ascii="Verdana" w:eastAsia="Times New Roman" w:hAnsi="Verdana"/>
        </w:rPr>
        <w:t xml:space="preserve">a </w:t>
      </w:r>
      <w:r w:rsidR="004F0F55" w:rsidRPr="008B4D50">
        <w:rPr>
          <w:rFonts w:ascii="Verdana" w:eastAsia="Times New Roman" w:hAnsi="Verdana"/>
        </w:rPr>
        <w:t xml:space="preserve">Biztonsági Szabályzat; </w:t>
      </w:r>
    </w:p>
    <w:p w14:paraId="4C8BF8D6" w14:textId="1EDDF542" w:rsidR="004F0F55" w:rsidRPr="008B4D50" w:rsidRDefault="00993268" w:rsidP="00D72998">
      <w:pPr>
        <w:pStyle w:val="Listaszerbekezds"/>
        <w:widowControl w:val="0"/>
        <w:numPr>
          <w:ilvl w:val="0"/>
          <w:numId w:val="149"/>
        </w:numPr>
        <w:tabs>
          <w:tab w:val="left" w:pos="567"/>
        </w:tabs>
        <w:spacing w:before="120" w:after="120" w:line="240" w:lineRule="auto"/>
        <w:ind w:hanging="1156"/>
        <w:jc w:val="both"/>
        <w:rPr>
          <w:rFonts w:ascii="Verdana" w:eastAsia="Times New Roman" w:hAnsi="Verdana"/>
          <w:i/>
          <w:sz w:val="20"/>
          <w:szCs w:val="20"/>
        </w:rPr>
      </w:pPr>
      <w:r w:rsidRPr="008B4D50">
        <w:rPr>
          <w:rFonts w:ascii="Verdana" w:eastAsia="Times New Roman" w:hAnsi="Verdana"/>
          <w:sz w:val="20"/>
          <w:szCs w:val="20"/>
        </w:rPr>
        <w:t xml:space="preserve">a </w:t>
      </w:r>
      <w:r w:rsidR="004F0F55" w:rsidRPr="008B4D50">
        <w:rPr>
          <w:rFonts w:ascii="Verdana" w:eastAsia="Times New Roman" w:hAnsi="Verdana"/>
          <w:sz w:val="20"/>
          <w:szCs w:val="20"/>
        </w:rPr>
        <w:t xml:space="preserve">témában kiadott módszertani útmutatók </w:t>
      </w:r>
      <w:r w:rsidRPr="008B4D50">
        <w:rPr>
          <w:rFonts w:ascii="Verdana" w:eastAsia="Times New Roman" w:hAnsi="Verdana"/>
          <w:sz w:val="20"/>
          <w:szCs w:val="20"/>
        </w:rPr>
        <w:t>alapos ismerete nélkül!</w:t>
      </w:r>
    </w:p>
    <w:p w14:paraId="3838998E" w14:textId="77777777" w:rsidR="00993268" w:rsidRPr="008B4D50" w:rsidRDefault="00993268" w:rsidP="00993268">
      <w:pPr>
        <w:pStyle w:val="Listaszerbekezds"/>
        <w:widowControl w:val="0"/>
        <w:tabs>
          <w:tab w:val="left" w:pos="567"/>
        </w:tabs>
        <w:spacing w:before="120" w:after="120" w:line="240" w:lineRule="auto"/>
        <w:ind w:left="1440"/>
        <w:jc w:val="both"/>
        <w:rPr>
          <w:rFonts w:ascii="Verdana" w:eastAsia="Times New Roman" w:hAnsi="Verdana"/>
          <w:i/>
          <w:sz w:val="20"/>
          <w:szCs w:val="20"/>
        </w:rPr>
      </w:pPr>
    </w:p>
    <w:p w14:paraId="318EB3EB" w14:textId="77777777" w:rsidR="00CA7C5D" w:rsidRPr="008B4D50" w:rsidRDefault="00CA7C5D" w:rsidP="00D72998">
      <w:pPr>
        <w:widowControl w:val="0"/>
        <w:numPr>
          <w:ilvl w:val="0"/>
          <w:numId w:val="40"/>
        </w:numPr>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4A9907CD" w14:textId="77777777" w:rsidR="00CA7C5D" w:rsidRPr="008B4D50" w:rsidRDefault="00CA7C5D" w:rsidP="00D72998">
      <w:pPr>
        <w:widowControl w:val="0"/>
        <w:numPr>
          <w:ilvl w:val="1"/>
          <w:numId w:val="40"/>
        </w:numPr>
        <w:tabs>
          <w:tab w:val="clear" w:pos="1360"/>
          <w:tab w:val="left" w:pos="567"/>
          <w:tab w:val="left" w:pos="851"/>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Kötelező irodalom:</w:t>
      </w:r>
    </w:p>
    <w:p w14:paraId="263C4EB8" w14:textId="77777777" w:rsidR="00CA7C5D" w:rsidRPr="008B4D50" w:rsidRDefault="00CA7C5D" w:rsidP="00D72998">
      <w:pPr>
        <w:pStyle w:val="Listaszerbekezds"/>
        <w:widowControl w:val="0"/>
        <w:numPr>
          <w:ilvl w:val="0"/>
          <w:numId w:val="162"/>
        </w:numPr>
        <w:tabs>
          <w:tab w:val="left" w:pos="567"/>
          <w:tab w:val="left" w:pos="851"/>
        </w:tabs>
        <w:spacing w:before="120" w:after="120" w:line="240" w:lineRule="auto"/>
        <w:ind w:left="568" w:hanging="284"/>
        <w:contextualSpacing w:val="0"/>
        <w:jc w:val="both"/>
        <w:rPr>
          <w:rFonts w:ascii="Verdana" w:eastAsia="Times New Roman" w:hAnsi="Verdana"/>
          <w:sz w:val="20"/>
          <w:szCs w:val="20"/>
        </w:rPr>
      </w:pPr>
      <w:r w:rsidRPr="008B4D50">
        <w:rPr>
          <w:rFonts w:ascii="Verdana" w:eastAsia="Times New Roman" w:hAnsi="Verdana"/>
          <w:sz w:val="20"/>
          <w:szCs w:val="20"/>
        </w:rPr>
        <w:t xml:space="preserve">Czenczer Orsolya – Sztodola Tibor: A büntetés-végrehajtási </w:t>
      </w:r>
      <w:proofErr w:type="spellStart"/>
      <w:r w:rsidRPr="008B4D50">
        <w:rPr>
          <w:rFonts w:ascii="Verdana" w:eastAsia="Times New Roman" w:hAnsi="Verdana"/>
          <w:sz w:val="20"/>
          <w:szCs w:val="20"/>
        </w:rPr>
        <w:t>reintgerációs</w:t>
      </w:r>
      <w:proofErr w:type="spellEnd"/>
      <w:r w:rsidRPr="008B4D50">
        <w:rPr>
          <w:rFonts w:ascii="Verdana" w:eastAsia="Times New Roman" w:hAnsi="Verdana"/>
          <w:sz w:val="20"/>
          <w:szCs w:val="20"/>
        </w:rPr>
        <w:t xml:space="preserve"> munka jogi ás biztonsági vonatkozásai. Dialóg Campus, Budapest 2019.</w:t>
      </w:r>
    </w:p>
    <w:p w14:paraId="72A49E44" w14:textId="77777777" w:rsidR="00CA7C5D" w:rsidRPr="008B4D50" w:rsidRDefault="00CA7C5D" w:rsidP="00D72998">
      <w:pPr>
        <w:pStyle w:val="Listaszerbekezds"/>
        <w:widowControl w:val="0"/>
        <w:numPr>
          <w:ilvl w:val="0"/>
          <w:numId w:val="162"/>
        </w:numPr>
        <w:tabs>
          <w:tab w:val="left" w:pos="567"/>
          <w:tab w:val="left" w:pos="851"/>
        </w:tabs>
        <w:spacing w:before="120" w:after="120" w:line="240" w:lineRule="auto"/>
        <w:ind w:left="568" w:hanging="284"/>
        <w:contextualSpacing w:val="0"/>
        <w:jc w:val="both"/>
        <w:rPr>
          <w:rFonts w:ascii="Verdana" w:eastAsia="Times New Roman" w:hAnsi="Verdana"/>
          <w:sz w:val="20"/>
          <w:szCs w:val="20"/>
        </w:rPr>
      </w:pPr>
      <w:proofErr w:type="spellStart"/>
      <w:r w:rsidRPr="008B4D50">
        <w:rPr>
          <w:rFonts w:ascii="Verdana" w:eastAsia="Times New Roman" w:hAnsi="Verdana"/>
          <w:sz w:val="20"/>
          <w:szCs w:val="20"/>
        </w:rPr>
        <w:t>Czenzcer</w:t>
      </w:r>
      <w:proofErr w:type="spellEnd"/>
      <w:r w:rsidRPr="008B4D50">
        <w:rPr>
          <w:rFonts w:ascii="Verdana" w:eastAsia="Times New Roman" w:hAnsi="Verdana"/>
          <w:sz w:val="20"/>
          <w:szCs w:val="20"/>
        </w:rPr>
        <w:t xml:space="preserve"> Orsolya – Sztodola Tibor: A biztonsági tiszti munka jogi és biztonsági vonatkozásai. Ludovika Egyetemi Kiadó, Budapest 2020.</w:t>
      </w:r>
    </w:p>
    <w:p w14:paraId="3058841A" w14:textId="77777777" w:rsidR="00CA7C5D" w:rsidRPr="008B4D50" w:rsidRDefault="00CA7C5D" w:rsidP="00D72998">
      <w:pPr>
        <w:pStyle w:val="Listaszerbekezds"/>
        <w:widowControl w:val="0"/>
        <w:numPr>
          <w:ilvl w:val="0"/>
          <w:numId w:val="162"/>
        </w:numPr>
        <w:tabs>
          <w:tab w:val="left" w:pos="567"/>
          <w:tab w:val="left" w:pos="851"/>
        </w:tabs>
        <w:spacing w:before="120" w:after="120" w:line="240" w:lineRule="auto"/>
        <w:ind w:left="568" w:hanging="284"/>
        <w:contextualSpacing w:val="0"/>
        <w:jc w:val="both"/>
        <w:rPr>
          <w:rFonts w:ascii="Verdana" w:eastAsia="Times New Roman" w:hAnsi="Verdana"/>
          <w:sz w:val="20"/>
          <w:szCs w:val="20"/>
        </w:rPr>
      </w:pPr>
      <w:r w:rsidRPr="008B4D50">
        <w:rPr>
          <w:rFonts w:ascii="Verdana" w:eastAsia="Times New Roman" w:hAnsi="Verdana"/>
          <w:sz w:val="20"/>
          <w:szCs w:val="20"/>
        </w:rPr>
        <w:t xml:space="preserve">Sztodola Tibor: A </w:t>
      </w:r>
      <w:proofErr w:type="spellStart"/>
      <w:r w:rsidRPr="008B4D50">
        <w:rPr>
          <w:rFonts w:ascii="Verdana" w:eastAsia="Times New Roman" w:hAnsi="Verdana"/>
          <w:sz w:val="20"/>
          <w:szCs w:val="20"/>
        </w:rPr>
        <w:t>reintegrációs</w:t>
      </w:r>
      <w:proofErr w:type="spellEnd"/>
      <w:r w:rsidRPr="008B4D50">
        <w:rPr>
          <w:rFonts w:ascii="Verdana" w:eastAsia="Times New Roman" w:hAnsi="Verdana"/>
          <w:sz w:val="20"/>
          <w:szCs w:val="20"/>
        </w:rPr>
        <w:t xml:space="preserve"> tisztek szerepe a rendkívüli események bekövetkezésének megelőzésében, megszakításában, valamint azok felszámolásában. Dialóg Campus, Budapest 2020.</w:t>
      </w:r>
    </w:p>
    <w:p w14:paraId="4ED0946A" w14:textId="77777777" w:rsidR="00CA7C5D" w:rsidRPr="008B4D50" w:rsidRDefault="00CA7C5D" w:rsidP="00D72998">
      <w:pPr>
        <w:pStyle w:val="Listaszerbekezds"/>
        <w:widowControl w:val="0"/>
        <w:numPr>
          <w:ilvl w:val="0"/>
          <w:numId w:val="162"/>
        </w:numPr>
        <w:tabs>
          <w:tab w:val="left" w:pos="567"/>
          <w:tab w:val="left" w:pos="851"/>
        </w:tabs>
        <w:spacing w:before="120" w:after="120" w:line="240" w:lineRule="auto"/>
        <w:ind w:left="568" w:hanging="284"/>
        <w:contextualSpacing w:val="0"/>
        <w:jc w:val="both"/>
        <w:rPr>
          <w:rFonts w:ascii="Verdana" w:eastAsia="Times New Roman" w:hAnsi="Verdana"/>
          <w:sz w:val="20"/>
          <w:szCs w:val="20"/>
        </w:rPr>
      </w:pPr>
      <w:r w:rsidRPr="008B4D50">
        <w:rPr>
          <w:rFonts w:ascii="Verdana" w:eastAsia="Times New Roman" w:hAnsi="Verdana"/>
          <w:sz w:val="20"/>
          <w:szCs w:val="20"/>
        </w:rPr>
        <w:t xml:space="preserve">Dr. Bencze Béla, Dr. Bogotyán Róbert, Dr. Csoma László, Dr. Csordás Dóra, Dr. Huszár László, Dr. Illés Melinda, Dr. </w:t>
      </w:r>
      <w:proofErr w:type="spellStart"/>
      <w:r w:rsidRPr="008B4D50">
        <w:rPr>
          <w:rFonts w:ascii="Verdana" w:eastAsia="Times New Roman" w:hAnsi="Verdana"/>
          <w:sz w:val="20"/>
          <w:szCs w:val="20"/>
        </w:rPr>
        <w:t>Lekics</w:t>
      </w:r>
      <w:proofErr w:type="spellEnd"/>
      <w:r w:rsidRPr="008B4D50">
        <w:rPr>
          <w:rFonts w:ascii="Verdana" w:eastAsia="Times New Roman" w:hAnsi="Verdana"/>
          <w:sz w:val="20"/>
          <w:szCs w:val="20"/>
        </w:rPr>
        <w:t xml:space="preserve"> Tamás, Dr. Nádasi Béla, Dr. Palló József, Dr. Ragó Ferenc: Korszakváltás a büntetés-végrehajtásban, Büntetés-végrehajtás Tudományos Tanácsa 2015, ISBN: 978-963-89996-3-4.</w:t>
      </w:r>
    </w:p>
    <w:p w14:paraId="32DA7E7A" w14:textId="77777777" w:rsidR="00CA7C5D" w:rsidRPr="008B4D50" w:rsidRDefault="00CA7C5D" w:rsidP="00D72998">
      <w:pPr>
        <w:widowControl w:val="0"/>
        <w:numPr>
          <w:ilvl w:val="1"/>
          <w:numId w:val="40"/>
        </w:numPr>
        <w:tabs>
          <w:tab w:val="clear" w:pos="1360"/>
        </w:tabs>
        <w:spacing w:before="120" w:after="120" w:line="240" w:lineRule="auto"/>
        <w:ind w:left="993" w:hanging="709"/>
        <w:jc w:val="both"/>
        <w:rPr>
          <w:rFonts w:ascii="Verdana" w:eastAsia="Times New Roman" w:hAnsi="Verdana"/>
          <w:b/>
          <w:bCs/>
          <w:sz w:val="20"/>
          <w:szCs w:val="20"/>
        </w:rPr>
      </w:pPr>
      <w:r w:rsidRPr="008B4D50">
        <w:rPr>
          <w:rFonts w:ascii="Verdana" w:eastAsia="Times New Roman" w:hAnsi="Verdana"/>
          <w:b/>
          <w:bCs/>
          <w:sz w:val="20"/>
          <w:szCs w:val="20"/>
        </w:rPr>
        <w:t>Ajánlott irodalom:</w:t>
      </w:r>
    </w:p>
    <w:p w14:paraId="0332CB3E" w14:textId="77777777" w:rsidR="00CA7C5D" w:rsidRPr="008B4D50" w:rsidRDefault="00CA7C5D" w:rsidP="00D72998">
      <w:pPr>
        <w:pStyle w:val="Listaszerbekezds"/>
        <w:widowControl w:val="0"/>
        <w:numPr>
          <w:ilvl w:val="0"/>
          <w:numId w:val="83"/>
        </w:numPr>
        <w:spacing w:before="120" w:after="120" w:line="240" w:lineRule="auto"/>
        <w:ind w:left="567" w:hanging="283"/>
        <w:contextualSpacing w:val="0"/>
        <w:jc w:val="both"/>
        <w:rPr>
          <w:rFonts w:ascii="Verdana" w:eastAsia="Times New Roman" w:hAnsi="Verdana"/>
          <w:sz w:val="20"/>
          <w:szCs w:val="20"/>
        </w:rPr>
      </w:pPr>
      <w:r w:rsidRPr="008B4D50">
        <w:rPr>
          <w:rFonts w:ascii="Verdana" w:eastAsia="Times New Roman" w:hAnsi="Verdana"/>
          <w:sz w:val="20"/>
          <w:szCs w:val="20"/>
        </w:rPr>
        <w:t>A kapcsolódó jogszabályi háttér (</w:t>
      </w:r>
      <w:proofErr w:type="spellStart"/>
      <w:r w:rsidRPr="008B4D50">
        <w:rPr>
          <w:rFonts w:ascii="Verdana" w:eastAsia="Times New Roman" w:hAnsi="Verdana"/>
          <w:sz w:val="20"/>
          <w:szCs w:val="20"/>
        </w:rPr>
        <w:t>Legal</w:t>
      </w:r>
      <w:proofErr w:type="spellEnd"/>
      <w:r w:rsidRPr="008B4D50">
        <w:rPr>
          <w:rFonts w:ascii="Verdana" w:eastAsia="Times New Roman" w:hAnsi="Verdana"/>
          <w:sz w:val="20"/>
          <w:szCs w:val="20"/>
        </w:rPr>
        <w:t xml:space="preserve"> </w:t>
      </w:r>
      <w:proofErr w:type="spellStart"/>
      <w:r w:rsidRPr="008B4D50">
        <w:rPr>
          <w:rFonts w:ascii="Verdana" w:eastAsia="Times New Roman" w:hAnsi="Verdana"/>
          <w:sz w:val="20"/>
          <w:szCs w:val="20"/>
        </w:rPr>
        <w:t>background</w:t>
      </w:r>
      <w:proofErr w:type="spellEnd"/>
      <w:proofErr w:type="gramStart"/>
      <w:r w:rsidRPr="008B4D50">
        <w:rPr>
          <w:rFonts w:ascii="Verdana" w:eastAsia="Times New Roman" w:hAnsi="Verdana"/>
          <w:sz w:val="20"/>
          <w:szCs w:val="20"/>
        </w:rPr>
        <w:t>).BVOP</w:t>
      </w:r>
      <w:proofErr w:type="gramEnd"/>
      <w:r w:rsidRPr="008B4D50">
        <w:rPr>
          <w:rFonts w:ascii="Verdana" w:eastAsia="Times New Roman" w:hAnsi="Verdana"/>
          <w:sz w:val="20"/>
          <w:szCs w:val="20"/>
        </w:rPr>
        <w:t>: Régóta foglalkoztat 20 évesek a büntetés-végrehajtás gazdasági társaságai. Duna-Mix, Vác 2014. ISBN: 9789638999627.</w:t>
      </w:r>
    </w:p>
    <w:p w14:paraId="4EABB07C" w14:textId="77777777" w:rsidR="00CA7C5D" w:rsidRPr="008B4D50" w:rsidRDefault="00CA7C5D" w:rsidP="00CA7C5D">
      <w:pPr>
        <w:widowControl w:val="0"/>
        <w:spacing w:after="0" w:line="240" w:lineRule="auto"/>
        <w:jc w:val="both"/>
        <w:rPr>
          <w:rFonts w:ascii="Verdana" w:eastAsia="Times New Roman" w:hAnsi="Verdana"/>
          <w:sz w:val="20"/>
          <w:szCs w:val="20"/>
        </w:rPr>
      </w:pPr>
    </w:p>
    <w:p w14:paraId="2B9E7046" w14:textId="77777777" w:rsidR="00CA7C5D" w:rsidRPr="008B4D50" w:rsidRDefault="00CA7C5D" w:rsidP="00CA7C5D">
      <w:pPr>
        <w:widowControl w:val="0"/>
        <w:spacing w:before="120" w:after="120" w:line="240" w:lineRule="auto"/>
        <w:jc w:val="both"/>
        <w:rPr>
          <w:rFonts w:ascii="Verdana" w:eastAsia="Times New Roman" w:hAnsi="Verdana"/>
          <w:b/>
          <w:sz w:val="20"/>
          <w:szCs w:val="20"/>
        </w:rPr>
      </w:pPr>
      <w:r w:rsidRPr="008B4D50">
        <w:rPr>
          <w:rFonts w:ascii="Verdana" w:eastAsia="Times New Roman" w:hAnsi="Verdana"/>
          <w:b/>
          <w:sz w:val="20"/>
          <w:szCs w:val="20"/>
        </w:rPr>
        <w:t>Budapest, 2021. 04. 19.</w:t>
      </w:r>
    </w:p>
    <w:p w14:paraId="7845F522" w14:textId="77777777" w:rsidR="00CA7C5D" w:rsidRPr="008B4D50" w:rsidRDefault="00CA7C5D" w:rsidP="00CA7C5D">
      <w:pPr>
        <w:widowControl w:val="0"/>
        <w:spacing w:before="120" w:after="120" w:line="240" w:lineRule="auto"/>
        <w:jc w:val="both"/>
        <w:rPr>
          <w:rFonts w:ascii="Verdana" w:eastAsia="Times New Roman" w:hAnsi="Verdana"/>
          <w:b/>
          <w:sz w:val="20"/>
          <w:szCs w:val="20"/>
        </w:rPr>
      </w:pPr>
    </w:p>
    <w:p w14:paraId="2EDA1309" w14:textId="77777777" w:rsidR="00CA7C5D" w:rsidRPr="008B4D50" w:rsidRDefault="00CA7C5D" w:rsidP="00CA7C5D">
      <w:pPr>
        <w:widowControl w:val="0"/>
        <w:spacing w:before="120" w:after="120" w:line="240" w:lineRule="auto"/>
        <w:jc w:val="both"/>
        <w:rPr>
          <w:rFonts w:ascii="Verdana" w:eastAsia="Times New Roman" w:hAnsi="Verdana"/>
          <w:sz w:val="20"/>
          <w:szCs w:val="20"/>
        </w:rPr>
      </w:pPr>
    </w:p>
    <w:p w14:paraId="7F191981" w14:textId="77777777" w:rsidR="009E5A48" w:rsidRPr="008B4D50" w:rsidRDefault="009E5A48" w:rsidP="009E5A48">
      <w:pPr>
        <w:widowControl w:val="0"/>
        <w:spacing w:after="0" w:line="240" w:lineRule="auto"/>
        <w:ind w:left="4253"/>
        <w:jc w:val="right"/>
        <w:rPr>
          <w:rFonts w:ascii="Verdana" w:eastAsia="Times New Roman" w:hAnsi="Verdana"/>
          <w:b/>
          <w:sz w:val="20"/>
          <w:szCs w:val="20"/>
        </w:rPr>
      </w:pPr>
      <w:r w:rsidRPr="008B4D50">
        <w:rPr>
          <w:rFonts w:ascii="Verdana" w:eastAsia="Times New Roman" w:hAnsi="Verdana"/>
          <w:b/>
          <w:sz w:val="20"/>
          <w:szCs w:val="20"/>
        </w:rPr>
        <w:t xml:space="preserve">Sztodola Tibor </w:t>
      </w:r>
      <w:proofErr w:type="spellStart"/>
      <w:r w:rsidRPr="008B4D50">
        <w:rPr>
          <w:rFonts w:ascii="Verdana" w:eastAsia="Times New Roman" w:hAnsi="Verdana"/>
          <w:b/>
          <w:sz w:val="20"/>
          <w:szCs w:val="20"/>
        </w:rPr>
        <w:t>bv</w:t>
      </w:r>
      <w:proofErr w:type="spellEnd"/>
      <w:r w:rsidRPr="008B4D50">
        <w:rPr>
          <w:rFonts w:ascii="Verdana" w:eastAsia="Times New Roman" w:hAnsi="Verdana"/>
          <w:b/>
          <w:sz w:val="20"/>
          <w:szCs w:val="20"/>
        </w:rPr>
        <w:t>. alezredes</w:t>
      </w:r>
    </w:p>
    <w:p w14:paraId="00F476E2" w14:textId="77777777" w:rsidR="00CA7C5D" w:rsidRPr="008B4D50" w:rsidRDefault="00CA7C5D" w:rsidP="009E5A48">
      <w:pPr>
        <w:widowControl w:val="0"/>
        <w:spacing w:after="0" w:line="240" w:lineRule="auto"/>
        <w:ind w:left="4253"/>
        <w:jc w:val="right"/>
        <w:rPr>
          <w:rFonts w:ascii="Verdana" w:eastAsia="Times New Roman" w:hAnsi="Verdana"/>
          <w:b/>
          <w:sz w:val="20"/>
          <w:szCs w:val="20"/>
        </w:rPr>
      </w:pPr>
      <w:r w:rsidRPr="008B4D50">
        <w:rPr>
          <w:rFonts w:ascii="Verdana" w:eastAsia="Times New Roman" w:hAnsi="Verdana"/>
          <w:b/>
          <w:sz w:val="20"/>
          <w:szCs w:val="20"/>
        </w:rPr>
        <w:t xml:space="preserve">mesteroktató </w:t>
      </w:r>
      <w:proofErr w:type="spellStart"/>
      <w:r w:rsidRPr="008B4D50">
        <w:rPr>
          <w:rFonts w:ascii="Verdana" w:eastAsia="Times New Roman" w:hAnsi="Verdana"/>
          <w:b/>
          <w:sz w:val="20"/>
          <w:szCs w:val="20"/>
        </w:rPr>
        <w:t>sk</w:t>
      </w:r>
      <w:proofErr w:type="spellEnd"/>
      <w:r w:rsidRPr="008B4D50">
        <w:rPr>
          <w:rFonts w:ascii="Verdana" w:eastAsia="Times New Roman" w:hAnsi="Verdana"/>
          <w:b/>
          <w:sz w:val="20"/>
          <w:szCs w:val="20"/>
        </w:rPr>
        <w:t>.</w:t>
      </w:r>
    </w:p>
    <w:p w14:paraId="3D8169E2" w14:textId="77777777" w:rsidR="00CA7C5D" w:rsidRPr="008B4D50" w:rsidRDefault="00CA7C5D" w:rsidP="00CA7C5D">
      <w:pPr>
        <w:rPr>
          <w:rFonts w:ascii="Verdana" w:eastAsia="Times New Roman" w:hAnsi="Verdana"/>
          <w:sz w:val="20"/>
          <w:szCs w:val="20"/>
        </w:rPr>
      </w:pPr>
    </w:p>
    <w:p w14:paraId="28C7DC45" w14:textId="77777777" w:rsidR="003772FF" w:rsidRPr="008B4D50" w:rsidRDefault="003772FF" w:rsidP="007242CD">
      <w:pPr>
        <w:rPr>
          <w:rFonts w:ascii="Verdana" w:hAnsi="Verdana"/>
          <w:sz w:val="20"/>
          <w:szCs w:val="20"/>
        </w:rPr>
        <w:sectPr w:rsidR="003772FF"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3772FF" w:rsidRPr="008B4D50" w14:paraId="40F90328" w14:textId="77777777" w:rsidTr="003772FF">
        <w:tc>
          <w:tcPr>
            <w:tcW w:w="4855" w:type="dxa"/>
            <w:tcBorders>
              <w:bottom w:val="single" w:sz="4" w:space="0" w:color="auto"/>
            </w:tcBorders>
          </w:tcPr>
          <w:p w14:paraId="165A07DA" w14:textId="77777777" w:rsidR="003772FF" w:rsidRPr="008B4D50" w:rsidRDefault="003772FF" w:rsidP="003772FF">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16EC064C" w14:textId="77777777" w:rsidR="003772FF" w:rsidRPr="008B4D50" w:rsidRDefault="003772FF" w:rsidP="003772FF">
            <w:pPr>
              <w:spacing w:after="0" w:line="240" w:lineRule="auto"/>
              <w:jc w:val="both"/>
              <w:rPr>
                <w:rFonts w:ascii="Verdana" w:eastAsia="Times New Roman" w:hAnsi="Verdana"/>
                <w:sz w:val="20"/>
                <w:szCs w:val="20"/>
                <w:lang w:eastAsia="hu-HU"/>
              </w:rPr>
            </w:pPr>
          </w:p>
        </w:tc>
        <w:tc>
          <w:tcPr>
            <w:tcW w:w="2597" w:type="dxa"/>
          </w:tcPr>
          <w:p w14:paraId="77BA4BC0" w14:textId="77777777" w:rsidR="003772FF" w:rsidRPr="008B4D50" w:rsidRDefault="003772FF" w:rsidP="003772FF">
            <w:pPr>
              <w:spacing w:after="0" w:line="240" w:lineRule="auto"/>
              <w:jc w:val="right"/>
              <w:rPr>
                <w:rFonts w:ascii="Verdana" w:eastAsia="Times New Roman" w:hAnsi="Verdana"/>
                <w:sz w:val="20"/>
                <w:szCs w:val="20"/>
                <w:lang w:eastAsia="hu-HU"/>
              </w:rPr>
            </w:pPr>
          </w:p>
        </w:tc>
      </w:tr>
      <w:tr w:rsidR="003772FF" w:rsidRPr="008B4D50" w14:paraId="3957A540" w14:textId="77777777" w:rsidTr="003772FF">
        <w:tc>
          <w:tcPr>
            <w:tcW w:w="4855" w:type="dxa"/>
            <w:tcBorders>
              <w:top w:val="single" w:sz="4" w:space="0" w:color="auto"/>
            </w:tcBorders>
          </w:tcPr>
          <w:p w14:paraId="2BFAD97E" w14:textId="77777777" w:rsidR="003772FF" w:rsidRPr="008B4D50" w:rsidRDefault="003772FF" w:rsidP="003772FF">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517686F2" w14:textId="77777777" w:rsidR="003772FF" w:rsidRPr="008B4D50" w:rsidRDefault="003772FF" w:rsidP="003772FF">
            <w:pPr>
              <w:spacing w:after="0" w:line="240" w:lineRule="auto"/>
              <w:jc w:val="both"/>
              <w:rPr>
                <w:rFonts w:ascii="Verdana" w:eastAsia="Times New Roman" w:hAnsi="Verdana"/>
                <w:sz w:val="20"/>
                <w:szCs w:val="20"/>
                <w:lang w:eastAsia="hu-HU"/>
              </w:rPr>
            </w:pPr>
          </w:p>
        </w:tc>
        <w:tc>
          <w:tcPr>
            <w:tcW w:w="2597" w:type="dxa"/>
          </w:tcPr>
          <w:p w14:paraId="4B23D964" w14:textId="77777777" w:rsidR="003772FF" w:rsidRPr="008B4D50" w:rsidRDefault="003772FF" w:rsidP="003772FF">
            <w:pPr>
              <w:spacing w:after="0" w:line="240" w:lineRule="auto"/>
              <w:jc w:val="both"/>
              <w:rPr>
                <w:rFonts w:ascii="Verdana" w:eastAsia="Times New Roman" w:hAnsi="Verdana"/>
                <w:sz w:val="20"/>
                <w:szCs w:val="20"/>
                <w:lang w:eastAsia="hu-HU"/>
              </w:rPr>
            </w:pPr>
          </w:p>
        </w:tc>
      </w:tr>
    </w:tbl>
    <w:p w14:paraId="726B4C82" w14:textId="77777777" w:rsidR="003772FF" w:rsidRPr="008B4D50" w:rsidRDefault="003772FF" w:rsidP="003772FF">
      <w:pPr>
        <w:widowControl w:val="0"/>
        <w:spacing w:before="120" w:after="120" w:line="240" w:lineRule="auto"/>
        <w:ind w:left="426" w:hanging="142"/>
        <w:jc w:val="center"/>
        <w:rPr>
          <w:rFonts w:ascii="Verdana" w:eastAsia="Times New Roman" w:hAnsi="Verdana"/>
          <w:b/>
          <w:bCs/>
          <w:sz w:val="20"/>
          <w:szCs w:val="20"/>
        </w:rPr>
      </w:pPr>
    </w:p>
    <w:p w14:paraId="19630347" w14:textId="77777777" w:rsidR="003772FF" w:rsidRPr="008B4D50" w:rsidRDefault="003772FF" w:rsidP="009E5A48">
      <w:pPr>
        <w:pStyle w:val="Listaszerbekezds"/>
        <w:widowControl w:val="0"/>
        <w:spacing w:before="120" w:after="120" w:line="240" w:lineRule="auto"/>
        <w:ind w:left="360"/>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06816B93" w14:textId="77777777" w:rsidR="00611284" w:rsidRPr="008B4D50" w:rsidRDefault="00611284" w:rsidP="00611284">
      <w:pPr>
        <w:pStyle w:val="Listaszerbekezds"/>
        <w:widowControl w:val="0"/>
        <w:spacing w:before="120" w:after="120" w:line="240" w:lineRule="auto"/>
        <w:ind w:left="360"/>
        <w:rPr>
          <w:rFonts w:ascii="Verdana" w:eastAsia="Times New Roman" w:hAnsi="Verdana"/>
          <w:b/>
          <w:bCs/>
          <w:sz w:val="20"/>
          <w:szCs w:val="20"/>
        </w:rPr>
      </w:pPr>
    </w:p>
    <w:p w14:paraId="2E08A365" w14:textId="77777777" w:rsidR="003772FF" w:rsidRPr="008B4D50" w:rsidRDefault="003772FF" w:rsidP="00D72998">
      <w:pPr>
        <w:widowControl w:val="0"/>
        <w:numPr>
          <w:ilvl w:val="0"/>
          <w:numId w:val="41"/>
        </w:numPr>
        <w:spacing w:before="120" w:after="120" w:line="240" w:lineRule="auto"/>
        <w:ind w:hanging="76"/>
        <w:jc w:val="both"/>
        <w:rPr>
          <w:rFonts w:ascii="Verdana" w:eastAsia="Times New Roman" w:hAnsi="Verdana"/>
          <w:bCs/>
          <w:sz w:val="20"/>
          <w:szCs w:val="20"/>
        </w:rPr>
      </w:pPr>
      <w:r w:rsidRPr="008B4D50">
        <w:rPr>
          <w:rFonts w:ascii="Verdana" w:eastAsia="Times New Roman" w:hAnsi="Verdana"/>
          <w:b/>
          <w:bCs/>
          <w:sz w:val="20"/>
          <w:szCs w:val="20"/>
        </w:rPr>
        <w:t xml:space="preserve">A tantárgy kódja: </w:t>
      </w:r>
      <w:r w:rsidRPr="008B4D50">
        <w:rPr>
          <w:rFonts w:ascii="Verdana" w:hAnsi="Verdana"/>
          <w:bCs/>
          <w:sz w:val="20"/>
          <w:szCs w:val="20"/>
        </w:rPr>
        <w:t>RBVTS03</w:t>
      </w:r>
    </w:p>
    <w:p w14:paraId="1C712DFD" w14:textId="77777777" w:rsidR="003772FF" w:rsidRPr="008B4D50" w:rsidRDefault="003772FF" w:rsidP="00D72998">
      <w:pPr>
        <w:widowControl w:val="0"/>
        <w:numPr>
          <w:ilvl w:val="0"/>
          <w:numId w:val="41"/>
        </w:numPr>
        <w:tabs>
          <w:tab w:val="clear" w:pos="360"/>
          <w:tab w:val="num" w:pos="567"/>
          <w:tab w:val="num" w:pos="720"/>
        </w:tabs>
        <w:spacing w:before="120" w:after="120" w:line="240" w:lineRule="auto"/>
        <w:ind w:left="426" w:hanging="142"/>
        <w:jc w:val="both"/>
        <w:rPr>
          <w:rFonts w:ascii="Verdana" w:eastAsia="Times New Roman" w:hAnsi="Verdana"/>
          <w:bCs/>
          <w:sz w:val="20"/>
          <w:szCs w:val="20"/>
          <w:lang w:val="en-GB"/>
        </w:rPr>
      </w:pPr>
      <w:r w:rsidRPr="008B4D50">
        <w:rPr>
          <w:rFonts w:ascii="Verdana" w:eastAsia="Times New Roman" w:hAnsi="Verdana"/>
          <w:b/>
          <w:bCs/>
          <w:sz w:val="20"/>
          <w:szCs w:val="20"/>
        </w:rPr>
        <w:t>A tantárgy megnevezése (magyarul):</w:t>
      </w:r>
      <w:r w:rsidRPr="008B4D50">
        <w:rPr>
          <w:rFonts w:ascii="Verdana" w:eastAsia="Times New Roman" w:hAnsi="Verdana"/>
          <w:bCs/>
          <w:sz w:val="20"/>
          <w:szCs w:val="20"/>
        </w:rPr>
        <w:t xml:space="preserve"> </w:t>
      </w:r>
      <w:r w:rsidRPr="008B4D50">
        <w:rPr>
          <w:rFonts w:ascii="Verdana" w:hAnsi="Verdana"/>
          <w:bCs/>
          <w:sz w:val="20"/>
          <w:szCs w:val="20"/>
        </w:rPr>
        <w:t>Büntetés-végrehajtási igazgatási alapismeretek</w:t>
      </w:r>
    </w:p>
    <w:p w14:paraId="3CFE03A6" w14:textId="77777777" w:rsidR="003772FF" w:rsidRPr="008B4D50" w:rsidRDefault="003772FF" w:rsidP="00D72998">
      <w:pPr>
        <w:widowControl w:val="0"/>
        <w:numPr>
          <w:ilvl w:val="0"/>
          <w:numId w:val="41"/>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proofErr w:type="spellStart"/>
      <w:r w:rsidRPr="008B4D50">
        <w:rPr>
          <w:rFonts w:ascii="Verdana" w:hAnsi="Verdana"/>
          <w:bCs/>
          <w:sz w:val="20"/>
          <w:szCs w:val="20"/>
        </w:rPr>
        <w:t>Correctional</w:t>
      </w:r>
      <w:proofErr w:type="spellEnd"/>
      <w:r w:rsidRPr="008B4D50">
        <w:rPr>
          <w:rFonts w:ascii="Verdana" w:hAnsi="Verdana"/>
          <w:bCs/>
          <w:sz w:val="20"/>
          <w:szCs w:val="20"/>
        </w:rPr>
        <w:t xml:space="preserve"> </w:t>
      </w:r>
      <w:proofErr w:type="spellStart"/>
      <w:r w:rsidRPr="008B4D50">
        <w:rPr>
          <w:rFonts w:ascii="Verdana" w:hAnsi="Verdana"/>
          <w:bCs/>
          <w:sz w:val="20"/>
          <w:szCs w:val="20"/>
        </w:rPr>
        <w:t>Administration</w:t>
      </w:r>
      <w:proofErr w:type="spellEnd"/>
      <w:r w:rsidRPr="008B4D50">
        <w:rPr>
          <w:rFonts w:ascii="Verdana" w:hAnsi="Verdana"/>
          <w:bCs/>
          <w:sz w:val="20"/>
          <w:szCs w:val="20"/>
        </w:rPr>
        <w:t xml:space="preserve"> </w:t>
      </w:r>
      <w:proofErr w:type="spellStart"/>
      <w:r w:rsidRPr="008B4D50">
        <w:rPr>
          <w:rFonts w:ascii="Verdana" w:hAnsi="Verdana"/>
          <w:bCs/>
          <w:sz w:val="20"/>
          <w:szCs w:val="20"/>
        </w:rPr>
        <w:t>Studies</w:t>
      </w:r>
      <w:proofErr w:type="spellEnd"/>
    </w:p>
    <w:p w14:paraId="77DECEBE" w14:textId="77777777" w:rsidR="003772FF" w:rsidRPr="008B4D50" w:rsidRDefault="003772FF" w:rsidP="00D72998">
      <w:pPr>
        <w:widowControl w:val="0"/>
        <w:numPr>
          <w:ilvl w:val="0"/>
          <w:numId w:val="41"/>
        </w:numPr>
        <w:tabs>
          <w:tab w:val="clear" w:pos="360"/>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Kreditérték és képzési karakter: </w:t>
      </w:r>
      <w:r w:rsidRPr="008B4D50">
        <w:rPr>
          <w:rFonts w:ascii="Verdana" w:hAnsi="Verdana"/>
          <w:bCs/>
          <w:sz w:val="20"/>
          <w:szCs w:val="20"/>
        </w:rPr>
        <w:t>3</w:t>
      </w:r>
      <w:r w:rsidRPr="008B4D50">
        <w:rPr>
          <w:rFonts w:ascii="Verdana" w:hAnsi="Verdana"/>
          <w:sz w:val="20"/>
          <w:szCs w:val="20"/>
        </w:rPr>
        <w:t xml:space="preserve"> kredit.</w:t>
      </w:r>
    </w:p>
    <w:p w14:paraId="39AE4E41" w14:textId="77777777" w:rsidR="003772FF" w:rsidRPr="008B4D50" w:rsidRDefault="003772FF" w:rsidP="00D72998">
      <w:pPr>
        <w:pStyle w:val="Listaszerbekezds"/>
        <w:widowControl w:val="0"/>
        <w:numPr>
          <w:ilvl w:val="1"/>
          <w:numId w:val="41"/>
        </w:numPr>
        <w:tabs>
          <w:tab w:val="clear" w:pos="1360"/>
        </w:tabs>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3 kredit</w:t>
      </w:r>
    </w:p>
    <w:p w14:paraId="6EFCD792" w14:textId="77777777" w:rsidR="003772FF" w:rsidRPr="008B4D50" w:rsidRDefault="003772FF" w:rsidP="00D72998">
      <w:pPr>
        <w:pStyle w:val="Listaszerbekezds"/>
        <w:widowControl w:val="0"/>
        <w:numPr>
          <w:ilvl w:val="1"/>
          <w:numId w:val="41"/>
        </w:numPr>
        <w:tabs>
          <w:tab w:val="clear" w:pos="1360"/>
        </w:tabs>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100 % elmélet</w:t>
      </w:r>
    </w:p>
    <w:p w14:paraId="74E6F293" w14:textId="77777777" w:rsidR="003772FF" w:rsidRPr="008B4D50" w:rsidRDefault="003772FF" w:rsidP="00D72998">
      <w:pPr>
        <w:widowControl w:val="0"/>
        <w:numPr>
          <w:ilvl w:val="0"/>
          <w:numId w:val="41"/>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szak(ok), szakirányok/specializációk megnevezése (ahol oktatják):</w:t>
      </w:r>
      <w:r w:rsidRPr="008B4D50">
        <w:rPr>
          <w:rFonts w:ascii="Verdana" w:hAnsi="Verdana"/>
          <w:bCs/>
          <w:sz w:val="20"/>
          <w:szCs w:val="20"/>
        </w:rPr>
        <w:t xml:space="preserve"> a Nemzeti Közszolgálati Egyetem Rendvédelmi szervező szakirányú továbbképzési szak.</w:t>
      </w:r>
    </w:p>
    <w:p w14:paraId="5AF4D907" w14:textId="77777777" w:rsidR="003772FF" w:rsidRPr="008B4D50" w:rsidRDefault="003772FF" w:rsidP="00D72998">
      <w:pPr>
        <w:widowControl w:val="0"/>
        <w:numPr>
          <w:ilvl w:val="0"/>
          <w:numId w:val="41"/>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Pr="008B4D50">
        <w:rPr>
          <w:rFonts w:ascii="Verdana" w:hAnsi="Verdana"/>
          <w:bCs/>
          <w:sz w:val="20"/>
          <w:szCs w:val="20"/>
        </w:rPr>
        <w:t>NKE Rendészettudományi Kar Büntetés-végrehajtási Tanszék.</w:t>
      </w:r>
    </w:p>
    <w:p w14:paraId="7E36C379" w14:textId="34183956" w:rsidR="003772FF" w:rsidRPr="008B4D50" w:rsidRDefault="003772FF" w:rsidP="00D72998">
      <w:pPr>
        <w:widowControl w:val="0"/>
        <w:numPr>
          <w:ilvl w:val="0"/>
          <w:numId w:val="41"/>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w:t>
      </w:r>
      <w:r w:rsidR="00F0166B" w:rsidRPr="008B4D50">
        <w:rPr>
          <w:rFonts w:ascii="Verdana" w:hAnsi="Verdana"/>
          <w:bCs/>
          <w:sz w:val="20"/>
          <w:szCs w:val="20"/>
        </w:rPr>
        <w:t xml:space="preserve">dr. Bogotyán Róbert Lajos </w:t>
      </w:r>
      <w:proofErr w:type="spellStart"/>
      <w:r w:rsidR="00F0166B" w:rsidRPr="008B4D50">
        <w:rPr>
          <w:rFonts w:ascii="Verdana" w:hAnsi="Verdana"/>
          <w:bCs/>
          <w:sz w:val="20"/>
          <w:szCs w:val="20"/>
        </w:rPr>
        <w:t>bv</w:t>
      </w:r>
      <w:proofErr w:type="spellEnd"/>
      <w:r w:rsidR="00F0166B" w:rsidRPr="008B4D50">
        <w:rPr>
          <w:rFonts w:ascii="Verdana" w:hAnsi="Verdana"/>
          <w:bCs/>
          <w:sz w:val="20"/>
          <w:szCs w:val="20"/>
        </w:rPr>
        <w:t>. ezredes, tanszékvezető, tanársegéd</w:t>
      </w:r>
      <w:r w:rsidRPr="008B4D50">
        <w:rPr>
          <w:rFonts w:ascii="Verdana" w:eastAsia="Times New Roman" w:hAnsi="Verdana"/>
          <w:b/>
          <w:bCs/>
          <w:sz w:val="20"/>
          <w:szCs w:val="20"/>
        </w:rPr>
        <w:t xml:space="preserve"> </w:t>
      </w:r>
    </w:p>
    <w:p w14:paraId="15F5E24F" w14:textId="77777777" w:rsidR="003772FF" w:rsidRPr="008B4D50" w:rsidRDefault="003772FF" w:rsidP="00D72998">
      <w:pPr>
        <w:widowControl w:val="0"/>
        <w:numPr>
          <w:ilvl w:val="0"/>
          <w:numId w:val="41"/>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14F7B32A" w14:textId="77777777" w:rsidR="003772FF" w:rsidRPr="008B4D50" w:rsidRDefault="003772FF" w:rsidP="00D72998">
      <w:pPr>
        <w:widowControl w:val="0"/>
        <w:numPr>
          <w:ilvl w:val="1"/>
          <w:numId w:val="41"/>
        </w:numPr>
        <w:tabs>
          <w:tab w:val="clear" w:pos="1360"/>
          <w:tab w:val="num" w:pos="709"/>
          <w:tab w:val="left" w:pos="1134"/>
          <w:tab w:val="left" w:pos="1418"/>
        </w:tabs>
        <w:spacing w:before="120" w:after="120" w:line="240" w:lineRule="auto"/>
        <w:ind w:left="851" w:hanging="425"/>
        <w:jc w:val="both"/>
        <w:rPr>
          <w:rFonts w:ascii="Verdana" w:eastAsia="Times New Roman" w:hAnsi="Verdana"/>
          <w:b/>
          <w:bCs/>
          <w:i/>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15 óra.</w:t>
      </w:r>
    </w:p>
    <w:p w14:paraId="7DA10A27" w14:textId="77777777" w:rsidR="003772FF" w:rsidRPr="008B4D50" w:rsidRDefault="003C488E" w:rsidP="00D72998">
      <w:pPr>
        <w:widowControl w:val="0"/>
        <w:numPr>
          <w:ilvl w:val="2"/>
          <w:numId w:val="41"/>
        </w:numPr>
        <w:tabs>
          <w:tab w:val="clear" w:pos="2084"/>
          <w:tab w:val="num" w:pos="709"/>
          <w:tab w:val="num" w:pos="1134"/>
          <w:tab w:val="num" w:pos="1800"/>
        </w:tabs>
        <w:spacing w:before="120" w:after="120" w:line="240" w:lineRule="auto"/>
        <w:ind w:left="851" w:hanging="425"/>
        <w:jc w:val="both"/>
        <w:rPr>
          <w:rFonts w:ascii="Verdana" w:eastAsia="Times New Roman" w:hAnsi="Verdana"/>
          <w:bCs/>
          <w:sz w:val="20"/>
          <w:szCs w:val="20"/>
        </w:rPr>
      </w:pPr>
      <w:r w:rsidRPr="008B4D50">
        <w:rPr>
          <w:rFonts w:ascii="Verdana" w:eastAsia="Times New Roman" w:hAnsi="Verdana"/>
          <w:bCs/>
          <w:sz w:val="20"/>
          <w:szCs w:val="20"/>
        </w:rPr>
        <w:t>levelező munkarend: 15 óra (15</w:t>
      </w:r>
      <w:r w:rsidR="003772FF" w:rsidRPr="008B4D50">
        <w:rPr>
          <w:rFonts w:ascii="Verdana" w:eastAsia="Times New Roman" w:hAnsi="Verdana"/>
          <w:bCs/>
          <w:sz w:val="20"/>
          <w:szCs w:val="20"/>
        </w:rPr>
        <w:t xml:space="preserve"> EA + </w:t>
      </w:r>
      <w:r w:rsidRPr="008B4D50">
        <w:rPr>
          <w:rFonts w:ascii="Verdana" w:eastAsia="Times New Roman" w:hAnsi="Verdana"/>
          <w:bCs/>
          <w:sz w:val="20"/>
          <w:szCs w:val="20"/>
        </w:rPr>
        <w:t>0</w:t>
      </w:r>
      <w:r w:rsidR="003772FF" w:rsidRPr="008B4D50">
        <w:rPr>
          <w:rFonts w:ascii="Verdana" w:eastAsia="Times New Roman" w:hAnsi="Verdana"/>
          <w:bCs/>
          <w:sz w:val="20"/>
          <w:szCs w:val="20"/>
        </w:rPr>
        <w:t xml:space="preserve"> SZ + 0 GY).</w:t>
      </w:r>
    </w:p>
    <w:p w14:paraId="260F6757" w14:textId="77777777" w:rsidR="003772FF" w:rsidRPr="008B4D50" w:rsidRDefault="003772FF" w:rsidP="00D72998">
      <w:pPr>
        <w:widowControl w:val="0"/>
        <w:numPr>
          <w:ilvl w:val="1"/>
          <w:numId w:val="41"/>
        </w:numPr>
        <w:tabs>
          <w:tab w:val="clear" w:pos="1360"/>
          <w:tab w:val="num" w:pos="709"/>
          <w:tab w:val="num" w:pos="1134"/>
        </w:tabs>
        <w:spacing w:before="120" w:after="120" w:line="240" w:lineRule="auto"/>
        <w:ind w:left="851" w:hanging="425"/>
        <w:jc w:val="both"/>
        <w:rPr>
          <w:rFonts w:ascii="Verdana" w:eastAsia="Times New Roman" w:hAnsi="Verdana"/>
          <w:bCs/>
          <w:sz w:val="20"/>
          <w:szCs w:val="20"/>
        </w:rPr>
      </w:pPr>
      <w:r w:rsidRPr="008B4D50">
        <w:rPr>
          <w:rFonts w:ascii="Verdana" w:hAnsi="Verdana"/>
          <w:sz w:val="20"/>
          <w:szCs w:val="20"/>
        </w:rPr>
        <w:t>Az ismeret átadásában alkalmazandó további sajátos módok, jellemzők: -</w:t>
      </w:r>
    </w:p>
    <w:p w14:paraId="37FC411C" w14:textId="77777777" w:rsidR="003772FF" w:rsidRPr="008B4D50" w:rsidRDefault="003772FF" w:rsidP="00D72998">
      <w:pPr>
        <w:pStyle w:val="lfej"/>
        <w:numPr>
          <w:ilvl w:val="0"/>
          <w:numId w:val="41"/>
        </w:numPr>
        <w:tabs>
          <w:tab w:val="clear" w:pos="360"/>
          <w:tab w:val="right" w:pos="900"/>
        </w:tabs>
        <w:ind w:left="284" w:firstLine="0"/>
        <w:jc w:val="both"/>
        <w:rPr>
          <w:rFonts w:ascii="Verdana" w:hAnsi="Verdana"/>
        </w:rPr>
      </w:pPr>
      <w:r w:rsidRPr="008B4D50">
        <w:rPr>
          <w:rFonts w:ascii="Verdana" w:eastAsia="Times New Roman" w:hAnsi="Verdana"/>
          <w:b/>
          <w:bCs/>
        </w:rPr>
        <w:t>A tantárgy szakmai tartalma (magyarul):</w:t>
      </w:r>
      <w:r w:rsidRPr="008B4D50">
        <w:rPr>
          <w:rFonts w:ascii="Verdana" w:eastAsia="Times New Roman" w:hAnsi="Verdana"/>
          <w:bCs/>
        </w:rPr>
        <w:t xml:space="preserve"> </w:t>
      </w:r>
      <w:r w:rsidRPr="008B4D50">
        <w:rPr>
          <w:rFonts w:ascii="Verdana" w:hAnsi="Verdana"/>
        </w:rPr>
        <w:t>A hallgatók megismerhetik a büntetés-végrehajtási igazgatás alapjait és az intézetek, intézmények működési metodikáját. Az oktatott ismeretek révén a képzésben részt vevők kellő szintű hazai és nemzetközi tudásanyagot szerezhetnek, amit a gyakorlati munkájuk során jól hasznosíthatnak.</w:t>
      </w:r>
    </w:p>
    <w:p w14:paraId="635A941B" w14:textId="77777777" w:rsidR="003772FF" w:rsidRPr="008B4D50" w:rsidRDefault="003772FF" w:rsidP="001350B6">
      <w:pPr>
        <w:pStyle w:val="lfej"/>
        <w:tabs>
          <w:tab w:val="right" w:pos="900"/>
        </w:tabs>
        <w:ind w:left="284"/>
        <w:jc w:val="both"/>
        <w:rPr>
          <w:rFonts w:ascii="Verdana" w:hAnsi="Verdana"/>
          <w:b/>
          <w:bCs/>
        </w:rPr>
      </w:pPr>
      <w:r w:rsidRPr="008B4D50">
        <w:rPr>
          <w:rFonts w:ascii="Verdana" w:eastAsia="Times New Roman" w:hAnsi="Verdana"/>
          <w:b/>
          <w:bCs/>
        </w:rPr>
        <w:t>A tantárgy szakmai tartalma (angolul) (</w:t>
      </w:r>
      <w:r w:rsidRPr="008B4D50">
        <w:rPr>
          <w:rFonts w:ascii="Verdana" w:eastAsia="Times New Roman" w:hAnsi="Verdana"/>
          <w:b/>
          <w:bCs/>
          <w:lang w:val="en-US"/>
        </w:rPr>
        <w:t>Course description</w:t>
      </w:r>
      <w:r w:rsidRPr="008B4D50">
        <w:rPr>
          <w:rFonts w:ascii="Verdana" w:eastAsia="Times New Roman" w:hAnsi="Verdana"/>
          <w:b/>
          <w:bCs/>
        </w:rPr>
        <w:t xml:space="preserve">): </w:t>
      </w:r>
      <w:proofErr w:type="spellStart"/>
      <w:r w:rsidRPr="008B4D50">
        <w:rPr>
          <w:rFonts w:ascii="Verdana" w:hAnsi="Verdana"/>
        </w:rPr>
        <w:t>Students</w:t>
      </w:r>
      <w:proofErr w:type="spellEnd"/>
      <w:r w:rsidRPr="008B4D50">
        <w:rPr>
          <w:rFonts w:ascii="Verdana" w:hAnsi="Verdana"/>
        </w:rPr>
        <w:t xml:space="preserve"> </w:t>
      </w:r>
      <w:proofErr w:type="spellStart"/>
      <w:r w:rsidRPr="008B4D50">
        <w:rPr>
          <w:rFonts w:ascii="Verdana" w:hAnsi="Verdana"/>
        </w:rPr>
        <w:t>can</w:t>
      </w:r>
      <w:proofErr w:type="spellEnd"/>
      <w:r w:rsidRPr="008B4D50">
        <w:rPr>
          <w:rFonts w:ascii="Verdana" w:hAnsi="Verdana"/>
        </w:rPr>
        <w:t xml:space="preserve"> </w:t>
      </w:r>
      <w:proofErr w:type="spellStart"/>
      <w:r w:rsidRPr="008B4D50">
        <w:rPr>
          <w:rFonts w:ascii="Verdana" w:hAnsi="Verdana"/>
        </w:rPr>
        <w:t>get</w:t>
      </w:r>
      <w:proofErr w:type="spellEnd"/>
      <w:r w:rsidRPr="008B4D50">
        <w:rPr>
          <w:rFonts w:ascii="Verdana" w:hAnsi="Verdana"/>
        </w:rPr>
        <w:t xml:space="preserve"> </w:t>
      </w:r>
      <w:proofErr w:type="spellStart"/>
      <w:r w:rsidRPr="008B4D50">
        <w:rPr>
          <w:rFonts w:ascii="Verdana" w:hAnsi="Verdana"/>
        </w:rPr>
        <w:t>familiar</w:t>
      </w:r>
      <w:proofErr w:type="spellEnd"/>
      <w:r w:rsidRPr="008B4D50">
        <w:rPr>
          <w:rFonts w:ascii="Verdana" w:hAnsi="Verdana"/>
        </w:rPr>
        <w:t xml:space="preserve"> </w:t>
      </w:r>
      <w:proofErr w:type="spellStart"/>
      <w:r w:rsidRPr="008B4D50">
        <w:rPr>
          <w:rFonts w:ascii="Verdana" w:hAnsi="Verdana"/>
        </w:rPr>
        <w:t>with</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basics</w:t>
      </w:r>
      <w:proofErr w:type="spellEnd"/>
      <w:r w:rsidRPr="008B4D50">
        <w:rPr>
          <w:rFonts w:ascii="Verdana" w:hAnsi="Verdana"/>
        </w:rPr>
        <w:t xml:space="preserve"> of </w:t>
      </w:r>
      <w:proofErr w:type="spellStart"/>
      <w:r w:rsidRPr="008B4D50">
        <w:rPr>
          <w:rFonts w:ascii="Verdana" w:hAnsi="Verdana"/>
        </w:rPr>
        <w:t>correctional</w:t>
      </w:r>
      <w:proofErr w:type="spellEnd"/>
      <w:r w:rsidRPr="008B4D50">
        <w:rPr>
          <w:rFonts w:ascii="Verdana" w:hAnsi="Verdana"/>
        </w:rPr>
        <w:t xml:space="preserve"> </w:t>
      </w:r>
      <w:proofErr w:type="spellStart"/>
      <w:r w:rsidRPr="008B4D50">
        <w:rPr>
          <w:rFonts w:ascii="Verdana" w:hAnsi="Verdana"/>
        </w:rPr>
        <w:t>administration</w:t>
      </w:r>
      <w:proofErr w:type="spellEnd"/>
      <w:r w:rsidRPr="008B4D50">
        <w:rPr>
          <w:rFonts w:ascii="Verdana" w:hAnsi="Verdana"/>
        </w:rPr>
        <w:t xml:space="preserve"> and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operational</w:t>
      </w:r>
      <w:proofErr w:type="spellEnd"/>
      <w:r w:rsidRPr="008B4D50">
        <w:rPr>
          <w:rFonts w:ascii="Verdana" w:hAnsi="Verdana"/>
        </w:rPr>
        <w:t xml:space="preserve"> </w:t>
      </w:r>
      <w:proofErr w:type="spellStart"/>
      <w:r w:rsidRPr="008B4D50">
        <w:rPr>
          <w:rFonts w:ascii="Verdana" w:hAnsi="Verdana"/>
        </w:rPr>
        <w:t>methodology</w:t>
      </w:r>
      <w:proofErr w:type="spellEnd"/>
      <w:r w:rsidRPr="008B4D50">
        <w:rPr>
          <w:rFonts w:ascii="Verdana" w:hAnsi="Verdana"/>
        </w:rPr>
        <w:t xml:space="preserve"> of </w:t>
      </w:r>
      <w:proofErr w:type="spellStart"/>
      <w:r w:rsidRPr="008B4D50">
        <w:rPr>
          <w:rFonts w:ascii="Verdana" w:hAnsi="Verdana"/>
        </w:rPr>
        <w:t>institutes</w:t>
      </w:r>
      <w:proofErr w:type="spellEnd"/>
      <w:r w:rsidRPr="008B4D50">
        <w:rPr>
          <w:rFonts w:ascii="Verdana" w:hAnsi="Verdana"/>
        </w:rPr>
        <w:t xml:space="preserve"> and </w:t>
      </w:r>
      <w:proofErr w:type="spellStart"/>
      <w:r w:rsidRPr="008B4D50">
        <w:rPr>
          <w:rFonts w:ascii="Verdana" w:hAnsi="Verdana"/>
        </w:rPr>
        <w:t>institutions</w:t>
      </w:r>
      <w:proofErr w:type="spellEnd"/>
      <w:r w:rsidRPr="008B4D50">
        <w:rPr>
          <w:rFonts w:ascii="Verdana" w:hAnsi="Verdana"/>
        </w:rPr>
        <w:t xml:space="preserve">. </w:t>
      </w:r>
      <w:proofErr w:type="spellStart"/>
      <w:r w:rsidRPr="008B4D50">
        <w:rPr>
          <w:rFonts w:ascii="Verdana" w:hAnsi="Verdana"/>
        </w:rPr>
        <w:t>Through</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material</w:t>
      </w:r>
      <w:proofErr w:type="spellEnd"/>
      <w:r w:rsidRPr="008B4D50">
        <w:rPr>
          <w:rFonts w:ascii="Verdana" w:hAnsi="Verdana"/>
        </w:rPr>
        <w:t xml:space="preserve"> </w:t>
      </w:r>
      <w:proofErr w:type="spellStart"/>
      <w:r w:rsidRPr="008B4D50">
        <w:rPr>
          <w:rFonts w:ascii="Verdana" w:hAnsi="Verdana"/>
        </w:rPr>
        <w:t>imparted</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participants</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course</w:t>
      </w:r>
      <w:proofErr w:type="spellEnd"/>
      <w:r w:rsidRPr="008B4D50">
        <w:rPr>
          <w:rFonts w:ascii="Verdana" w:hAnsi="Verdana"/>
        </w:rPr>
        <w:t xml:space="preserve"> </w:t>
      </w:r>
      <w:proofErr w:type="spellStart"/>
      <w:r w:rsidRPr="008B4D50">
        <w:rPr>
          <w:rFonts w:ascii="Verdana" w:hAnsi="Verdana"/>
        </w:rPr>
        <w:t>can</w:t>
      </w:r>
      <w:proofErr w:type="spellEnd"/>
      <w:r w:rsidRPr="008B4D50">
        <w:rPr>
          <w:rFonts w:ascii="Verdana" w:hAnsi="Verdana"/>
        </w:rPr>
        <w:t xml:space="preserve"> </w:t>
      </w:r>
      <w:proofErr w:type="spellStart"/>
      <w:r w:rsidRPr="008B4D50">
        <w:rPr>
          <w:rFonts w:ascii="Verdana" w:hAnsi="Verdana"/>
        </w:rPr>
        <w:t>acquire</w:t>
      </w:r>
      <w:proofErr w:type="spellEnd"/>
      <w:r w:rsidRPr="008B4D50">
        <w:rPr>
          <w:rFonts w:ascii="Verdana" w:hAnsi="Verdana"/>
        </w:rPr>
        <w:t xml:space="preserve"> a </w:t>
      </w:r>
      <w:proofErr w:type="spellStart"/>
      <w:r w:rsidRPr="008B4D50">
        <w:rPr>
          <w:rFonts w:ascii="Verdana" w:hAnsi="Verdana"/>
        </w:rPr>
        <w:t>sufficient</w:t>
      </w:r>
      <w:proofErr w:type="spellEnd"/>
      <w:r w:rsidRPr="008B4D50">
        <w:rPr>
          <w:rFonts w:ascii="Verdana" w:hAnsi="Verdana"/>
        </w:rPr>
        <w:t xml:space="preserve"> </w:t>
      </w:r>
      <w:proofErr w:type="spellStart"/>
      <w:r w:rsidRPr="008B4D50">
        <w:rPr>
          <w:rFonts w:ascii="Verdana" w:hAnsi="Verdana"/>
        </w:rPr>
        <w:t>knowledge</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domestic</w:t>
      </w:r>
      <w:proofErr w:type="spellEnd"/>
      <w:r w:rsidRPr="008B4D50">
        <w:rPr>
          <w:rFonts w:ascii="Verdana" w:hAnsi="Verdana"/>
        </w:rPr>
        <w:t xml:space="preserve"> and </w:t>
      </w:r>
      <w:proofErr w:type="spellStart"/>
      <w:r w:rsidRPr="008B4D50">
        <w:rPr>
          <w:rFonts w:ascii="Verdana" w:hAnsi="Verdana"/>
        </w:rPr>
        <w:t>international</w:t>
      </w:r>
      <w:proofErr w:type="spellEnd"/>
      <w:r w:rsidRPr="008B4D50">
        <w:rPr>
          <w:rFonts w:ascii="Verdana" w:hAnsi="Verdana"/>
        </w:rPr>
        <w:t xml:space="preserve"> </w:t>
      </w:r>
      <w:proofErr w:type="spellStart"/>
      <w:r w:rsidRPr="008B4D50">
        <w:rPr>
          <w:rFonts w:ascii="Verdana" w:hAnsi="Verdana"/>
        </w:rPr>
        <w:t>professional</w:t>
      </w:r>
      <w:proofErr w:type="spellEnd"/>
      <w:r w:rsidRPr="008B4D50">
        <w:rPr>
          <w:rFonts w:ascii="Verdana" w:hAnsi="Verdana"/>
        </w:rPr>
        <w:t xml:space="preserve"> </w:t>
      </w:r>
      <w:proofErr w:type="spellStart"/>
      <w:r w:rsidRPr="008B4D50">
        <w:rPr>
          <w:rFonts w:ascii="Verdana" w:hAnsi="Verdana"/>
        </w:rPr>
        <w:t>literature</w:t>
      </w:r>
      <w:proofErr w:type="spellEnd"/>
      <w:r w:rsidRPr="008B4D50">
        <w:rPr>
          <w:rFonts w:ascii="Verdana" w:hAnsi="Verdana"/>
        </w:rPr>
        <w:t xml:space="preserve">, </w:t>
      </w:r>
      <w:proofErr w:type="spellStart"/>
      <w:r w:rsidRPr="008B4D50">
        <w:rPr>
          <w:rFonts w:ascii="Verdana" w:hAnsi="Verdana"/>
        </w:rPr>
        <w:t>which</w:t>
      </w:r>
      <w:proofErr w:type="spellEnd"/>
      <w:r w:rsidRPr="008B4D50">
        <w:rPr>
          <w:rFonts w:ascii="Verdana" w:hAnsi="Verdana"/>
        </w:rPr>
        <w:t xml:space="preserve"> </w:t>
      </w:r>
      <w:proofErr w:type="spellStart"/>
      <w:r w:rsidRPr="008B4D50">
        <w:rPr>
          <w:rFonts w:ascii="Verdana" w:hAnsi="Verdana"/>
        </w:rPr>
        <w:t>they</w:t>
      </w:r>
      <w:proofErr w:type="spellEnd"/>
      <w:r w:rsidRPr="008B4D50">
        <w:rPr>
          <w:rFonts w:ascii="Verdana" w:hAnsi="Verdana"/>
        </w:rPr>
        <w:t xml:space="preserve"> </w:t>
      </w:r>
      <w:proofErr w:type="spellStart"/>
      <w:r w:rsidRPr="008B4D50">
        <w:rPr>
          <w:rFonts w:ascii="Verdana" w:hAnsi="Verdana"/>
        </w:rPr>
        <w:t>can</w:t>
      </w:r>
      <w:proofErr w:type="spellEnd"/>
      <w:r w:rsidRPr="008B4D50">
        <w:rPr>
          <w:rFonts w:ascii="Verdana" w:hAnsi="Verdana"/>
        </w:rPr>
        <w:t xml:space="preserve"> </w:t>
      </w:r>
      <w:proofErr w:type="spellStart"/>
      <w:r w:rsidRPr="008B4D50">
        <w:rPr>
          <w:rFonts w:ascii="Verdana" w:hAnsi="Verdana"/>
        </w:rPr>
        <w:t>well</w:t>
      </w:r>
      <w:proofErr w:type="spellEnd"/>
      <w:r w:rsidRPr="008B4D50">
        <w:rPr>
          <w:rFonts w:ascii="Verdana" w:hAnsi="Verdana"/>
        </w:rPr>
        <w:t xml:space="preserve"> </w:t>
      </w:r>
      <w:proofErr w:type="spellStart"/>
      <w:r w:rsidRPr="008B4D50">
        <w:rPr>
          <w:rFonts w:ascii="Verdana" w:hAnsi="Verdana"/>
        </w:rPr>
        <w:t>utilize</w:t>
      </w:r>
      <w:proofErr w:type="spellEnd"/>
      <w:r w:rsidRPr="008B4D50">
        <w:rPr>
          <w:rFonts w:ascii="Verdana" w:hAnsi="Verdana"/>
        </w:rPr>
        <w:t xml:space="preserve"> in </w:t>
      </w:r>
      <w:proofErr w:type="spellStart"/>
      <w:r w:rsidRPr="008B4D50">
        <w:rPr>
          <w:rFonts w:ascii="Verdana" w:hAnsi="Verdana"/>
        </w:rPr>
        <w:t>their</w:t>
      </w:r>
      <w:proofErr w:type="spellEnd"/>
      <w:r w:rsidRPr="008B4D50">
        <w:rPr>
          <w:rFonts w:ascii="Verdana" w:hAnsi="Verdana"/>
        </w:rPr>
        <w:t xml:space="preserve"> </w:t>
      </w:r>
      <w:proofErr w:type="spellStart"/>
      <w:r w:rsidRPr="008B4D50">
        <w:rPr>
          <w:rFonts w:ascii="Verdana" w:hAnsi="Verdana"/>
        </w:rPr>
        <w:t>practical</w:t>
      </w:r>
      <w:proofErr w:type="spellEnd"/>
      <w:r w:rsidRPr="008B4D50">
        <w:rPr>
          <w:rFonts w:ascii="Verdana" w:hAnsi="Verdana"/>
        </w:rPr>
        <w:t xml:space="preserve"> </w:t>
      </w:r>
      <w:proofErr w:type="spellStart"/>
      <w:r w:rsidRPr="008B4D50">
        <w:rPr>
          <w:rFonts w:ascii="Verdana" w:hAnsi="Verdana"/>
        </w:rPr>
        <w:t>work</w:t>
      </w:r>
      <w:proofErr w:type="spellEnd"/>
      <w:r w:rsidRPr="008B4D50">
        <w:rPr>
          <w:rFonts w:ascii="Verdana" w:hAnsi="Verdana"/>
        </w:rPr>
        <w:t>.</w:t>
      </w:r>
    </w:p>
    <w:p w14:paraId="24F0ADD8" w14:textId="77777777" w:rsidR="003772FF" w:rsidRPr="008B4D50" w:rsidRDefault="003772FF" w:rsidP="00D72998">
      <w:pPr>
        <w:widowControl w:val="0"/>
        <w:numPr>
          <w:ilvl w:val="0"/>
          <w:numId w:val="41"/>
        </w:numPr>
        <w:tabs>
          <w:tab w:val="clear" w:pos="360"/>
        </w:tabs>
        <w:spacing w:before="120" w:after="120" w:line="240" w:lineRule="auto"/>
        <w:ind w:left="567" w:hanging="283"/>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404A0FBC" w14:textId="77777777" w:rsidR="003772FF" w:rsidRPr="008B4D50" w:rsidRDefault="003772FF" w:rsidP="001350B6">
      <w:pPr>
        <w:widowControl w:val="0"/>
        <w:spacing w:before="120" w:after="120" w:line="240" w:lineRule="auto"/>
        <w:ind w:left="426"/>
        <w:jc w:val="both"/>
        <w:rPr>
          <w:rFonts w:ascii="Verdana" w:hAnsi="Verdana"/>
          <w:color w:val="000000"/>
          <w:sz w:val="20"/>
          <w:szCs w:val="20"/>
          <w:lang w:eastAsia="hu-HU"/>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Pr="008B4D50">
        <w:rPr>
          <w:rFonts w:ascii="Verdana" w:hAnsi="Verdana"/>
          <w:color w:val="000000"/>
          <w:sz w:val="20"/>
          <w:szCs w:val="20"/>
          <w:lang w:eastAsia="hu-HU"/>
        </w:rPr>
        <w:t xml:space="preserve">A rendvédelmi szervező szakirányú továbbképzési szakon végzett hallgató </w:t>
      </w:r>
      <w:r w:rsidRPr="008B4D50">
        <w:rPr>
          <w:rFonts w:ascii="Verdana" w:hAnsi="Verdana"/>
          <w:color w:val="000000"/>
          <w:sz w:val="20"/>
          <w:szCs w:val="20"/>
        </w:rPr>
        <w:t xml:space="preserve">alkalmas a szakképzettségének megfelelő munkakör ellátására, rendelkezik </w:t>
      </w:r>
      <w:r w:rsidRPr="008B4D50">
        <w:rPr>
          <w:rFonts w:ascii="Verdana" w:hAnsi="Verdana"/>
          <w:sz w:val="20"/>
          <w:szCs w:val="20"/>
        </w:rPr>
        <w:t>a büntetés-végrehajtási szervezet</w:t>
      </w:r>
      <w:r w:rsidRPr="008B4D50">
        <w:rPr>
          <w:rFonts w:ascii="Verdana" w:hAnsi="Verdana"/>
          <w:color w:val="FF0000"/>
          <w:sz w:val="20"/>
          <w:szCs w:val="20"/>
        </w:rPr>
        <w:t xml:space="preserve"> </w:t>
      </w:r>
      <w:r w:rsidRPr="008B4D50">
        <w:rPr>
          <w:rFonts w:ascii="Verdana" w:hAnsi="Verdana"/>
          <w:color w:val="000000"/>
          <w:sz w:val="20"/>
          <w:szCs w:val="20"/>
        </w:rPr>
        <w:t xml:space="preserve">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 </w:t>
      </w:r>
      <w:r w:rsidRPr="008B4D50">
        <w:rPr>
          <w:rFonts w:ascii="Verdana" w:hAnsi="Verdana"/>
          <w:color w:val="000000"/>
          <w:sz w:val="20"/>
          <w:szCs w:val="20"/>
          <w:lang w:eastAsia="hu-HU"/>
        </w:rPr>
        <w:t xml:space="preserve">A szak elvégzésével a hallgatók elméleti és gyakorlati ismereteket szereznek </w:t>
      </w:r>
      <w:r w:rsidRPr="008B4D50">
        <w:rPr>
          <w:rFonts w:ascii="Verdana" w:hAnsi="Verdana"/>
          <w:sz w:val="20"/>
          <w:szCs w:val="20"/>
          <w:lang w:eastAsia="hu-HU"/>
        </w:rPr>
        <w:t>a Büntetés-végrehajtás</w:t>
      </w:r>
      <w:r w:rsidRPr="008B4D50">
        <w:rPr>
          <w:rFonts w:ascii="Verdana" w:hAnsi="Verdana"/>
          <w:color w:val="FF0000"/>
          <w:sz w:val="20"/>
          <w:szCs w:val="20"/>
          <w:lang w:eastAsia="hu-HU"/>
        </w:rPr>
        <w:t xml:space="preserve"> </w:t>
      </w:r>
      <w:r w:rsidRPr="008B4D50">
        <w:rPr>
          <w:rFonts w:ascii="Verdana" w:hAnsi="Verdana"/>
          <w:color w:val="000000"/>
          <w:sz w:val="20"/>
          <w:szCs w:val="20"/>
          <w:lang w:eastAsia="hu-HU"/>
        </w:rPr>
        <w:t>tevékenységét, feladatait érintően.</w:t>
      </w:r>
    </w:p>
    <w:p w14:paraId="744A7816" w14:textId="77777777" w:rsidR="003772FF" w:rsidRPr="008B4D50" w:rsidRDefault="003772FF" w:rsidP="001350B6">
      <w:pPr>
        <w:pStyle w:val="Listaszerbekezds"/>
        <w:spacing w:before="120" w:after="120" w:line="240" w:lineRule="auto"/>
        <w:ind w:left="426"/>
        <w:contextualSpacing w:val="0"/>
        <w:jc w:val="both"/>
        <w:rPr>
          <w:rFonts w:ascii="Verdana" w:hAnsi="Verdana"/>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w:t>
      </w:r>
      <w:r w:rsidRPr="008B4D50">
        <w:rPr>
          <w:rFonts w:ascii="Verdana" w:hAnsi="Verdana"/>
          <w:sz w:val="20"/>
          <w:szCs w:val="20"/>
        </w:rPr>
        <w:t xml:space="preserve">A szakot elvégzők olyan kompetenciákra tesznek szert, melyek képessé teszik őket a szakterületükre vonatkozó eljárások végzésére. Mindezt olyan komplex szemlélet és tudás birtokában teszik, melynek középpontjában a napra kész ismeterek </w:t>
      </w:r>
      <w:r w:rsidRPr="008B4D50">
        <w:rPr>
          <w:rFonts w:ascii="Verdana" w:hAnsi="Verdana"/>
          <w:sz w:val="20"/>
          <w:szCs w:val="20"/>
        </w:rPr>
        <w:lastRenderedPageBreak/>
        <w:t>alkalmazása áll, ennek megfelelően:</w:t>
      </w:r>
      <w:r w:rsidR="001350B6" w:rsidRPr="008B4D50">
        <w:rPr>
          <w:rFonts w:ascii="Verdana" w:hAnsi="Verdana"/>
          <w:sz w:val="20"/>
          <w:szCs w:val="20"/>
        </w:rPr>
        <w:t xml:space="preserve"> </w:t>
      </w:r>
      <w:r w:rsidRPr="008B4D50">
        <w:rPr>
          <w:rFonts w:ascii="Verdana" w:hAnsi="Verdana"/>
          <w:color w:val="000000"/>
          <w:sz w:val="20"/>
          <w:szCs w:val="20"/>
        </w:rPr>
        <w:t>képes az elméleti ismereteket a gyakorlatban is alkalmazni;</w:t>
      </w:r>
      <w:r w:rsidR="001350B6" w:rsidRPr="008B4D50">
        <w:rPr>
          <w:rFonts w:ascii="Verdana" w:hAnsi="Verdana"/>
          <w:color w:val="000000"/>
          <w:sz w:val="20"/>
          <w:szCs w:val="20"/>
        </w:rPr>
        <w:t xml:space="preserve"> </w:t>
      </w:r>
      <w:r w:rsidRPr="008B4D50">
        <w:rPr>
          <w:rFonts w:ascii="Verdana" w:hAnsi="Verdana"/>
          <w:sz w:val="20"/>
          <w:szCs w:val="20"/>
          <w:lang w:eastAsia="hu-HU"/>
        </w:rPr>
        <w:t xml:space="preserve">képes azonosítani és komplexitásában kezelni a feladatokat; </w:t>
      </w:r>
      <w:r w:rsidRPr="008B4D50">
        <w:rPr>
          <w:rFonts w:ascii="Verdana" w:hAnsi="Verdana"/>
          <w:sz w:val="20"/>
          <w:szCs w:val="20"/>
        </w:rPr>
        <w:t>eligazodik a rendvédelmi szervezet feladatrendszerére vonatkozó jogszabályi környezetben;</w:t>
      </w:r>
      <w:r w:rsidR="001350B6" w:rsidRPr="008B4D50">
        <w:rPr>
          <w:rFonts w:ascii="Verdana" w:hAnsi="Verdana"/>
          <w:sz w:val="20"/>
          <w:szCs w:val="20"/>
        </w:rPr>
        <w:t xml:space="preserve"> </w:t>
      </w:r>
      <w:r w:rsidRPr="008B4D50">
        <w:rPr>
          <w:rFonts w:ascii="Verdana" w:hAnsi="Verdana"/>
          <w:sz w:val="20"/>
          <w:szCs w:val="20"/>
          <w:lang w:eastAsia="hu-HU"/>
        </w:rPr>
        <w:t>képes szakmailag megfelelő módon értelmezni és alkalmazni a feladatellátásához, a rendészeti hatósági ügyintézéshez kapcsolódó jogszabályokat;</w:t>
      </w:r>
      <w:r w:rsidR="001350B6" w:rsidRPr="008B4D50">
        <w:rPr>
          <w:rFonts w:ascii="Verdana" w:hAnsi="Verdana"/>
          <w:sz w:val="20"/>
          <w:szCs w:val="20"/>
          <w:lang w:eastAsia="hu-HU"/>
        </w:rPr>
        <w:t xml:space="preserve"> </w:t>
      </w:r>
      <w:r w:rsidRPr="008B4D50">
        <w:rPr>
          <w:rFonts w:ascii="Verdana" w:hAnsi="Verdana"/>
          <w:sz w:val="20"/>
          <w:szCs w:val="20"/>
        </w:rPr>
        <w:t>képes feladatellátása során fontossági sorrendet megállapítani a végrehajtandó feladatok tekintetében, és végrehajtásukról gondoskodni;</w:t>
      </w:r>
      <w:r w:rsidR="001350B6" w:rsidRPr="008B4D50">
        <w:rPr>
          <w:rFonts w:ascii="Verdana" w:hAnsi="Verdana"/>
          <w:sz w:val="20"/>
          <w:szCs w:val="20"/>
        </w:rPr>
        <w:t xml:space="preserve"> </w:t>
      </w:r>
      <w:r w:rsidRPr="008B4D50">
        <w:rPr>
          <w:rFonts w:ascii="Verdana" w:hAnsi="Verdana"/>
          <w:sz w:val="20"/>
          <w:szCs w:val="20"/>
        </w:rPr>
        <w:t>képes a szervezeti és a személyi erőforrások harmonikus összehangolására;</w:t>
      </w:r>
      <w:r w:rsidR="001350B6" w:rsidRPr="008B4D50">
        <w:rPr>
          <w:rFonts w:ascii="Verdana" w:hAnsi="Verdana"/>
          <w:sz w:val="20"/>
          <w:szCs w:val="20"/>
        </w:rPr>
        <w:t xml:space="preserve"> </w:t>
      </w:r>
      <w:r w:rsidRPr="008B4D50">
        <w:rPr>
          <w:rFonts w:ascii="Verdana" w:hAnsi="Verdana"/>
          <w:sz w:val="20"/>
          <w:szCs w:val="20"/>
        </w:rPr>
        <w:t>képes az elemző értékelő munkája során alkalmazni az új szakmai ismereteket és szempontokat;</w:t>
      </w:r>
      <w:r w:rsidR="001350B6" w:rsidRPr="008B4D50">
        <w:rPr>
          <w:rFonts w:ascii="Verdana" w:hAnsi="Verdana"/>
          <w:sz w:val="20"/>
          <w:szCs w:val="20"/>
        </w:rPr>
        <w:t xml:space="preserve"> </w:t>
      </w:r>
      <w:r w:rsidRPr="008B4D50">
        <w:rPr>
          <w:rFonts w:ascii="Verdana" w:hAnsi="Verdana"/>
          <w:sz w:val="20"/>
          <w:szCs w:val="20"/>
        </w:rPr>
        <w:t xml:space="preserve">rendészeti szakmai ismeretei birtokában képes tanácsadóként közreműködni a statisztikai adatfelvételek </w:t>
      </w:r>
      <w:r w:rsidRPr="008B4D50">
        <w:rPr>
          <w:rFonts w:ascii="Verdana" w:hAnsi="Verdana"/>
          <w:i/>
          <w:sz w:val="20"/>
          <w:szCs w:val="20"/>
        </w:rPr>
        <w:t>(adatgyűjtések, adatátvételek)</w:t>
      </w:r>
      <w:r w:rsidRPr="008B4D50">
        <w:rPr>
          <w:rFonts w:ascii="Verdana" w:hAnsi="Verdana"/>
          <w:sz w:val="20"/>
          <w:szCs w:val="20"/>
        </w:rPr>
        <w:t xml:space="preserve"> tervezése, adatok ellenőrzése, feldolgozása és elemzése során;</w:t>
      </w:r>
      <w:r w:rsidR="001350B6" w:rsidRPr="008B4D50">
        <w:rPr>
          <w:rFonts w:ascii="Verdana" w:hAnsi="Verdana"/>
          <w:sz w:val="20"/>
          <w:szCs w:val="20"/>
        </w:rPr>
        <w:t xml:space="preserve"> </w:t>
      </w:r>
      <w:r w:rsidRPr="008B4D50">
        <w:rPr>
          <w:rFonts w:ascii="Verdana" w:hAnsi="Verdana"/>
          <w:sz w:val="20"/>
          <w:szCs w:val="20"/>
        </w:rPr>
        <w:t>képes önállóan megfelelő döntéseket hozni.</w:t>
      </w:r>
    </w:p>
    <w:p w14:paraId="67EDC732" w14:textId="77777777" w:rsidR="003772FF" w:rsidRPr="008B4D50" w:rsidRDefault="003772FF" w:rsidP="001350B6">
      <w:pPr>
        <w:widowControl w:val="0"/>
        <w:spacing w:before="120" w:after="120" w:line="240" w:lineRule="auto"/>
        <w:ind w:left="426"/>
        <w:jc w:val="both"/>
        <w:rPr>
          <w:rFonts w:ascii="Verdana" w:eastAsia="Times New Roman" w:hAnsi="Verdana"/>
          <w:bCs/>
          <w:sz w:val="20"/>
          <w:szCs w:val="20"/>
        </w:rPr>
      </w:pPr>
      <w:r w:rsidRPr="008B4D50">
        <w:rPr>
          <w:rFonts w:ascii="Verdana" w:hAnsi="Verdana"/>
          <w:sz w:val="20"/>
          <w:szCs w:val="20"/>
        </w:rPr>
        <w:t xml:space="preserve">Fejlett kommunikációs és kapcsolatteremtő készséggel rendelkezik, gondolkodásmódja kreatív és innovatív. Folyamatosan képes a megújulásra, az új ismeretek megszerzésére és alkalmazására, a </w:t>
      </w:r>
      <w:proofErr w:type="spellStart"/>
      <w:r w:rsidRPr="008B4D50">
        <w:rPr>
          <w:rFonts w:ascii="Verdana" w:hAnsi="Verdana"/>
          <w:sz w:val="20"/>
          <w:szCs w:val="20"/>
        </w:rPr>
        <w:t>továbbfejlődésre</w:t>
      </w:r>
      <w:proofErr w:type="spellEnd"/>
      <w:r w:rsidRPr="008B4D50">
        <w:rPr>
          <w:rFonts w:ascii="Verdana" w:hAnsi="Verdana"/>
          <w:sz w:val="20"/>
          <w:szCs w:val="20"/>
        </w:rPr>
        <w:t>.</w:t>
      </w:r>
    </w:p>
    <w:p w14:paraId="27FFB5E3" w14:textId="77777777" w:rsidR="003772FF" w:rsidRPr="008B4D50" w:rsidRDefault="003772FF" w:rsidP="001350B6">
      <w:pPr>
        <w:widowControl w:val="0"/>
        <w:spacing w:before="120" w:after="120" w:line="240" w:lineRule="auto"/>
        <w:ind w:left="426"/>
        <w:jc w:val="both"/>
        <w:rPr>
          <w:rFonts w:ascii="Verdana" w:eastAsia="Times New Roman" w:hAnsi="Verdana"/>
          <w:b/>
          <w:bCs/>
          <w:sz w:val="20"/>
          <w:szCs w:val="20"/>
        </w:rPr>
      </w:pPr>
      <w:r w:rsidRPr="008B4D50">
        <w:rPr>
          <w:rFonts w:ascii="Verdana" w:eastAsia="Times New Roman" w:hAnsi="Verdana"/>
          <w:b/>
          <w:bCs/>
          <w:sz w:val="20"/>
          <w:szCs w:val="20"/>
        </w:rPr>
        <w:t>Attitűdje:</w:t>
      </w:r>
      <w:r w:rsidR="001350B6" w:rsidRPr="008B4D50">
        <w:rPr>
          <w:rFonts w:ascii="Verdana" w:eastAsia="Times New Roman" w:hAnsi="Verdana"/>
          <w:b/>
          <w:bCs/>
          <w:sz w:val="20"/>
          <w:szCs w:val="20"/>
        </w:rPr>
        <w:t xml:space="preserve"> </w:t>
      </w:r>
      <w:r w:rsidRPr="008B4D50">
        <w:rPr>
          <w:rFonts w:ascii="Verdana" w:hAnsi="Verdana"/>
          <w:sz w:val="20"/>
          <w:szCs w:val="20"/>
        </w:rPr>
        <w:t xml:space="preserve">elkötelezett abban, hogy munkáját mindig a legmagasabb </w:t>
      </w:r>
      <w:proofErr w:type="spellStart"/>
      <w:r w:rsidRPr="008B4D50">
        <w:rPr>
          <w:rFonts w:ascii="Verdana" w:hAnsi="Verdana"/>
          <w:sz w:val="20"/>
          <w:szCs w:val="20"/>
        </w:rPr>
        <w:t>szinvonalon</w:t>
      </w:r>
      <w:proofErr w:type="spellEnd"/>
      <w:r w:rsidRPr="008B4D50">
        <w:rPr>
          <w:rFonts w:ascii="Verdana" w:hAnsi="Verdana"/>
          <w:sz w:val="20"/>
          <w:szCs w:val="20"/>
        </w:rPr>
        <w:t xml:space="preserve"> és hatékonyan végezze;</w:t>
      </w:r>
      <w:r w:rsidR="001350B6" w:rsidRPr="008B4D50">
        <w:rPr>
          <w:rFonts w:ascii="Verdana" w:hAnsi="Verdana"/>
          <w:sz w:val="20"/>
          <w:szCs w:val="20"/>
        </w:rPr>
        <w:t xml:space="preserve"> </w:t>
      </w:r>
      <w:r w:rsidRPr="008B4D50">
        <w:rPr>
          <w:rFonts w:ascii="Verdana" w:hAnsi="Verdana"/>
          <w:sz w:val="20"/>
          <w:szCs w:val="20"/>
          <w:lang w:eastAsia="hu-HU"/>
        </w:rPr>
        <w:t>nyitott új lehetőségek és módszerek megismerésére és kipróbálására;</w:t>
      </w:r>
      <w:r w:rsidR="001350B6" w:rsidRPr="008B4D50">
        <w:rPr>
          <w:rFonts w:ascii="Verdana" w:hAnsi="Verdana"/>
          <w:sz w:val="20"/>
          <w:szCs w:val="20"/>
          <w:lang w:eastAsia="hu-HU"/>
        </w:rPr>
        <w:t xml:space="preserve"> </w:t>
      </w:r>
      <w:r w:rsidRPr="008B4D50">
        <w:rPr>
          <w:rFonts w:ascii="Verdana" w:hAnsi="Verdana"/>
          <w:sz w:val="20"/>
          <w:szCs w:val="20"/>
          <w:lang w:eastAsia="hu-HU"/>
        </w:rPr>
        <w:t>motivált, nyitott és törekszik a csapatmunkára, az együttműködésre;</w:t>
      </w:r>
      <w:r w:rsidR="001350B6" w:rsidRPr="008B4D50">
        <w:rPr>
          <w:rFonts w:ascii="Verdana" w:hAnsi="Verdana"/>
          <w:sz w:val="20"/>
          <w:szCs w:val="20"/>
          <w:lang w:eastAsia="hu-HU"/>
        </w:rPr>
        <w:t xml:space="preserve"> </w:t>
      </w:r>
      <w:r w:rsidRPr="008B4D50">
        <w:rPr>
          <w:rFonts w:ascii="Verdana" w:hAnsi="Verdana"/>
          <w:sz w:val="20"/>
          <w:szCs w:val="20"/>
          <w:lang w:eastAsia="hu-HU"/>
        </w:rPr>
        <w:t>folyamatosan törekszik arra, hogy megismerje a munkáját befolyásoló új szabályzókat;</w:t>
      </w:r>
      <w:r w:rsidR="001350B6" w:rsidRPr="008B4D50">
        <w:rPr>
          <w:rFonts w:ascii="Verdana" w:hAnsi="Verdana"/>
          <w:sz w:val="20"/>
          <w:szCs w:val="20"/>
          <w:lang w:eastAsia="hu-HU"/>
        </w:rPr>
        <w:t xml:space="preserve"> </w:t>
      </w:r>
      <w:r w:rsidRPr="008B4D50">
        <w:rPr>
          <w:rFonts w:ascii="Verdana" w:hAnsi="Verdana"/>
          <w:sz w:val="20"/>
          <w:szCs w:val="20"/>
          <w:lang w:eastAsia="hu-HU"/>
        </w:rPr>
        <w:t>fogékony a minőségmenedzsment által kívánt követelmények betartására;</w:t>
      </w:r>
      <w:r w:rsidR="001350B6" w:rsidRPr="008B4D50">
        <w:rPr>
          <w:rFonts w:ascii="Verdana" w:hAnsi="Verdana"/>
          <w:sz w:val="20"/>
          <w:szCs w:val="20"/>
          <w:lang w:eastAsia="hu-HU"/>
        </w:rPr>
        <w:t xml:space="preserve"> </w:t>
      </w:r>
      <w:r w:rsidRPr="008B4D50">
        <w:rPr>
          <w:rFonts w:ascii="Verdana" w:hAnsi="Verdana"/>
          <w:sz w:val="20"/>
          <w:szCs w:val="20"/>
          <w:lang w:eastAsia="hu-HU"/>
        </w:rPr>
        <w:t>folyamatosan figyelemmel kíséri munkájának eredményeit, törekszik annak jobbítására;</w:t>
      </w:r>
      <w:r w:rsidR="001350B6" w:rsidRPr="008B4D50">
        <w:rPr>
          <w:rFonts w:ascii="Verdana" w:hAnsi="Verdana"/>
          <w:sz w:val="20"/>
          <w:szCs w:val="20"/>
          <w:lang w:eastAsia="hu-HU"/>
        </w:rPr>
        <w:t xml:space="preserve"> </w:t>
      </w:r>
      <w:r w:rsidRPr="008B4D50">
        <w:rPr>
          <w:rFonts w:ascii="Verdana" w:hAnsi="Verdana"/>
          <w:sz w:val="20"/>
          <w:szCs w:val="20"/>
          <w:lang w:eastAsia="hu-HU"/>
        </w:rPr>
        <w:t>törekszik a vezető-irányító készségei fejlesztésére.</w:t>
      </w:r>
    </w:p>
    <w:p w14:paraId="17F18E73" w14:textId="77777777" w:rsidR="003772FF" w:rsidRPr="008B4D50" w:rsidRDefault="003772FF" w:rsidP="001350B6">
      <w:pPr>
        <w:spacing w:before="120" w:after="120" w:line="240" w:lineRule="auto"/>
        <w:ind w:left="426"/>
        <w:jc w:val="both"/>
        <w:rPr>
          <w:rFonts w:ascii="Verdana" w:hAnsi="Verdana"/>
          <w:sz w:val="20"/>
          <w:szCs w:val="20"/>
          <w:lang w:eastAsia="hu-HU"/>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r w:rsidR="001350B6" w:rsidRPr="008B4D50">
        <w:rPr>
          <w:rFonts w:ascii="Verdana" w:hAnsi="Verdana"/>
          <w:sz w:val="20"/>
          <w:szCs w:val="20"/>
        </w:rPr>
        <w:t xml:space="preserve"> </w:t>
      </w:r>
      <w:r w:rsidRPr="008B4D50">
        <w:rPr>
          <w:rFonts w:ascii="Verdana" w:hAnsi="Verdana"/>
          <w:sz w:val="20"/>
          <w:szCs w:val="20"/>
          <w:lang w:eastAsia="hu-HU"/>
        </w:rPr>
        <w:t>munkáját feladatkörében önállóan végzi, felelősséget vállal munkájáért, precíz, pontos, megbízható;</w:t>
      </w:r>
      <w:r w:rsidR="001350B6" w:rsidRPr="008B4D50">
        <w:rPr>
          <w:rFonts w:ascii="Verdana" w:hAnsi="Verdana"/>
          <w:sz w:val="20"/>
          <w:szCs w:val="20"/>
          <w:lang w:eastAsia="hu-HU"/>
        </w:rPr>
        <w:t xml:space="preserve"> </w:t>
      </w:r>
      <w:r w:rsidRPr="008B4D50">
        <w:rPr>
          <w:rFonts w:ascii="Verdana" w:hAnsi="Verdana"/>
          <w:sz w:val="20"/>
          <w:szCs w:val="20"/>
          <w:lang w:eastAsia="hu-HU"/>
        </w:rPr>
        <w:t>a saját szakmai munkavégzésével kapcsolatos szakmai fejlődését fontosnak tartja;</w:t>
      </w:r>
      <w:r w:rsidR="001350B6" w:rsidRPr="008B4D50">
        <w:rPr>
          <w:rFonts w:ascii="Verdana" w:hAnsi="Verdana"/>
          <w:sz w:val="20"/>
          <w:szCs w:val="20"/>
          <w:lang w:eastAsia="hu-HU"/>
        </w:rPr>
        <w:t xml:space="preserve"> </w:t>
      </w:r>
      <w:r w:rsidRPr="008B4D50">
        <w:rPr>
          <w:rFonts w:ascii="Verdana" w:hAnsi="Verdana"/>
          <w:sz w:val="20"/>
          <w:szCs w:val="20"/>
          <w:lang w:eastAsia="hu-HU"/>
        </w:rPr>
        <w:t>kellő hatékonysággal dolgozik a rendvédelmi szervezet céljainak elérése érdekében;</w:t>
      </w:r>
      <w:r w:rsidR="001350B6" w:rsidRPr="008B4D50">
        <w:rPr>
          <w:rFonts w:ascii="Verdana" w:hAnsi="Verdana"/>
          <w:sz w:val="20"/>
          <w:szCs w:val="20"/>
          <w:lang w:eastAsia="hu-HU"/>
        </w:rPr>
        <w:t xml:space="preserve"> </w:t>
      </w:r>
      <w:r w:rsidRPr="008B4D50">
        <w:rPr>
          <w:rFonts w:ascii="Verdana" w:hAnsi="Verdana"/>
          <w:sz w:val="20"/>
          <w:szCs w:val="20"/>
          <w:lang w:eastAsia="hu-HU"/>
        </w:rPr>
        <w:t>elsajátított rendészeti-szakmai és vezetői ismeretei és készségei birtokában felelősséggel viszonyul munkája minőségbiztosítási feladataihoz;</w:t>
      </w:r>
      <w:r w:rsidR="001350B6" w:rsidRPr="008B4D50">
        <w:rPr>
          <w:rFonts w:ascii="Verdana" w:hAnsi="Verdana"/>
          <w:sz w:val="20"/>
          <w:szCs w:val="20"/>
          <w:lang w:eastAsia="hu-HU"/>
        </w:rPr>
        <w:t xml:space="preserve"> </w:t>
      </w:r>
      <w:r w:rsidRPr="008B4D50">
        <w:rPr>
          <w:rFonts w:ascii="Verdana" w:hAnsi="Verdana"/>
          <w:sz w:val="20"/>
          <w:szCs w:val="20"/>
          <w:lang w:eastAsia="hu-HU"/>
        </w:rPr>
        <w:t>tudatosan keresi a szakmai-vezetői továbbképzésének lehetőségeit.</w:t>
      </w:r>
    </w:p>
    <w:p w14:paraId="28F2821C" w14:textId="77777777" w:rsidR="003772FF" w:rsidRPr="008B4D50" w:rsidRDefault="003772FF" w:rsidP="001350B6">
      <w:pPr>
        <w:widowControl w:val="0"/>
        <w:spacing w:before="120" w:after="120" w:line="240" w:lineRule="auto"/>
        <w:ind w:left="426"/>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7A7625B7" w14:textId="77777777" w:rsidR="003772FF" w:rsidRPr="008B4D50" w:rsidRDefault="003772FF" w:rsidP="003C488E">
      <w:pPr>
        <w:widowControl w:val="0"/>
        <w:spacing w:before="120" w:after="120" w:line="240" w:lineRule="auto"/>
        <w:ind w:left="425"/>
        <w:jc w:val="both"/>
        <w:rPr>
          <w:rFonts w:ascii="Verdana" w:eastAsia="Times New Roman" w:hAnsi="Verdana"/>
          <w:sz w:val="20"/>
          <w:szCs w:val="20"/>
          <w:lang w:val="en-GB"/>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 xml:space="preserve">: </w:t>
      </w:r>
      <w:r w:rsidRPr="008B4D50">
        <w:rPr>
          <w:rFonts w:ascii="Verdana" w:hAnsi="Verdana"/>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 By completing the course, students gain theoretical and practical knowledge concerning the activities and tasks of Penitentiary.</w:t>
      </w:r>
    </w:p>
    <w:p w14:paraId="2191CA81" w14:textId="77777777" w:rsidR="003772FF" w:rsidRPr="008B4D50" w:rsidRDefault="003772FF" w:rsidP="003C488E">
      <w:pPr>
        <w:widowControl w:val="0"/>
        <w:spacing w:before="120" w:after="120" w:line="240" w:lineRule="auto"/>
        <w:ind w:left="425"/>
        <w:jc w:val="both"/>
        <w:rPr>
          <w:rFonts w:ascii="Verdana" w:hAnsi="Verdana"/>
          <w:sz w:val="20"/>
          <w:szCs w:val="20"/>
          <w:lang w:val="en" w:eastAsia="hu-HU"/>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w:t>
      </w:r>
      <w:r w:rsidR="001350B6" w:rsidRPr="008B4D50">
        <w:rPr>
          <w:rFonts w:ascii="Verdana" w:eastAsia="Times New Roman" w:hAnsi="Verdana"/>
          <w:sz w:val="20"/>
          <w:szCs w:val="20"/>
          <w:lang w:val="en-GB"/>
        </w:rPr>
        <w:t xml:space="preserve"> </w:t>
      </w:r>
      <w:r w:rsidRPr="008B4D50">
        <w:rPr>
          <w:rFonts w:ascii="Verdana" w:hAnsi="Verdana"/>
          <w:sz w:val="20"/>
          <w:szCs w:val="20"/>
          <w:lang w:val="en" w:eastAsia="hu-HU"/>
        </w:rPr>
        <w:t>Graduates acquire competencies that enable them to perform procedures in their field. All this is done in the possession of a complex approach and knowledge, the focus of which is the application of day-ready knowledge. Accordingly the student is able</w:t>
      </w:r>
      <w:r w:rsidR="001350B6" w:rsidRPr="008B4D50">
        <w:rPr>
          <w:rFonts w:ascii="Verdana" w:hAnsi="Verdana"/>
          <w:sz w:val="20"/>
          <w:szCs w:val="20"/>
          <w:lang w:val="en" w:eastAsia="hu-HU"/>
        </w:rPr>
        <w:t xml:space="preserve">: </w:t>
      </w:r>
      <w:r w:rsidRPr="008B4D50">
        <w:rPr>
          <w:rFonts w:ascii="Verdana" w:hAnsi="Verdana"/>
          <w:sz w:val="20"/>
          <w:szCs w:val="20"/>
          <w:lang w:val="en" w:eastAsia="hu-HU"/>
        </w:rPr>
        <w:t>to apply theoretical knowledge in practice;</w:t>
      </w:r>
      <w:r w:rsidR="001350B6" w:rsidRPr="008B4D50">
        <w:rPr>
          <w:rFonts w:ascii="Verdana" w:hAnsi="Verdana"/>
          <w:sz w:val="20"/>
          <w:szCs w:val="20"/>
          <w:lang w:val="en" w:eastAsia="hu-HU"/>
        </w:rPr>
        <w:t xml:space="preserve"> t</w:t>
      </w:r>
      <w:r w:rsidRPr="008B4D50">
        <w:rPr>
          <w:rFonts w:ascii="Verdana" w:hAnsi="Verdana"/>
          <w:sz w:val="20"/>
          <w:szCs w:val="20"/>
          <w:lang w:val="en" w:eastAsia="hu-HU"/>
        </w:rPr>
        <w:t>o identify and manage tasks in their complexity;</w:t>
      </w:r>
      <w:r w:rsidR="001350B6" w:rsidRPr="008B4D50">
        <w:rPr>
          <w:rFonts w:ascii="Verdana" w:hAnsi="Verdana"/>
          <w:sz w:val="20"/>
          <w:szCs w:val="20"/>
          <w:lang w:val="en" w:eastAsia="hu-HU"/>
        </w:rPr>
        <w:t xml:space="preserve"> </w:t>
      </w:r>
      <w:r w:rsidRPr="008B4D50">
        <w:rPr>
          <w:rFonts w:ascii="Verdana" w:hAnsi="Verdana"/>
          <w:sz w:val="20"/>
          <w:szCs w:val="20"/>
          <w:lang w:val="en" w:eastAsia="hu-HU"/>
        </w:rPr>
        <w:t>to navigate in the legal environment concerning the task system of the law enforcement organizati</w:t>
      </w:r>
      <w:r w:rsidR="001350B6" w:rsidRPr="008B4D50">
        <w:rPr>
          <w:rFonts w:ascii="Verdana" w:hAnsi="Verdana"/>
          <w:sz w:val="20"/>
          <w:szCs w:val="20"/>
          <w:lang w:val="en" w:eastAsia="hu-HU"/>
        </w:rPr>
        <w:t>o</w:t>
      </w:r>
      <w:r w:rsidRPr="008B4D50">
        <w:rPr>
          <w:rFonts w:ascii="Verdana" w:hAnsi="Verdana"/>
          <w:sz w:val="20"/>
          <w:szCs w:val="20"/>
          <w:lang w:val="en" w:eastAsia="hu-HU"/>
        </w:rPr>
        <w:t>n;</w:t>
      </w:r>
      <w:r w:rsidR="001350B6" w:rsidRPr="008B4D50">
        <w:rPr>
          <w:rFonts w:ascii="Verdana" w:hAnsi="Verdana"/>
          <w:sz w:val="20"/>
          <w:szCs w:val="20"/>
          <w:lang w:val="en" w:eastAsia="hu-HU"/>
        </w:rPr>
        <w:t xml:space="preserve"> </w:t>
      </w:r>
      <w:r w:rsidRPr="008B4D50">
        <w:rPr>
          <w:rFonts w:ascii="Verdana" w:hAnsi="Verdana"/>
          <w:sz w:val="20"/>
          <w:szCs w:val="20"/>
          <w:lang w:val="en" w:eastAsia="hu-HU"/>
        </w:rPr>
        <w:t>to interpret and apply in a professional manner the legislation related to the performance of their duties and the administration of law enforcement authorities;</w:t>
      </w:r>
      <w:r w:rsidR="001350B6" w:rsidRPr="008B4D50">
        <w:rPr>
          <w:rFonts w:ascii="Verdana" w:hAnsi="Verdana"/>
          <w:sz w:val="20"/>
          <w:szCs w:val="20"/>
          <w:lang w:val="en" w:eastAsia="hu-HU"/>
        </w:rPr>
        <w:t xml:space="preserve"> </w:t>
      </w:r>
      <w:r w:rsidRPr="008B4D50">
        <w:rPr>
          <w:rFonts w:ascii="Verdana" w:hAnsi="Verdana"/>
          <w:sz w:val="20"/>
          <w:szCs w:val="20"/>
          <w:lang w:val="en" w:eastAsia="hu-HU"/>
        </w:rPr>
        <w:t>to prioritize the tasks to be performed and ensure that they are performed;</w:t>
      </w:r>
      <w:r w:rsidR="001350B6" w:rsidRPr="008B4D50">
        <w:rPr>
          <w:rFonts w:ascii="Verdana" w:hAnsi="Verdana"/>
          <w:sz w:val="20"/>
          <w:szCs w:val="20"/>
          <w:lang w:val="en" w:eastAsia="hu-HU"/>
        </w:rPr>
        <w:t xml:space="preserve"> </w:t>
      </w:r>
      <w:r w:rsidRPr="008B4D50">
        <w:rPr>
          <w:rFonts w:ascii="Verdana" w:hAnsi="Verdana"/>
          <w:sz w:val="20"/>
          <w:szCs w:val="20"/>
          <w:lang w:val="en" w:eastAsia="hu-HU"/>
        </w:rPr>
        <w:t>to harmonize organizational and human resources harmoniously;</w:t>
      </w:r>
      <w:r w:rsidR="001350B6" w:rsidRPr="008B4D50">
        <w:rPr>
          <w:rFonts w:ascii="Verdana" w:hAnsi="Verdana"/>
          <w:sz w:val="20"/>
          <w:szCs w:val="20"/>
          <w:lang w:val="en" w:eastAsia="hu-HU"/>
        </w:rPr>
        <w:t xml:space="preserve"> </w:t>
      </w:r>
      <w:r w:rsidRPr="008B4D50">
        <w:rPr>
          <w:rFonts w:ascii="Verdana" w:hAnsi="Verdana"/>
          <w:sz w:val="20"/>
          <w:szCs w:val="20"/>
          <w:lang w:val="en" w:eastAsia="hu-HU"/>
        </w:rPr>
        <w:t>to apply new professional knowledge and aspects in the work of the analyst evaluator;</w:t>
      </w:r>
      <w:r w:rsidR="001350B6" w:rsidRPr="008B4D50">
        <w:rPr>
          <w:rFonts w:ascii="Verdana" w:hAnsi="Verdana"/>
          <w:sz w:val="20"/>
          <w:szCs w:val="20"/>
          <w:lang w:val="en" w:eastAsia="hu-HU"/>
        </w:rPr>
        <w:t xml:space="preserve"> </w:t>
      </w:r>
      <w:r w:rsidRPr="008B4D50">
        <w:rPr>
          <w:rFonts w:ascii="Verdana" w:hAnsi="Verdana"/>
          <w:sz w:val="20"/>
          <w:szCs w:val="20"/>
          <w:lang w:val="en" w:eastAsia="hu-HU"/>
        </w:rPr>
        <w:t>to participate as a consultant in the planning of statistical data recordings (data collection, data transfers), data verification, processing and analysis, having the professional knowledge of law enforcement;</w:t>
      </w:r>
      <w:r w:rsidR="001350B6" w:rsidRPr="008B4D50">
        <w:rPr>
          <w:rFonts w:ascii="Verdana" w:hAnsi="Verdana"/>
          <w:sz w:val="20"/>
          <w:szCs w:val="20"/>
          <w:lang w:val="en" w:eastAsia="hu-HU"/>
        </w:rPr>
        <w:t xml:space="preserve"> </w:t>
      </w:r>
      <w:r w:rsidRPr="008B4D50">
        <w:rPr>
          <w:rFonts w:ascii="Verdana" w:hAnsi="Verdana"/>
          <w:sz w:val="20"/>
          <w:szCs w:val="20"/>
          <w:lang w:val="en" w:eastAsia="hu-HU"/>
        </w:rPr>
        <w:t xml:space="preserve">to make appropriate decisions </w:t>
      </w:r>
      <w:r w:rsidRPr="008B4D50">
        <w:rPr>
          <w:rFonts w:ascii="Verdana" w:hAnsi="Verdana"/>
          <w:sz w:val="20"/>
          <w:szCs w:val="20"/>
          <w:lang w:val="en" w:eastAsia="hu-HU"/>
        </w:rPr>
        <w:lastRenderedPageBreak/>
        <w:t>on their own.</w:t>
      </w:r>
    </w:p>
    <w:p w14:paraId="7112756D" w14:textId="77777777" w:rsidR="003772FF" w:rsidRPr="008B4D50" w:rsidRDefault="003772FF" w:rsidP="003C488E">
      <w:pPr>
        <w:spacing w:before="120" w:after="120" w:line="240" w:lineRule="auto"/>
        <w:ind w:left="425"/>
        <w:jc w:val="both"/>
        <w:rPr>
          <w:rFonts w:ascii="Verdana" w:hAnsi="Verdana"/>
          <w:sz w:val="20"/>
          <w:szCs w:val="20"/>
          <w:lang w:val="en" w:eastAsia="hu-HU"/>
        </w:rPr>
      </w:pPr>
      <w:r w:rsidRPr="008B4D50">
        <w:rPr>
          <w:rFonts w:ascii="Verdana" w:hAnsi="Verdana"/>
          <w:sz w:val="20"/>
          <w:szCs w:val="20"/>
          <w:lang w:val="en" w:eastAsia="hu-HU"/>
        </w:rPr>
        <w:t>The student has advanced communication and networking skills, and his mindset is creative and innovative. Constantly capable of renewal, acquisition and application of new knowledge, and further development.</w:t>
      </w:r>
    </w:p>
    <w:p w14:paraId="6C2FCA22" w14:textId="77777777" w:rsidR="003772FF" w:rsidRPr="008B4D50" w:rsidRDefault="003772FF" w:rsidP="003C4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25"/>
        <w:jc w:val="both"/>
        <w:rPr>
          <w:rFonts w:ascii="Verdana" w:hAnsi="Verdana"/>
          <w:sz w:val="20"/>
          <w:szCs w:val="20"/>
          <w:lang w:eastAsia="hu-HU"/>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eastAsia="hu-HU"/>
        </w:rPr>
        <w:t>Students graduating from the special training programme should</w:t>
      </w:r>
      <w:r w:rsidR="001350B6"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be committed to always carrying out its work at the highest level and efficiently;</w:t>
      </w:r>
      <w:r w:rsidR="001350B6" w:rsidRPr="008B4D50">
        <w:rPr>
          <w:rFonts w:ascii="Verdana" w:hAnsi="Verdana"/>
          <w:sz w:val="20"/>
          <w:szCs w:val="20"/>
          <w:lang w:val="en" w:eastAsia="hu-HU"/>
        </w:rPr>
        <w:t xml:space="preserve"> </w:t>
      </w:r>
      <w:r w:rsidRPr="008B4D50">
        <w:rPr>
          <w:rFonts w:ascii="Verdana" w:hAnsi="Verdana"/>
          <w:sz w:val="20"/>
          <w:szCs w:val="20"/>
          <w:lang w:val="en" w:eastAsia="hu-HU"/>
        </w:rPr>
        <w:t>be open to learning and trying new opportunities and methods;</w:t>
      </w:r>
      <w:r w:rsidR="001350B6" w:rsidRPr="008B4D50">
        <w:rPr>
          <w:rFonts w:ascii="Verdana" w:hAnsi="Verdana"/>
          <w:sz w:val="20"/>
          <w:szCs w:val="20"/>
          <w:lang w:val="en" w:eastAsia="hu-HU"/>
        </w:rPr>
        <w:t xml:space="preserve"> b</w:t>
      </w:r>
      <w:r w:rsidRPr="008B4D50">
        <w:rPr>
          <w:rFonts w:ascii="Verdana" w:hAnsi="Verdana"/>
          <w:sz w:val="20"/>
          <w:szCs w:val="20"/>
          <w:lang w:val="en" w:eastAsia="hu-HU"/>
        </w:rPr>
        <w:t>e motivated, open and strives for teamwork and cooperation;</w:t>
      </w:r>
      <w:r w:rsidR="001350B6" w:rsidRPr="008B4D50">
        <w:rPr>
          <w:rFonts w:ascii="Verdana" w:hAnsi="Verdana"/>
          <w:sz w:val="20"/>
          <w:szCs w:val="20"/>
          <w:lang w:val="en" w:eastAsia="hu-HU"/>
        </w:rPr>
        <w:t xml:space="preserve"> </w:t>
      </w:r>
      <w:r w:rsidRPr="008B4D50">
        <w:rPr>
          <w:rFonts w:ascii="Verdana" w:hAnsi="Verdana"/>
          <w:sz w:val="20"/>
          <w:szCs w:val="20"/>
          <w:lang w:val="en" w:eastAsia="hu-HU"/>
        </w:rPr>
        <w:t>constantly strive to learn about new regulators that affect his work;</w:t>
      </w:r>
      <w:r w:rsidR="001350B6" w:rsidRPr="008B4D50">
        <w:rPr>
          <w:rFonts w:ascii="Verdana" w:hAnsi="Verdana"/>
          <w:sz w:val="20"/>
          <w:szCs w:val="20"/>
          <w:lang w:val="en" w:eastAsia="hu-HU"/>
        </w:rPr>
        <w:t xml:space="preserve"> </w:t>
      </w:r>
      <w:r w:rsidRPr="008B4D50">
        <w:rPr>
          <w:rFonts w:ascii="Verdana" w:hAnsi="Verdana"/>
          <w:sz w:val="20"/>
          <w:szCs w:val="20"/>
          <w:lang w:val="en" w:eastAsia="hu-HU"/>
        </w:rPr>
        <w:t>be susceptible to meeting the requirements of quality management;</w:t>
      </w:r>
      <w:r w:rsidR="001350B6" w:rsidRPr="008B4D50">
        <w:rPr>
          <w:rFonts w:ascii="Verdana" w:hAnsi="Verdana"/>
          <w:sz w:val="20"/>
          <w:szCs w:val="20"/>
          <w:lang w:val="en" w:eastAsia="hu-HU"/>
        </w:rPr>
        <w:t xml:space="preserve"> </w:t>
      </w:r>
      <w:r w:rsidRPr="008B4D50">
        <w:rPr>
          <w:rFonts w:ascii="Verdana" w:hAnsi="Verdana"/>
          <w:sz w:val="20"/>
          <w:szCs w:val="20"/>
          <w:lang w:val="en" w:eastAsia="hu-HU"/>
        </w:rPr>
        <w:t>constantly monitors the results of its work, strives to improve it;</w:t>
      </w:r>
      <w:r w:rsidR="001350B6" w:rsidRPr="008B4D50">
        <w:rPr>
          <w:rFonts w:ascii="Verdana" w:hAnsi="Verdana"/>
          <w:sz w:val="20"/>
          <w:szCs w:val="20"/>
          <w:lang w:val="en" w:eastAsia="hu-HU"/>
        </w:rPr>
        <w:t xml:space="preserve"> </w:t>
      </w:r>
      <w:r w:rsidRPr="008B4D50">
        <w:rPr>
          <w:rFonts w:ascii="Verdana" w:hAnsi="Verdana"/>
          <w:sz w:val="20"/>
          <w:szCs w:val="20"/>
          <w:lang w:val="en" w:eastAsia="hu-HU"/>
        </w:rPr>
        <w:t>strive to develop leadership skills.</w:t>
      </w:r>
    </w:p>
    <w:p w14:paraId="006A7E28" w14:textId="77777777" w:rsidR="003772FF" w:rsidRPr="008B4D50" w:rsidRDefault="003772FF" w:rsidP="003C488E">
      <w:pPr>
        <w:widowControl w:val="0"/>
        <w:spacing w:before="120" w:after="120" w:line="240" w:lineRule="auto"/>
        <w:ind w:left="426"/>
        <w:jc w:val="both"/>
        <w:rPr>
          <w:rFonts w:ascii="Verdana" w:eastAsia="Times New Roman" w:hAnsi="Verdana"/>
          <w:sz w:val="20"/>
          <w:szCs w:val="20"/>
          <w:lang w:val="en-GB"/>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sz w:val="20"/>
          <w:szCs w:val="20"/>
          <w:lang w:val="en-GB" w:eastAsia="hu-HU"/>
        </w:rPr>
        <w:t>Students graduating from the special training programme should</w:t>
      </w:r>
      <w:r w:rsidR="001350B6"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perform the duties of law enforcement administration, official law enforcers, as well as subordinate managers and directors belonging to their job;</w:t>
      </w:r>
      <w:r w:rsidR="001350B6" w:rsidRPr="008B4D50">
        <w:rPr>
          <w:rFonts w:ascii="Verdana" w:hAnsi="Verdana"/>
          <w:sz w:val="20"/>
          <w:szCs w:val="20"/>
          <w:lang w:val="en" w:eastAsia="hu-HU"/>
        </w:rPr>
        <w:t xml:space="preserve"> </w:t>
      </w:r>
      <w:r w:rsidRPr="008B4D50">
        <w:rPr>
          <w:rFonts w:ascii="Verdana" w:hAnsi="Verdana"/>
          <w:sz w:val="20"/>
          <w:szCs w:val="20"/>
          <w:lang w:val="en" w:eastAsia="hu-HU"/>
        </w:rPr>
        <w:t>perform their work independently, take responsibility for their work, be precise, accurate, reliable;</w:t>
      </w:r>
      <w:r w:rsidR="001350B6" w:rsidRPr="008B4D50">
        <w:rPr>
          <w:rFonts w:ascii="Verdana" w:hAnsi="Verdana"/>
          <w:sz w:val="20"/>
          <w:szCs w:val="20"/>
          <w:lang w:val="en" w:eastAsia="hu-HU"/>
        </w:rPr>
        <w:t xml:space="preserve"> </w:t>
      </w:r>
      <w:r w:rsidRPr="008B4D50">
        <w:rPr>
          <w:rFonts w:ascii="Verdana" w:hAnsi="Verdana"/>
          <w:sz w:val="20"/>
          <w:szCs w:val="20"/>
          <w:lang w:val="en" w:eastAsia="hu-HU"/>
        </w:rPr>
        <w:t>consider their professional development in connection with their own professional work to be important;</w:t>
      </w:r>
      <w:r w:rsidR="001350B6" w:rsidRPr="008B4D50">
        <w:rPr>
          <w:rFonts w:ascii="Verdana" w:hAnsi="Verdana"/>
          <w:sz w:val="20"/>
          <w:szCs w:val="20"/>
          <w:lang w:val="en" w:eastAsia="hu-HU"/>
        </w:rPr>
        <w:t xml:space="preserve"> </w:t>
      </w:r>
      <w:r w:rsidRPr="008B4D50">
        <w:rPr>
          <w:rFonts w:ascii="Verdana" w:hAnsi="Verdana"/>
          <w:sz w:val="20"/>
          <w:szCs w:val="20"/>
          <w:lang w:val="en" w:eastAsia="hu-HU"/>
        </w:rPr>
        <w:t>work with sufficient efficiency to achieve the objectives of the law enforcement organization;</w:t>
      </w:r>
      <w:r w:rsidR="001350B6" w:rsidRPr="008B4D50">
        <w:rPr>
          <w:rFonts w:ascii="Verdana" w:hAnsi="Verdana"/>
          <w:sz w:val="20"/>
          <w:szCs w:val="20"/>
          <w:lang w:val="en" w:eastAsia="hu-HU"/>
        </w:rPr>
        <w:t xml:space="preserve"> </w:t>
      </w:r>
      <w:r w:rsidRPr="008B4D50">
        <w:rPr>
          <w:rFonts w:ascii="Verdana" w:hAnsi="Verdana"/>
          <w:sz w:val="20"/>
          <w:szCs w:val="20"/>
          <w:lang w:val="en" w:eastAsia="hu-HU"/>
        </w:rPr>
        <w:t>be in possession of the acquired law enforcement professional and managerial knowledge and skills, and should be responsible for the quality assurance tasks of their work;</w:t>
      </w:r>
      <w:r w:rsidR="001350B6" w:rsidRPr="008B4D50">
        <w:rPr>
          <w:rFonts w:ascii="Verdana" w:hAnsi="Verdana"/>
          <w:sz w:val="20"/>
          <w:szCs w:val="20"/>
          <w:lang w:val="en" w:eastAsia="hu-HU"/>
        </w:rPr>
        <w:t xml:space="preserve"> </w:t>
      </w:r>
      <w:r w:rsidRPr="008B4D50">
        <w:rPr>
          <w:rFonts w:ascii="Verdana" w:hAnsi="Verdana"/>
          <w:sz w:val="20"/>
          <w:szCs w:val="20"/>
          <w:lang w:val="en" w:eastAsia="hu-HU"/>
        </w:rPr>
        <w:t>consciously seek opportunities for professional and managerial training.</w:t>
      </w:r>
    </w:p>
    <w:p w14:paraId="10766521" w14:textId="77777777" w:rsidR="003772FF" w:rsidRPr="008B4D50" w:rsidRDefault="003772FF" w:rsidP="00D72998">
      <w:pPr>
        <w:widowControl w:val="0"/>
        <w:numPr>
          <w:ilvl w:val="0"/>
          <w:numId w:val="41"/>
        </w:numPr>
        <w:tabs>
          <w:tab w:val="clear" w:pos="360"/>
          <w:tab w:val="num" w:pos="720"/>
        </w:tabs>
        <w:spacing w:before="120" w:after="120" w:line="240" w:lineRule="auto"/>
        <w:ind w:left="284" w:firstLine="0"/>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Pr="008B4D50">
        <w:rPr>
          <w:rFonts w:ascii="Verdana" w:hAnsi="Verdana"/>
          <w:bCs/>
          <w:sz w:val="20"/>
          <w:szCs w:val="20"/>
        </w:rPr>
        <w:t>-</w:t>
      </w:r>
    </w:p>
    <w:p w14:paraId="291256FE" w14:textId="77777777" w:rsidR="003772FF" w:rsidRPr="008B4D50" w:rsidRDefault="003772FF" w:rsidP="00D72998">
      <w:pPr>
        <w:widowControl w:val="0"/>
        <w:numPr>
          <w:ilvl w:val="0"/>
          <w:numId w:val="41"/>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3FA00F80" w14:textId="77777777" w:rsidR="003772FF" w:rsidRPr="008B4D50" w:rsidRDefault="003772FF" w:rsidP="00D72998">
      <w:pPr>
        <w:widowControl w:val="0"/>
        <w:numPr>
          <w:ilvl w:val="1"/>
          <w:numId w:val="41"/>
        </w:numPr>
        <w:tabs>
          <w:tab w:val="clear" w:pos="1360"/>
          <w:tab w:val="left" w:pos="709"/>
          <w:tab w:val="left" w:pos="993"/>
          <w:tab w:val="num" w:pos="2069"/>
        </w:tabs>
        <w:spacing w:before="120" w:after="120" w:line="240" w:lineRule="auto"/>
        <w:ind w:left="426" w:firstLine="0"/>
        <w:jc w:val="both"/>
        <w:rPr>
          <w:rFonts w:ascii="Verdana" w:eastAsia="Times New Roman" w:hAnsi="Verdana"/>
          <w:b/>
          <w:sz w:val="20"/>
          <w:szCs w:val="20"/>
        </w:rPr>
      </w:pPr>
      <w:r w:rsidRPr="008B4D50">
        <w:rPr>
          <w:rFonts w:ascii="Verdana" w:hAnsi="Verdana"/>
          <w:sz w:val="20"/>
          <w:szCs w:val="20"/>
        </w:rPr>
        <w:t>Belső szabályozási alapismeretek</w:t>
      </w:r>
      <w:r w:rsidRPr="008B4D50">
        <w:rPr>
          <w:rFonts w:ascii="Verdana" w:eastAsia="Times New Roman" w:hAnsi="Verdana"/>
          <w:b/>
          <w:sz w:val="20"/>
          <w:szCs w:val="20"/>
        </w:rPr>
        <w:t xml:space="preserve"> (</w:t>
      </w:r>
      <w:r w:rsidRPr="008B4D50">
        <w:rPr>
          <w:rFonts w:ascii="Verdana" w:eastAsia="Times New Roman" w:hAnsi="Verdana"/>
          <w:bCs/>
          <w:sz w:val="20"/>
          <w:szCs w:val="20"/>
          <w:lang w:val="en"/>
        </w:rPr>
        <w:t>The basic elements of Internal Control</w:t>
      </w:r>
      <w:r w:rsidRPr="008B4D50">
        <w:rPr>
          <w:rFonts w:ascii="Verdana" w:eastAsia="Times New Roman" w:hAnsi="Verdana"/>
          <w:b/>
          <w:sz w:val="20"/>
          <w:szCs w:val="20"/>
        </w:rPr>
        <w:t xml:space="preserve">). </w:t>
      </w:r>
    </w:p>
    <w:p w14:paraId="7A7F6CB0" w14:textId="77777777" w:rsidR="003772FF" w:rsidRPr="008B4D50" w:rsidRDefault="003772FF" w:rsidP="00D72998">
      <w:pPr>
        <w:widowControl w:val="0"/>
        <w:numPr>
          <w:ilvl w:val="1"/>
          <w:numId w:val="41"/>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hAnsi="Verdana"/>
          <w:sz w:val="20"/>
          <w:szCs w:val="20"/>
        </w:rPr>
        <w:t>Adatkezelési ismeretek (</w:t>
      </w:r>
      <w:r w:rsidRPr="008B4D50">
        <w:rPr>
          <w:rFonts w:ascii="Verdana" w:eastAsia="Times New Roman" w:hAnsi="Verdana"/>
          <w:bCs/>
          <w:sz w:val="20"/>
          <w:szCs w:val="20"/>
          <w:lang w:val="en"/>
        </w:rPr>
        <w:t>Data Management Skills</w:t>
      </w:r>
      <w:r w:rsidRPr="008B4D50">
        <w:rPr>
          <w:rFonts w:ascii="Verdana" w:hAnsi="Verdana"/>
          <w:sz w:val="20"/>
          <w:szCs w:val="20"/>
        </w:rPr>
        <w:t>).</w:t>
      </w:r>
    </w:p>
    <w:p w14:paraId="05799387" w14:textId="77777777" w:rsidR="003772FF" w:rsidRPr="008B4D50" w:rsidRDefault="003772FF" w:rsidP="00D72998">
      <w:pPr>
        <w:widowControl w:val="0"/>
        <w:numPr>
          <w:ilvl w:val="1"/>
          <w:numId w:val="41"/>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hAnsi="Verdana"/>
          <w:sz w:val="20"/>
          <w:szCs w:val="20"/>
        </w:rPr>
        <w:t>Adatvédelmi alapismeretek (</w:t>
      </w:r>
      <w:r w:rsidRPr="008B4D50">
        <w:rPr>
          <w:rFonts w:ascii="Verdana" w:hAnsi="Verdana"/>
          <w:sz w:val="20"/>
          <w:szCs w:val="20"/>
          <w:lang w:val="en" w:eastAsia="hu-HU"/>
        </w:rPr>
        <w:t>Privacy Rules Basics</w:t>
      </w:r>
      <w:r w:rsidRPr="008B4D50">
        <w:rPr>
          <w:rFonts w:ascii="Verdana" w:hAnsi="Verdana"/>
          <w:sz w:val="20"/>
          <w:szCs w:val="20"/>
        </w:rPr>
        <w:t>).</w:t>
      </w:r>
    </w:p>
    <w:p w14:paraId="241D51A0" w14:textId="77777777" w:rsidR="003772FF" w:rsidRPr="008B4D50" w:rsidRDefault="003772FF" w:rsidP="00D72998">
      <w:pPr>
        <w:widowControl w:val="0"/>
        <w:numPr>
          <w:ilvl w:val="1"/>
          <w:numId w:val="41"/>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Cs/>
          <w:sz w:val="20"/>
          <w:szCs w:val="20"/>
        </w:rPr>
        <w:t>Titkos ügyiratkezelési ismeretek (</w:t>
      </w:r>
      <w:r w:rsidRPr="008B4D50">
        <w:rPr>
          <w:rFonts w:ascii="Verdana" w:hAnsi="Verdana"/>
          <w:sz w:val="20"/>
          <w:szCs w:val="20"/>
          <w:lang w:val="en" w:eastAsia="hu-HU"/>
        </w:rPr>
        <w:t>Secret File Management Knowledge</w:t>
      </w:r>
      <w:r w:rsidRPr="008B4D50">
        <w:rPr>
          <w:rFonts w:ascii="Verdana" w:eastAsia="Times New Roman" w:hAnsi="Verdana"/>
          <w:bCs/>
          <w:sz w:val="20"/>
          <w:szCs w:val="20"/>
        </w:rPr>
        <w:t>).</w:t>
      </w:r>
    </w:p>
    <w:p w14:paraId="13D127B7" w14:textId="77777777" w:rsidR="003772FF" w:rsidRPr="008B4D50" w:rsidRDefault="003772FF" w:rsidP="00D72998">
      <w:pPr>
        <w:widowControl w:val="0"/>
        <w:numPr>
          <w:ilvl w:val="1"/>
          <w:numId w:val="41"/>
        </w:numPr>
        <w:tabs>
          <w:tab w:val="clear" w:pos="1360"/>
          <w:tab w:val="left" w:pos="709"/>
          <w:tab w:val="left" w:pos="993"/>
          <w:tab w:val="num" w:pos="2069"/>
        </w:tabs>
        <w:spacing w:before="120" w:after="120" w:line="240" w:lineRule="auto"/>
        <w:ind w:left="426" w:firstLine="0"/>
        <w:jc w:val="both"/>
        <w:rPr>
          <w:rFonts w:ascii="Verdana" w:eastAsia="Times New Roman" w:hAnsi="Verdana"/>
          <w:bCs/>
          <w:sz w:val="20"/>
          <w:szCs w:val="20"/>
        </w:rPr>
      </w:pPr>
      <w:r w:rsidRPr="008B4D50">
        <w:rPr>
          <w:rFonts w:ascii="Verdana" w:eastAsia="Times New Roman" w:hAnsi="Verdana"/>
          <w:bCs/>
          <w:sz w:val="20"/>
          <w:szCs w:val="20"/>
        </w:rPr>
        <w:t>Bűnügyi nyilvántartói alapismeretek, gyakorlati kérdések</w:t>
      </w:r>
      <w:r w:rsidRPr="008B4D50">
        <w:rPr>
          <w:rFonts w:ascii="Verdana" w:hAnsi="Verdana"/>
          <w:bCs/>
          <w:sz w:val="20"/>
          <w:szCs w:val="20"/>
        </w:rPr>
        <w:t xml:space="preserve"> </w:t>
      </w:r>
      <w:r w:rsidRPr="008B4D50">
        <w:rPr>
          <w:rFonts w:ascii="Verdana" w:hAnsi="Verdana"/>
          <w:sz w:val="20"/>
          <w:szCs w:val="20"/>
          <w:lang w:val="en" w:eastAsia="hu-HU"/>
        </w:rPr>
        <w:t>(Criminal Records Basics, Practical Questions</w:t>
      </w:r>
      <w:r w:rsidRPr="008B4D50">
        <w:rPr>
          <w:rFonts w:ascii="Verdana" w:eastAsia="Times New Roman" w:hAnsi="Verdana"/>
          <w:bCs/>
          <w:sz w:val="20"/>
          <w:szCs w:val="20"/>
        </w:rPr>
        <w:t>).</w:t>
      </w:r>
    </w:p>
    <w:p w14:paraId="59ED60FC" w14:textId="77777777" w:rsidR="003772FF" w:rsidRPr="008B4D50" w:rsidRDefault="003772FF" w:rsidP="00D72998">
      <w:pPr>
        <w:widowControl w:val="0"/>
        <w:numPr>
          <w:ilvl w:val="1"/>
          <w:numId w:val="41"/>
        </w:numPr>
        <w:tabs>
          <w:tab w:val="clear" w:pos="1360"/>
          <w:tab w:val="left" w:pos="709"/>
          <w:tab w:val="left" w:pos="993"/>
          <w:tab w:val="num" w:pos="2069"/>
        </w:tabs>
        <w:spacing w:before="120" w:after="120" w:line="240" w:lineRule="auto"/>
        <w:ind w:left="426" w:firstLine="0"/>
        <w:jc w:val="both"/>
        <w:rPr>
          <w:rFonts w:ascii="Verdana" w:eastAsia="Times New Roman" w:hAnsi="Verdana"/>
          <w:bCs/>
          <w:sz w:val="20"/>
          <w:szCs w:val="20"/>
        </w:rPr>
      </w:pPr>
      <w:r w:rsidRPr="008B4D50">
        <w:rPr>
          <w:rFonts w:ascii="Verdana" w:eastAsia="Times New Roman" w:hAnsi="Verdana"/>
          <w:bCs/>
          <w:sz w:val="20"/>
          <w:szCs w:val="20"/>
        </w:rPr>
        <w:t>Bűnügyi nyilvántartói munka gyakorlati kérdései (</w:t>
      </w:r>
      <w:r w:rsidRPr="008B4D50">
        <w:rPr>
          <w:rFonts w:ascii="Verdana" w:hAnsi="Verdana"/>
          <w:sz w:val="20"/>
          <w:szCs w:val="20"/>
          <w:lang w:val="en" w:eastAsia="hu-HU"/>
        </w:rPr>
        <w:t>Practical issues in criminal record work)</w:t>
      </w:r>
    </w:p>
    <w:p w14:paraId="02AE84A8" w14:textId="77777777" w:rsidR="003772FF" w:rsidRPr="008B4D50" w:rsidRDefault="003772FF" w:rsidP="00D72998">
      <w:pPr>
        <w:widowControl w:val="0"/>
        <w:numPr>
          <w:ilvl w:val="1"/>
          <w:numId w:val="41"/>
        </w:numPr>
        <w:tabs>
          <w:tab w:val="clear" w:pos="1360"/>
          <w:tab w:val="left" w:pos="709"/>
          <w:tab w:val="left" w:pos="993"/>
          <w:tab w:val="num" w:pos="2069"/>
        </w:tabs>
        <w:spacing w:before="120" w:after="120" w:line="240" w:lineRule="auto"/>
        <w:ind w:left="426" w:firstLine="0"/>
        <w:jc w:val="both"/>
        <w:rPr>
          <w:rFonts w:ascii="Verdana" w:eastAsia="Times New Roman" w:hAnsi="Verdana"/>
          <w:bCs/>
          <w:sz w:val="20"/>
          <w:szCs w:val="20"/>
        </w:rPr>
      </w:pPr>
      <w:r w:rsidRPr="008B4D50">
        <w:rPr>
          <w:rFonts w:ascii="Verdana" w:eastAsia="Times New Roman" w:hAnsi="Verdana"/>
          <w:bCs/>
          <w:sz w:val="20"/>
          <w:szCs w:val="20"/>
        </w:rPr>
        <w:t>Esetelemzések (</w:t>
      </w:r>
      <w:r w:rsidRPr="008B4D50">
        <w:rPr>
          <w:rFonts w:ascii="Verdana" w:eastAsia="Times New Roman" w:hAnsi="Verdana"/>
          <w:bCs/>
          <w:sz w:val="20"/>
          <w:szCs w:val="20"/>
          <w:lang w:val="en"/>
        </w:rPr>
        <w:t>Case Studies</w:t>
      </w:r>
      <w:r w:rsidRPr="008B4D50">
        <w:rPr>
          <w:rFonts w:ascii="Verdana" w:eastAsia="Times New Roman" w:hAnsi="Verdana"/>
          <w:bCs/>
          <w:sz w:val="20"/>
          <w:szCs w:val="20"/>
        </w:rPr>
        <w:t>)</w:t>
      </w:r>
    </w:p>
    <w:p w14:paraId="7C23E417" w14:textId="77777777" w:rsidR="003772FF" w:rsidRPr="008B4D50" w:rsidRDefault="003772FF" w:rsidP="00D72998">
      <w:pPr>
        <w:widowControl w:val="0"/>
        <w:numPr>
          <w:ilvl w:val="1"/>
          <w:numId w:val="41"/>
        </w:numPr>
        <w:tabs>
          <w:tab w:val="clear" w:pos="1360"/>
          <w:tab w:val="left" w:pos="709"/>
          <w:tab w:val="left" w:pos="993"/>
          <w:tab w:val="num" w:pos="2069"/>
        </w:tabs>
        <w:spacing w:before="120" w:after="120" w:line="240" w:lineRule="auto"/>
        <w:ind w:left="426" w:firstLine="0"/>
        <w:jc w:val="both"/>
        <w:rPr>
          <w:rFonts w:ascii="Verdana" w:eastAsia="Times New Roman" w:hAnsi="Verdana"/>
          <w:bCs/>
          <w:sz w:val="20"/>
          <w:szCs w:val="20"/>
        </w:rPr>
      </w:pPr>
      <w:r w:rsidRPr="008B4D50">
        <w:rPr>
          <w:rFonts w:ascii="Verdana" w:eastAsia="Times New Roman" w:hAnsi="Verdana"/>
          <w:bCs/>
          <w:sz w:val="20"/>
          <w:szCs w:val="20"/>
        </w:rPr>
        <w:t>Informatikai modulok. (</w:t>
      </w:r>
      <w:r w:rsidRPr="008B4D50">
        <w:rPr>
          <w:rFonts w:ascii="Verdana" w:eastAsia="Times New Roman" w:hAnsi="Verdana"/>
          <w:bCs/>
          <w:sz w:val="20"/>
          <w:szCs w:val="20"/>
          <w:lang w:val="en"/>
        </w:rPr>
        <w:t>IT Modules)</w:t>
      </w:r>
    </w:p>
    <w:p w14:paraId="07F23601" w14:textId="77777777" w:rsidR="003772FF" w:rsidRPr="008B4D50" w:rsidRDefault="003772FF" w:rsidP="00D72998">
      <w:pPr>
        <w:widowControl w:val="0"/>
        <w:numPr>
          <w:ilvl w:val="0"/>
          <w:numId w:val="41"/>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hAnsi="Verdana"/>
          <w:bCs/>
          <w:sz w:val="20"/>
          <w:szCs w:val="20"/>
        </w:rPr>
        <w:t xml:space="preserve">A szakirányú továbbképzési szak indításának és az órarend tervezésének megfelelően, </w:t>
      </w:r>
      <w:proofErr w:type="spellStart"/>
      <w:r w:rsidRPr="008B4D50">
        <w:rPr>
          <w:rFonts w:ascii="Verdana" w:hAnsi="Verdana"/>
          <w:bCs/>
          <w:sz w:val="20"/>
          <w:szCs w:val="20"/>
        </w:rPr>
        <w:t>félévente</w:t>
      </w:r>
      <w:proofErr w:type="spellEnd"/>
      <w:r w:rsidRPr="008B4D50">
        <w:rPr>
          <w:rFonts w:ascii="Verdana" w:hAnsi="Verdana"/>
          <w:bCs/>
          <w:sz w:val="20"/>
          <w:szCs w:val="20"/>
        </w:rPr>
        <w:t>.</w:t>
      </w:r>
    </w:p>
    <w:p w14:paraId="720E8147" w14:textId="77777777" w:rsidR="003772FF" w:rsidRPr="008B4D50" w:rsidRDefault="003772FF" w:rsidP="00D72998">
      <w:pPr>
        <w:widowControl w:val="0"/>
        <w:numPr>
          <w:ilvl w:val="0"/>
          <w:numId w:val="41"/>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eastAsia="Times New Roman" w:hAnsi="Verdana"/>
          <w:bCs/>
          <w:sz w:val="20"/>
          <w:szCs w:val="20"/>
        </w:rPr>
        <w:t xml:space="preserve"> A hallgató köteles a foglalkozások legalább 70 %-án részt venni. Amennyiben a hallgató az elfogadható hiányzások mértékét túllépi, a részvétel a tanárral való egyeztetés alapján meghatározott házi dolgozat készítésével vagy szóbeli beszámolóval pótolható.</w:t>
      </w:r>
    </w:p>
    <w:p w14:paraId="3182747C" w14:textId="77777777" w:rsidR="003772FF" w:rsidRPr="008B4D50" w:rsidRDefault="003772FF" w:rsidP="00D72998">
      <w:pPr>
        <w:widowControl w:val="0"/>
        <w:numPr>
          <w:ilvl w:val="0"/>
          <w:numId w:val="41"/>
        </w:numPr>
        <w:spacing w:before="120" w:after="120" w:line="240" w:lineRule="auto"/>
        <w:ind w:left="426" w:hanging="142"/>
        <w:jc w:val="both"/>
        <w:rPr>
          <w:rFonts w:ascii="Verdana" w:hAnsi="Verdana"/>
          <w:sz w:val="20"/>
          <w:szCs w:val="20"/>
        </w:rPr>
      </w:pPr>
      <w:r w:rsidRPr="008B4D50">
        <w:rPr>
          <w:rFonts w:ascii="Verdana" w:eastAsia="Times New Roman" w:hAnsi="Verdana"/>
          <w:b/>
          <w:sz w:val="20"/>
          <w:szCs w:val="20"/>
        </w:rPr>
        <w:t>Félévközi feladatok, ismeretek ellenőrzésének rendje:</w:t>
      </w:r>
      <w:r w:rsidRPr="008B4D50">
        <w:rPr>
          <w:rFonts w:ascii="Verdana" w:eastAsia="Times New Roman" w:hAnsi="Verdana"/>
          <w:bCs/>
          <w:sz w:val="20"/>
          <w:szCs w:val="20"/>
        </w:rPr>
        <w:t xml:space="preserve"> </w:t>
      </w:r>
      <w:r w:rsidRPr="008B4D50">
        <w:rPr>
          <w:rFonts w:ascii="Verdana" w:hAnsi="Verdana"/>
          <w:sz w:val="20"/>
          <w:szCs w:val="20"/>
        </w:rPr>
        <w:t>a rendszeres felkészülé</w:t>
      </w:r>
      <w:r w:rsidR="001350B6" w:rsidRPr="008B4D50">
        <w:rPr>
          <w:rFonts w:ascii="Verdana" w:hAnsi="Verdana"/>
          <w:sz w:val="20"/>
          <w:szCs w:val="20"/>
        </w:rPr>
        <w:t xml:space="preserve">sről tanúskodó aktív órai munka, </w:t>
      </w:r>
      <w:r w:rsidRPr="008B4D50">
        <w:rPr>
          <w:rFonts w:ascii="Verdana" w:hAnsi="Verdana"/>
          <w:sz w:val="20"/>
          <w:szCs w:val="20"/>
        </w:rPr>
        <w:t>az oktató által a félév során egyik tanóráról a másikra kiadott „</w:t>
      </w:r>
      <w:proofErr w:type="spellStart"/>
      <w:proofErr w:type="gramStart"/>
      <w:r w:rsidRPr="008B4D50">
        <w:rPr>
          <w:rFonts w:ascii="Verdana" w:hAnsi="Verdana"/>
          <w:sz w:val="20"/>
          <w:szCs w:val="20"/>
        </w:rPr>
        <w:t>otthoni”feladatok</w:t>
      </w:r>
      <w:proofErr w:type="spellEnd"/>
      <w:proofErr w:type="gramEnd"/>
      <w:r w:rsidRPr="008B4D50">
        <w:rPr>
          <w:rFonts w:ascii="Verdana" w:hAnsi="Verdana"/>
          <w:sz w:val="20"/>
          <w:szCs w:val="20"/>
        </w:rPr>
        <w:t xml:space="preserve"> elvégzése, teljesítése</w:t>
      </w:r>
      <w:r w:rsidR="001350B6" w:rsidRPr="008B4D50">
        <w:rPr>
          <w:rFonts w:ascii="Verdana" w:hAnsi="Verdana"/>
          <w:sz w:val="20"/>
          <w:szCs w:val="20"/>
        </w:rPr>
        <w:t xml:space="preserve">, </w:t>
      </w:r>
      <w:r w:rsidRPr="008B4D50">
        <w:rPr>
          <w:rFonts w:ascii="Verdana" w:hAnsi="Verdana"/>
          <w:sz w:val="20"/>
          <w:szCs w:val="20"/>
        </w:rPr>
        <w:t xml:space="preserve">az oktató által a félév során a tantárgyhoz kapcsolódó egyéb feladatok: zárthelyi dolgozatok, illetve szükség esetén pót-zárthelyi dolgozatok sikeres teljesítése, az oktató által megjelölt – a tematikához </w:t>
      </w:r>
      <w:r w:rsidRPr="008B4D50">
        <w:rPr>
          <w:rFonts w:ascii="Verdana" w:hAnsi="Verdana"/>
          <w:sz w:val="20"/>
          <w:szCs w:val="20"/>
        </w:rPr>
        <w:lastRenderedPageBreak/>
        <w:t>kapcsolódó – rendezvényeken való megjelenés</w:t>
      </w:r>
    </w:p>
    <w:p w14:paraId="74BB7DE7" w14:textId="77777777" w:rsidR="003772FF" w:rsidRPr="008B4D50" w:rsidRDefault="003772FF" w:rsidP="00D72998">
      <w:pPr>
        <w:widowControl w:val="0"/>
        <w:numPr>
          <w:ilvl w:val="0"/>
          <w:numId w:val="41"/>
        </w:numPr>
        <w:tabs>
          <w:tab w:val="clear" w:pos="360"/>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57DA0459" w14:textId="77777777" w:rsidR="003772FF" w:rsidRPr="008B4D50" w:rsidRDefault="003772FF" w:rsidP="00D72998">
      <w:pPr>
        <w:widowControl w:val="0"/>
        <w:numPr>
          <w:ilvl w:val="1"/>
          <w:numId w:val="41"/>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Az aláírás megszerzésének feltétele a 14. pontban meghatározott arányú részvétel a foglalkozásokon.</w:t>
      </w:r>
    </w:p>
    <w:p w14:paraId="61E5A6DE" w14:textId="77777777" w:rsidR="003772FF" w:rsidRPr="008B4D50" w:rsidRDefault="003772FF" w:rsidP="00D72998">
      <w:pPr>
        <w:widowControl w:val="0"/>
        <w:numPr>
          <w:ilvl w:val="1"/>
          <w:numId w:val="41"/>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értékelés:</w:t>
      </w:r>
      <w:r w:rsidRPr="008B4D50">
        <w:rPr>
          <w:rFonts w:ascii="Verdana" w:eastAsia="Times New Roman" w:hAnsi="Verdana"/>
          <w:sz w:val="20"/>
          <w:szCs w:val="20"/>
        </w:rPr>
        <w:t xml:space="preserve"> </w:t>
      </w:r>
      <w:r w:rsidRPr="008B4D50">
        <w:rPr>
          <w:rFonts w:ascii="Verdana" w:hAnsi="Verdana"/>
          <w:sz w:val="20"/>
          <w:szCs w:val="20"/>
        </w:rPr>
        <w:t xml:space="preserve">A kredit megszerzése érdekében a félév végén, a vizsgaidőszakban </w:t>
      </w:r>
      <w:r w:rsidRPr="008B4D50">
        <w:rPr>
          <w:rFonts w:ascii="Verdana" w:hAnsi="Verdana"/>
          <w:b/>
          <w:sz w:val="20"/>
          <w:szCs w:val="20"/>
        </w:rPr>
        <w:t xml:space="preserve">beszámoló, háromfokozatú értékelés </w:t>
      </w:r>
      <w:r w:rsidRPr="008B4D50">
        <w:rPr>
          <w:rFonts w:ascii="Verdana" w:hAnsi="Verdana"/>
          <w:sz w:val="20"/>
          <w:szCs w:val="20"/>
        </w:rPr>
        <w:t>útján kerül sor, a vizsga írásban történik. Kiemelkedő félévközi feladatteljesítés esetén a jegy megajánlható.</w:t>
      </w:r>
    </w:p>
    <w:p w14:paraId="423F7900" w14:textId="77777777" w:rsidR="003772FF" w:rsidRPr="008B4D50" w:rsidRDefault="003772FF" w:rsidP="00D72998">
      <w:pPr>
        <w:widowControl w:val="0"/>
        <w:numPr>
          <w:ilvl w:val="1"/>
          <w:numId w:val="41"/>
        </w:numPr>
        <w:tabs>
          <w:tab w:val="clear" w:pos="1360"/>
          <w:tab w:val="left" w:pos="709"/>
          <w:tab w:val="left" w:pos="993"/>
          <w:tab w:val="num" w:pos="2069"/>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w:t>
      </w:r>
    </w:p>
    <w:p w14:paraId="1811D37D" w14:textId="77777777" w:rsidR="003772FF" w:rsidRPr="008B4D50" w:rsidRDefault="003772FF" w:rsidP="003772FF">
      <w:pPr>
        <w:widowControl w:val="0"/>
        <w:tabs>
          <w:tab w:val="left" w:pos="993"/>
        </w:tabs>
        <w:spacing w:before="120" w:after="120" w:line="240" w:lineRule="auto"/>
        <w:ind w:left="426"/>
        <w:jc w:val="both"/>
        <w:rPr>
          <w:rFonts w:ascii="Verdana" w:eastAsia="Times New Roman" w:hAnsi="Verdana"/>
          <w:i/>
          <w:sz w:val="20"/>
          <w:szCs w:val="20"/>
        </w:rPr>
      </w:pPr>
      <w:r w:rsidRPr="008B4D50">
        <w:rPr>
          <w:rFonts w:ascii="Verdana" w:eastAsia="Times New Roman" w:hAnsi="Verdana"/>
          <w:sz w:val="20"/>
          <w:szCs w:val="20"/>
        </w:rPr>
        <w:t>A kreditek megszerzésének feltétel</w:t>
      </w:r>
      <w:r w:rsidR="00A24ABB" w:rsidRPr="008B4D50">
        <w:rPr>
          <w:rFonts w:ascii="Verdana" w:eastAsia="Times New Roman" w:hAnsi="Verdana"/>
          <w:sz w:val="20"/>
          <w:szCs w:val="20"/>
        </w:rPr>
        <w:t>e az aláírás megszerzése és a 16</w:t>
      </w:r>
      <w:r w:rsidRPr="008B4D50">
        <w:rPr>
          <w:rFonts w:ascii="Verdana" w:eastAsia="Times New Roman" w:hAnsi="Verdana"/>
          <w:sz w:val="20"/>
          <w:szCs w:val="20"/>
        </w:rPr>
        <w:t>.2. pontban meghatározottak legalább megfelelt szinten való teljesítése.</w:t>
      </w:r>
    </w:p>
    <w:p w14:paraId="7EEB17C1" w14:textId="77777777" w:rsidR="003772FF" w:rsidRPr="008B4D50" w:rsidRDefault="003772FF" w:rsidP="00D72998">
      <w:pPr>
        <w:widowControl w:val="0"/>
        <w:numPr>
          <w:ilvl w:val="0"/>
          <w:numId w:val="41"/>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1BFB53E8" w14:textId="77777777" w:rsidR="003772FF" w:rsidRPr="008B4D50" w:rsidRDefault="003772FF" w:rsidP="00D72998">
      <w:pPr>
        <w:widowControl w:val="0"/>
        <w:numPr>
          <w:ilvl w:val="1"/>
          <w:numId w:val="41"/>
        </w:numPr>
        <w:tabs>
          <w:tab w:val="clear" w:pos="1360"/>
          <w:tab w:val="left" w:pos="567"/>
          <w:tab w:val="left" w:pos="851"/>
          <w:tab w:val="num" w:pos="2069"/>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Kötelező irodalom:</w:t>
      </w:r>
    </w:p>
    <w:p w14:paraId="13CEAA73" w14:textId="77777777" w:rsidR="003772FF" w:rsidRPr="008B4D50" w:rsidRDefault="003772FF" w:rsidP="00D72998">
      <w:pPr>
        <w:pStyle w:val="Listaszerbekezds"/>
        <w:numPr>
          <w:ilvl w:val="0"/>
          <w:numId w:val="150"/>
        </w:numPr>
        <w:spacing w:after="0" w:line="240" w:lineRule="auto"/>
        <w:ind w:left="709" w:hanging="425"/>
        <w:jc w:val="both"/>
        <w:rPr>
          <w:rFonts w:ascii="Verdana" w:hAnsi="Verdana"/>
          <w:sz w:val="20"/>
          <w:szCs w:val="20"/>
        </w:rPr>
      </w:pPr>
      <w:r w:rsidRPr="008B4D50">
        <w:rPr>
          <w:rFonts w:ascii="Verdana" w:hAnsi="Verdana"/>
          <w:sz w:val="20"/>
          <w:szCs w:val="20"/>
        </w:rPr>
        <w:t>Korszakváltás a büntetés-végrehajtásban, útmutató a 2013. évi CCXL. törvény megismeréséhez, Börtönügyi tanulmányok 2,</w:t>
      </w:r>
    </w:p>
    <w:p w14:paraId="7A6DB5F8" w14:textId="77777777" w:rsidR="003772FF" w:rsidRPr="008B4D50" w:rsidRDefault="003772FF" w:rsidP="00D72998">
      <w:pPr>
        <w:pStyle w:val="Kzepesrcs12jellszn1"/>
        <w:numPr>
          <w:ilvl w:val="0"/>
          <w:numId w:val="150"/>
        </w:numPr>
        <w:ind w:left="709" w:hanging="425"/>
        <w:jc w:val="both"/>
        <w:rPr>
          <w:rFonts w:ascii="Verdana" w:hAnsi="Verdana"/>
        </w:rPr>
      </w:pPr>
      <w:proofErr w:type="spellStart"/>
      <w:r w:rsidRPr="008B4D50">
        <w:rPr>
          <w:rFonts w:ascii="Verdana" w:hAnsi="Verdana"/>
        </w:rPr>
        <w:t>Steering</w:t>
      </w:r>
      <w:proofErr w:type="spellEnd"/>
      <w:r w:rsidRPr="008B4D50">
        <w:rPr>
          <w:rFonts w:ascii="Verdana" w:hAnsi="Verdana"/>
        </w:rPr>
        <w:t xml:space="preserve"> </w:t>
      </w:r>
      <w:proofErr w:type="spellStart"/>
      <w:r w:rsidRPr="008B4D50">
        <w:rPr>
          <w:rFonts w:ascii="Verdana" w:hAnsi="Verdana"/>
        </w:rPr>
        <w:t>change</w:t>
      </w:r>
      <w:proofErr w:type="spellEnd"/>
      <w:r w:rsidRPr="008B4D50">
        <w:rPr>
          <w:rFonts w:ascii="Verdana" w:hAnsi="Verdana"/>
        </w:rPr>
        <w:t xml:space="preserve"> </w:t>
      </w:r>
      <w:proofErr w:type="spellStart"/>
      <w:r w:rsidRPr="008B4D50">
        <w:rPr>
          <w:rFonts w:ascii="Verdana" w:hAnsi="Verdana"/>
        </w:rPr>
        <w:t>inpenalty</w:t>
      </w:r>
      <w:proofErr w:type="spellEnd"/>
      <w:r w:rsidRPr="008B4D50">
        <w:rPr>
          <w:rFonts w:ascii="Verdana" w:hAnsi="Verdana"/>
        </w:rPr>
        <w:t xml:space="preserve"> </w:t>
      </w:r>
      <w:proofErr w:type="spellStart"/>
      <w:r w:rsidRPr="008B4D50">
        <w:rPr>
          <w:rFonts w:ascii="Verdana" w:hAnsi="Verdana"/>
        </w:rPr>
        <w:t>implementation</w:t>
      </w:r>
      <w:proofErr w:type="spellEnd"/>
      <w:r w:rsidRPr="008B4D50">
        <w:rPr>
          <w:rFonts w:ascii="Verdana" w:hAnsi="Verdana"/>
        </w:rPr>
        <w:t xml:space="preserve">, </w:t>
      </w:r>
      <w:proofErr w:type="spellStart"/>
      <w:r w:rsidRPr="008B4D50">
        <w:rPr>
          <w:rFonts w:ascii="Verdana" w:hAnsi="Verdana"/>
        </w:rPr>
        <w:t>guidencefor</w:t>
      </w:r>
      <w:proofErr w:type="spellEnd"/>
      <w:r w:rsidRPr="008B4D50">
        <w:rPr>
          <w:rFonts w:ascii="Verdana" w:hAnsi="Verdana"/>
        </w:rPr>
        <w:t xml:space="preserve"> 2013 CCXL. Law </w:t>
      </w:r>
      <w:proofErr w:type="spellStart"/>
      <w:r w:rsidRPr="008B4D50">
        <w:rPr>
          <w:rFonts w:ascii="Verdana" w:hAnsi="Verdana"/>
        </w:rPr>
        <w:t>on</w:t>
      </w:r>
      <w:proofErr w:type="spellEnd"/>
      <w:r w:rsidRPr="008B4D50">
        <w:rPr>
          <w:rFonts w:ascii="Verdana" w:hAnsi="Verdana"/>
        </w:rPr>
        <w:t xml:space="preserve"> </w:t>
      </w:r>
      <w:proofErr w:type="spellStart"/>
      <w:r w:rsidRPr="008B4D50">
        <w:rPr>
          <w:rFonts w:ascii="Verdana" w:hAnsi="Verdana"/>
        </w:rPr>
        <w:t>Investigation</w:t>
      </w:r>
      <w:proofErr w:type="spellEnd"/>
      <w:r w:rsidRPr="008B4D50">
        <w:rPr>
          <w:rFonts w:ascii="Verdana" w:hAnsi="Verdana"/>
        </w:rPr>
        <w:t xml:space="preserve">, </w:t>
      </w:r>
      <w:proofErr w:type="spellStart"/>
      <w:r w:rsidRPr="008B4D50">
        <w:rPr>
          <w:rFonts w:ascii="Verdana" w:hAnsi="Verdana"/>
        </w:rPr>
        <w:t>Prison</w:t>
      </w:r>
      <w:proofErr w:type="spellEnd"/>
      <w:r w:rsidRPr="008B4D50">
        <w:rPr>
          <w:rFonts w:ascii="Verdana" w:hAnsi="Verdana"/>
        </w:rPr>
        <w:t xml:space="preserve"> </w:t>
      </w:r>
      <w:proofErr w:type="spellStart"/>
      <w:r w:rsidRPr="008B4D50">
        <w:rPr>
          <w:rFonts w:ascii="Verdana" w:hAnsi="Verdana"/>
        </w:rPr>
        <w:t>Studies</w:t>
      </w:r>
      <w:proofErr w:type="spellEnd"/>
      <w:r w:rsidRPr="008B4D50">
        <w:rPr>
          <w:rFonts w:ascii="Verdana" w:hAnsi="Verdana"/>
        </w:rPr>
        <w:t xml:space="preserve"> 2,</w:t>
      </w:r>
    </w:p>
    <w:p w14:paraId="5DEAF423" w14:textId="77777777" w:rsidR="003772FF" w:rsidRPr="008B4D50" w:rsidRDefault="003772FF" w:rsidP="00D72998">
      <w:pPr>
        <w:pStyle w:val="Listaszerbekezds"/>
        <w:widowControl w:val="0"/>
        <w:numPr>
          <w:ilvl w:val="0"/>
          <w:numId w:val="150"/>
        </w:numPr>
        <w:spacing w:after="0" w:line="240" w:lineRule="auto"/>
        <w:ind w:left="709" w:hanging="425"/>
        <w:jc w:val="both"/>
        <w:rPr>
          <w:rFonts w:ascii="Verdana" w:eastAsia="Times New Roman" w:hAnsi="Verdana"/>
          <w:sz w:val="20"/>
          <w:szCs w:val="20"/>
        </w:rPr>
      </w:pPr>
      <w:r w:rsidRPr="008B4D50">
        <w:rPr>
          <w:rFonts w:ascii="Verdana" w:hAnsi="Verdana"/>
          <w:bCs/>
          <w:noProof/>
          <w:sz w:val="20"/>
          <w:szCs w:val="20"/>
        </w:rPr>
        <w:t>Bogotyán Róbert – Veszeli Dániel (2011): Bűnügyi nyilvántartás a büntetés-végrehajtásban: a múlt örökségének és a jelen kihívásainak hatása a közeljövő terveire. Börtönügyi Szemle 2011. 3. 61-74.</w:t>
      </w:r>
    </w:p>
    <w:p w14:paraId="19A4C519" w14:textId="77777777" w:rsidR="003772FF" w:rsidRPr="008B4D50" w:rsidRDefault="003772FF" w:rsidP="00D72998">
      <w:pPr>
        <w:pStyle w:val="Listaszerbekezds"/>
        <w:numPr>
          <w:ilvl w:val="0"/>
          <w:numId w:val="150"/>
        </w:numPr>
        <w:spacing w:after="0" w:line="240" w:lineRule="auto"/>
        <w:ind w:left="709" w:hanging="425"/>
        <w:jc w:val="both"/>
        <w:rPr>
          <w:rFonts w:ascii="Verdana" w:hAnsi="Verdana"/>
          <w:noProof/>
          <w:sz w:val="20"/>
          <w:szCs w:val="20"/>
        </w:rPr>
      </w:pPr>
      <w:r w:rsidRPr="008B4D50">
        <w:rPr>
          <w:rFonts w:ascii="Verdana" w:hAnsi="Verdana"/>
          <w:noProof/>
          <w:sz w:val="20"/>
          <w:szCs w:val="20"/>
        </w:rPr>
        <w:t>Titkos ügykezelői ismeretek, Nemzeti Közszolgálati Egyetem, Tananyag Budapest, 2014.</w:t>
      </w:r>
    </w:p>
    <w:p w14:paraId="612A1683" w14:textId="5B2FD503" w:rsidR="003772FF" w:rsidRPr="008B4D50" w:rsidRDefault="003772FF" w:rsidP="00D72998">
      <w:pPr>
        <w:pStyle w:val="Kzepesrcs12jellszn1"/>
        <w:numPr>
          <w:ilvl w:val="0"/>
          <w:numId w:val="150"/>
        </w:numPr>
        <w:ind w:left="709" w:hanging="425"/>
        <w:jc w:val="both"/>
        <w:rPr>
          <w:rFonts w:ascii="Verdana" w:hAnsi="Verdana"/>
        </w:rPr>
      </w:pPr>
      <w:r w:rsidRPr="008B4D50">
        <w:rPr>
          <w:rFonts w:ascii="Verdana" w:hAnsi="Verdana"/>
          <w:noProof/>
        </w:rPr>
        <w:t>Ügykezelői alapvizsga, Nemzeti Közszolgálati Egyetem, Budapest, 2017.</w:t>
      </w:r>
    </w:p>
    <w:p w14:paraId="4B874F27" w14:textId="085A52CD" w:rsidR="005C4DE1" w:rsidRPr="008B4D50" w:rsidRDefault="005C4DE1" w:rsidP="005C4DE1">
      <w:pPr>
        <w:pStyle w:val="Kzepesrcs12jellszn1"/>
        <w:numPr>
          <w:ilvl w:val="0"/>
          <w:numId w:val="150"/>
        </w:numPr>
        <w:ind w:left="709" w:hanging="425"/>
        <w:jc w:val="both"/>
        <w:rPr>
          <w:rFonts w:ascii="Verdana" w:hAnsi="Verdana"/>
        </w:rPr>
      </w:pPr>
      <w:r w:rsidRPr="008B4D50">
        <w:rPr>
          <w:rFonts w:ascii="Verdana" w:hAnsi="Verdana"/>
        </w:rPr>
        <w:t xml:space="preserve">Lőrincz József, Juhász Zsuzsanna: Büntetés-végrehajtási jog, </w:t>
      </w:r>
      <w:proofErr w:type="spellStart"/>
      <w:r w:rsidRPr="008B4D50">
        <w:rPr>
          <w:rFonts w:ascii="Verdana" w:hAnsi="Verdana"/>
        </w:rPr>
        <w:t>Iurisperitus</w:t>
      </w:r>
      <w:proofErr w:type="spellEnd"/>
      <w:r w:rsidRPr="008B4D50">
        <w:rPr>
          <w:rFonts w:ascii="Verdana" w:hAnsi="Verdana"/>
        </w:rPr>
        <w:t xml:space="preserve"> Bt., Szeged, 2015.</w:t>
      </w:r>
    </w:p>
    <w:p w14:paraId="550BCA1A" w14:textId="66E3D5BA" w:rsidR="005C4DE1" w:rsidRPr="008B4D50" w:rsidRDefault="005C4DE1" w:rsidP="005C4DE1">
      <w:pPr>
        <w:pStyle w:val="Kzepesrcs12jellszn1"/>
        <w:numPr>
          <w:ilvl w:val="0"/>
          <w:numId w:val="150"/>
        </w:numPr>
        <w:ind w:left="709" w:hanging="425"/>
        <w:jc w:val="both"/>
        <w:rPr>
          <w:rFonts w:ascii="Verdana" w:hAnsi="Verdana"/>
        </w:rPr>
      </w:pPr>
      <w:r w:rsidRPr="008B4D50">
        <w:rPr>
          <w:rFonts w:ascii="Verdana" w:hAnsi="Verdana"/>
        </w:rPr>
        <w:t xml:space="preserve">Lukács Krisztina: Büntetés-végrehajtási Jog, </w:t>
      </w:r>
      <w:proofErr w:type="spellStart"/>
      <w:r w:rsidRPr="008B4D50">
        <w:rPr>
          <w:rFonts w:ascii="Verdana" w:hAnsi="Verdana"/>
        </w:rPr>
        <w:t>Novissima</w:t>
      </w:r>
      <w:proofErr w:type="spellEnd"/>
      <w:r w:rsidRPr="008B4D50">
        <w:rPr>
          <w:rFonts w:ascii="Verdana" w:hAnsi="Verdana"/>
        </w:rPr>
        <w:t xml:space="preserve"> Kiadó, Budapest, 2023.</w:t>
      </w:r>
    </w:p>
    <w:p w14:paraId="4D8B40D9" w14:textId="6726FFD3" w:rsidR="005C4DE1" w:rsidRPr="008B4D50" w:rsidRDefault="005C4DE1" w:rsidP="005C4DE1">
      <w:pPr>
        <w:pStyle w:val="Kzepesrcs12jellszn1"/>
        <w:numPr>
          <w:ilvl w:val="0"/>
          <w:numId w:val="150"/>
        </w:numPr>
        <w:ind w:left="709" w:hanging="425"/>
        <w:jc w:val="both"/>
        <w:rPr>
          <w:rFonts w:ascii="Verdana" w:hAnsi="Verdana"/>
        </w:rPr>
      </w:pPr>
      <w:r w:rsidRPr="008B4D50">
        <w:rPr>
          <w:rFonts w:ascii="Verdana" w:hAnsi="Verdana"/>
        </w:rPr>
        <w:t>Bogotyán Róbert, a zsúfoltság csökkentésének útjai a börtönépítésen túl. Börtönügyi szemle, 2015/1. PP27-33.</w:t>
      </w:r>
    </w:p>
    <w:p w14:paraId="26AE95E7" w14:textId="77777777" w:rsidR="003772FF" w:rsidRPr="008B4D50" w:rsidRDefault="003772FF" w:rsidP="00D72998">
      <w:pPr>
        <w:widowControl w:val="0"/>
        <w:numPr>
          <w:ilvl w:val="1"/>
          <w:numId w:val="41"/>
        </w:numPr>
        <w:tabs>
          <w:tab w:val="clear" w:pos="1360"/>
          <w:tab w:val="num" w:pos="567"/>
          <w:tab w:val="num" w:pos="2069"/>
        </w:tabs>
        <w:spacing w:before="120" w:after="120" w:line="240" w:lineRule="auto"/>
        <w:ind w:left="993" w:hanging="709"/>
        <w:jc w:val="both"/>
        <w:rPr>
          <w:rFonts w:ascii="Verdana" w:eastAsia="Times New Roman" w:hAnsi="Verdana"/>
          <w:b/>
          <w:bCs/>
          <w:sz w:val="20"/>
          <w:szCs w:val="20"/>
        </w:rPr>
      </w:pPr>
      <w:r w:rsidRPr="008B4D50">
        <w:rPr>
          <w:rFonts w:ascii="Verdana" w:eastAsia="Times New Roman" w:hAnsi="Verdana"/>
          <w:b/>
          <w:bCs/>
          <w:sz w:val="20"/>
          <w:szCs w:val="20"/>
        </w:rPr>
        <w:t>Ajánlott irodalom:</w:t>
      </w:r>
    </w:p>
    <w:p w14:paraId="12B9917E" w14:textId="77777777" w:rsidR="003772FF" w:rsidRPr="008B4D50" w:rsidRDefault="003772FF" w:rsidP="00D72998">
      <w:pPr>
        <w:pStyle w:val="lfej"/>
        <w:numPr>
          <w:ilvl w:val="0"/>
          <w:numId w:val="151"/>
        </w:numPr>
        <w:tabs>
          <w:tab w:val="clear" w:pos="4536"/>
          <w:tab w:val="clear" w:pos="9072"/>
          <w:tab w:val="right" w:pos="900"/>
          <w:tab w:val="center" w:pos="4819"/>
        </w:tabs>
        <w:ind w:left="709" w:hanging="425"/>
        <w:jc w:val="both"/>
        <w:rPr>
          <w:rFonts w:ascii="Verdana" w:hAnsi="Verdana"/>
          <w:bCs/>
          <w:noProof/>
        </w:rPr>
      </w:pPr>
      <w:r w:rsidRPr="008B4D50">
        <w:rPr>
          <w:rFonts w:ascii="Verdana" w:hAnsi="Verdana"/>
          <w:bCs/>
          <w:noProof/>
        </w:rPr>
        <w:t>Koósné-Lőrincz-Lukács-Pallo: Büntetés-végrehajtási jog. ELTE Eötvös Kiadó, Budapest, 2017.</w:t>
      </w:r>
    </w:p>
    <w:p w14:paraId="740F48B1" w14:textId="77777777" w:rsidR="003772FF" w:rsidRPr="008B4D50" w:rsidRDefault="003772FF" w:rsidP="00D72998">
      <w:pPr>
        <w:pStyle w:val="Lbjegyzetszveg"/>
        <w:numPr>
          <w:ilvl w:val="0"/>
          <w:numId w:val="151"/>
        </w:numPr>
        <w:ind w:left="709" w:hanging="425"/>
        <w:rPr>
          <w:rFonts w:ascii="Verdana" w:hAnsi="Verdana"/>
          <w:bCs/>
          <w:noProof/>
        </w:rPr>
      </w:pPr>
      <w:r w:rsidRPr="008B4D50">
        <w:rPr>
          <w:rFonts w:ascii="Verdana" w:hAnsi="Verdana"/>
          <w:bCs/>
          <w:noProof/>
        </w:rPr>
        <w:t>Szöllősy Oszkár: Magyar börtönügy. A büntetések és biztonsági intézkedések végrehajtása. 2., bőv. kiad. Budapest, 1935.</w:t>
      </w:r>
    </w:p>
    <w:p w14:paraId="096497CE" w14:textId="77777777" w:rsidR="003772FF" w:rsidRPr="008B4D50" w:rsidRDefault="003772FF" w:rsidP="00D72998">
      <w:pPr>
        <w:pStyle w:val="Listaszerbekezds"/>
        <w:numPr>
          <w:ilvl w:val="0"/>
          <w:numId w:val="151"/>
        </w:numPr>
        <w:spacing w:after="0" w:line="240" w:lineRule="auto"/>
        <w:ind w:left="709" w:hanging="425"/>
        <w:jc w:val="both"/>
        <w:rPr>
          <w:rFonts w:ascii="Verdana" w:hAnsi="Verdana"/>
          <w:bCs/>
          <w:noProof/>
          <w:sz w:val="20"/>
          <w:szCs w:val="20"/>
        </w:rPr>
      </w:pPr>
      <w:r w:rsidRPr="008B4D50">
        <w:rPr>
          <w:rFonts w:ascii="Verdana" w:hAnsi="Verdana"/>
          <w:bCs/>
          <w:noProof/>
          <w:sz w:val="20"/>
          <w:szCs w:val="20"/>
        </w:rPr>
        <w:t>Kis-Benedek József (1992): Naprakészen (?) Befogadás számítógéppel Börtönügyi Szemle 1992. 3. 32-33.</w:t>
      </w:r>
    </w:p>
    <w:p w14:paraId="732063B8" w14:textId="77777777" w:rsidR="003772FF" w:rsidRPr="008B4D50" w:rsidRDefault="003772FF" w:rsidP="00D72998">
      <w:pPr>
        <w:pStyle w:val="Listaszerbekezds"/>
        <w:widowControl w:val="0"/>
        <w:numPr>
          <w:ilvl w:val="0"/>
          <w:numId w:val="151"/>
        </w:numPr>
        <w:spacing w:after="0" w:line="240" w:lineRule="auto"/>
        <w:ind w:left="709" w:hanging="425"/>
        <w:jc w:val="both"/>
        <w:rPr>
          <w:rFonts w:ascii="Verdana" w:eastAsia="Times New Roman" w:hAnsi="Verdana"/>
          <w:sz w:val="20"/>
          <w:szCs w:val="20"/>
        </w:rPr>
      </w:pPr>
      <w:r w:rsidRPr="008B4D50">
        <w:rPr>
          <w:rFonts w:ascii="Verdana" w:hAnsi="Verdana"/>
          <w:bCs/>
          <w:noProof/>
          <w:sz w:val="20"/>
          <w:szCs w:val="20"/>
        </w:rPr>
        <w:t>Vókó György (2009): Büntetőjogi rehabilitáció és a bűnügyi nyilvántartás. Monográfia. Budapest, Ügyészek Országos egyesülete, 2009.</w:t>
      </w:r>
    </w:p>
    <w:p w14:paraId="3C9E784A" w14:textId="77777777" w:rsidR="003772FF" w:rsidRPr="008B4D50" w:rsidRDefault="003772FF" w:rsidP="003772FF">
      <w:pPr>
        <w:widowControl w:val="0"/>
        <w:spacing w:after="0" w:line="240" w:lineRule="auto"/>
        <w:jc w:val="both"/>
        <w:rPr>
          <w:rFonts w:ascii="Verdana" w:eastAsia="Times New Roman" w:hAnsi="Verdana"/>
          <w:sz w:val="20"/>
          <w:szCs w:val="20"/>
        </w:rPr>
      </w:pPr>
    </w:p>
    <w:p w14:paraId="26797ED5" w14:textId="77777777" w:rsidR="003772FF" w:rsidRPr="008B4D50" w:rsidRDefault="003772FF" w:rsidP="003772FF">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Budapest, 2021. 04. 19.</w:t>
      </w:r>
    </w:p>
    <w:p w14:paraId="1E0383F4" w14:textId="77777777" w:rsidR="003772FF" w:rsidRPr="008B4D50" w:rsidRDefault="003772FF" w:rsidP="003772FF">
      <w:pPr>
        <w:widowControl w:val="0"/>
        <w:spacing w:before="120" w:after="120" w:line="240" w:lineRule="auto"/>
        <w:jc w:val="both"/>
        <w:rPr>
          <w:rFonts w:ascii="Verdana" w:eastAsia="Times New Roman" w:hAnsi="Verdana"/>
          <w:b/>
          <w:bCs/>
          <w:sz w:val="20"/>
          <w:szCs w:val="20"/>
        </w:rPr>
      </w:pPr>
    </w:p>
    <w:p w14:paraId="07E9E190" w14:textId="77777777" w:rsidR="003772FF" w:rsidRPr="008B4D50" w:rsidRDefault="003772FF" w:rsidP="003772FF">
      <w:pPr>
        <w:widowControl w:val="0"/>
        <w:spacing w:before="120" w:after="120" w:line="240" w:lineRule="auto"/>
        <w:jc w:val="both"/>
        <w:rPr>
          <w:rFonts w:ascii="Verdana" w:eastAsia="Times New Roman" w:hAnsi="Verdana"/>
          <w:b/>
          <w:bCs/>
          <w:sz w:val="20"/>
          <w:szCs w:val="20"/>
        </w:rPr>
      </w:pPr>
    </w:p>
    <w:p w14:paraId="50405006" w14:textId="4153FC9F" w:rsidR="003772FF" w:rsidRPr="008B4D50" w:rsidRDefault="00F0166B" w:rsidP="001350B6">
      <w:pPr>
        <w:widowControl w:val="0"/>
        <w:spacing w:after="0" w:line="240" w:lineRule="auto"/>
        <w:ind w:left="6237"/>
        <w:jc w:val="right"/>
        <w:rPr>
          <w:rFonts w:ascii="Verdana" w:eastAsia="Times New Roman" w:hAnsi="Verdana"/>
          <w:b/>
          <w:bCs/>
          <w:sz w:val="20"/>
          <w:szCs w:val="20"/>
        </w:rPr>
      </w:pPr>
      <w:r w:rsidRPr="008B4D50">
        <w:rPr>
          <w:rFonts w:ascii="Verdana" w:hAnsi="Verdana"/>
          <w:b/>
          <w:bCs/>
          <w:sz w:val="20"/>
          <w:szCs w:val="20"/>
        </w:rPr>
        <w:t xml:space="preserve">dr. Bogotyán Róbert Lajos </w:t>
      </w:r>
      <w:proofErr w:type="spellStart"/>
      <w:r w:rsidRPr="008B4D50">
        <w:rPr>
          <w:rFonts w:ascii="Verdana" w:hAnsi="Verdana"/>
          <w:b/>
          <w:bCs/>
          <w:sz w:val="20"/>
          <w:szCs w:val="20"/>
        </w:rPr>
        <w:t>bv</w:t>
      </w:r>
      <w:proofErr w:type="spellEnd"/>
      <w:r w:rsidRPr="008B4D50">
        <w:rPr>
          <w:rFonts w:ascii="Verdana" w:hAnsi="Verdana"/>
          <w:b/>
          <w:bCs/>
          <w:sz w:val="20"/>
          <w:szCs w:val="20"/>
        </w:rPr>
        <w:t>. ezredes tanársegéd</w:t>
      </w:r>
      <w:r w:rsidR="003772FF" w:rsidRPr="008B4D50">
        <w:rPr>
          <w:rFonts w:ascii="Verdana" w:hAnsi="Verdana"/>
          <w:b/>
          <w:bCs/>
          <w:noProof/>
          <w:sz w:val="20"/>
          <w:szCs w:val="20"/>
        </w:rPr>
        <w:t xml:space="preserve"> sk.</w:t>
      </w:r>
    </w:p>
    <w:p w14:paraId="4E4AE4A0" w14:textId="77777777" w:rsidR="003772FF" w:rsidRPr="008B4D50" w:rsidRDefault="003772FF" w:rsidP="003772FF">
      <w:pPr>
        <w:rPr>
          <w:rFonts w:ascii="Verdana" w:hAnsi="Verdana"/>
          <w:b/>
          <w:sz w:val="20"/>
          <w:szCs w:val="20"/>
        </w:rPr>
      </w:pPr>
    </w:p>
    <w:p w14:paraId="2A319DED" w14:textId="77777777" w:rsidR="003772FF" w:rsidRPr="008B4D50" w:rsidRDefault="003772FF" w:rsidP="007242CD">
      <w:pPr>
        <w:rPr>
          <w:rFonts w:ascii="Verdana" w:hAnsi="Verdana"/>
          <w:sz w:val="20"/>
          <w:szCs w:val="20"/>
        </w:rPr>
        <w:sectPr w:rsidR="003772FF" w:rsidRPr="008B4D50">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3772FF" w:rsidRPr="008B4D50" w14:paraId="37A214E8" w14:textId="77777777" w:rsidTr="003772FF">
        <w:tc>
          <w:tcPr>
            <w:tcW w:w="4855" w:type="dxa"/>
            <w:tcBorders>
              <w:bottom w:val="single" w:sz="4" w:space="0" w:color="auto"/>
            </w:tcBorders>
          </w:tcPr>
          <w:p w14:paraId="4C8451BB" w14:textId="77777777" w:rsidR="003772FF" w:rsidRPr="008B4D50" w:rsidRDefault="003772FF" w:rsidP="003772FF">
            <w:pPr>
              <w:spacing w:after="0" w:line="240" w:lineRule="auto"/>
              <w:jc w:val="center"/>
              <w:rPr>
                <w:rFonts w:ascii="Verdana" w:eastAsia="Times New Roman" w:hAnsi="Verdana"/>
                <w:b/>
                <w:smallCaps/>
                <w:sz w:val="20"/>
                <w:szCs w:val="20"/>
                <w:lang w:eastAsia="hu-HU"/>
              </w:rPr>
            </w:pPr>
            <w:r w:rsidRPr="008B4D50">
              <w:rPr>
                <w:rFonts w:ascii="Verdana" w:eastAsia="Times New Roman" w:hAnsi="Verdana"/>
                <w:b/>
                <w:smallCaps/>
                <w:sz w:val="20"/>
                <w:szCs w:val="20"/>
                <w:lang w:eastAsia="hu-HU"/>
              </w:rPr>
              <w:lastRenderedPageBreak/>
              <w:t>Nemzeti Közszolgálati Egyetem</w:t>
            </w:r>
          </w:p>
        </w:tc>
        <w:tc>
          <w:tcPr>
            <w:tcW w:w="1620" w:type="dxa"/>
          </w:tcPr>
          <w:p w14:paraId="0B405B76" w14:textId="77777777" w:rsidR="003772FF" w:rsidRPr="008B4D50" w:rsidRDefault="003772FF" w:rsidP="003772FF">
            <w:pPr>
              <w:spacing w:after="0" w:line="240" w:lineRule="auto"/>
              <w:jc w:val="both"/>
              <w:rPr>
                <w:rFonts w:ascii="Verdana" w:eastAsia="Times New Roman" w:hAnsi="Verdana"/>
                <w:sz w:val="20"/>
                <w:szCs w:val="20"/>
                <w:lang w:eastAsia="hu-HU"/>
              </w:rPr>
            </w:pPr>
          </w:p>
        </w:tc>
        <w:tc>
          <w:tcPr>
            <w:tcW w:w="2597" w:type="dxa"/>
          </w:tcPr>
          <w:p w14:paraId="3F018041" w14:textId="77777777" w:rsidR="003772FF" w:rsidRPr="008B4D50" w:rsidRDefault="003772FF" w:rsidP="003772FF">
            <w:pPr>
              <w:spacing w:after="0" w:line="240" w:lineRule="auto"/>
              <w:jc w:val="right"/>
              <w:rPr>
                <w:rFonts w:ascii="Verdana" w:eastAsia="Times New Roman" w:hAnsi="Verdana"/>
                <w:sz w:val="20"/>
                <w:szCs w:val="20"/>
                <w:lang w:eastAsia="hu-HU"/>
              </w:rPr>
            </w:pPr>
          </w:p>
        </w:tc>
      </w:tr>
      <w:tr w:rsidR="003772FF" w:rsidRPr="008B4D50" w14:paraId="6A3C85DA" w14:textId="77777777" w:rsidTr="003772FF">
        <w:tc>
          <w:tcPr>
            <w:tcW w:w="4855" w:type="dxa"/>
            <w:tcBorders>
              <w:top w:val="single" w:sz="4" w:space="0" w:color="auto"/>
            </w:tcBorders>
          </w:tcPr>
          <w:p w14:paraId="6008D335" w14:textId="77777777" w:rsidR="003772FF" w:rsidRPr="008B4D50" w:rsidRDefault="003772FF" w:rsidP="003772FF">
            <w:pPr>
              <w:spacing w:after="0" w:line="240" w:lineRule="auto"/>
              <w:jc w:val="center"/>
              <w:rPr>
                <w:rFonts w:ascii="Verdana" w:eastAsia="Times New Roman" w:hAnsi="Verdana"/>
                <w:b/>
                <w:sz w:val="20"/>
                <w:szCs w:val="20"/>
                <w:lang w:eastAsia="hu-HU"/>
              </w:rPr>
            </w:pPr>
            <w:r w:rsidRPr="008B4D50">
              <w:rPr>
                <w:rFonts w:ascii="Verdana" w:eastAsia="Times New Roman" w:hAnsi="Verdana"/>
                <w:b/>
                <w:sz w:val="20"/>
                <w:szCs w:val="20"/>
                <w:lang w:eastAsia="hu-HU"/>
              </w:rPr>
              <w:t>Rendészettudományi Kar</w:t>
            </w:r>
          </w:p>
        </w:tc>
        <w:tc>
          <w:tcPr>
            <w:tcW w:w="1620" w:type="dxa"/>
          </w:tcPr>
          <w:p w14:paraId="4D9B8AAB" w14:textId="77777777" w:rsidR="003772FF" w:rsidRPr="008B4D50" w:rsidRDefault="003772FF" w:rsidP="003772FF">
            <w:pPr>
              <w:spacing w:after="0" w:line="240" w:lineRule="auto"/>
              <w:jc w:val="both"/>
              <w:rPr>
                <w:rFonts w:ascii="Verdana" w:eastAsia="Times New Roman" w:hAnsi="Verdana"/>
                <w:sz w:val="20"/>
                <w:szCs w:val="20"/>
                <w:lang w:eastAsia="hu-HU"/>
              </w:rPr>
            </w:pPr>
          </w:p>
        </w:tc>
        <w:tc>
          <w:tcPr>
            <w:tcW w:w="2597" w:type="dxa"/>
          </w:tcPr>
          <w:p w14:paraId="6323A9F8" w14:textId="77777777" w:rsidR="003772FF" w:rsidRPr="008B4D50" w:rsidRDefault="003772FF" w:rsidP="003772FF">
            <w:pPr>
              <w:spacing w:after="0" w:line="240" w:lineRule="auto"/>
              <w:jc w:val="both"/>
              <w:rPr>
                <w:rFonts w:ascii="Verdana" w:eastAsia="Times New Roman" w:hAnsi="Verdana"/>
                <w:sz w:val="20"/>
                <w:szCs w:val="20"/>
                <w:lang w:eastAsia="hu-HU"/>
              </w:rPr>
            </w:pPr>
          </w:p>
        </w:tc>
      </w:tr>
    </w:tbl>
    <w:p w14:paraId="2EE7F894" w14:textId="77777777" w:rsidR="003772FF" w:rsidRPr="008B4D50" w:rsidRDefault="003772FF" w:rsidP="003772FF">
      <w:pPr>
        <w:widowControl w:val="0"/>
        <w:spacing w:before="120" w:after="120" w:line="240" w:lineRule="auto"/>
        <w:ind w:left="426" w:hanging="142"/>
        <w:jc w:val="center"/>
        <w:rPr>
          <w:rFonts w:ascii="Verdana" w:eastAsia="Times New Roman" w:hAnsi="Verdana"/>
          <w:b/>
          <w:bCs/>
          <w:sz w:val="20"/>
          <w:szCs w:val="20"/>
        </w:rPr>
      </w:pPr>
    </w:p>
    <w:p w14:paraId="14380D53" w14:textId="77777777" w:rsidR="003772FF" w:rsidRPr="008B4D50" w:rsidRDefault="003772FF" w:rsidP="009E5A48">
      <w:pPr>
        <w:pStyle w:val="Listaszerbekezds"/>
        <w:widowControl w:val="0"/>
        <w:spacing w:before="120" w:after="120" w:line="240" w:lineRule="auto"/>
        <w:ind w:left="360"/>
        <w:jc w:val="center"/>
        <w:rPr>
          <w:rFonts w:ascii="Verdana" w:eastAsia="Times New Roman" w:hAnsi="Verdana"/>
          <w:b/>
          <w:bCs/>
          <w:sz w:val="20"/>
          <w:szCs w:val="20"/>
        </w:rPr>
      </w:pPr>
      <w:r w:rsidRPr="008B4D50">
        <w:rPr>
          <w:rFonts w:ascii="Verdana" w:eastAsia="Times New Roman" w:hAnsi="Verdana"/>
          <w:b/>
          <w:bCs/>
          <w:sz w:val="20"/>
          <w:szCs w:val="20"/>
        </w:rPr>
        <w:t>TANTÁRGYI PROGRAM</w:t>
      </w:r>
    </w:p>
    <w:p w14:paraId="4563EE89" w14:textId="77777777" w:rsidR="00611284" w:rsidRPr="008B4D50" w:rsidRDefault="00611284" w:rsidP="00611284">
      <w:pPr>
        <w:pStyle w:val="Listaszerbekezds"/>
        <w:widowControl w:val="0"/>
        <w:spacing w:before="120" w:after="120" w:line="240" w:lineRule="auto"/>
        <w:ind w:left="360"/>
        <w:rPr>
          <w:rFonts w:ascii="Verdana" w:eastAsia="Times New Roman" w:hAnsi="Verdana"/>
          <w:b/>
          <w:bCs/>
          <w:sz w:val="20"/>
          <w:szCs w:val="20"/>
        </w:rPr>
      </w:pPr>
    </w:p>
    <w:p w14:paraId="25C2DF41" w14:textId="77777777" w:rsidR="003772FF" w:rsidRPr="008B4D50" w:rsidRDefault="003772FF" w:rsidP="00D72998">
      <w:pPr>
        <w:widowControl w:val="0"/>
        <w:numPr>
          <w:ilvl w:val="0"/>
          <w:numId w:val="42"/>
        </w:numPr>
        <w:spacing w:before="120" w:after="120" w:line="240" w:lineRule="auto"/>
        <w:ind w:hanging="76"/>
        <w:jc w:val="both"/>
        <w:rPr>
          <w:rFonts w:ascii="Verdana" w:eastAsia="Times New Roman" w:hAnsi="Verdana"/>
          <w:bCs/>
          <w:sz w:val="20"/>
          <w:szCs w:val="20"/>
        </w:rPr>
      </w:pPr>
      <w:r w:rsidRPr="008B4D50">
        <w:rPr>
          <w:rFonts w:ascii="Verdana" w:eastAsia="Times New Roman" w:hAnsi="Verdana"/>
          <w:b/>
          <w:bCs/>
          <w:sz w:val="20"/>
          <w:szCs w:val="20"/>
        </w:rPr>
        <w:t>A tantárgy kódja:</w:t>
      </w:r>
      <w:r w:rsidRPr="008B4D50">
        <w:rPr>
          <w:rFonts w:ascii="Verdana" w:eastAsia="Times New Roman" w:hAnsi="Verdana"/>
          <w:bCs/>
          <w:sz w:val="20"/>
          <w:szCs w:val="20"/>
        </w:rPr>
        <w:t xml:space="preserve"> </w:t>
      </w:r>
      <w:r w:rsidRPr="008B4D50">
        <w:rPr>
          <w:rFonts w:ascii="Verdana" w:hAnsi="Verdana"/>
          <w:bCs/>
          <w:sz w:val="20"/>
          <w:szCs w:val="20"/>
        </w:rPr>
        <w:t>RBVTS05</w:t>
      </w:r>
    </w:p>
    <w:p w14:paraId="3FFB8027" w14:textId="77777777" w:rsidR="003772FF" w:rsidRPr="008B4D50" w:rsidRDefault="003772FF" w:rsidP="00D72998">
      <w:pPr>
        <w:widowControl w:val="0"/>
        <w:numPr>
          <w:ilvl w:val="0"/>
          <w:numId w:val="42"/>
        </w:numPr>
        <w:tabs>
          <w:tab w:val="clear" w:pos="360"/>
          <w:tab w:val="num" w:pos="567"/>
          <w:tab w:val="num" w:pos="720"/>
        </w:tabs>
        <w:spacing w:before="120" w:after="120" w:line="240" w:lineRule="auto"/>
        <w:ind w:left="426" w:hanging="142"/>
        <w:jc w:val="both"/>
        <w:rPr>
          <w:rFonts w:ascii="Verdana" w:eastAsia="Times New Roman" w:hAnsi="Verdana"/>
          <w:bCs/>
          <w:sz w:val="20"/>
          <w:szCs w:val="20"/>
          <w:lang w:val="en-GB"/>
        </w:rPr>
      </w:pPr>
      <w:r w:rsidRPr="008B4D50">
        <w:rPr>
          <w:rFonts w:ascii="Verdana" w:eastAsia="Times New Roman" w:hAnsi="Verdana"/>
          <w:b/>
          <w:bCs/>
          <w:sz w:val="20"/>
          <w:szCs w:val="20"/>
        </w:rPr>
        <w:t>A tantárgy megnevezése (magyarul):</w:t>
      </w:r>
      <w:r w:rsidRPr="008B4D50">
        <w:rPr>
          <w:rFonts w:ascii="Verdana" w:eastAsia="Times New Roman" w:hAnsi="Verdana"/>
          <w:bCs/>
          <w:sz w:val="20"/>
          <w:szCs w:val="20"/>
        </w:rPr>
        <w:t xml:space="preserve"> </w:t>
      </w:r>
      <w:r w:rsidRPr="008B4D50">
        <w:rPr>
          <w:rFonts w:ascii="Verdana" w:hAnsi="Verdana"/>
          <w:bCs/>
          <w:sz w:val="20"/>
          <w:szCs w:val="20"/>
        </w:rPr>
        <w:t>Kompetenciafejlesztő tréning ismeretek</w:t>
      </w:r>
    </w:p>
    <w:p w14:paraId="2E703335" w14:textId="77777777" w:rsidR="003772FF" w:rsidRPr="008B4D50" w:rsidRDefault="003772FF" w:rsidP="00D72998">
      <w:pPr>
        <w:widowControl w:val="0"/>
        <w:numPr>
          <w:ilvl w:val="0"/>
          <w:numId w:val="42"/>
        </w:numPr>
        <w:tabs>
          <w:tab w:val="clear" w:pos="360"/>
          <w:tab w:val="num" w:pos="567"/>
          <w:tab w:val="num" w:pos="720"/>
        </w:tabs>
        <w:spacing w:before="120" w:after="120" w:line="240" w:lineRule="auto"/>
        <w:ind w:left="426" w:hanging="142"/>
        <w:jc w:val="both"/>
        <w:rPr>
          <w:rFonts w:ascii="Verdana" w:eastAsia="Times New Roman" w:hAnsi="Verdana"/>
          <w:b/>
          <w:bCs/>
          <w:sz w:val="20"/>
          <w:szCs w:val="20"/>
          <w:lang w:val="en-GB"/>
        </w:rPr>
      </w:pPr>
      <w:r w:rsidRPr="008B4D50">
        <w:rPr>
          <w:rFonts w:ascii="Verdana" w:eastAsia="Times New Roman" w:hAnsi="Verdana"/>
          <w:b/>
          <w:bCs/>
          <w:sz w:val="20"/>
          <w:szCs w:val="20"/>
        </w:rPr>
        <w:t xml:space="preserve">A tantárgy megnevezése (angolul): </w:t>
      </w:r>
      <w:proofErr w:type="spellStart"/>
      <w:r w:rsidRPr="008B4D50">
        <w:rPr>
          <w:rFonts w:ascii="Verdana" w:hAnsi="Verdana"/>
          <w:bCs/>
          <w:sz w:val="20"/>
          <w:szCs w:val="20"/>
        </w:rPr>
        <w:t>Competency</w:t>
      </w:r>
      <w:proofErr w:type="spellEnd"/>
      <w:r w:rsidRPr="008B4D50">
        <w:rPr>
          <w:rFonts w:ascii="Verdana" w:hAnsi="Verdana"/>
          <w:bCs/>
          <w:sz w:val="20"/>
          <w:szCs w:val="20"/>
        </w:rPr>
        <w:t xml:space="preserve"> </w:t>
      </w:r>
      <w:proofErr w:type="spellStart"/>
      <w:r w:rsidRPr="008B4D50">
        <w:rPr>
          <w:rFonts w:ascii="Verdana" w:hAnsi="Verdana"/>
          <w:bCs/>
          <w:sz w:val="20"/>
          <w:szCs w:val="20"/>
        </w:rPr>
        <w:t>development</w:t>
      </w:r>
      <w:proofErr w:type="spellEnd"/>
      <w:r w:rsidRPr="008B4D50">
        <w:rPr>
          <w:rFonts w:ascii="Verdana" w:hAnsi="Verdana"/>
          <w:bCs/>
          <w:sz w:val="20"/>
          <w:szCs w:val="20"/>
        </w:rPr>
        <w:t xml:space="preserve"> </w:t>
      </w:r>
      <w:proofErr w:type="spellStart"/>
      <w:r w:rsidRPr="008B4D50">
        <w:rPr>
          <w:rFonts w:ascii="Verdana" w:hAnsi="Verdana"/>
          <w:bCs/>
          <w:sz w:val="20"/>
          <w:szCs w:val="20"/>
        </w:rPr>
        <w:t>training</w:t>
      </w:r>
      <w:proofErr w:type="spellEnd"/>
      <w:r w:rsidRPr="008B4D50">
        <w:rPr>
          <w:rFonts w:ascii="Verdana" w:hAnsi="Verdana"/>
          <w:bCs/>
          <w:sz w:val="20"/>
          <w:szCs w:val="20"/>
        </w:rPr>
        <w:t xml:space="preserve"> </w:t>
      </w:r>
      <w:proofErr w:type="spellStart"/>
      <w:r w:rsidRPr="008B4D50">
        <w:rPr>
          <w:rFonts w:ascii="Verdana" w:hAnsi="Verdana"/>
          <w:bCs/>
          <w:sz w:val="20"/>
          <w:szCs w:val="20"/>
        </w:rPr>
        <w:t>Studies</w:t>
      </w:r>
      <w:proofErr w:type="spellEnd"/>
    </w:p>
    <w:p w14:paraId="21694655" w14:textId="77777777" w:rsidR="003772FF" w:rsidRPr="008B4D50" w:rsidRDefault="003772FF" w:rsidP="00D72998">
      <w:pPr>
        <w:widowControl w:val="0"/>
        <w:numPr>
          <w:ilvl w:val="0"/>
          <w:numId w:val="42"/>
        </w:numPr>
        <w:tabs>
          <w:tab w:val="clear" w:pos="360"/>
          <w:tab w:val="num" w:pos="567"/>
          <w:tab w:val="num" w:pos="720"/>
        </w:tabs>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K</w:t>
      </w:r>
      <w:r w:rsidR="001350B6" w:rsidRPr="008B4D50">
        <w:rPr>
          <w:rFonts w:ascii="Verdana" w:eastAsia="Times New Roman" w:hAnsi="Verdana"/>
          <w:b/>
          <w:bCs/>
          <w:sz w:val="20"/>
          <w:szCs w:val="20"/>
        </w:rPr>
        <w:t>reditérték és képzési karakter:</w:t>
      </w:r>
    </w:p>
    <w:p w14:paraId="5EBBE8B1" w14:textId="77777777" w:rsidR="003772FF" w:rsidRPr="008B4D50" w:rsidRDefault="003772FF" w:rsidP="00D72998">
      <w:pPr>
        <w:pStyle w:val="Listaszerbekezds"/>
        <w:widowControl w:val="0"/>
        <w:numPr>
          <w:ilvl w:val="1"/>
          <w:numId w:val="42"/>
        </w:numPr>
        <w:tabs>
          <w:tab w:val="clear" w:pos="1360"/>
        </w:tabs>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3 kredit</w:t>
      </w:r>
    </w:p>
    <w:p w14:paraId="69DAC8E2" w14:textId="77777777" w:rsidR="003772FF" w:rsidRPr="008B4D50" w:rsidRDefault="003772FF" w:rsidP="00D72998">
      <w:pPr>
        <w:pStyle w:val="Listaszerbekezds"/>
        <w:widowControl w:val="0"/>
        <w:numPr>
          <w:ilvl w:val="1"/>
          <w:numId w:val="42"/>
        </w:numPr>
        <w:tabs>
          <w:tab w:val="clear" w:pos="1360"/>
        </w:tabs>
        <w:spacing w:before="120" w:after="120" w:line="240" w:lineRule="auto"/>
        <w:ind w:left="992" w:hanging="425"/>
        <w:contextualSpacing w:val="0"/>
        <w:jc w:val="both"/>
        <w:rPr>
          <w:rFonts w:ascii="Verdana" w:eastAsia="Times New Roman" w:hAnsi="Verdana"/>
          <w:b/>
          <w:bCs/>
          <w:sz w:val="20"/>
          <w:szCs w:val="20"/>
        </w:rPr>
      </w:pPr>
      <w:r w:rsidRPr="008B4D50">
        <w:rPr>
          <w:rFonts w:ascii="Verdana" w:eastAsia="Times New Roman" w:hAnsi="Verdana"/>
          <w:bCs/>
          <w:sz w:val="20"/>
          <w:szCs w:val="20"/>
        </w:rPr>
        <w:t>a tantárgy elméleti vagy gyakorlati jellegének mértéke 100</w:t>
      </w:r>
      <w:r w:rsidRPr="008B4D50">
        <w:rPr>
          <w:rFonts w:ascii="Verdana" w:eastAsia="Times New Roman" w:hAnsi="Verdana"/>
          <w:b/>
          <w:bCs/>
          <w:sz w:val="20"/>
          <w:szCs w:val="20"/>
        </w:rPr>
        <w:t xml:space="preserve"> </w:t>
      </w:r>
      <w:r w:rsidRPr="008B4D50">
        <w:rPr>
          <w:rFonts w:ascii="Verdana" w:eastAsia="Times New Roman" w:hAnsi="Verdana"/>
          <w:bCs/>
          <w:sz w:val="20"/>
          <w:szCs w:val="20"/>
        </w:rPr>
        <w:t>% gyakorlat, 0 % elmélet</w:t>
      </w:r>
    </w:p>
    <w:p w14:paraId="0959663D" w14:textId="77777777" w:rsidR="003772FF" w:rsidRPr="008B4D50" w:rsidRDefault="003772FF" w:rsidP="00D72998">
      <w:pPr>
        <w:widowControl w:val="0"/>
        <w:numPr>
          <w:ilvl w:val="0"/>
          <w:numId w:val="42"/>
        </w:numPr>
        <w:tabs>
          <w:tab w:val="clear" w:pos="360"/>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szak(ok), szakirányok/specializációk megnevezése (ahol oktatják):</w:t>
      </w:r>
      <w:r w:rsidRPr="008B4D50">
        <w:rPr>
          <w:rFonts w:ascii="Verdana" w:hAnsi="Verdana"/>
          <w:bCs/>
          <w:sz w:val="20"/>
          <w:szCs w:val="20"/>
        </w:rPr>
        <w:t xml:space="preserve"> a Nemzeti Közszolgálati Egyetem Rendvédelmi szervez</w:t>
      </w:r>
      <w:r w:rsidR="003C488E" w:rsidRPr="008B4D50">
        <w:rPr>
          <w:rFonts w:ascii="Verdana" w:hAnsi="Verdana"/>
          <w:bCs/>
          <w:sz w:val="20"/>
          <w:szCs w:val="20"/>
        </w:rPr>
        <w:t xml:space="preserve">ő szakirányú továbbképzési </w:t>
      </w:r>
      <w:proofErr w:type="spellStart"/>
      <w:r w:rsidR="003C488E" w:rsidRPr="008B4D50">
        <w:rPr>
          <w:rFonts w:ascii="Verdana" w:hAnsi="Verdana"/>
          <w:bCs/>
          <w:sz w:val="20"/>
          <w:szCs w:val="20"/>
        </w:rPr>
        <w:t>sza</w:t>
      </w:r>
      <w:proofErr w:type="spellEnd"/>
      <w:r w:rsidR="003C488E" w:rsidRPr="008B4D50">
        <w:rPr>
          <w:rFonts w:ascii="Verdana" w:hAnsi="Verdana"/>
          <w:bCs/>
          <w:sz w:val="20"/>
          <w:szCs w:val="20"/>
        </w:rPr>
        <w:t xml:space="preserve"> – levelező munkarend</w:t>
      </w:r>
    </w:p>
    <w:p w14:paraId="45B3E75C" w14:textId="77777777" w:rsidR="003772FF" w:rsidRPr="008B4D50" w:rsidRDefault="003772FF" w:rsidP="00D72998">
      <w:pPr>
        <w:widowControl w:val="0"/>
        <w:numPr>
          <w:ilvl w:val="0"/>
          <w:numId w:val="42"/>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Az oktatásért felelős oktatási szervezeti egység megnevezése: </w:t>
      </w:r>
      <w:r w:rsidRPr="008B4D50">
        <w:rPr>
          <w:rFonts w:ascii="Verdana" w:hAnsi="Verdana"/>
          <w:bCs/>
          <w:sz w:val="20"/>
          <w:szCs w:val="20"/>
        </w:rPr>
        <w:t>NKE Rendészettudományi Kar Büntetés-végrehajtási Tanszék.</w:t>
      </w:r>
    </w:p>
    <w:p w14:paraId="21BF8CEA" w14:textId="542CE491" w:rsidR="003772FF" w:rsidRPr="008B4D50" w:rsidRDefault="003772FF" w:rsidP="00D72998">
      <w:pPr>
        <w:widowControl w:val="0"/>
        <w:numPr>
          <w:ilvl w:val="0"/>
          <w:numId w:val="42"/>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tantárgyfelelős oktató neve, beosztása, tudományos fokozata:</w:t>
      </w:r>
      <w:r w:rsidRPr="008B4D50">
        <w:rPr>
          <w:rFonts w:ascii="Verdana" w:eastAsia="Times New Roman" w:hAnsi="Verdana"/>
          <w:bCs/>
          <w:sz w:val="20"/>
          <w:szCs w:val="20"/>
        </w:rPr>
        <w:t xml:space="preserve"> </w:t>
      </w:r>
      <w:r w:rsidR="00F0166B" w:rsidRPr="008B4D50">
        <w:rPr>
          <w:rFonts w:ascii="Verdana" w:hAnsi="Verdana"/>
          <w:bCs/>
          <w:sz w:val="20"/>
          <w:szCs w:val="20"/>
        </w:rPr>
        <w:t xml:space="preserve">Gazsó Magdolna </w:t>
      </w:r>
      <w:proofErr w:type="spellStart"/>
      <w:r w:rsidR="00F0166B" w:rsidRPr="008B4D50">
        <w:rPr>
          <w:rFonts w:ascii="Verdana" w:hAnsi="Verdana"/>
          <w:bCs/>
          <w:sz w:val="20"/>
          <w:szCs w:val="20"/>
        </w:rPr>
        <w:t>bv</w:t>
      </w:r>
      <w:proofErr w:type="spellEnd"/>
      <w:r w:rsidR="00F0166B" w:rsidRPr="008B4D50">
        <w:rPr>
          <w:rFonts w:ascii="Verdana" w:hAnsi="Verdana"/>
          <w:bCs/>
          <w:sz w:val="20"/>
          <w:szCs w:val="20"/>
        </w:rPr>
        <w:t>. őrnagy mesteroktató</w:t>
      </w:r>
      <w:r w:rsidRPr="008B4D50">
        <w:rPr>
          <w:rFonts w:ascii="Verdana" w:eastAsia="Times New Roman" w:hAnsi="Verdana"/>
          <w:b/>
          <w:bCs/>
          <w:sz w:val="20"/>
          <w:szCs w:val="20"/>
        </w:rPr>
        <w:t xml:space="preserve"> </w:t>
      </w:r>
    </w:p>
    <w:p w14:paraId="4C8DB457" w14:textId="77777777" w:rsidR="003772FF" w:rsidRPr="008B4D50" w:rsidRDefault="003772FF" w:rsidP="00D72998">
      <w:pPr>
        <w:widowControl w:val="0"/>
        <w:numPr>
          <w:ilvl w:val="0"/>
          <w:numId w:val="42"/>
        </w:numPr>
        <w:tabs>
          <w:tab w:val="clear" w:pos="360"/>
          <w:tab w:val="num" w:pos="567"/>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 száma és típusa</w:t>
      </w:r>
    </w:p>
    <w:p w14:paraId="734C4472" w14:textId="77777777" w:rsidR="003772FF" w:rsidRPr="008B4D50" w:rsidRDefault="003772FF" w:rsidP="00D72998">
      <w:pPr>
        <w:widowControl w:val="0"/>
        <w:numPr>
          <w:ilvl w:val="1"/>
          <w:numId w:val="42"/>
        </w:numPr>
        <w:tabs>
          <w:tab w:val="clear" w:pos="1360"/>
          <w:tab w:val="num" w:pos="709"/>
          <w:tab w:val="num" w:pos="1418"/>
        </w:tabs>
        <w:spacing w:before="120" w:after="120" w:line="240" w:lineRule="auto"/>
        <w:ind w:left="851" w:hanging="425"/>
        <w:jc w:val="both"/>
        <w:rPr>
          <w:rFonts w:ascii="Verdana" w:eastAsia="Times New Roman" w:hAnsi="Verdana"/>
          <w:b/>
          <w:bCs/>
          <w:i/>
          <w:sz w:val="20"/>
          <w:szCs w:val="20"/>
        </w:rPr>
      </w:pPr>
      <w:proofErr w:type="spellStart"/>
      <w:r w:rsidRPr="008B4D50">
        <w:rPr>
          <w:rFonts w:ascii="Verdana" w:eastAsia="Times New Roman" w:hAnsi="Verdana"/>
          <w:bCs/>
          <w:sz w:val="20"/>
          <w:szCs w:val="20"/>
        </w:rPr>
        <w:t>össz</w:t>
      </w:r>
      <w:proofErr w:type="spellEnd"/>
      <w:r w:rsidRPr="008B4D50">
        <w:rPr>
          <w:rFonts w:ascii="Verdana" w:eastAsia="Times New Roman" w:hAnsi="Verdana"/>
          <w:bCs/>
          <w:sz w:val="20"/>
          <w:szCs w:val="20"/>
        </w:rPr>
        <w:t xml:space="preserve"> óraszám/félév: 15 óra.</w:t>
      </w:r>
    </w:p>
    <w:p w14:paraId="4FEAB742" w14:textId="77777777" w:rsidR="003772FF" w:rsidRPr="008B4D50" w:rsidRDefault="003772FF" w:rsidP="00D72998">
      <w:pPr>
        <w:widowControl w:val="0"/>
        <w:numPr>
          <w:ilvl w:val="2"/>
          <w:numId w:val="42"/>
        </w:numPr>
        <w:tabs>
          <w:tab w:val="clear" w:pos="2084"/>
          <w:tab w:val="num" w:pos="1418"/>
          <w:tab w:val="num" w:pos="1800"/>
        </w:tabs>
        <w:spacing w:before="120" w:after="120" w:line="240" w:lineRule="auto"/>
        <w:ind w:left="1418" w:hanging="992"/>
        <w:jc w:val="both"/>
        <w:rPr>
          <w:rFonts w:ascii="Verdana" w:eastAsia="Times New Roman" w:hAnsi="Verdana"/>
          <w:bCs/>
          <w:sz w:val="20"/>
          <w:szCs w:val="20"/>
        </w:rPr>
      </w:pPr>
      <w:r w:rsidRPr="008B4D50">
        <w:rPr>
          <w:rFonts w:ascii="Verdana" w:eastAsia="Times New Roman" w:hAnsi="Verdana"/>
          <w:bCs/>
          <w:sz w:val="20"/>
          <w:szCs w:val="20"/>
        </w:rPr>
        <w:t>levelező munkarend: 15 óra (0 EA + 0 SZ + 15 GY).</w:t>
      </w:r>
    </w:p>
    <w:p w14:paraId="7A8543E7" w14:textId="77777777" w:rsidR="003772FF" w:rsidRPr="008B4D50" w:rsidRDefault="003772FF" w:rsidP="00D72998">
      <w:pPr>
        <w:widowControl w:val="0"/>
        <w:numPr>
          <w:ilvl w:val="1"/>
          <w:numId w:val="42"/>
        </w:numPr>
        <w:tabs>
          <w:tab w:val="clear" w:pos="1360"/>
          <w:tab w:val="num" w:pos="709"/>
          <w:tab w:val="num" w:pos="1418"/>
        </w:tabs>
        <w:spacing w:before="120" w:after="120" w:line="240" w:lineRule="auto"/>
        <w:ind w:left="851" w:hanging="425"/>
        <w:jc w:val="both"/>
        <w:rPr>
          <w:rFonts w:ascii="Verdana" w:eastAsia="Times New Roman" w:hAnsi="Verdana"/>
          <w:bCs/>
          <w:sz w:val="20"/>
          <w:szCs w:val="20"/>
        </w:rPr>
      </w:pPr>
      <w:r w:rsidRPr="008B4D50">
        <w:rPr>
          <w:rFonts w:ascii="Verdana" w:hAnsi="Verdana"/>
          <w:sz w:val="20"/>
          <w:szCs w:val="20"/>
        </w:rPr>
        <w:t>Az ismeret átadásában alkalmazandó további sajátos módok, jellemzők: -</w:t>
      </w:r>
    </w:p>
    <w:p w14:paraId="658AE875" w14:textId="77777777" w:rsidR="003772FF" w:rsidRPr="008B4D50" w:rsidRDefault="003772FF" w:rsidP="00D72998">
      <w:pPr>
        <w:pStyle w:val="lfej"/>
        <w:numPr>
          <w:ilvl w:val="0"/>
          <w:numId w:val="84"/>
        </w:numPr>
        <w:tabs>
          <w:tab w:val="right" w:pos="900"/>
        </w:tabs>
        <w:spacing w:before="120" w:after="120"/>
        <w:ind w:left="567" w:hanging="425"/>
        <w:jc w:val="both"/>
        <w:rPr>
          <w:rFonts w:ascii="Verdana" w:hAnsi="Verdana"/>
        </w:rPr>
      </w:pPr>
      <w:r w:rsidRPr="008B4D50">
        <w:rPr>
          <w:rFonts w:ascii="Verdana" w:eastAsia="Times New Roman" w:hAnsi="Verdana"/>
          <w:b/>
          <w:bCs/>
        </w:rPr>
        <w:t>A tantárgy szakmai tartalma (magyarul):</w:t>
      </w:r>
      <w:r w:rsidRPr="008B4D50">
        <w:rPr>
          <w:rFonts w:ascii="Verdana" w:eastAsia="Times New Roman" w:hAnsi="Verdana"/>
          <w:bCs/>
        </w:rPr>
        <w:t xml:space="preserve"> </w:t>
      </w:r>
      <w:r w:rsidRPr="008B4D50">
        <w:rPr>
          <w:rFonts w:ascii="Verdana" w:hAnsi="Verdana"/>
        </w:rPr>
        <w:t>A tantárgy célja, hogy a hallgatók megismerjék azokat a legfontosabb büntetés-végrehajtási előírásokat, amelyek a büntetés-végrehajtás gyakorlati aspektusait érintik és más kapcsolódó szaktantárgy keretében nem kerülnek bemutatásra.</w:t>
      </w:r>
    </w:p>
    <w:p w14:paraId="1D04ADF1" w14:textId="77777777" w:rsidR="003772FF" w:rsidRPr="008B4D50" w:rsidRDefault="003772FF" w:rsidP="0015698C">
      <w:pPr>
        <w:pStyle w:val="lfej"/>
        <w:tabs>
          <w:tab w:val="right" w:pos="900"/>
        </w:tabs>
        <w:spacing w:before="120" w:after="120"/>
        <w:ind w:left="567"/>
        <w:jc w:val="both"/>
        <w:rPr>
          <w:rFonts w:ascii="Verdana" w:hAnsi="Verdana"/>
        </w:rPr>
      </w:pPr>
      <w:r w:rsidRPr="008B4D50">
        <w:rPr>
          <w:rFonts w:ascii="Verdana" w:eastAsia="Times New Roman" w:hAnsi="Verdana"/>
          <w:b/>
          <w:bCs/>
        </w:rPr>
        <w:t>A tantárgy szakmai tartalma (angolul) (</w:t>
      </w:r>
      <w:r w:rsidRPr="008B4D50">
        <w:rPr>
          <w:rFonts w:ascii="Verdana" w:eastAsia="Times New Roman" w:hAnsi="Verdana"/>
          <w:b/>
          <w:bCs/>
          <w:lang w:val="en-US"/>
        </w:rPr>
        <w:t>Course description</w:t>
      </w:r>
      <w:r w:rsidRPr="008B4D50">
        <w:rPr>
          <w:rFonts w:ascii="Verdana" w:eastAsia="Times New Roman" w:hAnsi="Verdana"/>
          <w:b/>
          <w:bCs/>
        </w:rPr>
        <w:t xml:space="preserve">): </w:t>
      </w:r>
      <w:r w:rsidRPr="008B4D50">
        <w:rPr>
          <w:rFonts w:ascii="Verdana" w:hAnsi="Verdana"/>
        </w:rPr>
        <w:t xml:space="preserve">The </w:t>
      </w:r>
      <w:proofErr w:type="spellStart"/>
      <w:r w:rsidRPr="008B4D50">
        <w:rPr>
          <w:rFonts w:ascii="Verdana" w:hAnsi="Verdana"/>
        </w:rPr>
        <w:t>aim</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subject</w:t>
      </w:r>
      <w:proofErr w:type="spellEnd"/>
      <w:r w:rsidRPr="008B4D50">
        <w:rPr>
          <w:rFonts w:ascii="Verdana" w:hAnsi="Verdana"/>
        </w:rPr>
        <w:t xml:space="preserve"> is </w:t>
      </w:r>
      <w:proofErr w:type="spellStart"/>
      <w:r w:rsidRPr="008B4D50">
        <w:rPr>
          <w:rFonts w:ascii="Verdana" w:hAnsi="Verdana"/>
        </w:rPr>
        <w:t>to</w:t>
      </w:r>
      <w:proofErr w:type="spellEnd"/>
      <w:r w:rsidRPr="008B4D50">
        <w:rPr>
          <w:rFonts w:ascii="Verdana" w:hAnsi="Verdana"/>
        </w:rPr>
        <w:t xml:space="preserve"> </w:t>
      </w:r>
      <w:proofErr w:type="spellStart"/>
      <w:r w:rsidRPr="008B4D50">
        <w:rPr>
          <w:rFonts w:ascii="Verdana" w:hAnsi="Verdana"/>
        </w:rPr>
        <w:t>make</w:t>
      </w:r>
      <w:proofErr w:type="spellEnd"/>
      <w:r w:rsidRPr="008B4D50">
        <w:rPr>
          <w:rFonts w:ascii="Verdana" w:hAnsi="Verdana"/>
        </w:rPr>
        <w:t xml:space="preserve"> </w:t>
      </w:r>
      <w:proofErr w:type="spellStart"/>
      <w:r w:rsidRPr="008B4D50">
        <w:rPr>
          <w:rFonts w:ascii="Verdana" w:hAnsi="Verdana"/>
        </w:rPr>
        <w:t>students</w:t>
      </w:r>
      <w:proofErr w:type="spellEnd"/>
      <w:r w:rsidRPr="008B4D50">
        <w:rPr>
          <w:rFonts w:ascii="Verdana" w:hAnsi="Verdana"/>
        </w:rPr>
        <w:t xml:space="preserve"> </w:t>
      </w:r>
      <w:proofErr w:type="spellStart"/>
      <w:r w:rsidRPr="008B4D50">
        <w:rPr>
          <w:rFonts w:ascii="Verdana" w:hAnsi="Verdana"/>
        </w:rPr>
        <w:t>familiar</w:t>
      </w:r>
      <w:proofErr w:type="spellEnd"/>
      <w:r w:rsidRPr="008B4D50">
        <w:rPr>
          <w:rFonts w:ascii="Verdana" w:hAnsi="Verdana"/>
        </w:rPr>
        <w:t xml:space="preserve"> </w:t>
      </w:r>
      <w:proofErr w:type="spellStart"/>
      <w:r w:rsidRPr="008B4D50">
        <w:rPr>
          <w:rFonts w:ascii="Verdana" w:hAnsi="Verdana"/>
        </w:rPr>
        <w:t>with</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most </w:t>
      </w:r>
      <w:proofErr w:type="spellStart"/>
      <w:r w:rsidRPr="008B4D50">
        <w:rPr>
          <w:rFonts w:ascii="Verdana" w:hAnsi="Verdana"/>
        </w:rPr>
        <w:t>important</w:t>
      </w:r>
      <w:proofErr w:type="spellEnd"/>
      <w:r w:rsidRPr="008B4D50">
        <w:rPr>
          <w:rFonts w:ascii="Verdana" w:hAnsi="Verdana"/>
        </w:rPr>
        <w:t xml:space="preserve"> </w:t>
      </w:r>
      <w:proofErr w:type="spellStart"/>
      <w:r w:rsidRPr="008B4D50">
        <w:rPr>
          <w:rFonts w:ascii="Verdana" w:hAnsi="Verdana"/>
        </w:rPr>
        <w:t>correctional</w:t>
      </w:r>
      <w:proofErr w:type="spellEnd"/>
      <w:r w:rsidRPr="008B4D50">
        <w:rPr>
          <w:rFonts w:ascii="Verdana" w:hAnsi="Verdana"/>
        </w:rPr>
        <w:t xml:space="preserve"> </w:t>
      </w:r>
      <w:proofErr w:type="spellStart"/>
      <w:r w:rsidRPr="008B4D50">
        <w:rPr>
          <w:rFonts w:ascii="Verdana" w:hAnsi="Verdana"/>
        </w:rPr>
        <w:t>regulations</w:t>
      </w:r>
      <w:proofErr w:type="spellEnd"/>
      <w:r w:rsidRPr="008B4D50">
        <w:rPr>
          <w:rFonts w:ascii="Verdana" w:hAnsi="Verdana"/>
        </w:rPr>
        <w:t xml:space="preserve">, </w:t>
      </w:r>
      <w:proofErr w:type="spellStart"/>
      <w:r w:rsidRPr="008B4D50">
        <w:rPr>
          <w:rFonts w:ascii="Verdana" w:hAnsi="Verdana"/>
        </w:rPr>
        <w:t>which</w:t>
      </w:r>
      <w:proofErr w:type="spellEnd"/>
      <w:r w:rsidRPr="008B4D50">
        <w:rPr>
          <w:rFonts w:ascii="Verdana" w:hAnsi="Verdana"/>
        </w:rPr>
        <w:t xml:space="preserve"> </w:t>
      </w:r>
      <w:proofErr w:type="spellStart"/>
      <w:r w:rsidRPr="008B4D50">
        <w:rPr>
          <w:rFonts w:ascii="Verdana" w:hAnsi="Verdana"/>
        </w:rPr>
        <w:t>concern</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practical</w:t>
      </w:r>
      <w:proofErr w:type="spellEnd"/>
      <w:r w:rsidRPr="008B4D50">
        <w:rPr>
          <w:rFonts w:ascii="Verdana" w:hAnsi="Verdana"/>
        </w:rPr>
        <w:t xml:space="preserve"> </w:t>
      </w:r>
      <w:proofErr w:type="spellStart"/>
      <w:r w:rsidRPr="008B4D50">
        <w:rPr>
          <w:rFonts w:ascii="Verdana" w:hAnsi="Verdana"/>
        </w:rPr>
        <w:t>aspects</w:t>
      </w:r>
      <w:proofErr w:type="spellEnd"/>
      <w:r w:rsidRPr="008B4D50">
        <w:rPr>
          <w:rFonts w:ascii="Verdana" w:hAnsi="Verdana"/>
        </w:rPr>
        <w:t xml:space="preserve"> of </w:t>
      </w:r>
      <w:proofErr w:type="spellStart"/>
      <w:r w:rsidRPr="008B4D50">
        <w:rPr>
          <w:rFonts w:ascii="Verdana" w:hAnsi="Verdana"/>
        </w:rPr>
        <w:t>corrections</w:t>
      </w:r>
      <w:proofErr w:type="spellEnd"/>
      <w:r w:rsidRPr="008B4D50">
        <w:rPr>
          <w:rFonts w:ascii="Verdana" w:hAnsi="Verdana"/>
        </w:rPr>
        <w:t xml:space="preserve"> and </w:t>
      </w:r>
      <w:proofErr w:type="spellStart"/>
      <w:r w:rsidRPr="008B4D50">
        <w:rPr>
          <w:rFonts w:ascii="Verdana" w:hAnsi="Verdana"/>
        </w:rPr>
        <w:t>are</w:t>
      </w:r>
      <w:proofErr w:type="spellEnd"/>
      <w:r w:rsidRPr="008B4D50">
        <w:rPr>
          <w:rFonts w:ascii="Verdana" w:hAnsi="Verdana"/>
        </w:rPr>
        <w:t xml:space="preserve"> </w:t>
      </w:r>
      <w:proofErr w:type="spellStart"/>
      <w:r w:rsidRPr="008B4D50">
        <w:rPr>
          <w:rFonts w:ascii="Verdana" w:hAnsi="Verdana"/>
        </w:rPr>
        <w:t>beyond</w:t>
      </w:r>
      <w:proofErr w:type="spellEnd"/>
      <w:r w:rsidRPr="008B4D50">
        <w:rPr>
          <w:rFonts w:ascii="Verdana" w:hAnsi="Verdana"/>
        </w:rPr>
        <w:t xml:space="preserve"> </w:t>
      </w:r>
      <w:proofErr w:type="spellStart"/>
      <w:r w:rsidRPr="008B4D50">
        <w:rPr>
          <w:rFonts w:ascii="Verdana" w:hAnsi="Verdana"/>
        </w:rPr>
        <w:t>the</w:t>
      </w:r>
      <w:proofErr w:type="spellEnd"/>
      <w:r w:rsidRPr="008B4D50">
        <w:rPr>
          <w:rFonts w:ascii="Verdana" w:hAnsi="Verdana"/>
        </w:rPr>
        <w:t xml:space="preserve"> </w:t>
      </w:r>
      <w:proofErr w:type="spellStart"/>
      <w:r w:rsidRPr="008B4D50">
        <w:rPr>
          <w:rFonts w:ascii="Verdana" w:hAnsi="Verdana"/>
        </w:rPr>
        <w:t>scope</w:t>
      </w:r>
      <w:proofErr w:type="spellEnd"/>
      <w:r w:rsidRPr="008B4D50">
        <w:rPr>
          <w:rFonts w:ascii="Verdana" w:hAnsi="Verdana"/>
        </w:rPr>
        <w:t xml:space="preserve"> of </w:t>
      </w:r>
      <w:proofErr w:type="spellStart"/>
      <w:r w:rsidRPr="008B4D50">
        <w:rPr>
          <w:rFonts w:ascii="Verdana" w:hAnsi="Verdana"/>
        </w:rPr>
        <w:t>other</w:t>
      </w:r>
      <w:proofErr w:type="spellEnd"/>
      <w:r w:rsidRPr="008B4D50">
        <w:rPr>
          <w:rFonts w:ascii="Verdana" w:hAnsi="Verdana"/>
        </w:rPr>
        <w:t xml:space="preserve"> </w:t>
      </w:r>
      <w:proofErr w:type="spellStart"/>
      <w:r w:rsidRPr="008B4D50">
        <w:rPr>
          <w:rFonts w:ascii="Verdana" w:hAnsi="Verdana"/>
        </w:rPr>
        <w:t>relevant</w:t>
      </w:r>
      <w:proofErr w:type="spellEnd"/>
      <w:r w:rsidRPr="008B4D50">
        <w:rPr>
          <w:rFonts w:ascii="Verdana" w:hAnsi="Verdana"/>
        </w:rPr>
        <w:t xml:space="preserve"> </w:t>
      </w:r>
      <w:proofErr w:type="spellStart"/>
      <w:r w:rsidRPr="008B4D50">
        <w:rPr>
          <w:rFonts w:ascii="Verdana" w:hAnsi="Verdana"/>
        </w:rPr>
        <w:t>subjects</w:t>
      </w:r>
      <w:proofErr w:type="spellEnd"/>
      <w:r w:rsidRPr="008B4D50">
        <w:rPr>
          <w:rFonts w:ascii="Verdana" w:hAnsi="Verdana"/>
        </w:rPr>
        <w:t xml:space="preserve"> of </w:t>
      </w:r>
      <w:proofErr w:type="spellStart"/>
      <w:r w:rsidRPr="008B4D50">
        <w:rPr>
          <w:rFonts w:ascii="Verdana" w:hAnsi="Verdana"/>
        </w:rPr>
        <w:t>the</w:t>
      </w:r>
      <w:proofErr w:type="spellEnd"/>
      <w:r w:rsidRPr="008B4D50">
        <w:rPr>
          <w:rFonts w:ascii="Verdana" w:hAnsi="Verdana"/>
        </w:rPr>
        <w:t xml:space="preserve"> major.</w:t>
      </w:r>
    </w:p>
    <w:p w14:paraId="5791BD6F" w14:textId="77777777" w:rsidR="003772FF" w:rsidRPr="008B4D50" w:rsidRDefault="003772FF" w:rsidP="00D72998">
      <w:pPr>
        <w:widowControl w:val="0"/>
        <w:numPr>
          <w:ilvl w:val="0"/>
          <w:numId w:val="85"/>
        </w:numPr>
        <w:tabs>
          <w:tab w:val="clear" w:pos="360"/>
        </w:tabs>
        <w:spacing w:before="120" w:after="120" w:line="240" w:lineRule="auto"/>
        <w:ind w:left="567" w:hanging="283"/>
        <w:jc w:val="both"/>
        <w:rPr>
          <w:rFonts w:ascii="Verdana" w:eastAsia="Times New Roman" w:hAnsi="Verdana"/>
          <w:bCs/>
          <w:sz w:val="20"/>
          <w:szCs w:val="20"/>
        </w:rPr>
      </w:pPr>
      <w:r w:rsidRPr="008B4D50">
        <w:rPr>
          <w:rFonts w:ascii="Verdana" w:eastAsia="Times New Roman" w:hAnsi="Verdana"/>
          <w:b/>
          <w:bCs/>
          <w:sz w:val="20"/>
          <w:szCs w:val="20"/>
        </w:rPr>
        <w:t xml:space="preserve">Elérendő kompetenciák (magyarul): </w:t>
      </w:r>
    </w:p>
    <w:p w14:paraId="0D1D1EB9" w14:textId="77777777" w:rsidR="003772FF" w:rsidRPr="008B4D50" w:rsidRDefault="003772FF" w:rsidP="0015698C">
      <w:pPr>
        <w:widowControl w:val="0"/>
        <w:spacing w:before="120" w:after="120" w:line="240" w:lineRule="auto"/>
        <w:ind w:left="284"/>
        <w:jc w:val="both"/>
        <w:rPr>
          <w:rFonts w:ascii="Verdana" w:hAnsi="Verdana"/>
          <w:color w:val="000000"/>
          <w:sz w:val="20"/>
          <w:szCs w:val="20"/>
          <w:lang w:eastAsia="hu-HU"/>
        </w:rPr>
      </w:pPr>
      <w:r w:rsidRPr="008B4D50">
        <w:rPr>
          <w:rFonts w:ascii="Verdana" w:eastAsia="Times New Roman" w:hAnsi="Verdana"/>
          <w:b/>
          <w:bCs/>
          <w:sz w:val="20"/>
          <w:szCs w:val="20"/>
        </w:rPr>
        <w:t>Tudása:</w:t>
      </w:r>
      <w:r w:rsidRPr="008B4D50">
        <w:rPr>
          <w:rFonts w:ascii="Verdana" w:eastAsia="Times New Roman" w:hAnsi="Verdana"/>
          <w:bCs/>
          <w:sz w:val="20"/>
          <w:szCs w:val="20"/>
        </w:rPr>
        <w:t xml:space="preserve"> </w:t>
      </w:r>
      <w:r w:rsidRPr="008B4D50">
        <w:rPr>
          <w:rFonts w:ascii="Verdana" w:hAnsi="Verdana"/>
          <w:color w:val="000000"/>
          <w:sz w:val="20"/>
          <w:szCs w:val="20"/>
          <w:lang w:eastAsia="hu-HU"/>
        </w:rPr>
        <w:t xml:space="preserve">A rendvédelmi szervező szakirányú továbbképzési szakon végzett hallgató </w:t>
      </w:r>
      <w:r w:rsidRPr="008B4D50">
        <w:rPr>
          <w:rFonts w:ascii="Verdana" w:hAnsi="Verdana"/>
          <w:color w:val="000000"/>
          <w:sz w:val="20"/>
          <w:szCs w:val="20"/>
        </w:rPr>
        <w:t xml:space="preserve">alkalmas a szakképzettségének megfelelő munkakör ellátására, rendelkezik </w:t>
      </w:r>
      <w:r w:rsidRPr="008B4D50">
        <w:rPr>
          <w:rFonts w:ascii="Verdana" w:hAnsi="Verdana"/>
          <w:sz w:val="20"/>
          <w:szCs w:val="20"/>
        </w:rPr>
        <w:t>a büntetés-végrehajtási szervezet</w:t>
      </w:r>
      <w:r w:rsidRPr="008B4D50">
        <w:rPr>
          <w:rFonts w:ascii="Verdana" w:hAnsi="Verdana"/>
          <w:color w:val="FF0000"/>
          <w:sz w:val="20"/>
          <w:szCs w:val="20"/>
        </w:rPr>
        <w:t xml:space="preserve"> </w:t>
      </w:r>
      <w:r w:rsidRPr="008B4D50">
        <w:rPr>
          <w:rFonts w:ascii="Verdana" w:hAnsi="Verdana"/>
          <w:color w:val="000000"/>
          <w:sz w:val="20"/>
          <w:szCs w:val="20"/>
        </w:rPr>
        <w:t xml:space="preserve">szervezeti felépítését, működését és irányítását átfogó vezetési- és szervezéselméleti ismeretekkel. Képes a beosztott állomány munkájának tervezésére, szervezésére, irányítására, ellenőrzésére. Rendelkezik szolgálatszervezési elméleti ismeretekkel és a szolgálatvezénylés nyilvántartására szolgáló informatikai alkalmazások készségszintű ismeretével. Képes a különleges helyzetek kezelésére, a rendvédelmi szerv helyi szerveinél a szakterületét érintő komplex elemző-értékelő munka végzésére. </w:t>
      </w:r>
      <w:r w:rsidRPr="008B4D50">
        <w:rPr>
          <w:rFonts w:ascii="Verdana" w:hAnsi="Verdana"/>
          <w:color w:val="000000"/>
          <w:sz w:val="20"/>
          <w:szCs w:val="20"/>
          <w:lang w:eastAsia="hu-HU"/>
        </w:rPr>
        <w:t xml:space="preserve">A szak elvégzésével a hallgatók elméleti és gyakorlati ismereteket szereznek </w:t>
      </w:r>
      <w:r w:rsidRPr="008B4D50">
        <w:rPr>
          <w:rFonts w:ascii="Verdana" w:hAnsi="Verdana"/>
          <w:sz w:val="20"/>
          <w:szCs w:val="20"/>
          <w:lang w:eastAsia="hu-HU"/>
        </w:rPr>
        <w:t>a Büntetés-végrehajtás</w:t>
      </w:r>
      <w:r w:rsidRPr="008B4D50">
        <w:rPr>
          <w:rFonts w:ascii="Verdana" w:hAnsi="Verdana"/>
          <w:color w:val="FF0000"/>
          <w:sz w:val="20"/>
          <w:szCs w:val="20"/>
          <w:lang w:eastAsia="hu-HU"/>
        </w:rPr>
        <w:t xml:space="preserve"> </w:t>
      </w:r>
      <w:r w:rsidRPr="008B4D50">
        <w:rPr>
          <w:rFonts w:ascii="Verdana" w:hAnsi="Verdana"/>
          <w:color w:val="000000"/>
          <w:sz w:val="20"/>
          <w:szCs w:val="20"/>
          <w:lang w:eastAsia="hu-HU"/>
        </w:rPr>
        <w:t>tevékenységét, feladatait érintően.</w:t>
      </w:r>
    </w:p>
    <w:p w14:paraId="3130590E" w14:textId="77777777" w:rsidR="003772FF" w:rsidRPr="008B4D50" w:rsidRDefault="003772FF" w:rsidP="003C488E">
      <w:pPr>
        <w:pStyle w:val="Listaszerbekezds"/>
        <w:spacing w:before="120" w:after="120" w:line="240" w:lineRule="auto"/>
        <w:ind w:left="284"/>
        <w:contextualSpacing w:val="0"/>
        <w:jc w:val="both"/>
        <w:rPr>
          <w:rFonts w:ascii="Verdana" w:hAnsi="Verdana"/>
          <w:sz w:val="20"/>
          <w:szCs w:val="20"/>
        </w:rPr>
      </w:pPr>
      <w:r w:rsidRPr="008B4D50">
        <w:rPr>
          <w:rFonts w:ascii="Verdana" w:eastAsia="Times New Roman" w:hAnsi="Verdana"/>
          <w:b/>
          <w:bCs/>
          <w:sz w:val="20"/>
          <w:szCs w:val="20"/>
        </w:rPr>
        <w:t>Képességei:</w:t>
      </w:r>
      <w:r w:rsidRPr="008B4D50">
        <w:rPr>
          <w:rFonts w:ascii="Verdana" w:eastAsia="Times New Roman" w:hAnsi="Verdana"/>
          <w:bCs/>
          <w:sz w:val="20"/>
          <w:szCs w:val="20"/>
        </w:rPr>
        <w:t xml:space="preserve"> </w:t>
      </w:r>
      <w:r w:rsidRPr="008B4D50">
        <w:rPr>
          <w:rFonts w:ascii="Verdana" w:hAnsi="Verdana"/>
          <w:sz w:val="20"/>
          <w:szCs w:val="20"/>
        </w:rPr>
        <w:t>A szakot elvégzők olyan kompetenciákra tesznek szert, melyek képessé teszik őket a szakterületükre vonatkozó eljárások végzésére. Mindezt olyan komplex szemlélet és tudás birtokában teszik, melynek középpontjában a napra kész ismeterek alkalmazása áll, ennek megfelelően:</w:t>
      </w:r>
      <w:r w:rsidR="0015698C" w:rsidRPr="008B4D50">
        <w:rPr>
          <w:rFonts w:ascii="Verdana" w:hAnsi="Verdana"/>
          <w:sz w:val="20"/>
          <w:szCs w:val="20"/>
        </w:rPr>
        <w:t xml:space="preserve"> </w:t>
      </w:r>
      <w:r w:rsidRPr="008B4D50">
        <w:rPr>
          <w:rFonts w:ascii="Verdana" w:hAnsi="Verdana"/>
          <w:color w:val="000000"/>
          <w:sz w:val="20"/>
          <w:szCs w:val="20"/>
        </w:rPr>
        <w:t xml:space="preserve">képes az elméleti ismereteket a gyakorlatban is </w:t>
      </w:r>
      <w:r w:rsidRPr="008B4D50">
        <w:rPr>
          <w:rFonts w:ascii="Verdana" w:hAnsi="Verdana"/>
          <w:color w:val="000000"/>
          <w:sz w:val="20"/>
          <w:szCs w:val="20"/>
        </w:rPr>
        <w:lastRenderedPageBreak/>
        <w:t>alkalmazni;</w:t>
      </w:r>
      <w:r w:rsidR="0015698C" w:rsidRPr="008B4D50">
        <w:rPr>
          <w:rFonts w:ascii="Verdana" w:hAnsi="Verdana"/>
          <w:color w:val="000000"/>
          <w:sz w:val="20"/>
          <w:szCs w:val="20"/>
        </w:rPr>
        <w:t xml:space="preserve"> </w:t>
      </w:r>
      <w:r w:rsidRPr="008B4D50">
        <w:rPr>
          <w:rFonts w:ascii="Verdana" w:hAnsi="Verdana"/>
          <w:sz w:val="20"/>
          <w:szCs w:val="20"/>
          <w:lang w:eastAsia="hu-HU"/>
        </w:rPr>
        <w:t xml:space="preserve">képes azonosítani és komplexitásában kezelni a feladatokat; </w:t>
      </w:r>
      <w:r w:rsidRPr="008B4D50">
        <w:rPr>
          <w:rFonts w:ascii="Verdana" w:hAnsi="Verdana"/>
          <w:sz w:val="20"/>
          <w:szCs w:val="20"/>
        </w:rPr>
        <w:t>eligazodik a rendvédelmi szervezet feladatrendszerére vonatkozó jogszabályi környezetben;</w:t>
      </w:r>
      <w:r w:rsidR="0015698C" w:rsidRPr="008B4D50">
        <w:rPr>
          <w:rFonts w:ascii="Verdana" w:hAnsi="Verdana"/>
          <w:sz w:val="20"/>
          <w:szCs w:val="20"/>
        </w:rPr>
        <w:t xml:space="preserve"> </w:t>
      </w:r>
      <w:r w:rsidRPr="008B4D50">
        <w:rPr>
          <w:rFonts w:ascii="Verdana" w:hAnsi="Verdana"/>
          <w:sz w:val="20"/>
          <w:szCs w:val="20"/>
          <w:lang w:eastAsia="hu-HU"/>
        </w:rPr>
        <w:t>képes szakmailag megfelelő módon értelmezni és alkalmazni a feladatellátásához, a rendészeti hatósági ügyintézéshez kapcsolódó jogszabályokat;</w:t>
      </w:r>
      <w:r w:rsidR="0015698C" w:rsidRPr="008B4D50">
        <w:rPr>
          <w:rFonts w:ascii="Verdana" w:hAnsi="Verdana"/>
          <w:sz w:val="20"/>
          <w:szCs w:val="20"/>
          <w:lang w:eastAsia="hu-HU"/>
        </w:rPr>
        <w:t xml:space="preserve"> </w:t>
      </w:r>
      <w:r w:rsidRPr="008B4D50">
        <w:rPr>
          <w:rFonts w:ascii="Verdana" w:hAnsi="Verdana"/>
          <w:sz w:val="20"/>
          <w:szCs w:val="20"/>
        </w:rPr>
        <w:t>képes feladatellátása során fontossági sorrendet megállapítani a végrehajtandó feladatok tekintetében, és végrehajtásukról gondoskodni;</w:t>
      </w:r>
      <w:r w:rsidR="0015698C" w:rsidRPr="008B4D50">
        <w:rPr>
          <w:rFonts w:ascii="Verdana" w:hAnsi="Verdana"/>
          <w:sz w:val="20"/>
          <w:szCs w:val="20"/>
        </w:rPr>
        <w:t xml:space="preserve"> </w:t>
      </w:r>
      <w:r w:rsidRPr="008B4D50">
        <w:rPr>
          <w:rFonts w:ascii="Verdana" w:hAnsi="Verdana"/>
          <w:sz w:val="20"/>
          <w:szCs w:val="20"/>
        </w:rPr>
        <w:t>képes a szervezeti és a személyi erőforrások harmonikus összehangolására;</w:t>
      </w:r>
      <w:r w:rsidR="0015698C" w:rsidRPr="008B4D50">
        <w:rPr>
          <w:rFonts w:ascii="Verdana" w:hAnsi="Verdana"/>
          <w:sz w:val="20"/>
          <w:szCs w:val="20"/>
        </w:rPr>
        <w:t xml:space="preserve"> </w:t>
      </w:r>
      <w:r w:rsidRPr="008B4D50">
        <w:rPr>
          <w:rFonts w:ascii="Verdana" w:hAnsi="Verdana"/>
          <w:sz w:val="20"/>
          <w:szCs w:val="20"/>
        </w:rPr>
        <w:t>képes az elemző értékelő munkája során alkalmazni az új szakmai ismereteket és szempontokat;</w:t>
      </w:r>
      <w:r w:rsidR="0015698C" w:rsidRPr="008B4D50">
        <w:rPr>
          <w:rFonts w:ascii="Verdana" w:hAnsi="Verdana"/>
          <w:sz w:val="20"/>
          <w:szCs w:val="20"/>
        </w:rPr>
        <w:t xml:space="preserve"> </w:t>
      </w:r>
      <w:r w:rsidRPr="008B4D50">
        <w:rPr>
          <w:rFonts w:ascii="Verdana" w:hAnsi="Verdana"/>
          <w:sz w:val="20"/>
          <w:szCs w:val="20"/>
        </w:rPr>
        <w:t xml:space="preserve">rendészeti szakmai ismeretei birtokában képes tanácsadóként közreműködni a statisztikai adatfelvételek </w:t>
      </w:r>
      <w:r w:rsidRPr="008B4D50">
        <w:rPr>
          <w:rFonts w:ascii="Verdana" w:hAnsi="Verdana"/>
          <w:i/>
          <w:sz w:val="20"/>
          <w:szCs w:val="20"/>
        </w:rPr>
        <w:t>(adatgyűjtések, adatátvételek)</w:t>
      </w:r>
      <w:r w:rsidRPr="008B4D50">
        <w:rPr>
          <w:rFonts w:ascii="Verdana" w:hAnsi="Verdana"/>
          <w:sz w:val="20"/>
          <w:szCs w:val="20"/>
        </w:rPr>
        <w:t xml:space="preserve"> tervezése, adatok ellenőrzése, feldolgozása és elemzése során;</w:t>
      </w:r>
      <w:r w:rsidR="0015698C" w:rsidRPr="008B4D50">
        <w:rPr>
          <w:rFonts w:ascii="Verdana" w:hAnsi="Verdana"/>
          <w:sz w:val="20"/>
          <w:szCs w:val="20"/>
        </w:rPr>
        <w:t xml:space="preserve"> </w:t>
      </w:r>
      <w:r w:rsidRPr="008B4D50">
        <w:rPr>
          <w:rFonts w:ascii="Verdana" w:hAnsi="Verdana"/>
          <w:sz w:val="20"/>
          <w:szCs w:val="20"/>
        </w:rPr>
        <w:t>képes önállóan megfelelő döntéseket hozni.</w:t>
      </w:r>
    </w:p>
    <w:p w14:paraId="26D52A41" w14:textId="77777777" w:rsidR="003772FF" w:rsidRPr="008B4D50" w:rsidRDefault="003772FF" w:rsidP="003C488E">
      <w:pPr>
        <w:widowControl w:val="0"/>
        <w:spacing w:before="120" w:after="120" w:line="240" w:lineRule="auto"/>
        <w:ind w:left="284"/>
        <w:jc w:val="both"/>
        <w:rPr>
          <w:rFonts w:ascii="Verdana" w:eastAsia="Times New Roman" w:hAnsi="Verdana"/>
          <w:bCs/>
          <w:sz w:val="20"/>
          <w:szCs w:val="20"/>
        </w:rPr>
      </w:pPr>
      <w:r w:rsidRPr="008B4D50">
        <w:rPr>
          <w:rFonts w:ascii="Verdana" w:hAnsi="Verdana"/>
          <w:sz w:val="20"/>
          <w:szCs w:val="20"/>
        </w:rPr>
        <w:t xml:space="preserve">Fejlett kommunikációs és kapcsolatteremtő készséggel rendelkezik, gondolkodásmódja kreatív és innovatív. Folyamatosan képes a megújulásra, az új ismeretek megszerzésére és alkalmazására, a </w:t>
      </w:r>
      <w:proofErr w:type="spellStart"/>
      <w:r w:rsidRPr="008B4D50">
        <w:rPr>
          <w:rFonts w:ascii="Verdana" w:hAnsi="Verdana"/>
          <w:sz w:val="20"/>
          <w:szCs w:val="20"/>
        </w:rPr>
        <w:t>továbbfejlődésre</w:t>
      </w:r>
      <w:proofErr w:type="spellEnd"/>
      <w:r w:rsidRPr="008B4D50">
        <w:rPr>
          <w:rFonts w:ascii="Verdana" w:hAnsi="Verdana"/>
          <w:sz w:val="20"/>
          <w:szCs w:val="20"/>
        </w:rPr>
        <w:t>.</w:t>
      </w:r>
    </w:p>
    <w:p w14:paraId="5AC2D3FB" w14:textId="77777777" w:rsidR="003772FF" w:rsidRPr="008B4D50" w:rsidRDefault="003772FF" w:rsidP="003C488E">
      <w:pPr>
        <w:widowControl w:val="0"/>
        <w:spacing w:before="120" w:after="120" w:line="240" w:lineRule="auto"/>
        <w:ind w:left="284"/>
        <w:jc w:val="both"/>
        <w:rPr>
          <w:rFonts w:ascii="Verdana" w:eastAsia="Times New Roman" w:hAnsi="Verdana"/>
          <w:b/>
          <w:bCs/>
          <w:sz w:val="20"/>
          <w:szCs w:val="20"/>
        </w:rPr>
      </w:pPr>
      <w:r w:rsidRPr="008B4D50">
        <w:rPr>
          <w:rFonts w:ascii="Verdana" w:eastAsia="Times New Roman" w:hAnsi="Verdana"/>
          <w:b/>
          <w:bCs/>
          <w:sz w:val="20"/>
          <w:szCs w:val="20"/>
        </w:rPr>
        <w:t>Attitűdje:</w:t>
      </w:r>
      <w:r w:rsidR="0015698C" w:rsidRPr="008B4D50">
        <w:rPr>
          <w:rFonts w:ascii="Verdana" w:eastAsia="Times New Roman" w:hAnsi="Verdana"/>
          <w:b/>
          <w:bCs/>
          <w:sz w:val="20"/>
          <w:szCs w:val="20"/>
        </w:rPr>
        <w:t xml:space="preserve"> </w:t>
      </w:r>
      <w:r w:rsidRPr="008B4D50">
        <w:rPr>
          <w:rFonts w:ascii="Verdana" w:hAnsi="Verdana"/>
          <w:sz w:val="20"/>
          <w:szCs w:val="20"/>
        </w:rPr>
        <w:t xml:space="preserve">elkötelezett abban, hogy munkáját mindig a legmagasabb </w:t>
      </w:r>
      <w:proofErr w:type="spellStart"/>
      <w:r w:rsidRPr="008B4D50">
        <w:rPr>
          <w:rFonts w:ascii="Verdana" w:hAnsi="Verdana"/>
          <w:sz w:val="20"/>
          <w:szCs w:val="20"/>
        </w:rPr>
        <w:t>szinvonalon</w:t>
      </w:r>
      <w:proofErr w:type="spellEnd"/>
      <w:r w:rsidRPr="008B4D50">
        <w:rPr>
          <w:rFonts w:ascii="Verdana" w:hAnsi="Verdana"/>
          <w:sz w:val="20"/>
          <w:szCs w:val="20"/>
        </w:rPr>
        <w:t xml:space="preserve"> és hatékonyan végezze;</w:t>
      </w:r>
      <w:r w:rsidR="0015698C" w:rsidRPr="008B4D50">
        <w:rPr>
          <w:rFonts w:ascii="Verdana" w:hAnsi="Verdana"/>
          <w:sz w:val="20"/>
          <w:szCs w:val="20"/>
        </w:rPr>
        <w:t xml:space="preserve"> </w:t>
      </w:r>
      <w:r w:rsidRPr="008B4D50">
        <w:rPr>
          <w:rFonts w:ascii="Verdana" w:hAnsi="Verdana"/>
          <w:sz w:val="20"/>
          <w:szCs w:val="20"/>
          <w:lang w:eastAsia="hu-HU"/>
        </w:rPr>
        <w:t>nyitott új lehetőségek és módszerek megismerésére és kipróbálására;</w:t>
      </w:r>
      <w:r w:rsidR="0015698C" w:rsidRPr="008B4D50">
        <w:rPr>
          <w:rFonts w:ascii="Verdana" w:hAnsi="Verdana"/>
          <w:sz w:val="20"/>
          <w:szCs w:val="20"/>
          <w:lang w:eastAsia="hu-HU"/>
        </w:rPr>
        <w:t xml:space="preserve"> </w:t>
      </w:r>
      <w:r w:rsidRPr="008B4D50">
        <w:rPr>
          <w:rFonts w:ascii="Verdana" w:hAnsi="Verdana"/>
          <w:sz w:val="20"/>
          <w:szCs w:val="20"/>
          <w:lang w:eastAsia="hu-HU"/>
        </w:rPr>
        <w:t>motivált, nyitott és törekszik a csapatmunkára, az együttműködésre;</w:t>
      </w:r>
      <w:r w:rsidR="0015698C" w:rsidRPr="008B4D50">
        <w:rPr>
          <w:rFonts w:ascii="Verdana" w:hAnsi="Verdana"/>
          <w:sz w:val="20"/>
          <w:szCs w:val="20"/>
          <w:lang w:eastAsia="hu-HU"/>
        </w:rPr>
        <w:t xml:space="preserve"> </w:t>
      </w:r>
      <w:r w:rsidRPr="008B4D50">
        <w:rPr>
          <w:rFonts w:ascii="Verdana" w:hAnsi="Verdana"/>
          <w:sz w:val="20"/>
          <w:szCs w:val="20"/>
          <w:lang w:eastAsia="hu-HU"/>
        </w:rPr>
        <w:t>folyamatosan törekszik arra, hogy megismerje a munkáját befolyásoló új szabályzókat;</w:t>
      </w:r>
      <w:r w:rsidR="0015698C" w:rsidRPr="008B4D50">
        <w:rPr>
          <w:rFonts w:ascii="Verdana" w:hAnsi="Verdana"/>
          <w:sz w:val="20"/>
          <w:szCs w:val="20"/>
          <w:lang w:eastAsia="hu-HU"/>
        </w:rPr>
        <w:t xml:space="preserve"> </w:t>
      </w:r>
      <w:r w:rsidRPr="008B4D50">
        <w:rPr>
          <w:rFonts w:ascii="Verdana" w:hAnsi="Verdana"/>
          <w:sz w:val="20"/>
          <w:szCs w:val="20"/>
          <w:lang w:eastAsia="hu-HU"/>
        </w:rPr>
        <w:t>fogékony a minőségmenedzsment által kívánt követelmények betartására;</w:t>
      </w:r>
      <w:r w:rsidR="0015698C" w:rsidRPr="008B4D50">
        <w:rPr>
          <w:rFonts w:ascii="Verdana" w:hAnsi="Verdana"/>
          <w:sz w:val="20"/>
          <w:szCs w:val="20"/>
          <w:lang w:eastAsia="hu-HU"/>
        </w:rPr>
        <w:t xml:space="preserve"> </w:t>
      </w:r>
      <w:r w:rsidRPr="008B4D50">
        <w:rPr>
          <w:rFonts w:ascii="Verdana" w:hAnsi="Verdana"/>
          <w:sz w:val="20"/>
          <w:szCs w:val="20"/>
          <w:lang w:eastAsia="hu-HU"/>
        </w:rPr>
        <w:t>folyamatosan figyelemmel kíséri munkájának eredményeit, törekszik annak jobbítására;</w:t>
      </w:r>
      <w:r w:rsidR="0015698C" w:rsidRPr="008B4D50">
        <w:rPr>
          <w:rFonts w:ascii="Verdana" w:hAnsi="Verdana"/>
          <w:sz w:val="20"/>
          <w:szCs w:val="20"/>
          <w:lang w:eastAsia="hu-HU"/>
        </w:rPr>
        <w:t xml:space="preserve"> </w:t>
      </w:r>
      <w:r w:rsidRPr="008B4D50">
        <w:rPr>
          <w:rFonts w:ascii="Verdana" w:hAnsi="Verdana"/>
          <w:sz w:val="20"/>
          <w:szCs w:val="20"/>
          <w:lang w:eastAsia="hu-HU"/>
        </w:rPr>
        <w:t>törekszik a vezető-irányító készségei fejlesztésére.</w:t>
      </w:r>
    </w:p>
    <w:p w14:paraId="7F4B3240" w14:textId="77777777" w:rsidR="003772FF" w:rsidRPr="008B4D50" w:rsidRDefault="003772FF" w:rsidP="0015698C">
      <w:pPr>
        <w:spacing w:before="120" w:after="120" w:line="240" w:lineRule="auto"/>
        <w:ind w:left="284"/>
        <w:jc w:val="both"/>
        <w:rPr>
          <w:rFonts w:ascii="Verdana" w:hAnsi="Verdana"/>
          <w:sz w:val="20"/>
          <w:szCs w:val="20"/>
          <w:lang w:eastAsia="hu-HU"/>
        </w:rPr>
      </w:pPr>
      <w:r w:rsidRPr="008B4D50">
        <w:rPr>
          <w:rFonts w:ascii="Verdana" w:eastAsia="Times New Roman" w:hAnsi="Verdana"/>
          <w:b/>
          <w:bCs/>
          <w:sz w:val="20"/>
          <w:szCs w:val="20"/>
        </w:rPr>
        <w:t>Autonómiája és felelőssége:</w:t>
      </w:r>
      <w:r w:rsidRPr="008B4D50">
        <w:rPr>
          <w:rFonts w:ascii="Verdana" w:eastAsia="Times New Roman" w:hAnsi="Verdana"/>
          <w:bCs/>
          <w:sz w:val="20"/>
          <w:szCs w:val="20"/>
        </w:rPr>
        <w:t xml:space="preserve"> </w:t>
      </w:r>
      <w:r w:rsidRPr="008B4D50">
        <w:rPr>
          <w:rFonts w:ascii="Verdana" w:hAnsi="Verdana"/>
          <w:sz w:val="20"/>
          <w:szCs w:val="20"/>
          <w:lang w:eastAsia="hu-HU"/>
        </w:rPr>
        <w:t xml:space="preserve">felelősséggel végzi a munkakörébe tartozó rendészeti igazgatási, </w:t>
      </w:r>
      <w:r w:rsidRPr="008B4D50">
        <w:rPr>
          <w:rFonts w:ascii="Verdana" w:hAnsi="Verdana"/>
          <w:sz w:val="20"/>
          <w:szCs w:val="20"/>
        </w:rPr>
        <w:t>hatósági jogalkalmazói, valamint beosztott vezetői, irányítói feladatok ellátását;</w:t>
      </w:r>
      <w:r w:rsidR="0015698C" w:rsidRPr="008B4D50">
        <w:rPr>
          <w:rFonts w:ascii="Verdana" w:hAnsi="Verdana"/>
          <w:sz w:val="20"/>
          <w:szCs w:val="20"/>
        </w:rPr>
        <w:t xml:space="preserve"> </w:t>
      </w:r>
      <w:r w:rsidRPr="008B4D50">
        <w:rPr>
          <w:rFonts w:ascii="Verdana" w:hAnsi="Verdana"/>
          <w:sz w:val="20"/>
          <w:szCs w:val="20"/>
          <w:lang w:eastAsia="hu-HU"/>
        </w:rPr>
        <w:t>munkáját feladatkörében önállóan végzi, felelősséget vállal munkájáért, precíz, pontos, megbízható;</w:t>
      </w:r>
      <w:r w:rsidR="0015698C" w:rsidRPr="008B4D50">
        <w:rPr>
          <w:rFonts w:ascii="Verdana" w:hAnsi="Verdana"/>
          <w:sz w:val="20"/>
          <w:szCs w:val="20"/>
          <w:lang w:eastAsia="hu-HU"/>
        </w:rPr>
        <w:t xml:space="preserve"> </w:t>
      </w:r>
      <w:r w:rsidRPr="008B4D50">
        <w:rPr>
          <w:rFonts w:ascii="Verdana" w:hAnsi="Verdana"/>
          <w:sz w:val="20"/>
          <w:szCs w:val="20"/>
          <w:lang w:eastAsia="hu-HU"/>
        </w:rPr>
        <w:t>a saját szakmai munkavégzésével kapcsolatos szakmai fejlődését fontosnak tartja;</w:t>
      </w:r>
      <w:r w:rsidR="0015698C" w:rsidRPr="008B4D50">
        <w:rPr>
          <w:rFonts w:ascii="Verdana" w:hAnsi="Verdana"/>
          <w:sz w:val="20"/>
          <w:szCs w:val="20"/>
          <w:lang w:eastAsia="hu-HU"/>
        </w:rPr>
        <w:t xml:space="preserve"> </w:t>
      </w:r>
      <w:r w:rsidRPr="008B4D50">
        <w:rPr>
          <w:rFonts w:ascii="Verdana" w:hAnsi="Verdana"/>
          <w:sz w:val="20"/>
          <w:szCs w:val="20"/>
          <w:lang w:eastAsia="hu-HU"/>
        </w:rPr>
        <w:t>kellő hatékonysággal dolgozik a rendvédelmi szervezet céljainak elérése érdekében;</w:t>
      </w:r>
      <w:r w:rsidR="0015698C" w:rsidRPr="008B4D50">
        <w:rPr>
          <w:rFonts w:ascii="Verdana" w:hAnsi="Verdana"/>
          <w:sz w:val="20"/>
          <w:szCs w:val="20"/>
          <w:lang w:eastAsia="hu-HU"/>
        </w:rPr>
        <w:t xml:space="preserve"> </w:t>
      </w:r>
      <w:r w:rsidRPr="008B4D50">
        <w:rPr>
          <w:rFonts w:ascii="Verdana" w:hAnsi="Verdana"/>
          <w:sz w:val="20"/>
          <w:szCs w:val="20"/>
          <w:lang w:eastAsia="hu-HU"/>
        </w:rPr>
        <w:t>elsajátított rendészeti-szakmai és vezetői ismeretei és készségei birtokában felelősséggel viszonyul munkája minőségbiztosítási feladataihoz;</w:t>
      </w:r>
      <w:r w:rsidR="0015698C" w:rsidRPr="008B4D50">
        <w:rPr>
          <w:rFonts w:ascii="Verdana" w:hAnsi="Verdana"/>
          <w:sz w:val="20"/>
          <w:szCs w:val="20"/>
          <w:lang w:eastAsia="hu-HU"/>
        </w:rPr>
        <w:t xml:space="preserve"> </w:t>
      </w:r>
      <w:r w:rsidRPr="008B4D50">
        <w:rPr>
          <w:rFonts w:ascii="Verdana" w:hAnsi="Verdana"/>
          <w:sz w:val="20"/>
          <w:szCs w:val="20"/>
          <w:lang w:eastAsia="hu-HU"/>
        </w:rPr>
        <w:t>tudatosan keresi a szakmai-vezetői továbbképzésének lehetőségeit.</w:t>
      </w:r>
    </w:p>
    <w:p w14:paraId="02D3BAF0" w14:textId="77777777" w:rsidR="003772FF" w:rsidRPr="008B4D50" w:rsidRDefault="003772FF" w:rsidP="009E5A48">
      <w:pPr>
        <w:widowControl w:val="0"/>
        <w:spacing w:before="120" w:after="120" w:line="240" w:lineRule="auto"/>
        <w:ind w:left="284"/>
        <w:jc w:val="both"/>
        <w:rPr>
          <w:rFonts w:ascii="Verdana" w:eastAsia="Times New Roman" w:hAnsi="Verdana"/>
          <w:b/>
          <w:bCs/>
          <w:sz w:val="20"/>
          <w:szCs w:val="20"/>
          <w:lang w:val="en-US"/>
        </w:rPr>
      </w:pPr>
      <w:r w:rsidRPr="008B4D50">
        <w:rPr>
          <w:rFonts w:ascii="Verdana" w:eastAsia="Times New Roman" w:hAnsi="Verdana"/>
          <w:b/>
          <w:bCs/>
          <w:sz w:val="20"/>
          <w:szCs w:val="20"/>
        </w:rPr>
        <w:t>Elérendő kompetenciák (angolul) (</w:t>
      </w:r>
      <w:r w:rsidRPr="008B4D50">
        <w:rPr>
          <w:rFonts w:ascii="Verdana" w:eastAsia="Times New Roman" w:hAnsi="Verdana"/>
          <w:b/>
          <w:bCs/>
          <w:sz w:val="20"/>
          <w:szCs w:val="20"/>
          <w:lang w:val="en-US"/>
        </w:rPr>
        <w:t xml:space="preserve">Competences – English): </w:t>
      </w:r>
    </w:p>
    <w:p w14:paraId="0FB73C11" w14:textId="77777777" w:rsidR="003772FF" w:rsidRPr="008B4D50" w:rsidRDefault="003772FF" w:rsidP="009E5A48">
      <w:pPr>
        <w:widowControl w:val="0"/>
        <w:spacing w:after="0" w:line="240" w:lineRule="auto"/>
        <w:ind w:left="284"/>
        <w:jc w:val="both"/>
        <w:rPr>
          <w:rFonts w:ascii="Verdana" w:eastAsia="Times New Roman" w:hAnsi="Verdana"/>
          <w:sz w:val="20"/>
          <w:szCs w:val="20"/>
          <w:lang w:val="en-GB"/>
        </w:rPr>
      </w:pPr>
      <w:r w:rsidRPr="008B4D50">
        <w:rPr>
          <w:rFonts w:ascii="Verdana" w:eastAsia="Times New Roman" w:hAnsi="Verdana"/>
          <w:b/>
          <w:sz w:val="20"/>
          <w:szCs w:val="20"/>
          <w:lang w:val="en-GB"/>
        </w:rPr>
        <w:t>Knowledge</w:t>
      </w:r>
      <w:r w:rsidRPr="008B4D50">
        <w:rPr>
          <w:rFonts w:ascii="Verdana" w:eastAsia="Times New Roman" w:hAnsi="Verdana"/>
          <w:sz w:val="20"/>
          <w:szCs w:val="20"/>
          <w:lang w:val="en-GB"/>
        </w:rPr>
        <w:t>:</w:t>
      </w:r>
      <w:r w:rsidR="0015698C" w:rsidRPr="008B4D50">
        <w:rPr>
          <w:rFonts w:ascii="Verdana" w:eastAsia="Times New Roman" w:hAnsi="Verdana"/>
          <w:sz w:val="20"/>
          <w:szCs w:val="20"/>
          <w:lang w:val="en-GB"/>
        </w:rPr>
        <w:t xml:space="preserve"> </w:t>
      </w:r>
      <w:r w:rsidRPr="008B4D50">
        <w:rPr>
          <w:rFonts w:ascii="Verdana" w:hAnsi="Verdana"/>
          <w:sz w:val="20"/>
          <w:szCs w:val="20"/>
          <w:lang w:val="en"/>
        </w:rPr>
        <w:t>A student who graduated from the in-service training course in law enforcement is suitable for a job corresponding to their professional qualification, has knowledge of leadership and organizational theory, which includes the organizational structure, operation and management of the penitentiary organization. The student is able to plan, organize, manage and control the work of subordinate staff. He has a theoretical knowledge of service organization and a skill level knowledge of IT applications for recording service management. He is able to handle special situations, to perform complex analytical-evaluation work in the field of specialization of the local bodies of the law enforcement agency. By completing the course, students gain theoretical and practical knowledge concerning the activities and tasks of Penitentiary.</w:t>
      </w:r>
    </w:p>
    <w:p w14:paraId="03881878" w14:textId="77777777" w:rsidR="003772FF" w:rsidRPr="008B4D50" w:rsidRDefault="003772FF" w:rsidP="0015698C">
      <w:pPr>
        <w:widowControl w:val="0"/>
        <w:spacing w:after="0" w:line="240" w:lineRule="auto"/>
        <w:ind w:left="284"/>
        <w:jc w:val="both"/>
        <w:rPr>
          <w:rFonts w:ascii="Verdana" w:hAnsi="Verdana"/>
          <w:sz w:val="20"/>
          <w:szCs w:val="20"/>
          <w:lang w:val="en" w:eastAsia="hu-HU"/>
        </w:rPr>
      </w:pPr>
      <w:r w:rsidRPr="008B4D50">
        <w:rPr>
          <w:rFonts w:ascii="Verdana" w:eastAsia="Times New Roman" w:hAnsi="Verdana"/>
          <w:b/>
          <w:sz w:val="20"/>
          <w:szCs w:val="20"/>
          <w:lang w:val="en-GB"/>
        </w:rPr>
        <w:t>Capabilities</w:t>
      </w:r>
      <w:r w:rsidRPr="008B4D50">
        <w:rPr>
          <w:rFonts w:ascii="Verdana" w:eastAsia="Times New Roman" w:hAnsi="Verdana"/>
          <w:sz w:val="20"/>
          <w:szCs w:val="20"/>
          <w:lang w:val="en-GB"/>
        </w:rPr>
        <w:t>:</w:t>
      </w:r>
      <w:r w:rsidR="0015698C" w:rsidRPr="008B4D50">
        <w:rPr>
          <w:rFonts w:ascii="Verdana" w:eastAsia="Times New Roman" w:hAnsi="Verdana"/>
          <w:sz w:val="20"/>
          <w:szCs w:val="20"/>
          <w:lang w:val="en-GB"/>
        </w:rPr>
        <w:t xml:space="preserve"> </w:t>
      </w:r>
      <w:r w:rsidRPr="008B4D50">
        <w:rPr>
          <w:rFonts w:ascii="Verdana" w:hAnsi="Verdana"/>
          <w:sz w:val="20"/>
          <w:szCs w:val="20"/>
          <w:lang w:val="en" w:eastAsia="hu-HU"/>
        </w:rPr>
        <w:t>Graduates acquire competencies that enable them to perform procedures in their field. All this is done in the possession of a complex approach and knowledge, the focus of which is the application of day-ready knowledge. Accordingly the student is able</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to apply theoretical knowledge in practice;</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to identify and manage tasks in their complexity;</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to navigate in the legal environment concerning the task system of the law enforcement organization;</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to interpret and apply in a professional manner the legislation related to the performance of their duties and the administration of law enforcement authorities;</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to prioritize the tasks to be performed and ensure that they are performed;</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to harmonize organizational and human resources harmoniously;</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to apply new professional knowledge and aspects in the work of the analyst evaluator;</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to participate as a consultant in the planning of statistical data recordings (data collection, data transfers), data verification, processing and analysis, having the professional knowledge of law enforcement;</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to make appropriate decisions on their own.</w:t>
      </w:r>
    </w:p>
    <w:p w14:paraId="171F783B" w14:textId="77777777" w:rsidR="003772FF" w:rsidRPr="008B4D50" w:rsidRDefault="003772FF" w:rsidP="009E5A48">
      <w:pPr>
        <w:spacing w:after="0" w:line="240" w:lineRule="auto"/>
        <w:ind w:left="284"/>
        <w:jc w:val="both"/>
        <w:rPr>
          <w:rFonts w:ascii="Verdana" w:hAnsi="Verdana"/>
          <w:sz w:val="20"/>
          <w:szCs w:val="20"/>
          <w:lang w:val="en" w:eastAsia="hu-HU"/>
        </w:rPr>
      </w:pPr>
      <w:r w:rsidRPr="008B4D50">
        <w:rPr>
          <w:rFonts w:ascii="Verdana" w:hAnsi="Verdana"/>
          <w:sz w:val="20"/>
          <w:szCs w:val="20"/>
          <w:lang w:val="en" w:eastAsia="hu-HU"/>
        </w:rPr>
        <w:lastRenderedPageBreak/>
        <w:t>The student has advanced communication and networking skills, and his mindset is creative and innovative. Constantly capable of renewal, acquisition and application of new knowledge, and further development.</w:t>
      </w:r>
    </w:p>
    <w:p w14:paraId="2D543199" w14:textId="77777777" w:rsidR="003772FF" w:rsidRPr="008B4D50" w:rsidRDefault="003772FF" w:rsidP="0015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Verdana" w:hAnsi="Verdana"/>
          <w:sz w:val="20"/>
          <w:szCs w:val="20"/>
          <w:lang w:eastAsia="hu-HU"/>
        </w:rPr>
      </w:pPr>
      <w:r w:rsidRPr="008B4D50">
        <w:rPr>
          <w:rFonts w:ascii="Verdana" w:eastAsia="Times New Roman" w:hAnsi="Verdana"/>
          <w:b/>
          <w:sz w:val="20"/>
          <w:szCs w:val="20"/>
          <w:lang w:val="en-GB"/>
        </w:rPr>
        <w:t>Attitude:</w:t>
      </w:r>
      <w:r w:rsidRPr="008B4D50">
        <w:rPr>
          <w:rFonts w:ascii="Verdana" w:eastAsia="Times New Roman" w:hAnsi="Verdana"/>
          <w:sz w:val="20"/>
          <w:szCs w:val="20"/>
          <w:lang w:val="en-GB"/>
        </w:rPr>
        <w:t xml:space="preserve"> </w:t>
      </w:r>
      <w:r w:rsidRPr="008B4D50">
        <w:rPr>
          <w:rFonts w:ascii="Verdana" w:eastAsia="Times New Roman" w:hAnsi="Verdana"/>
          <w:sz w:val="20"/>
          <w:szCs w:val="20"/>
          <w:lang w:val="en-GB" w:eastAsia="hu-HU"/>
        </w:rPr>
        <w:t>Students graduating from the special training programme should</w:t>
      </w:r>
      <w:r w:rsidR="0015698C"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be committed to always carrying out its work at the highest level and efficiently;</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be open to learning and trying new opportunities and methods;</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be motivated, open and strives for teamwork and cooperation;</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constantly strive to learn about new regulators that affect his work;</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be susceptible to meeting the requirements of quality management;</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constantly monitors the results of its work, strives to improve it;</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strive to develop leadership skills.</w:t>
      </w:r>
    </w:p>
    <w:p w14:paraId="11FF7CF9" w14:textId="77777777" w:rsidR="003772FF" w:rsidRPr="008B4D50" w:rsidRDefault="003772FF" w:rsidP="0015698C">
      <w:pPr>
        <w:widowControl w:val="0"/>
        <w:spacing w:before="120" w:after="0" w:line="240" w:lineRule="auto"/>
        <w:ind w:left="284"/>
        <w:jc w:val="both"/>
        <w:rPr>
          <w:rFonts w:ascii="Verdana" w:eastAsia="Times New Roman" w:hAnsi="Verdana"/>
          <w:sz w:val="20"/>
          <w:szCs w:val="20"/>
          <w:lang w:val="en-GB"/>
        </w:rPr>
      </w:pPr>
      <w:r w:rsidRPr="008B4D50">
        <w:rPr>
          <w:rFonts w:ascii="Verdana" w:eastAsia="Times New Roman" w:hAnsi="Verdana"/>
          <w:b/>
          <w:sz w:val="20"/>
          <w:szCs w:val="20"/>
          <w:lang w:val="en-GB"/>
        </w:rPr>
        <w:t xml:space="preserve">Autonomy and responsibility: </w:t>
      </w:r>
      <w:r w:rsidRPr="008B4D50">
        <w:rPr>
          <w:rFonts w:ascii="Verdana" w:eastAsia="Times New Roman" w:hAnsi="Verdana"/>
          <w:sz w:val="20"/>
          <w:szCs w:val="20"/>
          <w:lang w:val="en-GB" w:eastAsia="hu-HU"/>
        </w:rPr>
        <w:t>Students graduating from the special training programme should</w:t>
      </w:r>
      <w:r w:rsidR="0015698C" w:rsidRPr="008B4D50">
        <w:rPr>
          <w:rFonts w:ascii="Verdana" w:eastAsia="Times New Roman" w:hAnsi="Verdana"/>
          <w:sz w:val="20"/>
          <w:szCs w:val="20"/>
          <w:lang w:val="en-GB" w:eastAsia="hu-HU"/>
        </w:rPr>
        <w:t xml:space="preserve">: </w:t>
      </w:r>
      <w:r w:rsidRPr="008B4D50">
        <w:rPr>
          <w:rFonts w:ascii="Verdana" w:hAnsi="Verdana"/>
          <w:sz w:val="20"/>
          <w:szCs w:val="20"/>
          <w:lang w:val="en" w:eastAsia="hu-HU"/>
        </w:rPr>
        <w:t>perform the duties of law enforcement administration, official law enforcers, as well as subordinate managers and directors belonging to their job;</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perform their work independently, take responsibility for their work, be precise, accurate, reliable;</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consider their professional development in connection with their own professional work to be important;</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work with sufficient efficiency to achieve the objectives of the law enforcement organization;</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be in possession of the acquired law enforcement professional and managerial knowledge and skills, and should be responsible for the quality assurance tasks of their work;</w:t>
      </w:r>
      <w:r w:rsidR="0015698C" w:rsidRPr="008B4D50">
        <w:rPr>
          <w:rFonts w:ascii="Verdana" w:hAnsi="Verdana"/>
          <w:sz w:val="20"/>
          <w:szCs w:val="20"/>
          <w:lang w:val="en" w:eastAsia="hu-HU"/>
        </w:rPr>
        <w:t xml:space="preserve"> </w:t>
      </w:r>
      <w:r w:rsidRPr="008B4D50">
        <w:rPr>
          <w:rFonts w:ascii="Verdana" w:hAnsi="Verdana"/>
          <w:sz w:val="20"/>
          <w:szCs w:val="20"/>
          <w:lang w:val="en" w:eastAsia="hu-HU"/>
        </w:rPr>
        <w:t>consciously seek opportunities for professional and managerial training.</w:t>
      </w:r>
    </w:p>
    <w:p w14:paraId="116A0D63" w14:textId="77777777" w:rsidR="003772FF" w:rsidRPr="008B4D50" w:rsidRDefault="003772FF" w:rsidP="00D72998">
      <w:pPr>
        <w:widowControl w:val="0"/>
        <w:numPr>
          <w:ilvl w:val="0"/>
          <w:numId w:val="85"/>
        </w:numPr>
        <w:spacing w:before="120" w:after="120" w:line="240" w:lineRule="auto"/>
        <w:ind w:left="426" w:hanging="142"/>
        <w:jc w:val="both"/>
        <w:rPr>
          <w:rFonts w:ascii="Verdana" w:eastAsia="Times New Roman" w:hAnsi="Verdana"/>
          <w:bCs/>
          <w:i/>
          <w:sz w:val="20"/>
          <w:szCs w:val="20"/>
        </w:rPr>
      </w:pPr>
      <w:r w:rsidRPr="008B4D50">
        <w:rPr>
          <w:rFonts w:ascii="Verdana" w:eastAsia="Times New Roman" w:hAnsi="Verdana"/>
          <w:b/>
          <w:bCs/>
          <w:sz w:val="20"/>
          <w:szCs w:val="20"/>
        </w:rPr>
        <w:t xml:space="preserve">Előtanulmányi követelmények: </w:t>
      </w:r>
      <w:r w:rsidRPr="008B4D50">
        <w:rPr>
          <w:rFonts w:ascii="Verdana" w:hAnsi="Verdana"/>
          <w:bCs/>
          <w:sz w:val="20"/>
          <w:szCs w:val="20"/>
        </w:rPr>
        <w:t>-</w:t>
      </w:r>
    </w:p>
    <w:p w14:paraId="2C9059E5" w14:textId="77777777" w:rsidR="003772FF" w:rsidRPr="008B4D50" w:rsidRDefault="003772FF" w:rsidP="00D72998">
      <w:pPr>
        <w:widowControl w:val="0"/>
        <w:numPr>
          <w:ilvl w:val="0"/>
          <w:numId w:val="85"/>
        </w:numPr>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 tantárgy tananyagának leírása, tematika. </w:t>
      </w:r>
      <w:proofErr w:type="spellStart"/>
      <w:r w:rsidRPr="008B4D50">
        <w:rPr>
          <w:rFonts w:ascii="Verdana" w:eastAsia="Times New Roman" w:hAnsi="Verdana"/>
          <w:b/>
          <w:bCs/>
          <w:sz w:val="20"/>
          <w:szCs w:val="20"/>
        </w:rPr>
        <w:t>Description</w:t>
      </w:r>
      <w:proofErr w:type="spellEnd"/>
      <w:r w:rsidRPr="008B4D50">
        <w:rPr>
          <w:rFonts w:ascii="Verdana" w:eastAsia="Times New Roman" w:hAnsi="Verdana"/>
          <w:b/>
          <w:bCs/>
          <w:sz w:val="20"/>
          <w:szCs w:val="20"/>
        </w:rPr>
        <w:t xml:space="preserve"> of </w:t>
      </w:r>
      <w:proofErr w:type="spellStart"/>
      <w:r w:rsidRPr="008B4D50">
        <w:rPr>
          <w:rFonts w:ascii="Verdana" w:eastAsia="Times New Roman" w:hAnsi="Verdana"/>
          <w:b/>
          <w:bCs/>
          <w:sz w:val="20"/>
          <w:szCs w:val="20"/>
        </w:rPr>
        <w:t>the</w:t>
      </w:r>
      <w:proofErr w:type="spellEnd"/>
      <w:r w:rsidRPr="008B4D50">
        <w:rPr>
          <w:rFonts w:ascii="Verdana" w:eastAsia="Times New Roman" w:hAnsi="Verdana"/>
          <w:b/>
          <w:bCs/>
          <w:sz w:val="20"/>
          <w:szCs w:val="20"/>
        </w:rPr>
        <w:t xml:space="preserve"> </w:t>
      </w:r>
      <w:proofErr w:type="spellStart"/>
      <w:r w:rsidRPr="008B4D50">
        <w:rPr>
          <w:rFonts w:ascii="Verdana" w:eastAsia="Times New Roman" w:hAnsi="Verdana"/>
          <w:b/>
          <w:bCs/>
          <w:sz w:val="20"/>
          <w:szCs w:val="20"/>
        </w:rPr>
        <w:t>subject</w:t>
      </w:r>
      <w:proofErr w:type="spellEnd"/>
      <w:r w:rsidRPr="008B4D50">
        <w:rPr>
          <w:rFonts w:ascii="Verdana" w:eastAsia="Times New Roman" w:hAnsi="Verdana"/>
          <w:b/>
          <w:bCs/>
          <w:sz w:val="20"/>
          <w:szCs w:val="20"/>
        </w:rPr>
        <w:t>, curriculum (magyarul, angolul - English):</w:t>
      </w:r>
    </w:p>
    <w:p w14:paraId="38D5723F" w14:textId="77777777" w:rsidR="003772FF" w:rsidRPr="008B4D50" w:rsidRDefault="003772FF" w:rsidP="00D72998">
      <w:pPr>
        <w:widowControl w:val="0"/>
        <w:numPr>
          <w:ilvl w:val="1"/>
          <w:numId w:val="85"/>
        </w:numPr>
        <w:tabs>
          <w:tab w:val="left" w:pos="709"/>
          <w:tab w:val="left" w:pos="993"/>
        </w:tabs>
        <w:spacing w:before="120" w:after="120" w:line="240" w:lineRule="auto"/>
        <w:ind w:left="426" w:firstLine="0"/>
        <w:jc w:val="both"/>
        <w:rPr>
          <w:rFonts w:ascii="Verdana" w:eastAsia="Times New Roman" w:hAnsi="Verdana"/>
          <w:bCs/>
          <w:sz w:val="20"/>
          <w:szCs w:val="20"/>
        </w:rPr>
      </w:pPr>
      <w:r w:rsidRPr="008B4D50">
        <w:rPr>
          <w:rFonts w:ascii="Verdana" w:hAnsi="Verdana"/>
          <w:sz w:val="20"/>
          <w:szCs w:val="20"/>
        </w:rPr>
        <w:t>Szakmai elméletek és gyakorlatok</w:t>
      </w:r>
      <w:r w:rsidRPr="008B4D50">
        <w:rPr>
          <w:rFonts w:ascii="Verdana" w:eastAsia="Times New Roman" w:hAnsi="Verdana"/>
          <w:bCs/>
          <w:sz w:val="20"/>
          <w:szCs w:val="20"/>
        </w:rPr>
        <w:t xml:space="preserve"> Professional </w:t>
      </w:r>
      <w:proofErr w:type="spellStart"/>
      <w:r w:rsidRPr="008B4D50">
        <w:rPr>
          <w:rFonts w:ascii="Verdana" w:eastAsia="Times New Roman" w:hAnsi="Verdana"/>
          <w:bCs/>
          <w:sz w:val="20"/>
          <w:szCs w:val="20"/>
        </w:rPr>
        <w:t>theories</w:t>
      </w:r>
      <w:proofErr w:type="spellEnd"/>
      <w:r w:rsidRPr="008B4D50">
        <w:rPr>
          <w:rFonts w:ascii="Verdana" w:eastAsia="Times New Roman" w:hAnsi="Verdana"/>
          <w:bCs/>
          <w:sz w:val="20"/>
          <w:szCs w:val="20"/>
        </w:rPr>
        <w:t xml:space="preserve"> and </w:t>
      </w:r>
      <w:proofErr w:type="spellStart"/>
      <w:r w:rsidRPr="008B4D50">
        <w:rPr>
          <w:rFonts w:ascii="Verdana" w:eastAsia="Times New Roman" w:hAnsi="Verdana"/>
          <w:bCs/>
          <w:sz w:val="20"/>
          <w:szCs w:val="20"/>
        </w:rPr>
        <w:t>practices</w:t>
      </w:r>
      <w:proofErr w:type="spellEnd"/>
    </w:p>
    <w:p w14:paraId="6F8C9C5F" w14:textId="77777777" w:rsidR="003772FF" w:rsidRPr="008B4D50" w:rsidRDefault="003772FF" w:rsidP="00D72998">
      <w:pPr>
        <w:widowControl w:val="0"/>
        <w:numPr>
          <w:ilvl w:val="0"/>
          <w:numId w:val="85"/>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 xml:space="preserve">A tantárgy meghirdetésének gyakorisága/a tantervben történő félévi elhelyezkedése: </w:t>
      </w:r>
      <w:r w:rsidRPr="008B4D50">
        <w:rPr>
          <w:rFonts w:ascii="Verdana" w:hAnsi="Verdana"/>
          <w:bCs/>
          <w:sz w:val="20"/>
          <w:szCs w:val="20"/>
        </w:rPr>
        <w:t xml:space="preserve">A szakirányú továbbképzési szak indításának és az órarend tervezésének megfelelően, </w:t>
      </w:r>
      <w:proofErr w:type="spellStart"/>
      <w:r w:rsidRPr="008B4D50">
        <w:rPr>
          <w:rFonts w:ascii="Verdana" w:hAnsi="Verdana"/>
          <w:bCs/>
          <w:sz w:val="20"/>
          <w:szCs w:val="20"/>
        </w:rPr>
        <w:t>félévente</w:t>
      </w:r>
      <w:proofErr w:type="spellEnd"/>
      <w:r w:rsidRPr="008B4D50">
        <w:rPr>
          <w:rFonts w:ascii="Verdana" w:hAnsi="Verdana"/>
          <w:bCs/>
          <w:sz w:val="20"/>
          <w:szCs w:val="20"/>
        </w:rPr>
        <w:t>.</w:t>
      </w:r>
    </w:p>
    <w:p w14:paraId="0057DF47" w14:textId="77777777" w:rsidR="003772FF" w:rsidRPr="008B4D50" w:rsidRDefault="003772FF" w:rsidP="00D72998">
      <w:pPr>
        <w:widowControl w:val="0"/>
        <w:numPr>
          <w:ilvl w:val="0"/>
          <w:numId w:val="85"/>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A tanórákon való részvétel követelményei, az elfogadható hiányzások mértéke, a távolmaradás pótlásának lehetősége:</w:t>
      </w:r>
      <w:r w:rsidRPr="008B4D50">
        <w:rPr>
          <w:rFonts w:ascii="Verdana" w:eastAsia="Times New Roman" w:hAnsi="Verdana"/>
          <w:bCs/>
          <w:sz w:val="20"/>
          <w:szCs w:val="20"/>
        </w:rPr>
        <w:t xml:space="preserve"> A hallgató köteles a foglalkozások legalább 70 %-án részt venni. Amennyiben a hallgató az elfogadható hiányzások mértékét túllépi, a részvétel a tanárral való egyeztetés alapján meghatározott házi dolgozat készítésével vagy szóbeli beszámolóval pótolható.</w:t>
      </w:r>
    </w:p>
    <w:p w14:paraId="461D5686" w14:textId="77777777" w:rsidR="003772FF" w:rsidRPr="008B4D50" w:rsidRDefault="003772FF" w:rsidP="00D72998">
      <w:pPr>
        <w:widowControl w:val="0"/>
        <w:numPr>
          <w:ilvl w:val="0"/>
          <w:numId w:val="85"/>
        </w:numPr>
        <w:tabs>
          <w:tab w:val="num" w:pos="720"/>
        </w:tabs>
        <w:spacing w:before="120" w:after="120" w:line="240" w:lineRule="auto"/>
        <w:ind w:left="426" w:hanging="142"/>
        <w:jc w:val="both"/>
        <w:rPr>
          <w:rFonts w:ascii="Verdana" w:hAnsi="Verdana"/>
          <w:sz w:val="20"/>
          <w:szCs w:val="20"/>
        </w:rPr>
      </w:pPr>
      <w:r w:rsidRPr="008B4D50">
        <w:rPr>
          <w:rFonts w:ascii="Verdana" w:eastAsia="Times New Roman" w:hAnsi="Verdana"/>
          <w:b/>
          <w:sz w:val="20"/>
          <w:szCs w:val="20"/>
        </w:rPr>
        <w:t>Félévközi feladatok, ismeretek ellenőrzésének rendje:</w:t>
      </w:r>
      <w:r w:rsidRPr="008B4D50">
        <w:rPr>
          <w:rFonts w:ascii="Verdana" w:eastAsia="Times New Roman" w:hAnsi="Verdana"/>
          <w:bCs/>
          <w:sz w:val="20"/>
          <w:szCs w:val="20"/>
        </w:rPr>
        <w:t xml:space="preserve"> </w:t>
      </w:r>
      <w:r w:rsidRPr="008B4D50">
        <w:rPr>
          <w:rFonts w:ascii="Verdana" w:hAnsi="Verdana"/>
          <w:sz w:val="20"/>
          <w:szCs w:val="20"/>
        </w:rPr>
        <w:t xml:space="preserve">a rendszeres felkészülésről tanúskodó aktív órai munka, az oktató által a félév során a tantárgyhoz kapcsolódó egyéb feladatok, zárthelyi dolgozatok, illetve szükség esetén pót-zárthelyi </w:t>
      </w:r>
      <w:r w:rsidR="003B2DE1" w:rsidRPr="008B4D50">
        <w:rPr>
          <w:rFonts w:ascii="Verdana" w:hAnsi="Verdana"/>
          <w:sz w:val="20"/>
          <w:szCs w:val="20"/>
        </w:rPr>
        <w:t>dolgozatok sikeres teljesítése.</w:t>
      </w:r>
    </w:p>
    <w:p w14:paraId="6E8D2134" w14:textId="77777777" w:rsidR="003772FF" w:rsidRPr="008B4D50" w:rsidRDefault="003772FF" w:rsidP="00D72998">
      <w:pPr>
        <w:widowControl w:val="0"/>
        <w:numPr>
          <w:ilvl w:val="0"/>
          <w:numId w:val="85"/>
        </w:numPr>
        <w:spacing w:before="120" w:after="120" w:line="240" w:lineRule="auto"/>
        <w:ind w:left="426" w:hanging="142"/>
        <w:jc w:val="both"/>
        <w:rPr>
          <w:rFonts w:ascii="Verdana" w:eastAsia="Times New Roman" w:hAnsi="Verdana"/>
          <w:b/>
          <w:bCs/>
          <w:sz w:val="20"/>
          <w:szCs w:val="20"/>
        </w:rPr>
      </w:pPr>
      <w:r w:rsidRPr="008B4D50">
        <w:rPr>
          <w:rFonts w:ascii="Verdana" w:eastAsia="Times New Roman" w:hAnsi="Verdana"/>
          <w:b/>
          <w:bCs/>
          <w:sz w:val="20"/>
          <w:szCs w:val="20"/>
        </w:rPr>
        <w:t xml:space="preserve">Az értékelés, az aláírás és a kreditek megszerzésének pontos feltételei: </w:t>
      </w:r>
    </w:p>
    <w:p w14:paraId="373FBDE7" w14:textId="77777777" w:rsidR="003772FF" w:rsidRPr="008B4D50" w:rsidRDefault="003772FF" w:rsidP="00D72998">
      <w:pPr>
        <w:widowControl w:val="0"/>
        <w:numPr>
          <w:ilvl w:val="1"/>
          <w:numId w:val="85"/>
        </w:numPr>
        <w:tabs>
          <w:tab w:val="left" w:pos="709"/>
          <w:tab w:val="left" w:pos="993"/>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aláírás megszerzésének feltételei:</w:t>
      </w:r>
      <w:r w:rsidRPr="008B4D50">
        <w:rPr>
          <w:rFonts w:ascii="Verdana" w:eastAsia="Times New Roman" w:hAnsi="Verdana"/>
          <w:sz w:val="20"/>
          <w:szCs w:val="20"/>
        </w:rPr>
        <w:t xml:space="preserve"> Az aláírás megszerzésének feltétele a 13. pontban meghatározott arányú részvétel a foglalkozásokon.</w:t>
      </w:r>
    </w:p>
    <w:p w14:paraId="2365240E" w14:textId="77777777" w:rsidR="003772FF" w:rsidRPr="008B4D50" w:rsidRDefault="003772FF" w:rsidP="00D72998">
      <w:pPr>
        <w:widowControl w:val="0"/>
        <w:numPr>
          <w:ilvl w:val="1"/>
          <w:numId w:val="85"/>
        </w:numPr>
        <w:tabs>
          <w:tab w:val="left" w:pos="709"/>
          <w:tab w:val="left" w:pos="993"/>
        </w:tabs>
        <w:spacing w:before="120" w:after="120" w:line="240" w:lineRule="auto"/>
        <w:ind w:left="426" w:firstLine="0"/>
        <w:jc w:val="both"/>
        <w:rPr>
          <w:rFonts w:ascii="Verdana" w:eastAsia="Times New Roman" w:hAnsi="Verdana"/>
          <w:sz w:val="20"/>
          <w:szCs w:val="20"/>
        </w:rPr>
      </w:pPr>
      <w:r w:rsidRPr="008B4D50">
        <w:rPr>
          <w:rFonts w:ascii="Verdana" w:eastAsia="Times New Roman" w:hAnsi="Verdana"/>
          <w:b/>
          <w:sz w:val="20"/>
          <w:szCs w:val="20"/>
        </w:rPr>
        <w:t>Az értékelés:</w:t>
      </w:r>
      <w:r w:rsidRPr="008B4D50">
        <w:rPr>
          <w:rFonts w:ascii="Verdana" w:eastAsia="Times New Roman" w:hAnsi="Verdana"/>
          <w:sz w:val="20"/>
          <w:szCs w:val="20"/>
        </w:rPr>
        <w:t xml:space="preserve"> </w:t>
      </w:r>
      <w:r w:rsidRPr="008B4D50">
        <w:rPr>
          <w:rFonts w:ascii="Verdana" w:hAnsi="Verdana"/>
          <w:sz w:val="20"/>
          <w:szCs w:val="20"/>
        </w:rPr>
        <w:t xml:space="preserve">Kredit megszerzésének feltétele: a hallgatók félév végi értékelése </w:t>
      </w:r>
      <w:r w:rsidRPr="008B4D50">
        <w:rPr>
          <w:rFonts w:ascii="Verdana" w:hAnsi="Verdana"/>
          <w:b/>
          <w:sz w:val="20"/>
          <w:szCs w:val="20"/>
        </w:rPr>
        <w:t>gyakorlati jeggyel, ötfokozatú minősítéssel</w:t>
      </w:r>
      <w:r w:rsidRPr="008B4D50">
        <w:rPr>
          <w:rFonts w:ascii="Verdana" w:hAnsi="Verdana"/>
          <w:sz w:val="20"/>
          <w:szCs w:val="20"/>
        </w:rPr>
        <w:t xml:space="preserve"> történik. A gyakorlati jegy órai munkák, beadandó feladatok értékelése alapján történik. Kiemelkedő félévközi feladatteljesítés esetén a jegy megajánlható.</w:t>
      </w:r>
    </w:p>
    <w:p w14:paraId="7A24FE74" w14:textId="77777777" w:rsidR="003772FF" w:rsidRPr="008B4D50" w:rsidRDefault="003772FF" w:rsidP="00D72998">
      <w:pPr>
        <w:widowControl w:val="0"/>
        <w:numPr>
          <w:ilvl w:val="1"/>
          <w:numId w:val="85"/>
        </w:numPr>
        <w:tabs>
          <w:tab w:val="left" w:pos="709"/>
          <w:tab w:val="left" w:pos="993"/>
        </w:tabs>
        <w:spacing w:before="120" w:after="120" w:line="240" w:lineRule="auto"/>
        <w:ind w:left="426" w:firstLine="0"/>
        <w:jc w:val="both"/>
        <w:rPr>
          <w:rFonts w:ascii="Verdana" w:eastAsia="Times New Roman" w:hAnsi="Verdana"/>
          <w:i/>
          <w:sz w:val="20"/>
          <w:szCs w:val="20"/>
        </w:rPr>
      </w:pPr>
      <w:r w:rsidRPr="008B4D50">
        <w:rPr>
          <w:rFonts w:ascii="Verdana" w:eastAsia="Times New Roman" w:hAnsi="Verdana"/>
          <w:b/>
          <w:sz w:val="20"/>
          <w:szCs w:val="20"/>
        </w:rPr>
        <w:t>A kreditek megszerzésének feltételei:</w:t>
      </w:r>
      <w:r w:rsidRPr="008B4D50">
        <w:rPr>
          <w:rFonts w:ascii="Verdana" w:eastAsia="Times New Roman" w:hAnsi="Verdana"/>
          <w:sz w:val="20"/>
          <w:szCs w:val="20"/>
        </w:rPr>
        <w:t xml:space="preserve"> A kreditek megszerzésének feltétel</w:t>
      </w:r>
      <w:r w:rsidR="00A24ABB" w:rsidRPr="008B4D50">
        <w:rPr>
          <w:rFonts w:ascii="Verdana" w:eastAsia="Times New Roman" w:hAnsi="Verdana"/>
          <w:sz w:val="20"/>
          <w:szCs w:val="20"/>
        </w:rPr>
        <w:t>e az aláírás megszerzése és a 16</w:t>
      </w:r>
      <w:r w:rsidRPr="008B4D50">
        <w:rPr>
          <w:rFonts w:ascii="Verdana" w:eastAsia="Times New Roman" w:hAnsi="Verdana"/>
          <w:sz w:val="20"/>
          <w:szCs w:val="20"/>
        </w:rPr>
        <w:t>.2. pontban meghatározottak legalább megfelelt szinten való teljesítése.</w:t>
      </w:r>
    </w:p>
    <w:p w14:paraId="7842B261" w14:textId="77777777" w:rsidR="003772FF" w:rsidRPr="008B4D50" w:rsidRDefault="003772FF" w:rsidP="00D72998">
      <w:pPr>
        <w:widowControl w:val="0"/>
        <w:numPr>
          <w:ilvl w:val="0"/>
          <w:numId w:val="85"/>
        </w:numPr>
        <w:tabs>
          <w:tab w:val="num" w:pos="720"/>
        </w:tabs>
        <w:spacing w:before="120" w:after="12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Irodalomjegyzék:</w:t>
      </w:r>
    </w:p>
    <w:p w14:paraId="31C23863" w14:textId="77777777" w:rsidR="003772FF" w:rsidRPr="008B4D50" w:rsidRDefault="003772FF" w:rsidP="00D72998">
      <w:pPr>
        <w:widowControl w:val="0"/>
        <w:numPr>
          <w:ilvl w:val="1"/>
          <w:numId w:val="85"/>
        </w:numPr>
        <w:tabs>
          <w:tab w:val="left" w:pos="567"/>
          <w:tab w:val="left" w:pos="851"/>
        </w:tabs>
        <w:spacing w:after="0" w:line="240" w:lineRule="auto"/>
        <w:ind w:left="426" w:hanging="142"/>
        <w:jc w:val="both"/>
        <w:rPr>
          <w:rFonts w:ascii="Verdana" w:eastAsia="Times New Roman" w:hAnsi="Verdana"/>
          <w:bCs/>
          <w:sz w:val="20"/>
          <w:szCs w:val="20"/>
        </w:rPr>
      </w:pPr>
      <w:r w:rsidRPr="008B4D50">
        <w:rPr>
          <w:rFonts w:ascii="Verdana" w:eastAsia="Times New Roman" w:hAnsi="Verdana"/>
          <w:b/>
          <w:bCs/>
          <w:sz w:val="20"/>
          <w:szCs w:val="20"/>
        </w:rPr>
        <w:t>Kötelező irodalom:</w:t>
      </w:r>
    </w:p>
    <w:p w14:paraId="02F9FF44" w14:textId="77777777" w:rsidR="003772FF" w:rsidRPr="008B4D50" w:rsidRDefault="003772FF" w:rsidP="00D72998">
      <w:pPr>
        <w:pStyle w:val="NormlWeb"/>
        <w:numPr>
          <w:ilvl w:val="0"/>
          <w:numId w:val="152"/>
        </w:numPr>
        <w:spacing w:before="120" w:beforeAutospacing="0" w:after="120" w:afterAutospacing="0"/>
        <w:ind w:left="709" w:hanging="425"/>
        <w:jc w:val="both"/>
        <w:rPr>
          <w:rFonts w:ascii="Verdana" w:hAnsi="Verdana"/>
          <w:sz w:val="20"/>
          <w:szCs w:val="20"/>
        </w:rPr>
      </w:pPr>
      <w:r w:rsidRPr="008B4D50">
        <w:rPr>
          <w:rFonts w:ascii="Verdana" w:hAnsi="Verdana"/>
          <w:sz w:val="20"/>
          <w:szCs w:val="20"/>
        </w:rPr>
        <w:t xml:space="preserve">Csepeli </w:t>
      </w:r>
      <w:proofErr w:type="spellStart"/>
      <w:r w:rsidRPr="008B4D50">
        <w:rPr>
          <w:rFonts w:ascii="Verdana" w:hAnsi="Verdana"/>
          <w:sz w:val="20"/>
          <w:szCs w:val="20"/>
        </w:rPr>
        <w:t>György</w:t>
      </w:r>
      <w:proofErr w:type="spellEnd"/>
      <w:r w:rsidRPr="008B4D50">
        <w:rPr>
          <w:rFonts w:ascii="Verdana" w:hAnsi="Verdana"/>
          <w:sz w:val="20"/>
          <w:szCs w:val="20"/>
        </w:rPr>
        <w:t xml:space="preserve"> (1997): </w:t>
      </w:r>
      <w:proofErr w:type="spellStart"/>
      <w:r w:rsidRPr="008B4D50">
        <w:rPr>
          <w:rFonts w:ascii="Verdana" w:hAnsi="Verdana"/>
          <w:sz w:val="20"/>
          <w:szCs w:val="20"/>
        </w:rPr>
        <w:t>Szociálpszichológia</w:t>
      </w:r>
      <w:proofErr w:type="spellEnd"/>
      <w:r w:rsidRPr="008B4D50">
        <w:rPr>
          <w:rFonts w:ascii="Verdana" w:hAnsi="Verdana"/>
          <w:sz w:val="20"/>
          <w:szCs w:val="20"/>
        </w:rPr>
        <w:t>. Osiris, Budapest.</w:t>
      </w:r>
    </w:p>
    <w:p w14:paraId="4BC28A40" w14:textId="77777777" w:rsidR="003772FF" w:rsidRPr="008B4D50" w:rsidRDefault="003772FF" w:rsidP="00D72998">
      <w:pPr>
        <w:pStyle w:val="NormlWeb"/>
        <w:numPr>
          <w:ilvl w:val="0"/>
          <w:numId w:val="152"/>
        </w:numPr>
        <w:spacing w:before="120" w:beforeAutospacing="0" w:after="120" w:afterAutospacing="0"/>
        <w:ind w:left="709" w:hanging="425"/>
        <w:jc w:val="both"/>
        <w:rPr>
          <w:rFonts w:ascii="Verdana" w:hAnsi="Verdana"/>
          <w:sz w:val="20"/>
          <w:szCs w:val="20"/>
        </w:rPr>
      </w:pPr>
      <w:proofErr w:type="spellStart"/>
      <w:r w:rsidRPr="008B4D50">
        <w:rPr>
          <w:rFonts w:ascii="Verdana" w:hAnsi="Verdana"/>
          <w:sz w:val="20"/>
          <w:szCs w:val="20"/>
        </w:rPr>
        <w:lastRenderedPageBreak/>
        <w:t>Forgács</w:t>
      </w:r>
      <w:proofErr w:type="spellEnd"/>
      <w:r w:rsidRPr="008B4D50">
        <w:rPr>
          <w:rFonts w:ascii="Verdana" w:hAnsi="Verdana"/>
          <w:sz w:val="20"/>
          <w:szCs w:val="20"/>
        </w:rPr>
        <w:t xml:space="preserve"> </w:t>
      </w:r>
      <w:proofErr w:type="spellStart"/>
      <w:r w:rsidRPr="008B4D50">
        <w:rPr>
          <w:rFonts w:ascii="Verdana" w:hAnsi="Verdana"/>
          <w:sz w:val="20"/>
          <w:szCs w:val="20"/>
        </w:rPr>
        <w:t>József</w:t>
      </w:r>
      <w:proofErr w:type="spellEnd"/>
      <w:r w:rsidRPr="008B4D50">
        <w:rPr>
          <w:rFonts w:ascii="Verdana" w:hAnsi="Verdana"/>
          <w:sz w:val="20"/>
          <w:szCs w:val="20"/>
        </w:rPr>
        <w:t xml:space="preserve"> (1997): A </w:t>
      </w:r>
      <w:proofErr w:type="spellStart"/>
      <w:r w:rsidRPr="008B4D50">
        <w:rPr>
          <w:rFonts w:ascii="Verdana" w:hAnsi="Verdana"/>
          <w:sz w:val="20"/>
          <w:szCs w:val="20"/>
        </w:rPr>
        <w:t>társas</w:t>
      </w:r>
      <w:proofErr w:type="spellEnd"/>
      <w:r w:rsidRPr="008B4D50">
        <w:rPr>
          <w:rFonts w:ascii="Verdana" w:hAnsi="Verdana"/>
          <w:sz w:val="20"/>
          <w:szCs w:val="20"/>
        </w:rPr>
        <w:t xml:space="preserve"> </w:t>
      </w:r>
      <w:proofErr w:type="spellStart"/>
      <w:r w:rsidRPr="008B4D50">
        <w:rPr>
          <w:rFonts w:ascii="Verdana" w:hAnsi="Verdana"/>
          <w:sz w:val="20"/>
          <w:szCs w:val="20"/>
        </w:rPr>
        <w:t>érintkezés</w:t>
      </w:r>
      <w:proofErr w:type="spellEnd"/>
      <w:r w:rsidRPr="008B4D50">
        <w:rPr>
          <w:rFonts w:ascii="Verdana" w:hAnsi="Verdana"/>
          <w:sz w:val="20"/>
          <w:szCs w:val="20"/>
        </w:rPr>
        <w:t xml:space="preserve"> </w:t>
      </w:r>
      <w:proofErr w:type="spellStart"/>
      <w:r w:rsidRPr="008B4D50">
        <w:rPr>
          <w:rFonts w:ascii="Verdana" w:hAnsi="Verdana"/>
          <w:sz w:val="20"/>
          <w:szCs w:val="20"/>
        </w:rPr>
        <w:t>pszichológiája</w:t>
      </w:r>
      <w:proofErr w:type="spellEnd"/>
      <w:r w:rsidRPr="008B4D50">
        <w:rPr>
          <w:rFonts w:ascii="Verdana" w:hAnsi="Verdana"/>
          <w:sz w:val="20"/>
          <w:szCs w:val="20"/>
        </w:rPr>
        <w:t xml:space="preserve">. </w:t>
      </w:r>
      <w:proofErr w:type="spellStart"/>
      <w:r w:rsidRPr="008B4D50">
        <w:rPr>
          <w:rFonts w:ascii="Verdana" w:hAnsi="Verdana"/>
          <w:sz w:val="20"/>
          <w:szCs w:val="20"/>
        </w:rPr>
        <w:t>Kairosz</w:t>
      </w:r>
      <w:proofErr w:type="spellEnd"/>
      <w:r w:rsidRPr="008B4D50">
        <w:rPr>
          <w:rFonts w:ascii="Verdana" w:hAnsi="Verdana"/>
          <w:sz w:val="20"/>
          <w:szCs w:val="20"/>
        </w:rPr>
        <w:t>, Budapest.</w:t>
      </w:r>
    </w:p>
    <w:p w14:paraId="013E9C16" w14:textId="77777777" w:rsidR="003772FF" w:rsidRPr="008B4D50" w:rsidRDefault="003772FF" w:rsidP="00D72998">
      <w:pPr>
        <w:pStyle w:val="NormlWeb"/>
        <w:numPr>
          <w:ilvl w:val="0"/>
          <w:numId w:val="152"/>
        </w:numPr>
        <w:spacing w:before="120" w:beforeAutospacing="0" w:after="120" w:afterAutospacing="0"/>
        <w:ind w:left="709" w:hanging="425"/>
        <w:jc w:val="both"/>
        <w:rPr>
          <w:rFonts w:ascii="Verdana" w:hAnsi="Verdana"/>
          <w:sz w:val="20"/>
          <w:szCs w:val="20"/>
        </w:rPr>
      </w:pPr>
      <w:r w:rsidRPr="008B4D50">
        <w:rPr>
          <w:rFonts w:ascii="Verdana" w:hAnsi="Verdana"/>
          <w:sz w:val="20"/>
          <w:szCs w:val="20"/>
        </w:rPr>
        <w:t xml:space="preserve">Arnold P. 1995: </w:t>
      </w:r>
      <w:proofErr w:type="spellStart"/>
      <w:r w:rsidRPr="008B4D50">
        <w:rPr>
          <w:rFonts w:ascii="Verdana" w:hAnsi="Verdana"/>
          <w:sz w:val="20"/>
          <w:szCs w:val="20"/>
        </w:rPr>
        <w:t>Új</w:t>
      </w:r>
      <w:proofErr w:type="spellEnd"/>
      <w:r w:rsidRPr="008B4D50">
        <w:rPr>
          <w:rFonts w:ascii="Verdana" w:hAnsi="Verdana"/>
          <w:sz w:val="20"/>
          <w:szCs w:val="20"/>
        </w:rPr>
        <w:t xml:space="preserve"> </w:t>
      </w:r>
      <w:proofErr w:type="spellStart"/>
      <w:r w:rsidRPr="008B4D50">
        <w:rPr>
          <w:rFonts w:ascii="Verdana" w:hAnsi="Verdana"/>
          <w:sz w:val="20"/>
          <w:szCs w:val="20"/>
        </w:rPr>
        <w:t>stílus</w:t>
      </w:r>
      <w:proofErr w:type="spellEnd"/>
      <w:r w:rsidRPr="008B4D50">
        <w:rPr>
          <w:rFonts w:ascii="Verdana" w:hAnsi="Verdana"/>
          <w:sz w:val="20"/>
          <w:szCs w:val="20"/>
        </w:rPr>
        <w:t xml:space="preserve"> az </w:t>
      </w:r>
      <w:proofErr w:type="spellStart"/>
      <w:r w:rsidRPr="008B4D50">
        <w:rPr>
          <w:rFonts w:ascii="Verdana" w:hAnsi="Verdana"/>
          <w:sz w:val="20"/>
          <w:szCs w:val="20"/>
        </w:rPr>
        <w:t>agresszivitással</w:t>
      </w:r>
      <w:proofErr w:type="spellEnd"/>
      <w:r w:rsidRPr="008B4D50">
        <w:rPr>
          <w:rFonts w:ascii="Verdana" w:hAnsi="Verdana"/>
          <w:sz w:val="20"/>
          <w:szCs w:val="20"/>
        </w:rPr>
        <w:t xml:space="preserve"> szembeni </w:t>
      </w:r>
      <w:proofErr w:type="spellStart"/>
      <w:r w:rsidRPr="008B4D50">
        <w:rPr>
          <w:rFonts w:ascii="Verdana" w:hAnsi="Verdana"/>
          <w:sz w:val="20"/>
          <w:szCs w:val="20"/>
        </w:rPr>
        <w:t>fellépésben</w:t>
      </w:r>
      <w:proofErr w:type="spellEnd"/>
      <w:r w:rsidRPr="008B4D50">
        <w:rPr>
          <w:rFonts w:ascii="Verdana" w:hAnsi="Verdana"/>
          <w:sz w:val="20"/>
          <w:szCs w:val="20"/>
        </w:rPr>
        <w:t xml:space="preserve">. </w:t>
      </w:r>
      <w:proofErr w:type="spellStart"/>
      <w:r w:rsidRPr="008B4D50">
        <w:rPr>
          <w:rFonts w:ascii="Verdana" w:hAnsi="Verdana"/>
          <w:sz w:val="20"/>
          <w:szCs w:val="20"/>
        </w:rPr>
        <w:t>Tanári</w:t>
      </w:r>
      <w:proofErr w:type="spellEnd"/>
      <w:r w:rsidRPr="008B4D50">
        <w:rPr>
          <w:rFonts w:ascii="Verdana" w:hAnsi="Verdana"/>
          <w:sz w:val="20"/>
          <w:szCs w:val="20"/>
        </w:rPr>
        <w:t xml:space="preserve"> </w:t>
      </w:r>
      <w:proofErr w:type="spellStart"/>
      <w:r w:rsidRPr="008B4D50">
        <w:rPr>
          <w:rFonts w:ascii="Verdana" w:hAnsi="Verdana"/>
          <w:sz w:val="20"/>
          <w:szCs w:val="20"/>
        </w:rPr>
        <w:t>kézikönyv</w:t>
      </w:r>
      <w:proofErr w:type="spellEnd"/>
      <w:r w:rsidRPr="008B4D50">
        <w:rPr>
          <w:rFonts w:ascii="Verdana" w:hAnsi="Verdana"/>
          <w:sz w:val="20"/>
          <w:szCs w:val="20"/>
        </w:rPr>
        <w:t xml:space="preserve">. In: EQUIP: Fiatalok </w:t>
      </w:r>
      <w:proofErr w:type="spellStart"/>
      <w:r w:rsidRPr="008B4D50">
        <w:rPr>
          <w:rFonts w:ascii="Verdana" w:hAnsi="Verdana"/>
          <w:sz w:val="20"/>
          <w:szCs w:val="20"/>
        </w:rPr>
        <w:t>felelősség-teljes</w:t>
      </w:r>
      <w:proofErr w:type="spellEnd"/>
      <w:r w:rsidRPr="008B4D50">
        <w:rPr>
          <w:rFonts w:ascii="Verdana" w:hAnsi="Verdana"/>
          <w:sz w:val="20"/>
          <w:szCs w:val="20"/>
        </w:rPr>
        <w:t xml:space="preserve"> </w:t>
      </w:r>
      <w:proofErr w:type="spellStart"/>
      <w:r w:rsidRPr="008B4D50">
        <w:rPr>
          <w:rFonts w:ascii="Verdana" w:hAnsi="Verdana"/>
          <w:sz w:val="20"/>
          <w:szCs w:val="20"/>
        </w:rPr>
        <w:t>gondolkodásra</w:t>
      </w:r>
      <w:proofErr w:type="spellEnd"/>
      <w:r w:rsidRPr="008B4D50">
        <w:rPr>
          <w:rFonts w:ascii="Verdana" w:hAnsi="Verdana"/>
          <w:sz w:val="20"/>
          <w:szCs w:val="20"/>
        </w:rPr>
        <w:t xml:space="preserve"> </w:t>
      </w:r>
      <w:proofErr w:type="spellStart"/>
      <w:r w:rsidRPr="008B4D50">
        <w:rPr>
          <w:rFonts w:ascii="Verdana" w:hAnsi="Verdana"/>
          <w:sz w:val="20"/>
          <w:szCs w:val="20"/>
        </w:rPr>
        <w:t>és</w:t>
      </w:r>
      <w:proofErr w:type="spellEnd"/>
      <w:r w:rsidRPr="008B4D50">
        <w:rPr>
          <w:rFonts w:ascii="Verdana" w:hAnsi="Verdana"/>
          <w:sz w:val="20"/>
          <w:szCs w:val="20"/>
        </w:rPr>
        <w:t xml:space="preserve"> </w:t>
      </w:r>
      <w:proofErr w:type="spellStart"/>
      <w:r w:rsidRPr="008B4D50">
        <w:rPr>
          <w:rFonts w:ascii="Verdana" w:hAnsi="Verdana"/>
          <w:sz w:val="20"/>
          <w:szCs w:val="20"/>
        </w:rPr>
        <w:t>cselekvésre</w:t>
      </w:r>
      <w:proofErr w:type="spellEnd"/>
      <w:r w:rsidRPr="008B4D50">
        <w:rPr>
          <w:rFonts w:ascii="Verdana" w:hAnsi="Verdana"/>
          <w:sz w:val="20"/>
          <w:szCs w:val="20"/>
        </w:rPr>
        <w:t xml:space="preserve"> </w:t>
      </w:r>
      <w:proofErr w:type="spellStart"/>
      <w:r w:rsidRPr="008B4D50">
        <w:rPr>
          <w:rFonts w:ascii="Verdana" w:hAnsi="Verdana"/>
          <w:sz w:val="20"/>
          <w:szCs w:val="20"/>
        </w:rPr>
        <w:t>tanítása</w:t>
      </w:r>
      <w:proofErr w:type="spellEnd"/>
      <w:r w:rsidRPr="008B4D50">
        <w:rPr>
          <w:rFonts w:ascii="Verdana" w:hAnsi="Verdana"/>
          <w:sz w:val="20"/>
          <w:szCs w:val="20"/>
        </w:rPr>
        <w:t xml:space="preserve"> </w:t>
      </w:r>
      <w:proofErr w:type="spellStart"/>
      <w:r w:rsidRPr="008B4D50">
        <w:rPr>
          <w:rFonts w:ascii="Verdana" w:hAnsi="Verdana"/>
          <w:sz w:val="20"/>
          <w:szCs w:val="20"/>
        </w:rPr>
        <w:t>kortársaikat</w:t>
      </w:r>
      <w:proofErr w:type="spellEnd"/>
      <w:r w:rsidRPr="008B4D50">
        <w:rPr>
          <w:rFonts w:ascii="Verdana" w:hAnsi="Verdana"/>
          <w:sz w:val="20"/>
          <w:szCs w:val="20"/>
        </w:rPr>
        <w:t xml:space="preserve"> </w:t>
      </w:r>
      <w:proofErr w:type="spellStart"/>
      <w:r w:rsidRPr="008B4D50">
        <w:rPr>
          <w:rFonts w:ascii="Verdana" w:hAnsi="Verdana"/>
          <w:sz w:val="20"/>
          <w:szCs w:val="20"/>
        </w:rPr>
        <w:t>segíto</w:t>
      </w:r>
      <w:proofErr w:type="spellEnd"/>
      <w:r w:rsidRPr="008B4D50">
        <w:rPr>
          <w:rFonts w:ascii="Verdana" w:hAnsi="Verdana"/>
          <w:sz w:val="20"/>
          <w:szCs w:val="20"/>
        </w:rPr>
        <w:t xml:space="preserve">̋ </w:t>
      </w:r>
      <w:proofErr w:type="spellStart"/>
      <w:r w:rsidRPr="008B4D50">
        <w:rPr>
          <w:rFonts w:ascii="Verdana" w:hAnsi="Verdana"/>
          <w:sz w:val="20"/>
          <w:szCs w:val="20"/>
        </w:rPr>
        <w:t>hozzáállással</w:t>
      </w:r>
      <w:proofErr w:type="spellEnd"/>
      <w:r w:rsidRPr="008B4D50">
        <w:rPr>
          <w:rFonts w:ascii="Verdana" w:hAnsi="Verdana"/>
          <w:sz w:val="20"/>
          <w:szCs w:val="20"/>
        </w:rPr>
        <w:t xml:space="preserve">. Research Press, </w:t>
      </w:r>
      <w:proofErr w:type="spellStart"/>
      <w:r w:rsidRPr="008B4D50">
        <w:rPr>
          <w:rFonts w:ascii="Verdana" w:hAnsi="Verdana"/>
          <w:sz w:val="20"/>
          <w:szCs w:val="20"/>
        </w:rPr>
        <w:t>Champain</w:t>
      </w:r>
      <w:proofErr w:type="spellEnd"/>
      <w:r w:rsidRPr="008B4D50">
        <w:rPr>
          <w:rFonts w:ascii="Verdana" w:hAnsi="Verdana"/>
          <w:sz w:val="20"/>
          <w:szCs w:val="20"/>
        </w:rPr>
        <w:t xml:space="preserve">, Illinois, USA. </w:t>
      </w:r>
    </w:p>
    <w:p w14:paraId="59F6B283" w14:textId="77777777" w:rsidR="003772FF" w:rsidRPr="008B4D50" w:rsidRDefault="003772FF" w:rsidP="00D72998">
      <w:pPr>
        <w:pStyle w:val="Kzepesrcs12jellszn1"/>
        <w:numPr>
          <w:ilvl w:val="0"/>
          <w:numId w:val="152"/>
        </w:numPr>
        <w:spacing w:before="120" w:after="120"/>
        <w:ind w:left="709" w:hanging="425"/>
        <w:contextualSpacing w:val="0"/>
        <w:jc w:val="both"/>
        <w:rPr>
          <w:rFonts w:ascii="Verdana" w:hAnsi="Verdana"/>
        </w:rPr>
      </w:pPr>
      <w:proofErr w:type="spellStart"/>
      <w:r w:rsidRPr="008B4D50">
        <w:rPr>
          <w:rFonts w:ascii="Verdana" w:hAnsi="Verdana"/>
        </w:rPr>
        <w:t>Mérei</w:t>
      </w:r>
      <w:proofErr w:type="spellEnd"/>
      <w:r w:rsidRPr="008B4D50">
        <w:rPr>
          <w:rFonts w:ascii="Verdana" w:hAnsi="Verdana"/>
        </w:rPr>
        <w:t xml:space="preserve"> Ferenc, </w:t>
      </w:r>
      <w:proofErr w:type="spellStart"/>
      <w:r w:rsidRPr="008B4D50">
        <w:rPr>
          <w:rFonts w:ascii="Verdana" w:hAnsi="Verdana"/>
        </w:rPr>
        <w:t>Szakács</w:t>
      </w:r>
      <w:proofErr w:type="spellEnd"/>
      <w:r w:rsidRPr="008B4D50">
        <w:rPr>
          <w:rFonts w:ascii="Verdana" w:hAnsi="Verdana"/>
        </w:rPr>
        <w:t xml:space="preserve"> Ferenc (1988): </w:t>
      </w:r>
      <w:proofErr w:type="spellStart"/>
      <w:r w:rsidRPr="008B4D50">
        <w:rPr>
          <w:rFonts w:ascii="Verdana" w:hAnsi="Verdana"/>
        </w:rPr>
        <w:t>Pszichodiagnosztikai</w:t>
      </w:r>
      <w:proofErr w:type="spellEnd"/>
      <w:r w:rsidRPr="008B4D50">
        <w:rPr>
          <w:rFonts w:ascii="Verdana" w:hAnsi="Verdana"/>
        </w:rPr>
        <w:t xml:space="preserve"> </w:t>
      </w:r>
      <w:proofErr w:type="spellStart"/>
      <w:r w:rsidRPr="008B4D50">
        <w:rPr>
          <w:rFonts w:ascii="Verdana" w:hAnsi="Verdana"/>
        </w:rPr>
        <w:t>vademecum</w:t>
      </w:r>
      <w:proofErr w:type="spellEnd"/>
      <w:r w:rsidRPr="008B4D50">
        <w:rPr>
          <w:rFonts w:ascii="Verdana" w:hAnsi="Verdana"/>
        </w:rPr>
        <w:t xml:space="preserve">. </w:t>
      </w:r>
      <w:proofErr w:type="spellStart"/>
      <w:r w:rsidRPr="008B4D50">
        <w:rPr>
          <w:rFonts w:ascii="Verdana" w:hAnsi="Verdana"/>
        </w:rPr>
        <w:t>Tankönyvkiado</w:t>
      </w:r>
      <w:proofErr w:type="spellEnd"/>
      <w:r w:rsidRPr="008B4D50">
        <w:rPr>
          <w:rFonts w:ascii="Verdana" w:hAnsi="Verdana"/>
        </w:rPr>
        <w:t>́, Budapest.</w:t>
      </w:r>
    </w:p>
    <w:p w14:paraId="682B201C" w14:textId="77777777" w:rsidR="003772FF" w:rsidRPr="008B4D50" w:rsidRDefault="003772FF" w:rsidP="00D72998">
      <w:pPr>
        <w:widowControl w:val="0"/>
        <w:numPr>
          <w:ilvl w:val="1"/>
          <w:numId w:val="85"/>
        </w:numPr>
        <w:spacing w:before="120" w:after="120" w:line="240" w:lineRule="auto"/>
        <w:ind w:left="993" w:hanging="709"/>
        <w:jc w:val="both"/>
        <w:rPr>
          <w:rFonts w:ascii="Verdana" w:eastAsia="Times New Roman" w:hAnsi="Verdana"/>
          <w:b/>
          <w:bCs/>
          <w:sz w:val="20"/>
          <w:szCs w:val="20"/>
        </w:rPr>
      </w:pPr>
      <w:r w:rsidRPr="008B4D50">
        <w:rPr>
          <w:rFonts w:ascii="Verdana" w:eastAsia="Times New Roman" w:hAnsi="Verdana"/>
          <w:b/>
          <w:bCs/>
          <w:sz w:val="20"/>
          <w:szCs w:val="20"/>
        </w:rPr>
        <w:t>Ajánlott irodalom:</w:t>
      </w:r>
    </w:p>
    <w:p w14:paraId="597BB347" w14:textId="77777777" w:rsidR="003772FF" w:rsidRPr="008B4D50" w:rsidRDefault="003772FF" w:rsidP="00D72998">
      <w:pPr>
        <w:pStyle w:val="NormlWeb"/>
        <w:numPr>
          <w:ilvl w:val="0"/>
          <w:numId w:val="153"/>
        </w:numPr>
        <w:spacing w:before="120" w:beforeAutospacing="0" w:after="120" w:afterAutospacing="0"/>
        <w:ind w:left="709" w:hanging="425"/>
        <w:jc w:val="both"/>
        <w:rPr>
          <w:rFonts w:ascii="Verdana" w:hAnsi="Verdana"/>
          <w:sz w:val="20"/>
          <w:szCs w:val="20"/>
        </w:rPr>
      </w:pPr>
      <w:proofErr w:type="spellStart"/>
      <w:r w:rsidRPr="008B4D50">
        <w:rPr>
          <w:rFonts w:ascii="Verdana" w:hAnsi="Verdana"/>
          <w:sz w:val="20"/>
          <w:szCs w:val="20"/>
        </w:rPr>
        <w:t>Haney</w:t>
      </w:r>
      <w:proofErr w:type="spellEnd"/>
      <w:r w:rsidRPr="008B4D50">
        <w:rPr>
          <w:rFonts w:ascii="Verdana" w:hAnsi="Verdana"/>
          <w:sz w:val="20"/>
          <w:szCs w:val="20"/>
        </w:rPr>
        <w:t xml:space="preserve">, Craig, </w:t>
      </w:r>
      <w:proofErr w:type="spellStart"/>
      <w:r w:rsidRPr="008B4D50">
        <w:rPr>
          <w:rFonts w:ascii="Verdana" w:hAnsi="Verdana"/>
          <w:sz w:val="20"/>
          <w:szCs w:val="20"/>
        </w:rPr>
        <w:t>Banks</w:t>
      </w:r>
      <w:proofErr w:type="spellEnd"/>
      <w:r w:rsidRPr="008B4D50">
        <w:rPr>
          <w:rFonts w:ascii="Verdana" w:hAnsi="Verdana"/>
          <w:sz w:val="20"/>
          <w:szCs w:val="20"/>
        </w:rPr>
        <w:t xml:space="preserve">, Curtis, </w:t>
      </w:r>
      <w:proofErr w:type="spellStart"/>
      <w:r w:rsidRPr="008B4D50">
        <w:rPr>
          <w:rFonts w:ascii="Verdana" w:hAnsi="Verdana"/>
          <w:sz w:val="20"/>
          <w:szCs w:val="20"/>
        </w:rPr>
        <w:t>Zimbardo</w:t>
      </w:r>
      <w:proofErr w:type="spellEnd"/>
      <w:r w:rsidRPr="008B4D50">
        <w:rPr>
          <w:rFonts w:ascii="Verdana" w:hAnsi="Verdana"/>
          <w:sz w:val="20"/>
          <w:szCs w:val="20"/>
        </w:rPr>
        <w:t xml:space="preserve">, Philip, 1973: A </w:t>
      </w:r>
      <w:proofErr w:type="spellStart"/>
      <w:r w:rsidRPr="008B4D50">
        <w:rPr>
          <w:rFonts w:ascii="Verdana" w:hAnsi="Verdana"/>
          <w:sz w:val="20"/>
          <w:szCs w:val="20"/>
        </w:rPr>
        <w:t>Study</w:t>
      </w:r>
      <w:proofErr w:type="spellEnd"/>
      <w:r w:rsidRPr="008B4D50">
        <w:rPr>
          <w:rFonts w:ascii="Verdana" w:hAnsi="Verdana"/>
          <w:sz w:val="20"/>
          <w:szCs w:val="20"/>
        </w:rPr>
        <w:t xml:space="preserve"> of </w:t>
      </w:r>
      <w:proofErr w:type="spellStart"/>
      <w:r w:rsidRPr="008B4D50">
        <w:rPr>
          <w:rFonts w:ascii="Verdana" w:hAnsi="Verdana"/>
          <w:sz w:val="20"/>
          <w:szCs w:val="20"/>
        </w:rPr>
        <w:t>Prisoners</w:t>
      </w:r>
      <w:proofErr w:type="spellEnd"/>
      <w:r w:rsidRPr="008B4D50">
        <w:rPr>
          <w:rFonts w:ascii="Verdana" w:hAnsi="Verdana"/>
          <w:sz w:val="20"/>
          <w:szCs w:val="20"/>
        </w:rPr>
        <w:t xml:space="preserve"> and </w:t>
      </w:r>
      <w:proofErr w:type="spellStart"/>
      <w:r w:rsidRPr="008B4D50">
        <w:rPr>
          <w:rFonts w:ascii="Verdana" w:hAnsi="Verdana"/>
          <w:sz w:val="20"/>
          <w:szCs w:val="20"/>
        </w:rPr>
        <w:t>Guards</w:t>
      </w:r>
      <w:proofErr w:type="spellEnd"/>
      <w:r w:rsidRPr="008B4D50">
        <w:rPr>
          <w:rFonts w:ascii="Verdana" w:hAnsi="Verdana"/>
          <w:sz w:val="20"/>
          <w:szCs w:val="20"/>
        </w:rPr>
        <w:t xml:space="preserve"> in a </w:t>
      </w:r>
      <w:proofErr w:type="spellStart"/>
      <w:r w:rsidRPr="008B4D50">
        <w:rPr>
          <w:rFonts w:ascii="Verdana" w:hAnsi="Verdana"/>
          <w:sz w:val="20"/>
          <w:szCs w:val="20"/>
        </w:rPr>
        <w:t>Simulated</w:t>
      </w:r>
      <w:proofErr w:type="spellEnd"/>
      <w:r w:rsidRPr="008B4D50">
        <w:rPr>
          <w:rFonts w:ascii="Verdana" w:hAnsi="Verdana"/>
          <w:sz w:val="20"/>
          <w:szCs w:val="20"/>
        </w:rPr>
        <w:t xml:space="preserve"> </w:t>
      </w:r>
      <w:proofErr w:type="spellStart"/>
      <w:r w:rsidRPr="008B4D50">
        <w:rPr>
          <w:rFonts w:ascii="Verdana" w:hAnsi="Verdana"/>
          <w:sz w:val="20"/>
          <w:szCs w:val="20"/>
        </w:rPr>
        <w:t>Prison</w:t>
      </w:r>
      <w:proofErr w:type="spellEnd"/>
      <w:r w:rsidRPr="008B4D50">
        <w:rPr>
          <w:rFonts w:ascii="Verdana" w:hAnsi="Verdana"/>
          <w:sz w:val="20"/>
          <w:szCs w:val="20"/>
        </w:rPr>
        <w:t xml:space="preserve">. </w:t>
      </w:r>
      <w:proofErr w:type="spellStart"/>
      <w:r w:rsidRPr="008B4D50">
        <w:rPr>
          <w:rFonts w:ascii="Verdana" w:hAnsi="Verdana"/>
          <w:sz w:val="20"/>
          <w:szCs w:val="20"/>
        </w:rPr>
        <w:t>Naval</w:t>
      </w:r>
      <w:proofErr w:type="spellEnd"/>
      <w:r w:rsidRPr="008B4D50">
        <w:rPr>
          <w:rFonts w:ascii="Verdana" w:hAnsi="Verdana"/>
          <w:sz w:val="20"/>
          <w:szCs w:val="20"/>
        </w:rPr>
        <w:t xml:space="preserve"> Research </w:t>
      </w:r>
      <w:proofErr w:type="spellStart"/>
      <w:r w:rsidRPr="008B4D50">
        <w:rPr>
          <w:rFonts w:ascii="Verdana" w:hAnsi="Verdana"/>
          <w:sz w:val="20"/>
          <w:szCs w:val="20"/>
        </w:rPr>
        <w:t>Reviews</w:t>
      </w:r>
      <w:proofErr w:type="spellEnd"/>
      <w:r w:rsidRPr="008B4D50">
        <w:rPr>
          <w:rFonts w:ascii="Verdana" w:hAnsi="Verdana"/>
          <w:sz w:val="20"/>
          <w:szCs w:val="20"/>
        </w:rPr>
        <w:t xml:space="preserve">, Office of </w:t>
      </w:r>
      <w:proofErr w:type="spellStart"/>
      <w:r w:rsidRPr="008B4D50">
        <w:rPr>
          <w:rFonts w:ascii="Verdana" w:hAnsi="Verdana"/>
          <w:sz w:val="20"/>
          <w:szCs w:val="20"/>
        </w:rPr>
        <w:t>Naval</w:t>
      </w:r>
      <w:proofErr w:type="spellEnd"/>
      <w:r w:rsidRPr="008B4D50">
        <w:rPr>
          <w:rFonts w:ascii="Verdana" w:hAnsi="Verdana"/>
          <w:sz w:val="20"/>
          <w:szCs w:val="20"/>
        </w:rPr>
        <w:t xml:space="preserve"> Research, </w:t>
      </w:r>
      <w:proofErr w:type="spellStart"/>
      <w:r w:rsidRPr="008B4D50">
        <w:rPr>
          <w:rFonts w:ascii="Verdana" w:hAnsi="Verdana"/>
          <w:sz w:val="20"/>
          <w:szCs w:val="20"/>
        </w:rPr>
        <w:t>Department</w:t>
      </w:r>
      <w:proofErr w:type="spellEnd"/>
      <w:r w:rsidRPr="008B4D50">
        <w:rPr>
          <w:rFonts w:ascii="Verdana" w:hAnsi="Verdana"/>
          <w:sz w:val="20"/>
          <w:szCs w:val="20"/>
        </w:rPr>
        <w:t xml:space="preserve"> of </w:t>
      </w:r>
      <w:proofErr w:type="spellStart"/>
      <w:r w:rsidRPr="008B4D50">
        <w:rPr>
          <w:rFonts w:ascii="Verdana" w:hAnsi="Verdana"/>
          <w:sz w:val="20"/>
          <w:szCs w:val="20"/>
        </w:rPr>
        <w:t>the</w:t>
      </w:r>
      <w:proofErr w:type="spellEnd"/>
      <w:r w:rsidRPr="008B4D50">
        <w:rPr>
          <w:rFonts w:ascii="Verdana" w:hAnsi="Verdana"/>
          <w:sz w:val="20"/>
          <w:szCs w:val="20"/>
        </w:rPr>
        <w:t xml:space="preserve"> </w:t>
      </w:r>
      <w:proofErr w:type="spellStart"/>
      <w:r w:rsidRPr="008B4D50">
        <w:rPr>
          <w:rFonts w:ascii="Verdana" w:hAnsi="Verdana"/>
          <w:sz w:val="20"/>
          <w:szCs w:val="20"/>
        </w:rPr>
        <w:t>Navy</w:t>
      </w:r>
      <w:proofErr w:type="spellEnd"/>
      <w:r w:rsidRPr="008B4D50">
        <w:rPr>
          <w:rFonts w:ascii="Verdana" w:hAnsi="Verdana"/>
          <w:sz w:val="20"/>
          <w:szCs w:val="20"/>
        </w:rPr>
        <w:t xml:space="preserve">, Washington D.C. </w:t>
      </w:r>
    </w:p>
    <w:p w14:paraId="79999437" w14:textId="77777777" w:rsidR="003772FF" w:rsidRPr="008B4D50" w:rsidRDefault="003772FF" w:rsidP="00D72998">
      <w:pPr>
        <w:pStyle w:val="NormlWeb"/>
        <w:numPr>
          <w:ilvl w:val="0"/>
          <w:numId w:val="153"/>
        </w:numPr>
        <w:spacing w:before="120" w:beforeAutospacing="0" w:after="120" w:afterAutospacing="0"/>
        <w:ind w:left="709" w:hanging="425"/>
        <w:jc w:val="both"/>
        <w:rPr>
          <w:rFonts w:ascii="Verdana" w:hAnsi="Verdana"/>
          <w:sz w:val="20"/>
          <w:szCs w:val="20"/>
        </w:rPr>
      </w:pPr>
      <w:r w:rsidRPr="008B4D50">
        <w:rPr>
          <w:rFonts w:ascii="Verdana" w:hAnsi="Verdana"/>
          <w:sz w:val="20"/>
          <w:szCs w:val="20"/>
        </w:rPr>
        <w:t xml:space="preserve">Szakmai </w:t>
      </w:r>
      <w:proofErr w:type="spellStart"/>
      <w:r w:rsidRPr="008B4D50">
        <w:rPr>
          <w:rFonts w:ascii="Verdana" w:hAnsi="Verdana"/>
          <w:sz w:val="20"/>
          <w:szCs w:val="20"/>
        </w:rPr>
        <w:t>esettanulmányok</w:t>
      </w:r>
      <w:proofErr w:type="spellEnd"/>
      <w:r w:rsidRPr="008B4D50">
        <w:rPr>
          <w:rFonts w:ascii="Verdana" w:hAnsi="Verdana"/>
          <w:sz w:val="20"/>
          <w:szCs w:val="20"/>
        </w:rPr>
        <w:t xml:space="preserve"> a 2013 </w:t>
      </w:r>
      <w:proofErr w:type="spellStart"/>
      <w:r w:rsidRPr="008B4D50">
        <w:rPr>
          <w:rFonts w:ascii="Verdana" w:hAnsi="Verdana"/>
          <w:sz w:val="20"/>
          <w:szCs w:val="20"/>
        </w:rPr>
        <w:t>és</w:t>
      </w:r>
      <w:proofErr w:type="spellEnd"/>
      <w:r w:rsidRPr="008B4D50">
        <w:rPr>
          <w:rFonts w:ascii="Verdana" w:hAnsi="Verdana"/>
          <w:sz w:val="20"/>
          <w:szCs w:val="20"/>
        </w:rPr>
        <w:t xml:space="preserve"> 2015 </w:t>
      </w:r>
      <w:proofErr w:type="spellStart"/>
      <w:r w:rsidRPr="008B4D50">
        <w:rPr>
          <w:rFonts w:ascii="Verdana" w:hAnsi="Verdana"/>
          <w:sz w:val="20"/>
          <w:szCs w:val="20"/>
        </w:rPr>
        <w:t>között</w:t>
      </w:r>
      <w:proofErr w:type="spellEnd"/>
      <w:r w:rsidRPr="008B4D50">
        <w:rPr>
          <w:rFonts w:ascii="Verdana" w:hAnsi="Verdana"/>
          <w:sz w:val="20"/>
          <w:szCs w:val="20"/>
        </w:rPr>
        <w:t xml:space="preserve"> </w:t>
      </w:r>
      <w:proofErr w:type="spellStart"/>
      <w:r w:rsidRPr="008B4D50">
        <w:rPr>
          <w:rFonts w:ascii="Verdana" w:hAnsi="Verdana"/>
          <w:sz w:val="20"/>
          <w:szCs w:val="20"/>
        </w:rPr>
        <w:t>bekövetkezett</w:t>
      </w:r>
      <w:proofErr w:type="spellEnd"/>
      <w:r w:rsidRPr="008B4D50">
        <w:rPr>
          <w:rFonts w:ascii="Verdana" w:hAnsi="Verdana"/>
          <w:sz w:val="20"/>
          <w:szCs w:val="20"/>
        </w:rPr>
        <w:t xml:space="preserve"> </w:t>
      </w:r>
      <w:proofErr w:type="spellStart"/>
      <w:r w:rsidRPr="008B4D50">
        <w:rPr>
          <w:rFonts w:ascii="Verdana" w:hAnsi="Verdana"/>
          <w:sz w:val="20"/>
          <w:szCs w:val="20"/>
        </w:rPr>
        <w:t>szökésekről</w:t>
      </w:r>
      <w:proofErr w:type="spellEnd"/>
      <w:r w:rsidRPr="008B4D50">
        <w:rPr>
          <w:rFonts w:ascii="Verdana" w:hAnsi="Verdana"/>
          <w:sz w:val="20"/>
          <w:szCs w:val="20"/>
        </w:rPr>
        <w:t xml:space="preserve"> </w:t>
      </w:r>
      <w:proofErr w:type="spellStart"/>
      <w:r w:rsidRPr="008B4D50">
        <w:rPr>
          <w:rFonts w:ascii="Verdana" w:hAnsi="Verdana"/>
          <w:sz w:val="20"/>
          <w:szCs w:val="20"/>
        </w:rPr>
        <w:t>és</w:t>
      </w:r>
      <w:proofErr w:type="spellEnd"/>
      <w:r w:rsidRPr="008B4D50">
        <w:rPr>
          <w:rFonts w:ascii="Verdana" w:hAnsi="Verdana"/>
          <w:sz w:val="20"/>
          <w:szCs w:val="20"/>
        </w:rPr>
        <w:t xml:space="preserve"> </w:t>
      </w:r>
      <w:proofErr w:type="spellStart"/>
      <w:r w:rsidRPr="008B4D50">
        <w:rPr>
          <w:rFonts w:ascii="Verdana" w:hAnsi="Verdana"/>
          <w:sz w:val="20"/>
          <w:szCs w:val="20"/>
        </w:rPr>
        <w:t>öngyilkosságokról</w:t>
      </w:r>
      <w:proofErr w:type="spellEnd"/>
      <w:r w:rsidRPr="008B4D50">
        <w:rPr>
          <w:rFonts w:ascii="Verdana" w:hAnsi="Verdana"/>
          <w:sz w:val="20"/>
          <w:szCs w:val="20"/>
        </w:rPr>
        <w:t xml:space="preserve">. </w:t>
      </w:r>
      <w:proofErr w:type="spellStart"/>
      <w:r w:rsidRPr="008B4D50">
        <w:rPr>
          <w:rFonts w:ascii="Verdana" w:hAnsi="Verdana"/>
          <w:sz w:val="20"/>
          <w:szCs w:val="20"/>
        </w:rPr>
        <w:t>Büntetés-végrehajtás</w:t>
      </w:r>
      <w:proofErr w:type="spellEnd"/>
      <w:r w:rsidRPr="008B4D50">
        <w:rPr>
          <w:rFonts w:ascii="Verdana" w:hAnsi="Verdana"/>
          <w:sz w:val="20"/>
          <w:szCs w:val="20"/>
        </w:rPr>
        <w:t xml:space="preserve"> </w:t>
      </w:r>
      <w:proofErr w:type="spellStart"/>
      <w:r w:rsidRPr="008B4D50">
        <w:rPr>
          <w:rFonts w:ascii="Verdana" w:hAnsi="Verdana"/>
          <w:sz w:val="20"/>
          <w:szCs w:val="20"/>
        </w:rPr>
        <w:t>Országos</w:t>
      </w:r>
      <w:proofErr w:type="spellEnd"/>
      <w:r w:rsidRPr="008B4D50">
        <w:rPr>
          <w:rFonts w:ascii="Verdana" w:hAnsi="Verdana"/>
          <w:sz w:val="20"/>
          <w:szCs w:val="20"/>
        </w:rPr>
        <w:t xml:space="preserve"> </w:t>
      </w:r>
      <w:proofErr w:type="spellStart"/>
      <w:r w:rsidRPr="008B4D50">
        <w:rPr>
          <w:rFonts w:ascii="Verdana" w:hAnsi="Verdana"/>
          <w:sz w:val="20"/>
          <w:szCs w:val="20"/>
        </w:rPr>
        <w:t>Parancsnoksága</w:t>
      </w:r>
      <w:proofErr w:type="spellEnd"/>
      <w:r w:rsidRPr="008B4D50">
        <w:rPr>
          <w:rFonts w:ascii="Verdana" w:hAnsi="Verdana"/>
          <w:sz w:val="20"/>
          <w:szCs w:val="20"/>
        </w:rPr>
        <w:t xml:space="preserve">. Budapest, 2016. </w:t>
      </w:r>
    </w:p>
    <w:p w14:paraId="13D7F1A0" w14:textId="77777777" w:rsidR="003772FF" w:rsidRPr="008B4D50" w:rsidRDefault="003772FF" w:rsidP="003772FF">
      <w:pPr>
        <w:widowControl w:val="0"/>
        <w:spacing w:after="0" w:line="240" w:lineRule="auto"/>
        <w:jc w:val="both"/>
        <w:rPr>
          <w:rFonts w:ascii="Verdana" w:eastAsia="Times New Roman" w:hAnsi="Verdana"/>
          <w:sz w:val="20"/>
          <w:szCs w:val="20"/>
        </w:rPr>
      </w:pPr>
    </w:p>
    <w:p w14:paraId="5E5D537A" w14:textId="77777777" w:rsidR="003772FF" w:rsidRPr="008B4D50" w:rsidRDefault="003772FF" w:rsidP="003772FF">
      <w:pPr>
        <w:widowControl w:val="0"/>
        <w:spacing w:before="120" w:after="120" w:line="240" w:lineRule="auto"/>
        <w:jc w:val="both"/>
        <w:rPr>
          <w:rFonts w:ascii="Verdana" w:eastAsia="Times New Roman" w:hAnsi="Verdana"/>
          <w:b/>
          <w:bCs/>
          <w:sz w:val="20"/>
          <w:szCs w:val="20"/>
        </w:rPr>
      </w:pPr>
      <w:r w:rsidRPr="008B4D50">
        <w:rPr>
          <w:rFonts w:ascii="Verdana" w:eastAsia="Times New Roman" w:hAnsi="Verdana"/>
          <w:b/>
          <w:bCs/>
          <w:sz w:val="20"/>
          <w:szCs w:val="20"/>
        </w:rPr>
        <w:t>Budapest, 2021. 04. 19.</w:t>
      </w:r>
    </w:p>
    <w:p w14:paraId="3D584CAE" w14:textId="77777777" w:rsidR="003772FF" w:rsidRPr="008B4D50" w:rsidRDefault="003772FF" w:rsidP="003772FF">
      <w:pPr>
        <w:widowControl w:val="0"/>
        <w:spacing w:before="120" w:after="120" w:line="240" w:lineRule="auto"/>
        <w:jc w:val="both"/>
        <w:rPr>
          <w:rFonts w:ascii="Verdana" w:eastAsia="Times New Roman" w:hAnsi="Verdana"/>
          <w:b/>
          <w:bCs/>
          <w:sz w:val="20"/>
          <w:szCs w:val="20"/>
        </w:rPr>
      </w:pPr>
    </w:p>
    <w:p w14:paraId="7F82957C" w14:textId="77777777" w:rsidR="003772FF" w:rsidRPr="008B4D50" w:rsidRDefault="003772FF" w:rsidP="003772FF">
      <w:pPr>
        <w:widowControl w:val="0"/>
        <w:spacing w:before="120" w:after="120" w:line="240" w:lineRule="auto"/>
        <w:jc w:val="both"/>
        <w:rPr>
          <w:rFonts w:ascii="Verdana" w:eastAsia="Times New Roman" w:hAnsi="Verdana"/>
          <w:b/>
          <w:bCs/>
          <w:sz w:val="20"/>
          <w:szCs w:val="20"/>
        </w:rPr>
      </w:pPr>
    </w:p>
    <w:p w14:paraId="4FADB3ED" w14:textId="501F2FF3" w:rsidR="009E5A48" w:rsidRPr="008B4D50" w:rsidRDefault="00F0166B" w:rsidP="009E5A48">
      <w:pPr>
        <w:widowControl w:val="0"/>
        <w:spacing w:after="0" w:line="240" w:lineRule="auto"/>
        <w:jc w:val="right"/>
        <w:rPr>
          <w:rFonts w:ascii="Verdana" w:hAnsi="Verdana"/>
          <w:b/>
          <w:bCs/>
          <w:sz w:val="20"/>
          <w:szCs w:val="20"/>
        </w:rPr>
      </w:pPr>
      <w:r w:rsidRPr="008B4D50">
        <w:rPr>
          <w:rFonts w:ascii="Verdana" w:hAnsi="Verdana"/>
          <w:b/>
          <w:bCs/>
          <w:sz w:val="20"/>
          <w:szCs w:val="20"/>
        </w:rPr>
        <w:t xml:space="preserve">Gazsó Magdolna </w:t>
      </w:r>
      <w:proofErr w:type="spellStart"/>
      <w:r w:rsidRPr="008B4D50">
        <w:rPr>
          <w:rFonts w:ascii="Verdana" w:hAnsi="Verdana"/>
          <w:b/>
          <w:bCs/>
          <w:sz w:val="20"/>
          <w:szCs w:val="20"/>
        </w:rPr>
        <w:t>bv</w:t>
      </w:r>
      <w:proofErr w:type="spellEnd"/>
      <w:r w:rsidRPr="008B4D50">
        <w:rPr>
          <w:rFonts w:ascii="Verdana" w:hAnsi="Verdana"/>
          <w:b/>
          <w:bCs/>
          <w:sz w:val="20"/>
          <w:szCs w:val="20"/>
        </w:rPr>
        <w:t>. őrnagy</w:t>
      </w:r>
      <w:r w:rsidR="009E5A48" w:rsidRPr="008B4D50">
        <w:rPr>
          <w:rFonts w:ascii="Verdana" w:hAnsi="Verdana"/>
          <w:b/>
          <w:bCs/>
          <w:sz w:val="20"/>
          <w:szCs w:val="20"/>
        </w:rPr>
        <w:t>.</w:t>
      </w:r>
    </w:p>
    <w:p w14:paraId="55DC6AEE" w14:textId="77777777" w:rsidR="009E5A48" w:rsidRPr="00212779" w:rsidRDefault="003772FF" w:rsidP="0015698C">
      <w:pPr>
        <w:widowControl w:val="0"/>
        <w:spacing w:after="0" w:line="240" w:lineRule="auto"/>
        <w:jc w:val="right"/>
        <w:rPr>
          <w:rFonts w:ascii="Verdana" w:hAnsi="Verdana"/>
          <w:b/>
          <w:bCs/>
          <w:noProof/>
          <w:sz w:val="20"/>
          <w:szCs w:val="20"/>
        </w:rPr>
      </w:pPr>
      <w:r w:rsidRPr="008B4D50">
        <w:rPr>
          <w:rFonts w:ascii="Verdana" w:hAnsi="Verdana"/>
          <w:b/>
          <w:bCs/>
          <w:sz w:val="20"/>
          <w:szCs w:val="20"/>
        </w:rPr>
        <w:t>mesteroktató</w:t>
      </w:r>
      <w:r w:rsidRPr="008B4D50">
        <w:rPr>
          <w:rFonts w:ascii="Verdana" w:hAnsi="Verdana"/>
          <w:b/>
          <w:bCs/>
          <w:noProof/>
          <w:sz w:val="20"/>
          <w:szCs w:val="20"/>
        </w:rPr>
        <w:t xml:space="preserve"> sk.</w:t>
      </w:r>
    </w:p>
    <w:p w14:paraId="03FF1284" w14:textId="0A519871" w:rsidR="00C01A3D" w:rsidRPr="00212779" w:rsidRDefault="00C01A3D">
      <w:pPr>
        <w:spacing w:after="0" w:line="240" w:lineRule="auto"/>
        <w:rPr>
          <w:rFonts w:ascii="Verdana" w:hAnsi="Verdana"/>
          <w:b/>
          <w:sz w:val="20"/>
          <w:szCs w:val="20"/>
        </w:rPr>
      </w:pPr>
    </w:p>
    <w:sectPr w:rsidR="00C01A3D" w:rsidRPr="002127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04563" w14:textId="77777777" w:rsidR="000C0933" w:rsidRDefault="000C0933">
      <w:pPr>
        <w:spacing w:after="0" w:line="240" w:lineRule="auto"/>
      </w:pPr>
      <w:r>
        <w:separator/>
      </w:r>
    </w:p>
  </w:endnote>
  <w:endnote w:type="continuationSeparator" w:id="0">
    <w:p w14:paraId="6AAFFD53" w14:textId="77777777" w:rsidR="000C0933" w:rsidRDefault="000C0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G Times (W1)">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yriadPro-Regular">
    <w:altName w:val="MS Gothic"/>
    <w:panose1 w:val="00000000000000000000"/>
    <w:charset w:val="80"/>
    <w:family w:val="swiss"/>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8C155" w14:textId="77777777" w:rsidR="000C0933" w:rsidRDefault="000C0933">
      <w:pPr>
        <w:spacing w:after="0" w:line="240" w:lineRule="auto"/>
      </w:pPr>
      <w:r>
        <w:separator/>
      </w:r>
    </w:p>
  </w:footnote>
  <w:footnote w:type="continuationSeparator" w:id="0">
    <w:p w14:paraId="3F596429" w14:textId="77777777" w:rsidR="000C0933" w:rsidRDefault="000C0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897D" w14:textId="1A71CC52" w:rsidR="008B4D50" w:rsidRDefault="008B4D50">
    <w:pPr>
      <w:pStyle w:val="lfej"/>
      <w:jc w:val="right"/>
    </w:pPr>
    <w:r>
      <w:fldChar w:fldCharType="begin"/>
    </w:r>
    <w:r>
      <w:instrText>PAGE   \* MERGEFORMAT</w:instrText>
    </w:r>
    <w:r>
      <w:fldChar w:fldCharType="separate"/>
    </w:r>
    <w:r w:rsidR="00BC3EC6">
      <w:rPr>
        <w:noProof/>
      </w:rPr>
      <w:t>87</w:t>
    </w:r>
    <w:r>
      <w:rPr>
        <w:noProof/>
      </w:rPr>
      <w:fldChar w:fldCharType="end"/>
    </w:r>
  </w:p>
  <w:p w14:paraId="5A1F511B" w14:textId="77777777" w:rsidR="008B4D50" w:rsidRDefault="008B4D5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3276" w14:textId="77777777" w:rsidR="008B4D50" w:rsidRPr="004A1441" w:rsidRDefault="008B4D50" w:rsidP="00EF164F">
    <w:pPr>
      <w:pStyle w:val="lfej"/>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F9CE" w14:textId="77777777" w:rsidR="008B4D50" w:rsidRDefault="008B4D50" w:rsidP="006D5546">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57B4098F" w14:textId="77777777" w:rsidR="008B4D50" w:rsidRDefault="008B4D5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8CA"/>
    <w:multiLevelType w:val="multilevel"/>
    <w:tmpl w:val="E0EC6A10"/>
    <w:lvl w:ilvl="0">
      <w:start w:val="1"/>
      <w:numFmt w:val="decimal"/>
      <w:lvlText w:val="%1."/>
      <w:lvlJc w:val="right"/>
      <w:pPr>
        <w:tabs>
          <w:tab w:val="num" w:pos="360"/>
        </w:tabs>
        <w:ind w:left="360" w:hanging="76"/>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hint="default"/>
        <w:b/>
        <w:bCs/>
        <w:i w:val="0"/>
        <w:color w:val="auto"/>
      </w:rPr>
    </w:lvl>
    <w:lvl w:ilvl="2">
      <w:start w:val="1"/>
      <w:numFmt w:val="decimal"/>
      <w:lvlText w:val="%1.%2.%3."/>
      <w:lvlJc w:val="left"/>
      <w:pPr>
        <w:tabs>
          <w:tab w:val="num" w:pos="2084"/>
        </w:tabs>
        <w:ind w:left="1868" w:hanging="504"/>
      </w:pPr>
      <w:rPr>
        <w:rFonts w:cs="Times New Roman" w:hint="default"/>
        <w:b w:val="0"/>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1" w15:restartNumberingAfterBreak="0">
    <w:nsid w:val="012176AF"/>
    <w:multiLevelType w:val="hybridMultilevel"/>
    <w:tmpl w:val="C9A8A610"/>
    <w:lvl w:ilvl="0" w:tplc="FC9EFDB6">
      <w:start w:val="7"/>
      <w:numFmt w:val="bullet"/>
      <w:lvlText w:val="-"/>
      <w:lvlJc w:val="left"/>
      <w:pPr>
        <w:ind w:left="720" w:hanging="360"/>
      </w:pPr>
      <w:rPr>
        <w:rFonts w:ascii="Arial" w:eastAsia="Times New Roman" w:hAnsi="Aria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1D45259"/>
    <w:multiLevelType w:val="multilevel"/>
    <w:tmpl w:val="778CC196"/>
    <w:lvl w:ilvl="0">
      <w:start w:val="1"/>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b/>
        <w:bCs/>
        <w:i w:val="0"/>
        <w:color w:val="auto"/>
      </w:rPr>
    </w:lvl>
    <w:lvl w:ilvl="2">
      <w:start w:val="1"/>
      <w:numFmt w:val="decimal"/>
      <w:lvlText w:val="%1.%2.%3."/>
      <w:lvlJc w:val="left"/>
      <w:pPr>
        <w:tabs>
          <w:tab w:val="num" w:pos="2084"/>
        </w:tabs>
        <w:ind w:left="1868" w:hanging="504"/>
      </w:pPr>
      <w:rPr>
        <w:rFonts w:cs="Times New Roman"/>
        <w:b/>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3" w15:restartNumberingAfterBreak="0">
    <w:nsid w:val="01DB6F94"/>
    <w:multiLevelType w:val="multilevel"/>
    <w:tmpl w:val="D4846024"/>
    <w:lvl w:ilvl="0">
      <w:start w:val="1"/>
      <w:numFmt w:val="decimal"/>
      <w:lvlText w:val="%1."/>
      <w:lvlJc w:val="right"/>
      <w:pPr>
        <w:tabs>
          <w:tab w:val="num" w:pos="360"/>
        </w:tabs>
        <w:ind w:left="360" w:hanging="76"/>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hint="default"/>
        <w:b/>
        <w:bCs/>
        <w:i w:val="0"/>
        <w:color w:val="auto"/>
      </w:rPr>
    </w:lvl>
    <w:lvl w:ilvl="2">
      <w:start w:val="1"/>
      <w:numFmt w:val="decimal"/>
      <w:lvlText w:val="%1.%2.%3."/>
      <w:lvlJc w:val="left"/>
      <w:pPr>
        <w:tabs>
          <w:tab w:val="num" w:pos="2084"/>
        </w:tabs>
        <w:ind w:left="1868" w:hanging="504"/>
      </w:pPr>
      <w:rPr>
        <w:rFonts w:cs="Times New Roman" w:hint="default"/>
        <w:b w:val="0"/>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4" w15:restartNumberingAfterBreak="0">
    <w:nsid w:val="02B4525A"/>
    <w:multiLevelType w:val="hybridMultilevel"/>
    <w:tmpl w:val="196A3EDA"/>
    <w:lvl w:ilvl="0" w:tplc="3C888EFE">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4D87675"/>
    <w:multiLevelType w:val="hybridMultilevel"/>
    <w:tmpl w:val="67D27AD0"/>
    <w:lvl w:ilvl="0" w:tplc="040E000F">
      <w:start w:val="1"/>
      <w:numFmt w:val="decimal"/>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6" w15:restartNumberingAfterBreak="0">
    <w:nsid w:val="06D3096C"/>
    <w:multiLevelType w:val="hybridMultilevel"/>
    <w:tmpl w:val="C0F86890"/>
    <w:lvl w:ilvl="0" w:tplc="A8F41EB8">
      <w:start w:val="1"/>
      <w:numFmt w:val="decimal"/>
      <w:lvlText w:val="%1."/>
      <w:lvlJc w:val="left"/>
      <w:pPr>
        <w:ind w:left="644" w:hanging="360"/>
      </w:p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7" w15:restartNumberingAfterBreak="0">
    <w:nsid w:val="07295E9D"/>
    <w:multiLevelType w:val="multilevel"/>
    <w:tmpl w:val="02DC2D5A"/>
    <w:lvl w:ilvl="0">
      <w:start w:val="1"/>
      <w:numFmt w:val="decimal"/>
      <w:lvlText w:val="%1."/>
      <w:lvlJc w:val="left"/>
      <w:pPr>
        <w:tabs>
          <w:tab w:val="num" w:pos="928"/>
        </w:tabs>
        <w:ind w:left="928" w:hanging="360"/>
      </w:pPr>
      <w:rPr>
        <w:rFonts w:hint="default"/>
        <w:b w:val="0"/>
        <w:bCs/>
        <w:i w:val="0"/>
        <w:iCs w:val="0"/>
        <w:caps w:val="0"/>
        <w:strike w:val="0"/>
        <w:dstrike w:val="0"/>
        <w:vanish w:val="0"/>
        <w:color w:val="000000"/>
        <w:sz w:val="22"/>
        <w:szCs w:val="22"/>
        <w:u w:val="none"/>
        <w:effect w:val="none"/>
        <w:vertAlign w:val="baseline"/>
      </w:rPr>
    </w:lvl>
    <w:lvl w:ilvl="1">
      <w:start w:val="1"/>
      <w:numFmt w:val="decimal"/>
      <w:lvlText w:val="%1.%2."/>
      <w:lvlJc w:val="left"/>
      <w:pPr>
        <w:tabs>
          <w:tab w:val="num" w:pos="1284"/>
        </w:tabs>
        <w:ind w:left="1284" w:hanging="432"/>
      </w:pPr>
      <w:rPr>
        <w:rFonts w:cs="Times New Roman" w:hint="default"/>
        <w:b/>
        <w:bCs/>
      </w:rPr>
    </w:lvl>
    <w:lvl w:ilvl="2">
      <w:start w:val="1"/>
      <w:numFmt w:val="decimal"/>
      <w:lvlText w:val="%1.%2.%3."/>
      <w:lvlJc w:val="left"/>
      <w:pPr>
        <w:tabs>
          <w:tab w:val="num" w:pos="2008"/>
        </w:tabs>
        <w:ind w:left="1792" w:hanging="504"/>
      </w:pPr>
      <w:rPr>
        <w:rFonts w:cs="Times New Roman" w:hint="default"/>
        <w:b/>
        <w:bCs/>
      </w:rPr>
    </w:lvl>
    <w:lvl w:ilvl="3">
      <w:start w:val="1"/>
      <w:numFmt w:val="decimal"/>
      <w:lvlText w:val="%1.%2.%3.%4."/>
      <w:lvlJc w:val="left"/>
      <w:pPr>
        <w:tabs>
          <w:tab w:val="num" w:pos="2368"/>
        </w:tabs>
        <w:ind w:left="2296" w:hanging="648"/>
      </w:pPr>
      <w:rPr>
        <w:rFonts w:cs="Times New Roman" w:hint="default"/>
      </w:rPr>
    </w:lvl>
    <w:lvl w:ilvl="4">
      <w:start w:val="1"/>
      <w:numFmt w:val="decimal"/>
      <w:lvlText w:val="%1.%2.%3.%4.%5."/>
      <w:lvlJc w:val="left"/>
      <w:pPr>
        <w:tabs>
          <w:tab w:val="num" w:pos="3088"/>
        </w:tabs>
        <w:ind w:left="2800" w:hanging="792"/>
      </w:pPr>
      <w:rPr>
        <w:rFonts w:cs="Times New Roman" w:hint="default"/>
      </w:rPr>
    </w:lvl>
    <w:lvl w:ilvl="5">
      <w:start w:val="1"/>
      <w:numFmt w:val="decimal"/>
      <w:lvlText w:val="%1.%2.%3.%4.%5.%6."/>
      <w:lvlJc w:val="left"/>
      <w:pPr>
        <w:tabs>
          <w:tab w:val="num" w:pos="3448"/>
        </w:tabs>
        <w:ind w:left="3304" w:hanging="936"/>
      </w:pPr>
      <w:rPr>
        <w:rFonts w:cs="Times New Roman" w:hint="default"/>
      </w:rPr>
    </w:lvl>
    <w:lvl w:ilvl="6">
      <w:start w:val="1"/>
      <w:numFmt w:val="decimal"/>
      <w:lvlText w:val="%1.%2.%3.%4.%5.%6.%7."/>
      <w:lvlJc w:val="left"/>
      <w:pPr>
        <w:tabs>
          <w:tab w:val="num" w:pos="4168"/>
        </w:tabs>
        <w:ind w:left="3808" w:hanging="1080"/>
      </w:pPr>
      <w:rPr>
        <w:rFonts w:cs="Times New Roman" w:hint="default"/>
      </w:rPr>
    </w:lvl>
    <w:lvl w:ilvl="7">
      <w:start w:val="1"/>
      <w:numFmt w:val="decimal"/>
      <w:lvlText w:val="%1.%2.%3.%4.%5.%6.%7.%8."/>
      <w:lvlJc w:val="left"/>
      <w:pPr>
        <w:tabs>
          <w:tab w:val="num" w:pos="4528"/>
        </w:tabs>
        <w:ind w:left="4312" w:hanging="1224"/>
      </w:pPr>
      <w:rPr>
        <w:rFonts w:cs="Times New Roman" w:hint="default"/>
      </w:rPr>
    </w:lvl>
    <w:lvl w:ilvl="8">
      <w:start w:val="1"/>
      <w:numFmt w:val="decimal"/>
      <w:lvlText w:val="%1.%2.%3.%4.%5.%6.%7.%8.%9."/>
      <w:lvlJc w:val="left"/>
      <w:pPr>
        <w:tabs>
          <w:tab w:val="num" w:pos="5248"/>
        </w:tabs>
        <w:ind w:left="4888" w:hanging="1440"/>
      </w:pPr>
      <w:rPr>
        <w:rFonts w:cs="Times New Roman" w:hint="default"/>
      </w:rPr>
    </w:lvl>
  </w:abstractNum>
  <w:abstractNum w:abstractNumId="8" w15:restartNumberingAfterBreak="0">
    <w:nsid w:val="083E6299"/>
    <w:multiLevelType w:val="multilevel"/>
    <w:tmpl w:val="02DC2D5A"/>
    <w:lvl w:ilvl="0">
      <w:start w:val="1"/>
      <w:numFmt w:val="decimal"/>
      <w:lvlText w:val="%1."/>
      <w:lvlJc w:val="left"/>
      <w:pPr>
        <w:tabs>
          <w:tab w:val="num" w:pos="928"/>
        </w:tabs>
        <w:ind w:left="928" w:hanging="360"/>
      </w:pPr>
      <w:rPr>
        <w:rFonts w:hint="default"/>
        <w:b w:val="0"/>
        <w:bCs/>
        <w:i w:val="0"/>
        <w:iCs w:val="0"/>
        <w:caps w:val="0"/>
        <w:strike w:val="0"/>
        <w:dstrike w:val="0"/>
        <w:vanish w:val="0"/>
        <w:color w:val="000000"/>
        <w:sz w:val="22"/>
        <w:szCs w:val="22"/>
        <w:u w:val="none"/>
        <w:effect w:val="none"/>
        <w:vertAlign w:val="baseline"/>
      </w:rPr>
    </w:lvl>
    <w:lvl w:ilvl="1">
      <w:start w:val="1"/>
      <w:numFmt w:val="decimal"/>
      <w:lvlText w:val="%1.%2."/>
      <w:lvlJc w:val="left"/>
      <w:pPr>
        <w:tabs>
          <w:tab w:val="num" w:pos="1284"/>
        </w:tabs>
        <w:ind w:left="1284" w:hanging="432"/>
      </w:pPr>
      <w:rPr>
        <w:rFonts w:cs="Times New Roman"/>
        <w:b/>
        <w:bCs/>
      </w:rPr>
    </w:lvl>
    <w:lvl w:ilvl="2">
      <w:start w:val="1"/>
      <w:numFmt w:val="decimal"/>
      <w:lvlText w:val="%1.%2.%3."/>
      <w:lvlJc w:val="left"/>
      <w:pPr>
        <w:tabs>
          <w:tab w:val="num" w:pos="2008"/>
        </w:tabs>
        <w:ind w:left="1792" w:hanging="504"/>
      </w:pPr>
      <w:rPr>
        <w:rFonts w:cs="Times New Roman"/>
        <w:b/>
        <w:bCs/>
      </w:rPr>
    </w:lvl>
    <w:lvl w:ilvl="3">
      <w:start w:val="1"/>
      <w:numFmt w:val="decimal"/>
      <w:lvlText w:val="%1.%2.%3.%4."/>
      <w:lvlJc w:val="left"/>
      <w:pPr>
        <w:tabs>
          <w:tab w:val="num" w:pos="2368"/>
        </w:tabs>
        <w:ind w:left="2296" w:hanging="648"/>
      </w:pPr>
      <w:rPr>
        <w:rFonts w:cs="Times New Roman"/>
      </w:rPr>
    </w:lvl>
    <w:lvl w:ilvl="4">
      <w:start w:val="1"/>
      <w:numFmt w:val="decimal"/>
      <w:lvlText w:val="%1.%2.%3.%4.%5."/>
      <w:lvlJc w:val="left"/>
      <w:pPr>
        <w:tabs>
          <w:tab w:val="num" w:pos="3088"/>
        </w:tabs>
        <w:ind w:left="2800" w:hanging="792"/>
      </w:pPr>
      <w:rPr>
        <w:rFonts w:cs="Times New Roman"/>
      </w:rPr>
    </w:lvl>
    <w:lvl w:ilvl="5">
      <w:start w:val="1"/>
      <w:numFmt w:val="decimal"/>
      <w:lvlText w:val="%1.%2.%3.%4.%5.%6."/>
      <w:lvlJc w:val="left"/>
      <w:pPr>
        <w:tabs>
          <w:tab w:val="num" w:pos="3448"/>
        </w:tabs>
        <w:ind w:left="3304" w:hanging="936"/>
      </w:pPr>
      <w:rPr>
        <w:rFonts w:cs="Times New Roman"/>
      </w:rPr>
    </w:lvl>
    <w:lvl w:ilvl="6">
      <w:start w:val="1"/>
      <w:numFmt w:val="decimal"/>
      <w:lvlText w:val="%1.%2.%3.%4.%5.%6.%7."/>
      <w:lvlJc w:val="left"/>
      <w:pPr>
        <w:tabs>
          <w:tab w:val="num" w:pos="4168"/>
        </w:tabs>
        <w:ind w:left="3808" w:hanging="1080"/>
      </w:pPr>
      <w:rPr>
        <w:rFonts w:cs="Times New Roman"/>
      </w:rPr>
    </w:lvl>
    <w:lvl w:ilvl="7">
      <w:start w:val="1"/>
      <w:numFmt w:val="decimal"/>
      <w:lvlText w:val="%1.%2.%3.%4.%5.%6.%7.%8."/>
      <w:lvlJc w:val="left"/>
      <w:pPr>
        <w:tabs>
          <w:tab w:val="num" w:pos="4528"/>
        </w:tabs>
        <w:ind w:left="4312" w:hanging="1224"/>
      </w:pPr>
      <w:rPr>
        <w:rFonts w:cs="Times New Roman"/>
      </w:rPr>
    </w:lvl>
    <w:lvl w:ilvl="8">
      <w:start w:val="1"/>
      <w:numFmt w:val="decimal"/>
      <w:lvlText w:val="%1.%2.%3.%4.%5.%6.%7.%8.%9."/>
      <w:lvlJc w:val="left"/>
      <w:pPr>
        <w:tabs>
          <w:tab w:val="num" w:pos="5248"/>
        </w:tabs>
        <w:ind w:left="4888" w:hanging="1440"/>
      </w:pPr>
      <w:rPr>
        <w:rFonts w:cs="Times New Roman"/>
      </w:rPr>
    </w:lvl>
  </w:abstractNum>
  <w:abstractNum w:abstractNumId="9" w15:restartNumberingAfterBreak="0">
    <w:nsid w:val="083F1610"/>
    <w:multiLevelType w:val="hybridMultilevel"/>
    <w:tmpl w:val="0C0CAAD6"/>
    <w:lvl w:ilvl="0" w:tplc="040E000F">
      <w:start w:val="1"/>
      <w:numFmt w:val="decimal"/>
      <w:lvlText w:val="%1."/>
      <w:lvlJc w:val="left"/>
      <w:pPr>
        <w:ind w:left="1430" w:hanging="360"/>
      </w:pPr>
      <w:rPr>
        <w:rFonts w:hint="default"/>
      </w:rPr>
    </w:lvl>
    <w:lvl w:ilvl="1" w:tplc="040E0003" w:tentative="1">
      <w:start w:val="1"/>
      <w:numFmt w:val="bullet"/>
      <w:lvlText w:val="o"/>
      <w:lvlJc w:val="left"/>
      <w:pPr>
        <w:ind w:left="2150" w:hanging="360"/>
      </w:pPr>
      <w:rPr>
        <w:rFonts w:ascii="Courier New" w:hAnsi="Courier New" w:cs="Courier New" w:hint="default"/>
      </w:rPr>
    </w:lvl>
    <w:lvl w:ilvl="2" w:tplc="040E0005" w:tentative="1">
      <w:start w:val="1"/>
      <w:numFmt w:val="bullet"/>
      <w:lvlText w:val=""/>
      <w:lvlJc w:val="left"/>
      <w:pPr>
        <w:ind w:left="2870" w:hanging="360"/>
      </w:pPr>
      <w:rPr>
        <w:rFonts w:ascii="Wingdings" w:hAnsi="Wingdings" w:hint="default"/>
      </w:rPr>
    </w:lvl>
    <w:lvl w:ilvl="3" w:tplc="040E0001" w:tentative="1">
      <w:start w:val="1"/>
      <w:numFmt w:val="bullet"/>
      <w:lvlText w:val=""/>
      <w:lvlJc w:val="left"/>
      <w:pPr>
        <w:ind w:left="3590" w:hanging="360"/>
      </w:pPr>
      <w:rPr>
        <w:rFonts w:ascii="Symbol" w:hAnsi="Symbol" w:hint="default"/>
      </w:rPr>
    </w:lvl>
    <w:lvl w:ilvl="4" w:tplc="040E0003" w:tentative="1">
      <w:start w:val="1"/>
      <w:numFmt w:val="bullet"/>
      <w:lvlText w:val="o"/>
      <w:lvlJc w:val="left"/>
      <w:pPr>
        <w:ind w:left="4310" w:hanging="360"/>
      </w:pPr>
      <w:rPr>
        <w:rFonts w:ascii="Courier New" w:hAnsi="Courier New" w:cs="Courier New" w:hint="default"/>
      </w:rPr>
    </w:lvl>
    <w:lvl w:ilvl="5" w:tplc="040E0005" w:tentative="1">
      <w:start w:val="1"/>
      <w:numFmt w:val="bullet"/>
      <w:lvlText w:val=""/>
      <w:lvlJc w:val="left"/>
      <w:pPr>
        <w:ind w:left="5030" w:hanging="360"/>
      </w:pPr>
      <w:rPr>
        <w:rFonts w:ascii="Wingdings" w:hAnsi="Wingdings" w:hint="default"/>
      </w:rPr>
    </w:lvl>
    <w:lvl w:ilvl="6" w:tplc="040E0001" w:tentative="1">
      <w:start w:val="1"/>
      <w:numFmt w:val="bullet"/>
      <w:lvlText w:val=""/>
      <w:lvlJc w:val="left"/>
      <w:pPr>
        <w:ind w:left="5750" w:hanging="360"/>
      </w:pPr>
      <w:rPr>
        <w:rFonts w:ascii="Symbol" w:hAnsi="Symbol" w:hint="default"/>
      </w:rPr>
    </w:lvl>
    <w:lvl w:ilvl="7" w:tplc="040E0003" w:tentative="1">
      <w:start w:val="1"/>
      <w:numFmt w:val="bullet"/>
      <w:lvlText w:val="o"/>
      <w:lvlJc w:val="left"/>
      <w:pPr>
        <w:ind w:left="6470" w:hanging="360"/>
      </w:pPr>
      <w:rPr>
        <w:rFonts w:ascii="Courier New" w:hAnsi="Courier New" w:cs="Courier New" w:hint="default"/>
      </w:rPr>
    </w:lvl>
    <w:lvl w:ilvl="8" w:tplc="040E0005" w:tentative="1">
      <w:start w:val="1"/>
      <w:numFmt w:val="bullet"/>
      <w:lvlText w:val=""/>
      <w:lvlJc w:val="left"/>
      <w:pPr>
        <w:ind w:left="7190" w:hanging="360"/>
      </w:pPr>
      <w:rPr>
        <w:rFonts w:ascii="Wingdings" w:hAnsi="Wingdings" w:hint="default"/>
      </w:rPr>
    </w:lvl>
  </w:abstractNum>
  <w:abstractNum w:abstractNumId="10" w15:restartNumberingAfterBreak="0">
    <w:nsid w:val="08960D73"/>
    <w:multiLevelType w:val="multilevel"/>
    <w:tmpl w:val="C2C0C1D6"/>
    <w:lvl w:ilvl="0">
      <w:start w:val="1"/>
      <w:numFmt w:val="decimal"/>
      <w:lvlText w:val="%1."/>
      <w:lvlJc w:val="right"/>
      <w:pPr>
        <w:tabs>
          <w:tab w:val="num" w:pos="360"/>
        </w:tabs>
        <w:ind w:left="360" w:hanging="36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lvlText w:val="%1.%2."/>
      <w:lvlJc w:val="left"/>
      <w:pPr>
        <w:tabs>
          <w:tab w:val="num" w:pos="1000"/>
        </w:tabs>
        <w:ind w:left="1000" w:hanging="432"/>
      </w:pPr>
      <w:rPr>
        <w:rFonts w:cs="Times New Roman"/>
        <w:b/>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95B10CE"/>
    <w:multiLevelType w:val="multilevel"/>
    <w:tmpl w:val="27147B2E"/>
    <w:lvl w:ilvl="0">
      <w:start w:val="16"/>
      <w:numFmt w:val="decimal"/>
      <w:lvlText w:val="%1."/>
      <w:lvlJc w:val="right"/>
      <w:pPr>
        <w:tabs>
          <w:tab w:val="num" w:pos="360"/>
        </w:tabs>
        <w:ind w:left="360" w:hanging="76"/>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3"/>
      <w:numFmt w:val="decimal"/>
      <w:lvlText w:val="%1.%2."/>
      <w:lvlJc w:val="left"/>
      <w:pPr>
        <w:tabs>
          <w:tab w:val="num" w:pos="1360"/>
        </w:tabs>
        <w:ind w:left="1360" w:hanging="432"/>
      </w:pPr>
      <w:rPr>
        <w:rFonts w:cs="Times New Roman" w:hint="default"/>
        <w:b/>
        <w:bCs/>
        <w:i w:val="0"/>
        <w:color w:val="auto"/>
      </w:rPr>
    </w:lvl>
    <w:lvl w:ilvl="2">
      <w:start w:val="1"/>
      <w:numFmt w:val="decimal"/>
      <w:lvlText w:val="%1.%2.%3."/>
      <w:lvlJc w:val="left"/>
      <w:pPr>
        <w:tabs>
          <w:tab w:val="num" w:pos="2084"/>
        </w:tabs>
        <w:ind w:left="1868" w:hanging="504"/>
      </w:pPr>
      <w:rPr>
        <w:rFonts w:cs="Times New Roman" w:hint="default"/>
        <w:b w:val="0"/>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12" w15:restartNumberingAfterBreak="0">
    <w:nsid w:val="09BF096B"/>
    <w:multiLevelType w:val="hybridMultilevel"/>
    <w:tmpl w:val="EAD44A84"/>
    <w:lvl w:ilvl="0" w:tplc="040E000F">
      <w:start w:val="1"/>
      <w:numFmt w:val="decimal"/>
      <w:lvlText w:val="%1."/>
      <w:lvlJc w:val="left"/>
      <w:pPr>
        <w:ind w:left="720" w:hanging="360"/>
      </w:pPr>
      <w:rPr>
        <w:rFonts w:cs="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A4D5713"/>
    <w:multiLevelType w:val="hybridMultilevel"/>
    <w:tmpl w:val="5F44423C"/>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0A674AFA"/>
    <w:multiLevelType w:val="multilevel"/>
    <w:tmpl w:val="23109718"/>
    <w:lvl w:ilvl="0">
      <w:start w:val="1"/>
      <w:numFmt w:val="decimal"/>
      <w:lvlText w:val="%1."/>
      <w:lvlJc w:val="right"/>
      <w:pPr>
        <w:tabs>
          <w:tab w:val="num" w:pos="360"/>
        </w:tabs>
        <w:ind w:left="360" w:hanging="76"/>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858"/>
        </w:tabs>
        <w:ind w:left="858" w:hanging="432"/>
      </w:pPr>
      <w:rPr>
        <w:rFonts w:cs="Times New Roman" w:hint="default"/>
        <w:b/>
        <w:bCs/>
        <w:i w:val="0"/>
        <w:color w:val="auto"/>
      </w:rPr>
    </w:lvl>
    <w:lvl w:ilvl="2">
      <w:start w:val="1"/>
      <w:numFmt w:val="decimal"/>
      <w:lvlText w:val="%1.%2.%3."/>
      <w:lvlJc w:val="left"/>
      <w:pPr>
        <w:tabs>
          <w:tab w:val="num" w:pos="2084"/>
        </w:tabs>
        <w:ind w:left="1868" w:hanging="504"/>
      </w:pPr>
      <w:rPr>
        <w:rFonts w:cs="Times New Roman" w:hint="default"/>
        <w:b w:val="0"/>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15" w15:restartNumberingAfterBreak="0">
    <w:nsid w:val="0D564ECF"/>
    <w:multiLevelType w:val="hybridMultilevel"/>
    <w:tmpl w:val="5B227AC8"/>
    <w:lvl w:ilvl="0" w:tplc="A7C234B6">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EFB6722"/>
    <w:multiLevelType w:val="hybridMultilevel"/>
    <w:tmpl w:val="A0FA2C12"/>
    <w:lvl w:ilvl="0" w:tplc="4FCA8D5E">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0F94585E"/>
    <w:multiLevelType w:val="hybridMultilevel"/>
    <w:tmpl w:val="89062148"/>
    <w:lvl w:ilvl="0" w:tplc="040E000F">
      <w:start w:val="1"/>
      <w:numFmt w:val="decimal"/>
      <w:lvlText w:val="%1."/>
      <w:lvlJc w:val="left"/>
      <w:pPr>
        <w:ind w:left="1004" w:hanging="360"/>
      </w:pPr>
      <w:rPr>
        <w:rFonts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8" w15:restartNumberingAfterBreak="0">
    <w:nsid w:val="0FBA7FEC"/>
    <w:multiLevelType w:val="hybridMultilevel"/>
    <w:tmpl w:val="2F761D10"/>
    <w:lvl w:ilvl="0" w:tplc="9EC21F40">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9" w15:restartNumberingAfterBreak="0">
    <w:nsid w:val="10BC309E"/>
    <w:multiLevelType w:val="multilevel"/>
    <w:tmpl w:val="5470CA5E"/>
    <w:lvl w:ilvl="0">
      <w:start w:val="1"/>
      <w:numFmt w:val="decimal"/>
      <w:lvlText w:val="%1."/>
      <w:lvlJc w:val="left"/>
      <w:pPr>
        <w:tabs>
          <w:tab w:val="num" w:pos="1004"/>
        </w:tabs>
        <w:ind w:left="1004" w:hanging="360"/>
      </w:pPr>
      <w:rPr>
        <w:rFonts w:hint="default"/>
        <w:b w:val="0"/>
        <w:bCs/>
        <w:i w:val="0"/>
        <w:iCs w:val="0"/>
        <w:caps w:val="0"/>
        <w:strike w:val="0"/>
        <w:dstrike w:val="0"/>
        <w:vanish w:val="0"/>
        <w:color w:val="000000"/>
        <w:sz w:val="22"/>
        <w:szCs w:val="24"/>
        <w:u w:val="none"/>
        <w:effect w:val="none"/>
        <w:vertAlign w:val="baseline"/>
      </w:rPr>
    </w:lvl>
    <w:lvl w:ilvl="1">
      <w:start w:val="1"/>
      <w:numFmt w:val="decimal"/>
      <w:lvlText w:val="%1.%2."/>
      <w:lvlJc w:val="left"/>
      <w:pPr>
        <w:tabs>
          <w:tab w:val="num" w:pos="1000"/>
        </w:tabs>
        <w:ind w:left="1000" w:hanging="432"/>
      </w:pPr>
      <w:rPr>
        <w:rFonts w:cs="Times New Roman"/>
        <w:b/>
        <w:bCs/>
        <w:i w:val="0"/>
        <w:color w:val="auto"/>
      </w:rPr>
    </w:lvl>
    <w:lvl w:ilvl="2">
      <w:start w:val="1"/>
      <w:numFmt w:val="decimal"/>
      <w:lvlText w:val="%1.%2.%3."/>
      <w:lvlJc w:val="left"/>
      <w:pPr>
        <w:tabs>
          <w:tab w:val="num" w:pos="2084"/>
        </w:tabs>
        <w:ind w:left="1868" w:hanging="504"/>
      </w:pPr>
      <w:rPr>
        <w:rFonts w:cs="Times New Roman"/>
        <w:b/>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20" w15:restartNumberingAfterBreak="0">
    <w:nsid w:val="127245F5"/>
    <w:multiLevelType w:val="multilevel"/>
    <w:tmpl w:val="36363556"/>
    <w:lvl w:ilvl="0">
      <w:start w:val="1"/>
      <w:numFmt w:val="decimal"/>
      <w:lvlText w:val="%1."/>
      <w:lvlJc w:val="right"/>
      <w:pPr>
        <w:tabs>
          <w:tab w:val="num" w:pos="644"/>
        </w:tabs>
        <w:ind w:left="644" w:hanging="360"/>
      </w:pPr>
      <w:rPr>
        <w:rFonts w:ascii="Times New Roman" w:hAnsi="Times New Roman" w:cs="Times New Roman" w:hint="default"/>
        <w:b/>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00"/>
        </w:tabs>
        <w:ind w:left="1000" w:hanging="432"/>
      </w:pPr>
      <w:rPr>
        <w:b/>
      </w:rPr>
    </w:lvl>
    <w:lvl w:ilvl="2">
      <w:start w:val="1"/>
      <w:numFmt w:val="decimal"/>
      <w:lvlText w:val="%1.%2.%3."/>
      <w:lvlJc w:val="left"/>
      <w:pPr>
        <w:tabs>
          <w:tab w:val="num" w:pos="1724"/>
        </w:tabs>
        <w:ind w:left="1508" w:hanging="504"/>
      </w:pPr>
      <w:rPr>
        <w:b/>
      </w:r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21" w15:restartNumberingAfterBreak="0">
    <w:nsid w:val="13D62902"/>
    <w:multiLevelType w:val="multilevel"/>
    <w:tmpl w:val="FEF82A7C"/>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b/>
      </w:rPr>
    </w:lvl>
    <w:lvl w:ilvl="2">
      <w:start w:val="1"/>
      <w:numFmt w:val="decimal"/>
      <w:lvlText w:val="%1.%2.%3."/>
      <w:lvlJc w:val="left"/>
      <w:pPr>
        <w:ind w:left="1724" w:hanging="720"/>
      </w:pPr>
      <w:rPr>
        <w:rFonts w:hint="default"/>
        <w:b w:val="0"/>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2" w15:restartNumberingAfterBreak="0">
    <w:nsid w:val="15396269"/>
    <w:multiLevelType w:val="multilevel"/>
    <w:tmpl w:val="5E823A52"/>
    <w:lvl w:ilvl="0">
      <w:start w:val="1"/>
      <w:numFmt w:val="decimal"/>
      <w:lvlText w:val="%1."/>
      <w:lvlJc w:val="right"/>
      <w:pPr>
        <w:tabs>
          <w:tab w:val="num" w:pos="360"/>
        </w:tabs>
        <w:ind w:left="360" w:hanging="76"/>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716"/>
        </w:tabs>
        <w:ind w:left="716" w:hanging="432"/>
      </w:pPr>
      <w:rPr>
        <w:rFonts w:cs="Times New Roman" w:hint="default"/>
        <w:b/>
        <w:bCs/>
        <w:i w:val="0"/>
        <w:color w:val="auto"/>
      </w:rPr>
    </w:lvl>
    <w:lvl w:ilvl="2">
      <w:start w:val="1"/>
      <w:numFmt w:val="decimal"/>
      <w:lvlText w:val="%1.%2.%3."/>
      <w:lvlJc w:val="left"/>
      <w:pPr>
        <w:tabs>
          <w:tab w:val="num" w:pos="1571"/>
        </w:tabs>
        <w:ind w:left="1355" w:hanging="504"/>
      </w:pPr>
      <w:rPr>
        <w:rFonts w:cs="Times New Roman" w:hint="default"/>
        <w:b/>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23" w15:restartNumberingAfterBreak="0">
    <w:nsid w:val="15494CE8"/>
    <w:multiLevelType w:val="hybridMultilevel"/>
    <w:tmpl w:val="4CF0036E"/>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4" w15:restartNumberingAfterBreak="0">
    <w:nsid w:val="176C4238"/>
    <w:multiLevelType w:val="hybridMultilevel"/>
    <w:tmpl w:val="6338F234"/>
    <w:lvl w:ilvl="0" w:tplc="040E000F">
      <w:start w:val="1"/>
      <w:numFmt w:val="decimal"/>
      <w:lvlText w:val="%1."/>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15:restartNumberingAfterBreak="0">
    <w:nsid w:val="17891E0D"/>
    <w:multiLevelType w:val="multilevel"/>
    <w:tmpl w:val="5E823A52"/>
    <w:lvl w:ilvl="0">
      <w:start w:val="1"/>
      <w:numFmt w:val="decimal"/>
      <w:lvlText w:val="%1."/>
      <w:lvlJc w:val="right"/>
      <w:pPr>
        <w:tabs>
          <w:tab w:val="num" w:pos="360"/>
        </w:tabs>
        <w:ind w:left="360" w:hanging="76"/>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hint="default"/>
        <w:b/>
        <w:bCs/>
        <w:i w:val="0"/>
        <w:color w:val="auto"/>
      </w:rPr>
    </w:lvl>
    <w:lvl w:ilvl="2">
      <w:start w:val="1"/>
      <w:numFmt w:val="decimal"/>
      <w:lvlText w:val="%1.%2.%3."/>
      <w:lvlJc w:val="left"/>
      <w:pPr>
        <w:tabs>
          <w:tab w:val="num" w:pos="2084"/>
        </w:tabs>
        <w:ind w:left="1868" w:hanging="504"/>
      </w:pPr>
      <w:rPr>
        <w:rFonts w:cs="Times New Roman" w:hint="default"/>
        <w:b/>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26" w15:restartNumberingAfterBreak="0">
    <w:nsid w:val="18BB789F"/>
    <w:multiLevelType w:val="hybridMultilevel"/>
    <w:tmpl w:val="5AA85208"/>
    <w:lvl w:ilvl="0" w:tplc="040E000F">
      <w:start w:val="1"/>
      <w:numFmt w:val="decimal"/>
      <w:lvlText w:val="%1."/>
      <w:lvlJc w:val="left"/>
      <w:pPr>
        <w:ind w:left="1430" w:hanging="360"/>
      </w:pPr>
      <w:rPr>
        <w:rFonts w:hint="default"/>
      </w:rPr>
    </w:lvl>
    <w:lvl w:ilvl="1" w:tplc="040E0003" w:tentative="1">
      <w:start w:val="1"/>
      <w:numFmt w:val="bullet"/>
      <w:lvlText w:val="o"/>
      <w:lvlJc w:val="left"/>
      <w:pPr>
        <w:ind w:left="2150" w:hanging="360"/>
      </w:pPr>
      <w:rPr>
        <w:rFonts w:ascii="Courier New" w:hAnsi="Courier New" w:cs="Courier New" w:hint="default"/>
      </w:rPr>
    </w:lvl>
    <w:lvl w:ilvl="2" w:tplc="040E0005" w:tentative="1">
      <w:start w:val="1"/>
      <w:numFmt w:val="bullet"/>
      <w:lvlText w:val=""/>
      <w:lvlJc w:val="left"/>
      <w:pPr>
        <w:ind w:left="2870" w:hanging="360"/>
      </w:pPr>
      <w:rPr>
        <w:rFonts w:ascii="Wingdings" w:hAnsi="Wingdings" w:hint="default"/>
      </w:rPr>
    </w:lvl>
    <w:lvl w:ilvl="3" w:tplc="040E0001" w:tentative="1">
      <w:start w:val="1"/>
      <w:numFmt w:val="bullet"/>
      <w:lvlText w:val=""/>
      <w:lvlJc w:val="left"/>
      <w:pPr>
        <w:ind w:left="3590" w:hanging="360"/>
      </w:pPr>
      <w:rPr>
        <w:rFonts w:ascii="Symbol" w:hAnsi="Symbol" w:hint="default"/>
      </w:rPr>
    </w:lvl>
    <w:lvl w:ilvl="4" w:tplc="040E0003" w:tentative="1">
      <w:start w:val="1"/>
      <w:numFmt w:val="bullet"/>
      <w:lvlText w:val="o"/>
      <w:lvlJc w:val="left"/>
      <w:pPr>
        <w:ind w:left="4310" w:hanging="360"/>
      </w:pPr>
      <w:rPr>
        <w:rFonts w:ascii="Courier New" w:hAnsi="Courier New" w:cs="Courier New" w:hint="default"/>
      </w:rPr>
    </w:lvl>
    <w:lvl w:ilvl="5" w:tplc="040E0005" w:tentative="1">
      <w:start w:val="1"/>
      <w:numFmt w:val="bullet"/>
      <w:lvlText w:val=""/>
      <w:lvlJc w:val="left"/>
      <w:pPr>
        <w:ind w:left="5030" w:hanging="360"/>
      </w:pPr>
      <w:rPr>
        <w:rFonts w:ascii="Wingdings" w:hAnsi="Wingdings" w:hint="default"/>
      </w:rPr>
    </w:lvl>
    <w:lvl w:ilvl="6" w:tplc="040E0001" w:tentative="1">
      <w:start w:val="1"/>
      <w:numFmt w:val="bullet"/>
      <w:lvlText w:val=""/>
      <w:lvlJc w:val="left"/>
      <w:pPr>
        <w:ind w:left="5750" w:hanging="360"/>
      </w:pPr>
      <w:rPr>
        <w:rFonts w:ascii="Symbol" w:hAnsi="Symbol" w:hint="default"/>
      </w:rPr>
    </w:lvl>
    <w:lvl w:ilvl="7" w:tplc="040E0003" w:tentative="1">
      <w:start w:val="1"/>
      <w:numFmt w:val="bullet"/>
      <w:lvlText w:val="o"/>
      <w:lvlJc w:val="left"/>
      <w:pPr>
        <w:ind w:left="6470" w:hanging="360"/>
      </w:pPr>
      <w:rPr>
        <w:rFonts w:ascii="Courier New" w:hAnsi="Courier New" w:cs="Courier New" w:hint="default"/>
      </w:rPr>
    </w:lvl>
    <w:lvl w:ilvl="8" w:tplc="040E0005" w:tentative="1">
      <w:start w:val="1"/>
      <w:numFmt w:val="bullet"/>
      <w:lvlText w:val=""/>
      <w:lvlJc w:val="left"/>
      <w:pPr>
        <w:ind w:left="7190" w:hanging="360"/>
      </w:pPr>
      <w:rPr>
        <w:rFonts w:ascii="Wingdings" w:hAnsi="Wingdings" w:hint="default"/>
      </w:rPr>
    </w:lvl>
  </w:abstractNum>
  <w:abstractNum w:abstractNumId="27" w15:restartNumberingAfterBreak="0">
    <w:nsid w:val="1964380E"/>
    <w:multiLevelType w:val="multilevel"/>
    <w:tmpl w:val="7CDECDE2"/>
    <w:lvl w:ilvl="0">
      <w:start w:val="1"/>
      <w:numFmt w:val="decimal"/>
      <w:lvlText w:val="%1."/>
      <w:lvlJc w:val="left"/>
      <w:pPr>
        <w:tabs>
          <w:tab w:val="num" w:pos="1004"/>
        </w:tabs>
        <w:ind w:left="1004" w:hanging="360"/>
      </w:pPr>
      <w:rPr>
        <w:rFonts w:hint="default"/>
        <w:b w:val="0"/>
        <w:bCs/>
        <w:i w:val="0"/>
        <w:iCs w:val="0"/>
        <w:caps w:val="0"/>
        <w:strike w:val="0"/>
        <w:dstrike w:val="0"/>
        <w:vanish w:val="0"/>
        <w:color w:val="000000"/>
        <w:sz w:val="22"/>
        <w:szCs w:val="22"/>
        <w:u w:val="none"/>
        <w:effect w:val="none"/>
        <w:vertAlign w:val="baseline"/>
      </w:rPr>
    </w:lvl>
    <w:lvl w:ilvl="1">
      <w:start w:val="1"/>
      <w:numFmt w:val="decimal"/>
      <w:lvlText w:val="%1.%2."/>
      <w:lvlJc w:val="left"/>
      <w:pPr>
        <w:tabs>
          <w:tab w:val="num" w:pos="1360"/>
        </w:tabs>
        <w:ind w:left="1360" w:hanging="432"/>
      </w:pPr>
      <w:rPr>
        <w:rFonts w:cs="Times New Roman"/>
        <w:b/>
        <w:bCs/>
      </w:rPr>
    </w:lvl>
    <w:lvl w:ilvl="2">
      <w:start w:val="1"/>
      <w:numFmt w:val="decimal"/>
      <w:lvlText w:val="%1.%2.%3."/>
      <w:lvlJc w:val="left"/>
      <w:pPr>
        <w:tabs>
          <w:tab w:val="num" w:pos="2084"/>
        </w:tabs>
        <w:ind w:left="1868" w:hanging="504"/>
      </w:pPr>
      <w:rPr>
        <w:rFonts w:cs="Times New Roman"/>
        <w:b/>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28" w15:restartNumberingAfterBreak="0">
    <w:nsid w:val="199C1981"/>
    <w:multiLevelType w:val="hybridMultilevel"/>
    <w:tmpl w:val="3F8A1358"/>
    <w:lvl w:ilvl="0" w:tplc="040E000F">
      <w:start w:val="1"/>
      <w:numFmt w:val="decimal"/>
      <w:lvlText w:val="%1."/>
      <w:lvlJc w:val="left"/>
      <w:pPr>
        <w:ind w:left="1080" w:hanging="360"/>
      </w:pPr>
      <w:rPr>
        <w:rFont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9" w15:restartNumberingAfterBreak="0">
    <w:nsid w:val="1AB30C8F"/>
    <w:multiLevelType w:val="multilevel"/>
    <w:tmpl w:val="00145E90"/>
    <w:lvl w:ilvl="0">
      <w:start w:val="1"/>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b/>
        <w:bCs/>
        <w:i w:val="0"/>
        <w:color w:val="auto"/>
      </w:rPr>
    </w:lvl>
    <w:lvl w:ilvl="2">
      <w:start w:val="1"/>
      <w:numFmt w:val="decimal"/>
      <w:lvlText w:val="%1.%2.%3."/>
      <w:lvlJc w:val="left"/>
      <w:pPr>
        <w:tabs>
          <w:tab w:val="num" w:pos="1855"/>
        </w:tabs>
        <w:ind w:left="1639" w:hanging="504"/>
      </w:pPr>
      <w:rPr>
        <w:rFonts w:cs="Times New Roman"/>
        <w:b w:val="0"/>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30" w15:restartNumberingAfterBreak="0">
    <w:nsid w:val="1B123F9F"/>
    <w:multiLevelType w:val="hybridMultilevel"/>
    <w:tmpl w:val="CD5CC13E"/>
    <w:lvl w:ilvl="0" w:tplc="D53E46FA">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1B4E3166"/>
    <w:multiLevelType w:val="hybridMultilevel"/>
    <w:tmpl w:val="A776DA1E"/>
    <w:lvl w:ilvl="0" w:tplc="040E000F">
      <w:start w:val="1"/>
      <w:numFmt w:val="decimal"/>
      <w:lvlText w:val="%1."/>
      <w:lvlJc w:val="left"/>
      <w:pPr>
        <w:ind w:left="1430" w:hanging="360"/>
      </w:pPr>
      <w:rPr>
        <w:rFonts w:hint="default"/>
      </w:rPr>
    </w:lvl>
    <w:lvl w:ilvl="1" w:tplc="040E0019" w:tentative="1">
      <w:start w:val="1"/>
      <w:numFmt w:val="lowerLetter"/>
      <w:lvlText w:val="%2."/>
      <w:lvlJc w:val="left"/>
      <w:pPr>
        <w:ind w:left="2226" w:hanging="360"/>
      </w:pPr>
    </w:lvl>
    <w:lvl w:ilvl="2" w:tplc="040E001B" w:tentative="1">
      <w:start w:val="1"/>
      <w:numFmt w:val="lowerRoman"/>
      <w:lvlText w:val="%3."/>
      <w:lvlJc w:val="right"/>
      <w:pPr>
        <w:ind w:left="2946" w:hanging="180"/>
      </w:pPr>
    </w:lvl>
    <w:lvl w:ilvl="3" w:tplc="040E000F" w:tentative="1">
      <w:start w:val="1"/>
      <w:numFmt w:val="decimal"/>
      <w:lvlText w:val="%4."/>
      <w:lvlJc w:val="left"/>
      <w:pPr>
        <w:ind w:left="3666" w:hanging="360"/>
      </w:pPr>
    </w:lvl>
    <w:lvl w:ilvl="4" w:tplc="040E0019" w:tentative="1">
      <w:start w:val="1"/>
      <w:numFmt w:val="lowerLetter"/>
      <w:lvlText w:val="%5."/>
      <w:lvlJc w:val="left"/>
      <w:pPr>
        <w:ind w:left="4386" w:hanging="360"/>
      </w:pPr>
    </w:lvl>
    <w:lvl w:ilvl="5" w:tplc="040E001B" w:tentative="1">
      <w:start w:val="1"/>
      <w:numFmt w:val="lowerRoman"/>
      <w:lvlText w:val="%6."/>
      <w:lvlJc w:val="right"/>
      <w:pPr>
        <w:ind w:left="5106" w:hanging="180"/>
      </w:pPr>
    </w:lvl>
    <w:lvl w:ilvl="6" w:tplc="040E000F" w:tentative="1">
      <w:start w:val="1"/>
      <w:numFmt w:val="decimal"/>
      <w:lvlText w:val="%7."/>
      <w:lvlJc w:val="left"/>
      <w:pPr>
        <w:ind w:left="5826" w:hanging="360"/>
      </w:pPr>
    </w:lvl>
    <w:lvl w:ilvl="7" w:tplc="040E0019" w:tentative="1">
      <w:start w:val="1"/>
      <w:numFmt w:val="lowerLetter"/>
      <w:lvlText w:val="%8."/>
      <w:lvlJc w:val="left"/>
      <w:pPr>
        <w:ind w:left="6546" w:hanging="360"/>
      </w:pPr>
    </w:lvl>
    <w:lvl w:ilvl="8" w:tplc="040E001B" w:tentative="1">
      <w:start w:val="1"/>
      <w:numFmt w:val="lowerRoman"/>
      <w:lvlText w:val="%9."/>
      <w:lvlJc w:val="right"/>
      <w:pPr>
        <w:ind w:left="7266" w:hanging="180"/>
      </w:pPr>
    </w:lvl>
  </w:abstractNum>
  <w:abstractNum w:abstractNumId="32" w15:restartNumberingAfterBreak="0">
    <w:nsid w:val="1BE14B6C"/>
    <w:multiLevelType w:val="hybridMultilevel"/>
    <w:tmpl w:val="536CE4AA"/>
    <w:lvl w:ilvl="0" w:tplc="DB4C8F28">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1EEE51BF"/>
    <w:multiLevelType w:val="multilevel"/>
    <w:tmpl w:val="BEBCC2DE"/>
    <w:lvl w:ilvl="0">
      <w:start w:val="14"/>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000"/>
        </w:tabs>
        <w:ind w:left="1000" w:hanging="432"/>
      </w:pPr>
      <w:rPr>
        <w:rFonts w:cs="Times New Roman" w:hint="default"/>
        <w:b/>
        <w:bCs/>
        <w:i w:val="0"/>
        <w:color w:val="auto"/>
      </w:rPr>
    </w:lvl>
    <w:lvl w:ilvl="2">
      <w:start w:val="1"/>
      <w:numFmt w:val="decimal"/>
      <w:lvlText w:val="%1.%2.%3."/>
      <w:lvlJc w:val="left"/>
      <w:pPr>
        <w:tabs>
          <w:tab w:val="num" w:pos="2084"/>
        </w:tabs>
        <w:ind w:left="1868" w:hanging="504"/>
      </w:pPr>
      <w:rPr>
        <w:rFonts w:cs="Times New Roman" w:hint="default"/>
        <w:b/>
        <w:bCs/>
      </w:rPr>
    </w:lvl>
    <w:lvl w:ilvl="3">
      <w:start w:val="1"/>
      <w:numFmt w:val="decimal"/>
      <w:lvlText w:val="%4."/>
      <w:lvlJc w:val="left"/>
      <w:pPr>
        <w:tabs>
          <w:tab w:val="num" w:pos="2444"/>
        </w:tabs>
        <w:ind w:left="2372" w:hanging="648"/>
      </w:pPr>
      <w:rPr>
        <w:rFonts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34" w15:restartNumberingAfterBreak="0">
    <w:nsid w:val="203F3A0D"/>
    <w:multiLevelType w:val="hybridMultilevel"/>
    <w:tmpl w:val="5E847D72"/>
    <w:lvl w:ilvl="0" w:tplc="045CB702">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5" w15:restartNumberingAfterBreak="0">
    <w:nsid w:val="20581730"/>
    <w:multiLevelType w:val="hybridMultilevel"/>
    <w:tmpl w:val="713A4B7E"/>
    <w:lvl w:ilvl="0" w:tplc="FC9EFDB6">
      <w:start w:val="7"/>
      <w:numFmt w:val="bullet"/>
      <w:lvlText w:val="-"/>
      <w:lvlJc w:val="left"/>
      <w:pPr>
        <w:ind w:left="720" w:hanging="360"/>
      </w:pPr>
      <w:rPr>
        <w:rFonts w:ascii="Arial" w:eastAsia="Times New Roman" w:hAnsi="Aria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1591662"/>
    <w:multiLevelType w:val="multilevel"/>
    <w:tmpl w:val="5E823A52"/>
    <w:lvl w:ilvl="0">
      <w:start w:val="1"/>
      <w:numFmt w:val="decimal"/>
      <w:lvlText w:val="%1."/>
      <w:lvlJc w:val="right"/>
      <w:pPr>
        <w:tabs>
          <w:tab w:val="num" w:pos="360"/>
        </w:tabs>
        <w:ind w:left="360" w:hanging="76"/>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716"/>
        </w:tabs>
        <w:ind w:left="716" w:hanging="432"/>
      </w:pPr>
      <w:rPr>
        <w:rFonts w:cs="Times New Roman" w:hint="default"/>
        <w:b/>
        <w:bCs/>
        <w:i w:val="0"/>
        <w:color w:val="auto"/>
      </w:rPr>
    </w:lvl>
    <w:lvl w:ilvl="2">
      <w:start w:val="1"/>
      <w:numFmt w:val="decimal"/>
      <w:lvlText w:val="%1.%2.%3."/>
      <w:lvlJc w:val="left"/>
      <w:pPr>
        <w:tabs>
          <w:tab w:val="num" w:pos="1571"/>
        </w:tabs>
        <w:ind w:left="1355" w:hanging="504"/>
      </w:pPr>
      <w:rPr>
        <w:rFonts w:cs="Times New Roman" w:hint="default"/>
        <w:b/>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37" w15:restartNumberingAfterBreak="0">
    <w:nsid w:val="2210768E"/>
    <w:multiLevelType w:val="multilevel"/>
    <w:tmpl w:val="22F436B4"/>
    <w:lvl w:ilvl="0">
      <w:start w:val="1"/>
      <w:numFmt w:val="decimal"/>
      <w:lvlText w:val="%1."/>
      <w:lvlJc w:val="right"/>
      <w:pPr>
        <w:tabs>
          <w:tab w:val="num" w:pos="360"/>
        </w:tabs>
        <w:ind w:left="360" w:hanging="36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lvlText w:val="%1.%2."/>
      <w:lvlJc w:val="left"/>
      <w:pPr>
        <w:tabs>
          <w:tab w:val="num" w:pos="716"/>
        </w:tabs>
        <w:ind w:left="716" w:hanging="432"/>
      </w:pPr>
      <w:rPr>
        <w:rFonts w:cs="Times New Roman"/>
        <w:b/>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221119B4"/>
    <w:multiLevelType w:val="hybridMultilevel"/>
    <w:tmpl w:val="39D61146"/>
    <w:lvl w:ilvl="0" w:tplc="DDD2427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2780B9F"/>
    <w:multiLevelType w:val="hybridMultilevel"/>
    <w:tmpl w:val="F620E946"/>
    <w:lvl w:ilvl="0" w:tplc="040E000F">
      <w:start w:val="1"/>
      <w:numFmt w:val="decimal"/>
      <w:lvlText w:val="%1."/>
      <w:lvlJc w:val="left"/>
      <w:pPr>
        <w:ind w:left="1430" w:hanging="360"/>
      </w:pPr>
      <w:rPr>
        <w:rFonts w:hint="default"/>
      </w:rPr>
    </w:lvl>
    <w:lvl w:ilvl="1" w:tplc="040E0003" w:tentative="1">
      <w:start w:val="1"/>
      <w:numFmt w:val="bullet"/>
      <w:lvlText w:val="o"/>
      <w:lvlJc w:val="left"/>
      <w:pPr>
        <w:ind w:left="2150" w:hanging="360"/>
      </w:pPr>
      <w:rPr>
        <w:rFonts w:ascii="Courier New" w:hAnsi="Courier New" w:cs="Courier New" w:hint="default"/>
      </w:rPr>
    </w:lvl>
    <w:lvl w:ilvl="2" w:tplc="040E0005" w:tentative="1">
      <w:start w:val="1"/>
      <w:numFmt w:val="bullet"/>
      <w:lvlText w:val=""/>
      <w:lvlJc w:val="left"/>
      <w:pPr>
        <w:ind w:left="2870" w:hanging="360"/>
      </w:pPr>
      <w:rPr>
        <w:rFonts w:ascii="Wingdings" w:hAnsi="Wingdings" w:hint="default"/>
      </w:rPr>
    </w:lvl>
    <w:lvl w:ilvl="3" w:tplc="040E0001" w:tentative="1">
      <w:start w:val="1"/>
      <w:numFmt w:val="bullet"/>
      <w:lvlText w:val=""/>
      <w:lvlJc w:val="left"/>
      <w:pPr>
        <w:ind w:left="3590" w:hanging="360"/>
      </w:pPr>
      <w:rPr>
        <w:rFonts w:ascii="Symbol" w:hAnsi="Symbol" w:hint="default"/>
      </w:rPr>
    </w:lvl>
    <w:lvl w:ilvl="4" w:tplc="040E0003" w:tentative="1">
      <w:start w:val="1"/>
      <w:numFmt w:val="bullet"/>
      <w:lvlText w:val="o"/>
      <w:lvlJc w:val="left"/>
      <w:pPr>
        <w:ind w:left="4310" w:hanging="360"/>
      </w:pPr>
      <w:rPr>
        <w:rFonts w:ascii="Courier New" w:hAnsi="Courier New" w:cs="Courier New" w:hint="default"/>
      </w:rPr>
    </w:lvl>
    <w:lvl w:ilvl="5" w:tplc="040E0005" w:tentative="1">
      <w:start w:val="1"/>
      <w:numFmt w:val="bullet"/>
      <w:lvlText w:val=""/>
      <w:lvlJc w:val="left"/>
      <w:pPr>
        <w:ind w:left="5030" w:hanging="360"/>
      </w:pPr>
      <w:rPr>
        <w:rFonts w:ascii="Wingdings" w:hAnsi="Wingdings" w:hint="default"/>
      </w:rPr>
    </w:lvl>
    <w:lvl w:ilvl="6" w:tplc="040E0001" w:tentative="1">
      <w:start w:val="1"/>
      <w:numFmt w:val="bullet"/>
      <w:lvlText w:val=""/>
      <w:lvlJc w:val="left"/>
      <w:pPr>
        <w:ind w:left="5750" w:hanging="360"/>
      </w:pPr>
      <w:rPr>
        <w:rFonts w:ascii="Symbol" w:hAnsi="Symbol" w:hint="default"/>
      </w:rPr>
    </w:lvl>
    <w:lvl w:ilvl="7" w:tplc="040E0003" w:tentative="1">
      <w:start w:val="1"/>
      <w:numFmt w:val="bullet"/>
      <w:lvlText w:val="o"/>
      <w:lvlJc w:val="left"/>
      <w:pPr>
        <w:ind w:left="6470" w:hanging="360"/>
      </w:pPr>
      <w:rPr>
        <w:rFonts w:ascii="Courier New" w:hAnsi="Courier New" w:cs="Courier New" w:hint="default"/>
      </w:rPr>
    </w:lvl>
    <w:lvl w:ilvl="8" w:tplc="040E0005" w:tentative="1">
      <w:start w:val="1"/>
      <w:numFmt w:val="bullet"/>
      <w:lvlText w:val=""/>
      <w:lvlJc w:val="left"/>
      <w:pPr>
        <w:ind w:left="7190" w:hanging="360"/>
      </w:pPr>
      <w:rPr>
        <w:rFonts w:ascii="Wingdings" w:hAnsi="Wingdings" w:hint="default"/>
      </w:rPr>
    </w:lvl>
  </w:abstractNum>
  <w:abstractNum w:abstractNumId="40" w15:restartNumberingAfterBreak="0">
    <w:nsid w:val="24686382"/>
    <w:multiLevelType w:val="multilevel"/>
    <w:tmpl w:val="6CAA4AB4"/>
    <w:lvl w:ilvl="0">
      <w:start w:val="1"/>
      <w:numFmt w:val="decimal"/>
      <w:lvlText w:val="%1."/>
      <w:lvlJc w:val="left"/>
      <w:pPr>
        <w:ind w:left="360" w:hanging="360"/>
      </w:pPr>
      <w:rPr>
        <w:rFonts w:hint="default"/>
        <w:b/>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decimal"/>
      <w:lvlText w:val="%1.%2."/>
      <w:lvlJc w:val="left"/>
      <w:pPr>
        <w:ind w:left="792" w:hanging="432"/>
      </w:pPr>
      <w:rPr>
        <w:b/>
      </w:rPr>
    </w:lvl>
    <w:lvl w:ilvl="2">
      <w:start w:val="1"/>
      <w:numFmt w:val="decimal"/>
      <w:lvlText w:val="%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499283A"/>
    <w:multiLevelType w:val="multilevel"/>
    <w:tmpl w:val="84C88F3C"/>
    <w:lvl w:ilvl="0">
      <w:start w:val="13"/>
      <w:numFmt w:val="decimal"/>
      <w:lvlText w:val="%1."/>
      <w:lvlJc w:val="left"/>
      <w:pPr>
        <w:ind w:left="405" w:hanging="405"/>
      </w:pPr>
      <w:rPr>
        <w:rFonts w:hint="default"/>
        <w:b/>
        <w:i w:val="0"/>
        <w:sz w:val="24"/>
        <w:szCs w:val="20"/>
        <w:vertAlign w:val="baseline"/>
      </w:rPr>
    </w:lvl>
    <w:lvl w:ilvl="1">
      <w:start w:val="3"/>
      <w:numFmt w:val="decimal"/>
      <w:lvlText w:val="%1.%2."/>
      <w:lvlJc w:val="left"/>
      <w:pPr>
        <w:ind w:left="975" w:hanging="405"/>
      </w:pPr>
      <w:rPr>
        <w:rFonts w:hint="default"/>
        <w:b w:val="0"/>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42" w15:restartNumberingAfterBreak="0">
    <w:nsid w:val="29682697"/>
    <w:multiLevelType w:val="hybridMultilevel"/>
    <w:tmpl w:val="503461B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99A3724"/>
    <w:multiLevelType w:val="multilevel"/>
    <w:tmpl w:val="93D6F250"/>
    <w:lvl w:ilvl="0">
      <w:start w:val="1"/>
      <w:numFmt w:val="decimal"/>
      <w:lvlText w:val="%1."/>
      <w:lvlJc w:val="right"/>
      <w:pPr>
        <w:tabs>
          <w:tab w:val="num" w:pos="1004"/>
        </w:tabs>
        <w:ind w:left="1004"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140"/>
        </w:tabs>
        <w:ind w:left="1140" w:hanging="432"/>
      </w:pPr>
      <w:rPr>
        <w:rFonts w:cs="Times New Roman"/>
        <w:b/>
        <w:bCs/>
      </w:rPr>
    </w:lvl>
    <w:lvl w:ilvl="2">
      <w:start w:val="1"/>
      <w:numFmt w:val="decimal"/>
      <w:lvlText w:val="%1.%2.%3."/>
      <w:lvlJc w:val="left"/>
      <w:pPr>
        <w:tabs>
          <w:tab w:val="num" w:pos="2084"/>
        </w:tabs>
        <w:ind w:left="1868" w:hanging="504"/>
      </w:pPr>
      <w:rPr>
        <w:rFonts w:cs="Times New Roman"/>
        <w:b w:val="0"/>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44" w15:restartNumberingAfterBreak="0">
    <w:nsid w:val="2A3A1E07"/>
    <w:multiLevelType w:val="multilevel"/>
    <w:tmpl w:val="93A6D00A"/>
    <w:lvl w:ilvl="0">
      <w:start w:val="1"/>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b/>
        <w:bCs/>
        <w:i w:val="0"/>
        <w:color w:val="auto"/>
      </w:rPr>
    </w:lvl>
    <w:lvl w:ilvl="2">
      <w:start w:val="1"/>
      <w:numFmt w:val="decimal"/>
      <w:lvlText w:val="%1.%2.%3."/>
      <w:lvlJc w:val="left"/>
      <w:pPr>
        <w:tabs>
          <w:tab w:val="num" w:pos="2084"/>
        </w:tabs>
        <w:ind w:left="1868" w:hanging="504"/>
      </w:pPr>
      <w:rPr>
        <w:rFonts w:cs="Times New Roman"/>
        <w:b/>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45" w15:restartNumberingAfterBreak="0">
    <w:nsid w:val="2A9559D5"/>
    <w:multiLevelType w:val="hybridMultilevel"/>
    <w:tmpl w:val="FF003D58"/>
    <w:lvl w:ilvl="0" w:tplc="040E000F">
      <w:start w:val="1"/>
      <w:numFmt w:val="decimal"/>
      <w:lvlText w:val="%1."/>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6" w15:restartNumberingAfterBreak="0">
    <w:nsid w:val="2D537988"/>
    <w:multiLevelType w:val="multilevel"/>
    <w:tmpl w:val="79E26D7E"/>
    <w:lvl w:ilvl="0">
      <w:start w:val="1"/>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b/>
        <w:bCs/>
        <w:i w:val="0"/>
        <w:color w:val="auto"/>
      </w:rPr>
    </w:lvl>
    <w:lvl w:ilvl="2">
      <w:start w:val="1"/>
      <w:numFmt w:val="decimal"/>
      <w:lvlText w:val="%1.%2.%3."/>
      <w:lvlJc w:val="left"/>
      <w:pPr>
        <w:tabs>
          <w:tab w:val="num" w:pos="2084"/>
        </w:tabs>
        <w:ind w:left="1868" w:hanging="504"/>
      </w:pPr>
      <w:rPr>
        <w:rFonts w:cs="Times New Roman"/>
        <w:b w:val="0"/>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47" w15:restartNumberingAfterBreak="0">
    <w:nsid w:val="2D955E70"/>
    <w:multiLevelType w:val="multilevel"/>
    <w:tmpl w:val="5C0C9E2A"/>
    <w:lvl w:ilvl="0">
      <w:start w:val="10"/>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hint="default"/>
        <w:b/>
        <w:bCs/>
        <w:i w:val="0"/>
        <w:color w:val="auto"/>
      </w:rPr>
    </w:lvl>
    <w:lvl w:ilvl="2">
      <w:start w:val="1"/>
      <w:numFmt w:val="decimal"/>
      <w:lvlText w:val="%1.%2.%3."/>
      <w:lvlJc w:val="left"/>
      <w:pPr>
        <w:tabs>
          <w:tab w:val="num" w:pos="2084"/>
        </w:tabs>
        <w:ind w:left="1868" w:hanging="504"/>
      </w:pPr>
      <w:rPr>
        <w:rFonts w:cs="Times New Roman" w:hint="default"/>
        <w:b/>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48" w15:restartNumberingAfterBreak="0">
    <w:nsid w:val="2E151F6F"/>
    <w:multiLevelType w:val="multilevel"/>
    <w:tmpl w:val="8D7C5322"/>
    <w:lvl w:ilvl="0">
      <w:start w:val="10"/>
      <w:numFmt w:val="decimal"/>
      <w:lvlText w:val="%1."/>
      <w:lvlJc w:val="right"/>
      <w:pPr>
        <w:tabs>
          <w:tab w:val="num" w:pos="1004"/>
        </w:tabs>
        <w:ind w:left="1004"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2."/>
      <w:lvlJc w:val="left"/>
      <w:pPr>
        <w:tabs>
          <w:tab w:val="num" w:pos="1360"/>
        </w:tabs>
        <w:ind w:left="1360" w:hanging="432"/>
      </w:pPr>
      <w:rPr>
        <w:rFonts w:hint="default"/>
        <w:b w:val="0"/>
        <w:bCs/>
      </w:rPr>
    </w:lvl>
    <w:lvl w:ilvl="2">
      <w:start w:val="1"/>
      <w:numFmt w:val="decimal"/>
      <w:lvlText w:val="%1.%2.%3."/>
      <w:lvlJc w:val="left"/>
      <w:pPr>
        <w:tabs>
          <w:tab w:val="num" w:pos="2084"/>
        </w:tabs>
        <w:ind w:left="1868" w:hanging="504"/>
      </w:pPr>
      <w:rPr>
        <w:rFonts w:cs="Times New Roman" w:hint="default"/>
        <w:b/>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49" w15:restartNumberingAfterBreak="0">
    <w:nsid w:val="2E250904"/>
    <w:multiLevelType w:val="multilevel"/>
    <w:tmpl w:val="2852260E"/>
    <w:lvl w:ilvl="0">
      <w:start w:val="1"/>
      <w:numFmt w:val="decimal"/>
      <w:lvlText w:val="%1."/>
      <w:lvlJc w:val="right"/>
      <w:pPr>
        <w:tabs>
          <w:tab w:val="num" w:pos="360"/>
        </w:tabs>
        <w:ind w:left="360" w:hanging="36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lvlText w:val="%1.%2."/>
      <w:lvlJc w:val="left"/>
      <w:pPr>
        <w:tabs>
          <w:tab w:val="num" w:pos="858"/>
        </w:tabs>
        <w:ind w:left="858" w:hanging="432"/>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0" w15:restartNumberingAfterBreak="0">
    <w:nsid w:val="2E856645"/>
    <w:multiLevelType w:val="multilevel"/>
    <w:tmpl w:val="250A38AE"/>
    <w:lvl w:ilvl="0">
      <w:start w:val="1"/>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142"/>
        </w:tabs>
        <w:ind w:left="1142" w:hanging="432"/>
      </w:pPr>
      <w:rPr>
        <w:rFonts w:cs="Times New Roman"/>
        <w:b/>
        <w:bCs/>
        <w:i w:val="0"/>
        <w:color w:val="auto"/>
      </w:rPr>
    </w:lvl>
    <w:lvl w:ilvl="2">
      <w:start w:val="1"/>
      <w:numFmt w:val="decimal"/>
      <w:lvlText w:val="%1.%2.%3."/>
      <w:lvlJc w:val="left"/>
      <w:pPr>
        <w:tabs>
          <w:tab w:val="num" w:pos="2084"/>
        </w:tabs>
        <w:ind w:left="1868" w:hanging="504"/>
      </w:pPr>
      <w:rPr>
        <w:rFonts w:cs="Times New Roman"/>
        <w:b/>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51" w15:restartNumberingAfterBreak="0">
    <w:nsid w:val="2F022617"/>
    <w:multiLevelType w:val="hybridMultilevel"/>
    <w:tmpl w:val="0F70A616"/>
    <w:lvl w:ilvl="0" w:tplc="1D14F05E">
      <w:start w:val="1"/>
      <w:numFmt w:val="decimal"/>
      <w:lvlText w:val="%1."/>
      <w:lvlJc w:val="left"/>
      <w:pPr>
        <w:ind w:left="720" w:hanging="360"/>
      </w:pPr>
      <w:rPr>
        <w:rFonts w:ascii="Times New Roman" w:eastAsia="Times New Roman" w:hAnsi="Times New Roman" w:cs="Times New Roman" w:hint="default"/>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2F04674E"/>
    <w:multiLevelType w:val="multilevel"/>
    <w:tmpl w:val="C75A6982"/>
    <w:lvl w:ilvl="0">
      <w:start w:val="1"/>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2."/>
      <w:lvlJc w:val="left"/>
      <w:pPr>
        <w:tabs>
          <w:tab w:val="num" w:pos="1360"/>
        </w:tabs>
        <w:ind w:left="1360" w:hanging="432"/>
      </w:pPr>
      <w:rPr>
        <w:b w:val="0"/>
        <w:bCs/>
        <w:color w:val="auto"/>
      </w:rPr>
    </w:lvl>
    <w:lvl w:ilvl="2">
      <w:start w:val="1"/>
      <w:numFmt w:val="decimal"/>
      <w:lvlText w:val="%1.%2.%3."/>
      <w:lvlJc w:val="left"/>
      <w:pPr>
        <w:tabs>
          <w:tab w:val="num" w:pos="2084"/>
        </w:tabs>
        <w:ind w:left="1868" w:hanging="504"/>
      </w:pPr>
      <w:rPr>
        <w:rFonts w:cs="Times New Roman"/>
        <w:b/>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53" w15:restartNumberingAfterBreak="0">
    <w:nsid w:val="2F4059AB"/>
    <w:multiLevelType w:val="multilevel"/>
    <w:tmpl w:val="F0EAEFBA"/>
    <w:lvl w:ilvl="0">
      <w:start w:val="1"/>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000"/>
        </w:tabs>
        <w:ind w:left="1000" w:hanging="432"/>
      </w:pPr>
      <w:rPr>
        <w:rFonts w:cs="Times New Roman"/>
        <w:b/>
        <w:bCs/>
        <w:i w:val="0"/>
        <w:color w:val="auto"/>
      </w:rPr>
    </w:lvl>
    <w:lvl w:ilvl="2">
      <w:start w:val="1"/>
      <w:numFmt w:val="decimal"/>
      <w:lvlText w:val="%1.%2.%3."/>
      <w:lvlJc w:val="left"/>
      <w:pPr>
        <w:tabs>
          <w:tab w:val="num" w:pos="2084"/>
        </w:tabs>
        <w:ind w:left="1868" w:hanging="504"/>
      </w:pPr>
      <w:rPr>
        <w:rFonts w:cs="Times New Roman"/>
        <w:b w:val="0"/>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54" w15:restartNumberingAfterBreak="0">
    <w:nsid w:val="30805407"/>
    <w:multiLevelType w:val="multilevel"/>
    <w:tmpl w:val="4D3EC1AA"/>
    <w:lvl w:ilvl="0">
      <w:start w:val="1"/>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000"/>
        </w:tabs>
        <w:ind w:left="1000" w:hanging="432"/>
      </w:pPr>
      <w:rPr>
        <w:rFonts w:cs="Times New Roman"/>
        <w:b/>
        <w:bCs/>
        <w:i w:val="0"/>
        <w:color w:val="auto"/>
      </w:rPr>
    </w:lvl>
    <w:lvl w:ilvl="2">
      <w:start w:val="1"/>
      <w:numFmt w:val="decimal"/>
      <w:lvlText w:val="%1.%2.%3."/>
      <w:lvlJc w:val="left"/>
      <w:pPr>
        <w:tabs>
          <w:tab w:val="num" w:pos="2084"/>
        </w:tabs>
        <w:ind w:left="1868" w:hanging="504"/>
      </w:pPr>
      <w:rPr>
        <w:rFonts w:cs="Times New Roman"/>
        <w:b w:val="0"/>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55" w15:restartNumberingAfterBreak="0">
    <w:nsid w:val="31512852"/>
    <w:multiLevelType w:val="multilevel"/>
    <w:tmpl w:val="CAFE2B1E"/>
    <w:lvl w:ilvl="0">
      <w:start w:val="16"/>
      <w:numFmt w:val="decimal"/>
      <w:lvlText w:val="%1."/>
      <w:lvlJc w:val="left"/>
      <w:pPr>
        <w:ind w:left="480" w:hanging="480"/>
      </w:pPr>
      <w:rPr>
        <w:rFonts w:hint="default"/>
        <w:b/>
      </w:rPr>
    </w:lvl>
    <w:lvl w:ilvl="1">
      <w:start w:val="1"/>
      <w:numFmt w:val="decimal"/>
      <w:lvlText w:val="%1.%2."/>
      <w:lvlJc w:val="left"/>
      <w:pPr>
        <w:ind w:left="1455" w:hanging="480"/>
      </w:pPr>
      <w:rPr>
        <w:rFonts w:hint="default"/>
        <w:b/>
      </w:rPr>
    </w:lvl>
    <w:lvl w:ilvl="2">
      <w:start w:val="1"/>
      <w:numFmt w:val="decimal"/>
      <w:lvlText w:val="%1.%2.%3."/>
      <w:lvlJc w:val="left"/>
      <w:pPr>
        <w:ind w:left="2670" w:hanging="720"/>
      </w:pPr>
      <w:rPr>
        <w:rFonts w:hint="default"/>
      </w:rPr>
    </w:lvl>
    <w:lvl w:ilvl="3">
      <w:start w:val="1"/>
      <w:numFmt w:val="decimal"/>
      <w:lvlText w:val="%1.%2.%3.%4."/>
      <w:lvlJc w:val="left"/>
      <w:pPr>
        <w:ind w:left="3645" w:hanging="72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5955" w:hanging="108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265" w:hanging="1440"/>
      </w:pPr>
      <w:rPr>
        <w:rFonts w:hint="default"/>
      </w:rPr>
    </w:lvl>
    <w:lvl w:ilvl="8">
      <w:start w:val="1"/>
      <w:numFmt w:val="decimal"/>
      <w:lvlText w:val="%1.%2.%3.%4.%5.%6.%7.%8.%9."/>
      <w:lvlJc w:val="left"/>
      <w:pPr>
        <w:ind w:left="9600" w:hanging="1800"/>
      </w:pPr>
      <w:rPr>
        <w:rFonts w:hint="default"/>
      </w:rPr>
    </w:lvl>
  </w:abstractNum>
  <w:abstractNum w:abstractNumId="56" w15:restartNumberingAfterBreak="0">
    <w:nsid w:val="31566D41"/>
    <w:multiLevelType w:val="multilevel"/>
    <w:tmpl w:val="42866B7A"/>
    <w:lvl w:ilvl="0">
      <w:start w:val="1"/>
      <w:numFmt w:val="decimal"/>
      <w:lvlText w:val="%1."/>
      <w:lvlJc w:val="right"/>
      <w:pPr>
        <w:tabs>
          <w:tab w:val="num" w:pos="360"/>
        </w:tabs>
        <w:ind w:left="360" w:hanging="76"/>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hint="default"/>
        <w:b/>
        <w:bCs/>
        <w:i w:val="0"/>
        <w:color w:val="auto"/>
      </w:rPr>
    </w:lvl>
    <w:lvl w:ilvl="2">
      <w:start w:val="1"/>
      <w:numFmt w:val="decimal"/>
      <w:lvlText w:val="%3."/>
      <w:lvlJc w:val="left"/>
      <w:pPr>
        <w:tabs>
          <w:tab w:val="num" w:pos="2084"/>
        </w:tabs>
        <w:ind w:left="1868" w:hanging="504"/>
      </w:pPr>
      <w:rPr>
        <w:rFonts w:hint="default"/>
        <w:b w:val="0"/>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57" w15:restartNumberingAfterBreak="0">
    <w:nsid w:val="32B20645"/>
    <w:multiLevelType w:val="multilevel"/>
    <w:tmpl w:val="2B3CF384"/>
    <w:lvl w:ilvl="0">
      <w:start w:val="3"/>
      <w:numFmt w:val="decimal"/>
      <w:lvlText w:val="%1."/>
      <w:lvlJc w:val="left"/>
      <w:pPr>
        <w:ind w:left="360" w:hanging="360"/>
      </w:pPr>
      <w:rPr>
        <w:rFonts w:cs="Times New Roman" w:hint="default"/>
        <w:u w:val="single"/>
      </w:rPr>
    </w:lvl>
    <w:lvl w:ilvl="1">
      <w:start w:val="3"/>
      <w:numFmt w:val="decimal"/>
      <w:lvlText w:val="%1.%2."/>
      <w:lvlJc w:val="left"/>
      <w:pPr>
        <w:ind w:left="720" w:hanging="360"/>
      </w:pPr>
      <w:rPr>
        <w:rFonts w:cs="Times New Roman" w:hint="default"/>
        <w:u w:val="none"/>
      </w:rPr>
    </w:lvl>
    <w:lvl w:ilvl="2">
      <w:start w:val="1"/>
      <w:numFmt w:val="decimal"/>
      <w:lvlText w:val="%1.%2.%3."/>
      <w:lvlJc w:val="left"/>
      <w:pPr>
        <w:ind w:left="1440" w:hanging="720"/>
      </w:pPr>
      <w:rPr>
        <w:rFonts w:cs="Times New Roman" w:hint="default"/>
        <w:u w:val="single"/>
      </w:rPr>
    </w:lvl>
    <w:lvl w:ilvl="3">
      <w:start w:val="1"/>
      <w:numFmt w:val="decimal"/>
      <w:lvlText w:val="%1.%2.%3.%4."/>
      <w:lvlJc w:val="left"/>
      <w:pPr>
        <w:ind w:left="1800" w:hanging="720"/>
      </w:pPr>
      <w:rPr>
        <w:rFonts w:cs="Times New Roman" w:hint="default"/>
        <w:u w:val="single"/>
      </w:rPr>
    </w:lvl>
    <w:lvl w:ilvl="4">
      <w:start w:val="1"/>
      <w:numFmt w:val="decimal"/>
      <w:lvlText w:val="%1.%2.%3.%4.%5."/>
      <w:lvlJc w:val="left"/>
      <w:pPr>
        <w:ind w:left="2520" w:hanging="1080"/>
      </w:pPr>
      <w:rPr>
        <w:rFonts w:cs="Times New Roman" w:hint="default"/>
        <w:u w:val="single"/>
      </w:rPr>
    </w:lvl>
    <w:lvl w:ilvl="5">
      <w:start w:val="1"/>
      <w:numFmt w:val="decimal"/>
      <w:lvlText w:val="%1.%2.%3.%4.%5.%6."/>
      <w:lvlJc w:val="left"/>
      <w:pPr>
        <w:ind w:left="2880" w:hanging="1080"/>
      </w:pPr>
      <w:rPr>
        <w:rFonts w:cs="Times New Roman" w:hint="default"/>
        <w:u w:val="single"/>
      </w:rPr>
    </w:lvl>
    <w:lvl w:ilvl="6">
      <w:start w:val="1"/>
      <w:numFmt w:val="decimal"/>
      <w:lvlText w:val="%1.%2.%3.%4.%5.%6.%7."/>
      <w:lvlJc w:val="left"/>
      <w:pPr>
        <w:ind w:left="3600" w:hanging="1440"/>
      </w:pPr>
      <w:rPr>
        <w:rFonts w:cs="Times New Roman" w:hint="default"/>
        <w:u w:val="single"/>
      </w:rPr>
    </w:lvl>
    <w:lvl w:ilvl="7">
      <w:start w:val="1"/>
      <w:numFmt w:val="decimal"/>
      <w:lvlText w:val="%1.%2.%3.%4.%5.%6.%7.%8."/>
      <w:lvlJc w:val="left"/>
      <w:pPr>
        <w:ind w:left="3960" w:hanging="1440"/>
      </w:pPr>
      <w:rPr>
        <w:rFonts w:cs="Times New Roman" w:hint="default"/>
        <w:u w:val="single"/>
      </w:rPr>
    </w:lvl>
    <w:lvl w:ilvl="8">
      <w:start w:val="1"/>
      <w:numFmt w:val="decimal"/>
      <w:lvlText w:val="%1.%2.%3.%4.%5.%6.%7.%8.%9."/>
      <w:lvlJc w:val="left"/>
      <w:pPr>
        <w:ind w:left="4680" w:hanging="1800"/>
      </w:pPr>
      <w:rPr>
        <w:rFonts w:cs="Times New Roman" w:hint="default"/>
        <w:u w:val="single"/>
      </w:rPr>
    </w:lvl>
  </w:abstractNum>
  <w:abstractNum w:abstractNumId="58" w15:restartNumberingAfterBreak="0">
    <w:nsid w:val="331971EA"/>
    <w:multiLevelType w:val="multilevel"/>
    <w:tmpl w:val="56E8783E"/>
    <w:lvl w:ilvl="0">
      <w:start w:val="1"/>
      <w:numFmt w:val="decimal"/>
      <w:lvlText w:val="%1."/>
      <w:lvlJc w:val="right"/>
      <w:pPr>
        <w:tabs>
          <w:tab w:val="num" w:pos="360"/>
        </w:tabs>
        <w:ind w:left="360" w:hanging="76"/>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hint="default"/>
        <w:b/>
        <w:bCs/>
        <w:i w:val="0"/>
        <w:color w:val="auto"/>
      </w:rPr>
    </w:lvl>
    <w:lvl w:ilvl="2">
      <w:start w:val="1"/>
      <w:numFmt w:val="decimal"/>
      <w:lvlText w:val="%1.%2.%3."/>
      <w:lvlJc w:val="left"/>
      <w:pPr>
        <w:tabs>
          <w:tab w:val="num" w:pos="2084"/>
        </w:tabs>
        <w:ind w:left="1868" w:hanging="504"/>
      </w:pPr>
      <w:rPr>
        <w:rFonts w:cs="Times New Roman" w:hint="default"/>
        <w:b w:val="0"/>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59" w15:restartNumberingAfterBreak="0">
    <w:nsid w:val="35360AC8"/>
    <w:multiLevelType w:val="multilevel"/>
    <w:tmpl w:val="78AA7D9C"/>
    <w:lvl w:ilvl="0">
      <w:start w:val="1"/>
      <w:numFmt w:val="decimal"/>
      <w:lvlText w:val="%1."/>
      <w:lvlJc w:val="left"/>
      <w:pPr>
        <w:tabs>
          <w:tab w:val="num" w:pos="360"/>
        </w:tabs>
        <w:ind w:left="360" w:hanging="360"/>
      </w:pPr>
      <w:rPr>
        <w:rFonts w:hint="default"/>
        <w:b w:val="0"/>
        <w:bCs/>
        <w:i w:val="0"/>
        <w:iCs w:val="0"/>
        <w:caps w:val="0"/>
        <w:strike w:val="0"/>
        <w:dstrike w:val="0"/>
        <w:vanish w:val="0"/>
        <w:color w:val="000000"/>
        <w:sz w:val="22"/>
        <w:szCs w:val="22"/>
        <w:u w:val="none"/>
        <w:effect w:val="none"/>
        <w:vertAlign w:val="baseline"/>
      </w:rPr>
    </w:lvl>
    <w:lvl w:ilvl="1">
      <w:start w:val="1"/>
      <w:numFmt w:val="decimal"/>
      <w:lvlText w:val="%1.%2."/>
      <w:lvlJc w:val="left"/>
      <w:pPr>
        <w:tabs>
          <w:tab w:val="num" w:pos="1142"/>
        </w:tabs>
        <w:ind w:left="1142" w:hanging="432"/>
      </w:pPr>
      <w:rPr>
        <w:rFonts w:cs="Times New Roman" w:hint="default"/>
        <w:b/>
        <w:bCs/>
        <w:i w:val="0"/>
        <w:color w:val="auto"/>
      </w:rPr>
    </w:lvl>
    <w:lvl w:ilvl="2">
      <w:start w:val="1"/>
      <w:numFmt w:val="decimal"/>
      <w:lvlText w:val="%1.%2.%3."/>
      <w:lvlJc w:val="left"/>
      <w:pPr>
        <w:tabs>
          <w:tab w:val="num" w:pos="2084"/>
        </w:tabs>
        <w:ind w:left="1868" w:hanging="504"/>
      </w:pPr>
      <w:rPr>
        <w:rFonts w:cs="Times New Roman" w:hint="default"/>
        <w:b/>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60" w15:restartNumberingAfterBreak="0">
    <w:nsid w:val="354B32D9"/>
    <w:multiLevelType w:val="hybridMultilevel"/>
    <w:tmpl w:val="9FAE7336"/>
    <w:lvl w:ilvl="0" w:tplc="FF6EB32E">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35D02D19"/>
    <w:multiLevelType w:val="multilevel"/>
    <w:tmpl w:val="AE7C4A2E"/>
    <w:lvl w:ilvl="0">
      <w:start w:val="1"/>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b/>
        <w:bCs/>
        <w:i w:val="0"/>
        <w:color w:val="auto"/>
      </w:rPr>
    </w:lvl>
    <w:lvl w:ilvl="2">
      <w:start w:val="1"/>
      <w:numFmt w:val="decimal"/>
      <w:lvlText w:val="%1.%2.%3."/>
      <w:lvlJc w:val="left"/>
      <w:pPr>
        <w:tabs>
          <w:tab w:val="num" w:pos="2084"/>
        </w:tabs>
        <w:ind w:left="1868" w:hanging="504"/>
      </w:pPr>
      <w:rPr>
        <w:rFonts w:cs="Times New Roman"/>
        <w:b/>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62" w15:restartNumberingAfterBreak="0">
    <w:nsid w:val="36040651"/>
    <w:multiLevelType w:val="hybridMultilevel"/>
    <w:tmpl w:val="F2C2B37C"/>
    <w:lvl w:ilvl="0" w:tplc="EB72F40E">
      <w:start w:val="1"/>
      <w:numFmt w:val="decimal"/>
      <w:lvlText w:val="%1."/>
      <w:lvlJc w:val="left"/>
      <w:pPr>
        <w:ind w:left="1718" w:hanging="360"/>
      </w:pPr>
      <w:rPr>
        <w:rFonts w:hint="default"/>
        <w:b w:val="0"/>
      </w:rPr>
    </w:lvl>
    <w:lvl w:ilvl="1" w:tplc="040E0003" w:tentative="1">
      <w:start w:val="1"/>
      <w:numFmt w:val="bullet"/>
      <w:lvlText w:val="o"/>
      <w:lvlJc w:val="left"/>
      <w:pPr>
        <w:ind w:left="2438" w:hanging="360"/>
      </w:pPr>
      <w:rPr>
        <w:rFonts w:ascii="Courier New" w:hAnsi="Courier New" w:cs="Courier New" w:hint="default"/>
      </w:rPr>
    </w:lvl>
    <w:lvl w:ilvl="2" w:tplc="040E0005" w:tentative="1">
      <w:start w:val="1"/>
      <w:numFmt w:val="bullet"/>
      <w:lvlText w:val=""/>
      <w:lvlJc w:val="left"/>
      <w:pPr>
        <w:ind w:left="3158" w:hanging="360"/>
      </w:pPr>
      <w:rPr>
        <w:rFonts w:ascii="Wingdings" w:hAnsi="Wingdings" w:hint="default"/>
      </w:rPr>
    </w:lvl>
    <w:lvl w:ilvl="3" w:tplc="040E0001" w:tentative="1">
      <w:start w:val="1"/>
      <w:numFmt w:val="bullet"/>
      <w:lvlText w:val=""/>
      <w:lvlJc w:val="left"/>
      <w:pPr>
        <w:ind w:left="3878" w:hanging="360"/>
      </w:pPr>
      <w:rPr>
        <w:rFonts w:ascii="Symbol" w:hAnsi="Symbol" w:hint="default"/>
      </w:rPr>
    </w:lvl>
    <w:lvl w:ilvl="4" w:tplc="040E0003" w:tentative="1">
      <w:start w:val="1"/>
      <w:numFmt w:val="bullet"/>
      <w:lvlText w:val="o"/>
      <w:lvlJc w:val="left"/>
      <w:pPr>
        <w:ind w:left="4598" w:hanging="360"/>
      </w:pPr>
      <w:rPr>
        <w:rFonts w:ascii="Courier New" w:hAnsi="Courier New" w:cs="Courier New" w:hint="default"/>
      </w:rPr>
    </w:lvl>
    <w:lvl w:ilvl="5" w:tplc="040E0005" w:tentative="1">
      <w:start w:val="1"/>
      <w:numFmt w:val="bullet"/>
      <w:lvlText w:val=""/>
      <w:lvlJc w:val="left"/>
      <w:pPr>
        <w:ind w:left="5318" w:hanging="360"/>
      </w:pPr>
      <w:rPr>
        <w:rFonts w:ascii="Wingdings" w:hAnsi="Wingdings" w:hint="default"/>
      </w:rPr>
    </w:lvl>
    <w:lvl w:ilvl="6" w:tplc="040E0001" w:tentative="1">
      <w:start w:val="1"/>
      <w:numFmt w:val="bullet"/>
      <w:lvlText w:val=""/>
      <w:lvlJc w:val="left"/>
      <w:pPr>
        <w:ind w:left="6038" w:hanging="360"/>
      </w:pPr>
      <w:rPr>
        <w:rFonts w:ascii="Symbol" w:hAnsi="Symbol" w:hint="default"/>
      </w:rPr>
    </w:lvl>
    <w:lvl w:ilvl="7" w:tplc="040E0003" w:tentative="1">
      <w:start w:val="1"/>
      <w:numFmt w:val="bullet"/>
      <w:lvlText w:val="o"/>
      <w:lvlJc w:val="left"/>
      <w:pPr>
        <w:ind w:left="6758" w:hanging="360"/>
      </w:pPr>
      <w:rPr>
        <w:rFonts w:ascii="Courier New" w:hAnsi="Courier New" w:cs="Courier New" w:hint="default"/>
      </w:rPr>
    </w:lvl>
    <w:lvl w:ilvl="8" w:tplc="040E0005" w:tentative="1">
      <w:start w:val="1"/>
      <w:numFmt w:val="bullet"/>
      <w:lvlText w:val=""/>
      <w:lvlJc w:val="left"/>
      <w:pPr>
        <w:ind w:left="7478" w:hanging="360"/>
      </w:pPr>
      <w:rPr>
        <w:rFonts w:ascii="Wingdings" w:hAnsi="Wingdings" w:hint="default"/>
      </w:rPr>
    </w:lvl>
  </w:abstractNum>
  <w:abstractNum w:abstractNumId="63" w15:restartNumberingAfterBreak="0">
    <w:nsid w:val="363A0FEA"/>
    <w:multiLevelType w:val="multilevel"/>
    <w:tmpl w:val="FC40B132"/>
    <w:lvl w:ilvl="0">
      <w:start w:val="16"/>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hint="default"/>
        <w:b/>
        <w:bCs/>
        <w:i w:val="0"/>
        <w:color w:val="auto"/>
      </w:rPr>
    </w:lvl>
    <w:lvl w:ilvl="2">
      <w:start w:val="1"/>
      <w:numFmt w:val="decimal"/>
      <w:lvlText w:val="%1.%2.%3."/>
      <w:lvlJc w:val="left"/>
      <w:pPr>
        <w:tabs>
          <w:tab w:val="num" w:pos="2084"/>
        </w:tabs>
        <w:ind w:left="1868" w:hanging="504"/>
      </w:pPr>
      <w:rPr>
        <w:rFonts w:cs="Times New Roman" w:hint="default"/>
        <w:b/>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64" w15:restartNumberingAfterBreak="0">
    <w:nsid w:val="366E659D"/>
    <w:multiLevelType w:val="hybridMultilevel"/>
    <w:tmpl w:val="F4064E0A"/>
    <w:lvl w:ilvl="0" w:tplc="8F4CBB84">
      <w:start w:val="1"/>
      <w:numFmt w:val="decimal"/>
      <w:lvlText w:val="%1)"/>
      <w:lvlJc w:val="left"/>
      <w:pPr>
        <w:ind w:left="540" w:hanging="360"/>
      </w:pPr>
      <w:rPr>
        <w:rFonts w:cs="Times New Roman" w:hint="default"/>
      </w:rPr>
    </w:lvl>
    <w:lvl w:ilvl="1" w:tplc="490CA7F4">
      <w:start w:val="1"/>
      <w:numFmt w:val="lowerLetter"/>
      <w:lvlText w:val="%2."/>
      <w:lvlJc w:val="left"/>
      <w:pPr>
        <w:ind w:left="1260" w:hanging="360"/>
      </w:pPr>
      <w:rPr>
        <w:rFonts w:cs="Times New Roman"/>
        <w:i w:val="0"/>
        <w:strike w:val="0"/>
        <w:dstrike w:val="0"/>
        <w:color w:val="auto"/>
        <w:u w:val="none"/>
      </w:rPr>
    </w:lvl>
    <w:lvl w:ilvl="2" w:tplc="040E001B">
      <w:start w:val="1"/>
      <w:numFmt w:val="lowerRoman"/>
      <w:lvlText w:val="%3."/>
      <w:lvlJc w:val="right"/>
      <w:pPr>
        <w:ind w:left="1980" w:hanging="180"/>
      </w:pPr>
      <w:rPr>
        <w:rFonts w:cs="Times New Roman"/>
      </w:rPr>
    </w:lvl>
    <w:lvl w:ilvl="3" w:tplc="040E000F">
      <w:start w:val="1"/>
      <w:numFmt w:val="decimal"/>
      <w:lvlText w:val="%4."/>
      <w:lvlJc w:val="left"/>
      <w:pPr>
        <w:ind w:left="2700" w:hanging="360"/>
      </w:pPr>
      <w:rPr>
        <w:rFonts w:cs="Times New Roman"/>
      </w:rPr>
    </w:lvl>
    <w:lvl w:ilvl="4" w:tplc="040E0019">
      <w:start w:val="1"/>
      <w:numFmt w:val="lowerLetter"/>
      <w:lvlText w:val="%5."/>
      <w:lvlJc w:val="left"/>
      <w:pPr>
        <w:ind w:left="3420" w:hanging="360"/>
      </w:pPr>
      <w:rPr>
        <w:rFonts w:cs="Times New Roman"/>
      </w:rPr>
    </w:lvl>
    <w:lvl w:ilvl="5" w:tplc="040E001B">
      <w:start w:val="1"/>
      <w:numFmt w:val="lowerRoman"/>
      <w:lvlText w:val="%6."/>
      <w:lvlJc w:val="right"/>
      <w:pPr>
        <w:ind w:left="4140" w:hanging="180"/>
      </w:pPr>
      <w:rPr>
        <w:rFonts w:cs="Times New Roman"/>
      </w:rPr>
    </w:lvl>
    <w:lvl w:ilvl="6" w:tplc="040E000F">
      <w:start w:val="1"/>
      <w:numFmt w:val="decimal"/>
      <w:lvlText w:val="%7."/>
      <w:lvlJc w:val="left"/>
      <w:pPr>
        <w:ind w:left="4860" w:hanging="360"/>
      </w:pPr>
      <w:rPr>
        <w:rFonts w:cs="Times New Roman"/>
      </w:rPr>
    </w:lvl>
    <w:lvl w:ilvl="7" w:tplc="040E0019">
      <w:start w:val="1"/>
      <w:numFmt w:val="lowerLetter"/>
      <w:lvlText w:val="%8."/>
      <w:lvlJc w:val="left"/>
      <w:pPr>
        <w:ind w:left="5580" w:hanging="360"/>
      </w:pPr>
      <w:rPr>
        <w:rFonts w:cs="Times New Roman"/>
      </w:rPr>
    </w:lvl>
    <w:lvl w:ilvl="8" w:tplc="040E001B">
      <w:start w:val="1"/>
      <w:numFmt w:val="lowerRoman"/>
      <w:lvlText w:val="%9."/>
      <w:lvlJc w:val="right"/>
      <w:pPr>
        <w:ind w:left="6300" w:hanging="180"/>
      </w:pPr>
      <w:rPr>
        <w:rFonts w:cs="Times New Roman"/>
      </w:rPr>
    </w:lvl>
  </w:abstractNum>
  <w:abstractNum w:abstractNumId="65" w15:restartNumberingAfterBreak="0">
    <w:nsid w:val="369B0F2B"/>
    <w:multiLevelType w:val="multilevel"/>
    <w:tmpl w:val="5470CA5E"/>
    <w:lvl w:ilvl="0">
      <w:start w:val="1"/>
      <w:numFmt w:val="decimal"/>
      <w:lvlText w:val="%1."/>
      <w:lvlJc w:val="left"/>
      <w:pPr>
        <w:tabs>
          <w:tab w:val="num" w:pos="1004"/>
        </w:tabs>
        <w:ind w:left="1004" w:hanging="360"/>
      </w:pPr>
      <w:rPr>
        <w:rFonts w:hint="default"/>
        <w:b w:val="0"/>
        <w:bCs/>
        <w:i w:val="0"/>
        <w:iCs w:val="0"/>
        <w:caps w:val="0"/>
        <w:strike w:val="0"/>
        <w:dstrike w:val="0"/>
        <w:vanish w:val="0"/>
        <w:color w:val="000000"/>
        <w:sz w:val="22"/>
        <w:szCs w:val="24"/>
        <w:u w:val="none"/>
        <w:effect w:val="none"/>
        <w:vertAlign w:val="baseline"/>
      </w:rPr>
    </w:lvl>
    <w:lvl w:ilvl="1">
      <w:start w:val="1"/>
      <w:numFmt w:val="decimal"/>
      <w:lvlText w:val="%1.%2."/>
      <w:lvlJc w:val="left"/>
      <w:pPr>
        <w:tabs>
          <w:tab w:val="num" w:pos="1000"/>
        </w:tabs>
        <w:ind w:left="1000" w:hanging="432"/>
      </w:pPr>
      <w:rPr>
        <w:rFonts w:cs="Times New Roman"/>
        <w:b/>
        <w:bCs/>
        <w:i w:val="0"/>
        <w:color w:val="auto"/>
      </w:rPr>
    </w:lvl>
    <w:lvl w:ilvl="2">
      <w:start w:val="1"/>
      <w:numFmt w:val="decimal"/>
      <w:lvlText w:val="%1.%2.%3."/>
      <w:lvlJc w:val="left"/>
      <w:pPr>
        <w:tabs>
          <w:tab w:val="num" w:pos="2084"/>
        </w:tabs>
        <w:ind w:left="1868" w:hanging="504"/>
      </w:pPr>
      <w:rPr>
        <w:rFonts w:cs="Times New Roman"/>
        <w:b/>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66" w15:restartNumberingAfterBreak="0">
    <w:nsid w:val="38597E63"/>
    <w:multiLevelType w:val="hybridMultilevel"/>
    <w:tmpl w:val="CB96F422"/>
    <w:lvl w:ilvl="0" w:tplc="040E000F">
      <w:start w:val="1"/>
      <w:numFmt w:val="decimal"/>
      <w:lvlText w:val="%1."/>
      <w:lvlJc w:val="left"/>
      <w:pPr>
        <w:ind w:left="1430" w:hanging="360"/>
      </w:pPr>
      <w:rPr>
        <w:rFonts w:hint="default"/>
      </w:rPr>
    </w:lvl>
    <w:lvl w:ilvl="1" w:tplc="040E0003" w:tentative="1">
      <w:start w:val="1"/>
      <w:numFmt w:val="bullet"/>
      <w:lvlText w:val="o"/>
      <w:lvlJc w:val="left"/>
      <w:pPr>
        <w:ind w:left="2150" w:hanging="360"/>
      </w:pPr>
      <w:rPr>
        <w:rFonts w:ascii="Courier New" w:hAnsi="Courier New" w:cs="Courier New" w:hint="default"/>
      </w:rPr>
    </w:lvl>
    <w:lvl w:ilvl="2" w:tplc="040E0005" w:tentative="1">
      <w:start w:val="1"/>
      <w:numFmt w:val="bullet"/>
      <w:lvlText w:val=""/>
      <w:lvlJc w:val="left"/>
      <w:pPr>
        <w:ind w:left="2870" w:hanging="360"/>
      </w:pPr>
      <w:rPr>
        <w:rFonts w:ascii="Wingdings" w:hAnsi="Wingdings" w:hint="default"/>
      </w:rPr>
    </w:lvl>
    <w:lvl w:ilvl="3" w:tplc="040E0001" w:tentative="1">
      <w:start w:val="1"/>
      <w:numFmt w:val="bullet"/>
      <w:lvlText w:val=""/>
      <w:lvlJc w:val="left"/>
      <w:pPr>
        <w:ind w:left="3590" w:hanging="360"/>
      </w:pPr>
      <w:rPr>
        <w:rFonts w:ascii="Symbol" w:hAnsi="Symbol" w:hint="default"/>
      </w:rPr>
    </w:lvl>
    <w:lvl w:ilvl="4" w:tplc="040E0003" w:tentative="1">
      <w:start w:val="1"/>
      <w:numFmt w:val="bullet"/>
      <w:lvlText w:val="o"/>
      <w:lvlJc w:val="left"/>
      <w:pPr>
        <w:ind w:left="4310" w:hanging="360"/>
      </w:pPr>
      <w:rPr>
        <w:rFonts w:ascii="Courier New" w:hAnsi="Courier New" w:cs="Courier New" w:hint="default"/>
      </w:rPr>
    </w:lvl>
    <w:lvl w:ilvl="5" w:tplc="040E0005" w:tentative="1">
      <w:start w:val="1"/>
      <w:numFmt w:val="bullet"/>
      <w:lvlText w:val=""/>
      <w:lvlJc w:val="left"/>
      <w:pPr>
        <w:ind w:left="5030" w:hanging="360"/>
      </w:pPr>
      <w:rPr>
        <w:rFonts w:ascii="Wingdings" w:hAnsi="Wingdings" w:hint="default"/>
      </w:rPr>
    </w:lvl>
    <w:lvl w:ilvl="6" w:tplc="040E0001" w:tentative="1">
      <w:start w:val="1"/>
      <w:numFmt w:val="bullet"/>
      <w:lvlText w:val=""/>
      <w:lvlJc w:val="left"/>
      <w:pPr>
        <w:ind w:left="5750" w:hanging="360"/>
      </w:pPr>
      <w:rPr>
        <w:rFonts w:ascii="Symbol" w:hAnsi="Symbol" w:hint="default"/>
      </w:rPr>
    </w:lvl>
    <w:lvl w:ilvl="7" w:tplc="040E0003" w:tentative="1">
      <w:start w:val="1"/>
      <w:numFmt w:val="bullet"/>
      <w:lvlText w:val="o"/>
      <w:lvlJc w:val="left"/>
      <w:pPr>
        <w:ind w:left="6470" w:hanging="360"/>
      </w:pPr>
      <w:rPr>
        <w:rFonts w:ascii="Courier New" w:hAnsi="Courier New" w:cs="Courier New" w:hint="default"/>
      </w:rPr>
    </w:lvl>
    <w:lvl w:ilvl="8" w:tplc="040E0005" w:tentative="1">
      <w:start w:val="1"/>
      <w:numFmt w:val="bullet"/>
      <w:lvlText w:val=""/>
      <w:lvlJc w:val="left"/>
      <w:pPr>
        <w:ind w:left="7190" w:hanging="360"/>
      </w:pPr>
      <w:rPr>
        <w:rFonts w:ascii="Wingdings" w:hAnsi="Wingdings" w:hint="default"/>
      </w:rPr>
    </w:lvl>
  </w:abstractNum>
  <w:abstractNum w:abstractNumId="67" w15:restartNumberingAfterBreak="0">
    <w:nsid w:val="3AA92E8F"/>
    <w:multiLevelType w:val="hybridMultilevel"/>
    <w:tmpl w:val="DCF8DA3E"/>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68" w15:restartNumberingAfterBreak="0">
    <w:nsid w:val="3C4D0FE7"/>
    <w:multiLevelType w:val="multilevel"/>
    <w:tmpl w:val="11DCA0AA"/>
    <w:lvl w:ilvl="0">
      <w:start w:val="1"/>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142"/>
        </w:tabs>
        <w:ind w:left="1142" w:hanging="432"/>
      </w:pPr>
      <w:rPr>
        <w:rFonts w:cs="Times New Roman"/>
        <w:b/>
        <w:bCs/>
        <w:i w:val="0"/>
        <w:color w:val="auto"/>
      </w:rPr>
    </w:lvl>
    <w:lvl w:ilvl="2">
      <w:start w:val="1"/>
      <w:numFmt w:val="decimal"/>
      <w:lvlText w:val="%1.%2.%3."/>
      <w:lvlJc w:val="left"/>
      <w:pPr>
        <w:tabs>
          <w:tab w:val="num" w:pos="2084"/>
        </w:tabs>
        <w:ind w:left="1868" w:hanging="504"/>
      </w:pPr>
      <w:rPr>
        <w:rFonts w:cs="Times New Roman"/>
        <w:b w:val="0"/>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69" w15:restartNumberingAfterBreak="0">
    <w:nsid w:val="3C4D1696"/>
    <w:multiLevelType w:val="multilevel"/>
    <w:tmpl w:val="D3F88EE4"/>
    <w:lvl w:ilvl="0">
      <w:start w:val="1"/>
      <w:numFmt w:val="decimal"/>
      <w:lvlText w:val="%1."/>
      <w:lvlJc w:val="right"/>
      <w:pPr>
        <w:tabs>
          <w:tab w:val="num" w:pos="1004"/>
        </w:tabs>
        <w:ind w:left="1004"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283"/>
        </w:tabs>
        <w:ind w:left="1283" w:hanging="432"/>
      </w:pPr>
      <w:rPr>
        <w:rFonts w:cs="Times New Roman"/>
        <w:b/>
        <w:bCs/>
        <w:i w:val="0"/>
        <w:color w:val="auto"/>
      </w:rPr>
    </w:lvl>
    <w:lvl w:ilvl="2">
      <w:start w:val="1"/>
      <w:numFmt w:val="decimal"/>
      <w:lvlText w:val="%1.%2.%3."/>
      <w:lvlJc w:val="left"/>
      <w:pPr>
        <w:tabs>
          <w:tab w:val="num" w:pos="2084"/>
        </w:tabs>
        <w:ind w:left="1868" w:hanging="504"/>
      </w:pPr>
      <w:rPr>
        <w:rFonts w:cs="Times New Roman"/>
        <w:b/>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70" w15:restartNumberingAfterBreak="0">
    <w:nsid w:val="3CD20D54"/>
    <w:multiLevelType w:val="hybridMultilevel"/>
    <w:tmpl w:val="05E0DB7A"/>
    <w:lvl w:ilvl="0" w:tplc="040E000F">
      <w:start w:val="1"/>
      <w:numFmt w:val="decimal"/>
      <w:lvlText w:val="%1."/>
      <w:lvlJc w:val="left"/>
      <w:pPr>
        <w:ind w:left="1430" w:hanging="360"/>
      </w:pPr>
    </w:lvl>
    <w:lvl w:ilvl="1" w:tplc="040E0019" w:tentative="1">
      <w:start w:val="1"/>
      <w:numFmt w:val="lowerLetter"/>
      <w:lvlText w:val="%2."/>
      <w:lvlJc w:val="left"/>
      <w:pPr>
        <w:ind w:left="2150" w:hanging="360"/>
      </w:pPr>
    </w:lvl>
    <w:lvl w:ilvl="2" w:tplc="040E001B" w:tentative="1">
      <w:start w:val="1"/>
      <w:numFmt w:val="lowerRoman"/>
      <w:lvlText w:val="%3."/>
      <w:lvlJc w:val="right"/>
      <w:pPr>
        <w:ind w:left="2870" w:hanging="180"/>
      </w:pPr>
    </w:lvl>
    <w:lvl w:ilvl="3" w:tplc="040E000F" w:tentative="1">
      <w:start w:val="1"/>
      <w:numFmt w:val="decimal"/>
      <w:lvlText w:val="%4."/>
      <w:lvlJc w:val="left"/>
      <w:pPr>
        <w:ind w:left="3590" w:hanging="360"/>
      </w:pPr>
    </w:lvl>
    <w:lvl w:ilvl="4" w:tplc="040E0019" w:tentative="1">
      <w:start w:val="1"/>
      <w:numFmt w:val="lowerLetter"/>
      <w:lvlText w:val="%5."/>
      <w:lvlJc w:val="left"/>
      <w:pPr>
        <w:ind w:left="4310" w:hanging="360"/>
      </w:pPr>
    </w:lvl>
    <w:lvl w:ilvl="5" w:tplc="040E001B" w:tentative="1">
      <w:start w:val="1"/>
      <w:numFmt w:val="lowerRoman"/>
      <w:lvlText w:val="%6."/>
      <w:lvlJc w:val="right"/>
      <w:pPr>
        <w:ind w:left="5030" w:hanging="180"/>
      </w:pPr>
    </w:lvl>
    <w:lvl w:ilvl="6" w:tplc="040E000F" w:tentative="1">
      <w:start w:val="1"/>
      <w:numFmt w:val="decimal"/>
      <w:lvlText w:val="%7."/>
      <w:lvlJc w:val="left"/>
      <w:pPr>
        <w:ind w:left="5750" w:hanging="360"/>
      </w:pPr>
    </w:lvl>
    <w:lvl w:ilvl="7" w:tplc="040E0019" w:tentative="1">
      <w:start w:val="1"/>
      <w:numFmt w:val="lowerLetter"/>
      <w:lvlText w:val="%8."/>
      <w:lvlJc w:val="left"/>
      <w:pPr>
        <w:ind w:left="6470" w:hanging="360"/>
      </w:pPr>
    </w:lvl>
    <w:lvl w:ilvl="8" w:tplc="040E001B" w:tentative="1">
      <w:start w:val="1"/>
      <w:numFmt w:val="lowerRoman"/>
      <w:lvlText w:val="%9."/>
      <w:lvlJc w:val="right"/>
      <w:pPr>
        <w:ind w:left="7190" w:hanging="180"/>
      </w:pPr>
    </w:lvl>
  </w:abstractNum>
  <w:abstractNum w:abstractNumId="71" w15:restartNumberingAfterBreak="0">
    <w:nsid w:val="3D0C37AF"/>
    <w:multiLevelType w:val="hybridMultilevel"/>
    <w:tmpl w:val="9E627E8E"/>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72" w15:restartNumberingAfterBreak="0">
    <w:nsid w:val="3DF062AD"/>
    <w:multiLevelType w:val="hybridMultilevel"/>
    <w:tmpl w:val="B0B220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3E0B69AF"/>
    <w:multiLevelType w:val="multilevel"/>
    <w:tmpl w:val="CC3CB584"/>
    <w:lvl w:ilvl="0">
      <w:start w:val="17"/>
      <w:numFmt w:val="decimal"/>
      <w:lvlText w:val="%1."/>
      <w:lvlJc w:val="left"/>
      <w:pPr>
        <w:ind w:left="405" w:hanging="405"/>
      </w:pPr>
      <w:rPr>
        <w:rFonts w:hint="default"/>
        <w:b/>
        <w:i w:val="0"/>
        <w:sz w:val="24"/>
        <w:szCs w:val="20"/>
        <w:vertAlign w:val="baseline"/>
      </w:rPr>
    </w:lvl>
    <w:lvl w:ilvl="1">
      <w:start w:val="1"/>
      <w:numFmt w:val="decimal"/>
      <w:lvlText w:val="%1.%2."/>
      <w:lvlJc w:val="left"/>
      <w:pPr>
        <w:ind w:left="975" w:hanging="405"/>
      </w:pPr>
      <w:rPr>
        <w:rFonts w:hint="default"/>
        <w:b/>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74" w15:restartNumberingAfterBreak="0">
    <w:nsid w:val="3E103948"/>
    <w:multiLevelType w:val="multilevel"/>
    <w:tmpl w:val="36363556"/>
    <w:lvl w:ilvl="0">
      <w:start w:val="1"/>
      <w:numFmt w:val="decimal"/>
      <w:lvlText w:val="%1."/>
      <w:lvlJc w:val="right"/>
      <w:pPr>
        <w:tabs>
          <w:tab w:val="num" w:pos="1004"/>
        </w:tabs>
        <w:ind w:left="1004"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b/>
        <w:bCs/>
      </w:rPr>
    </w:lvl>
    <w:lvl w:ilvl="2">
      <w:start w:val="1"/>
      <w:numFmt w:val="decimal"/>
      <w:lvlText w:val="%1.%2.%3."/>
      <w:lvlJc w:val="left"/>
      <w:pPr>
        <w:tabs>
          <w:tab w:val="num" w:pos="2084"/>
        </w:tabs>
        <w:ind w:left="1868" w:hanging="504"/>
      </w:pPr>
      <w:rPr>
        <w:rFonts w:cs="Times New Roman"/>
        <w:b/>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75" w15:restartNumberingAfterBreak="0">
    <w:nsid w:val="3EB0169F"/>
    <w:multiLevelType w:val="multilevel"/>
    <w:tmpl w:val="76868E78"/>
    <w:lvl w:ilvl="0">
      <w:start w:val="1"/>
      <w:numFmt w:val="decimal"/>
      <w:lvlText w:val="%1."/>
      <w:lvlJc w:val="left"/>
      <w:pPr>
        <w:tabs>
          <w:tab w:val="num" w:pos="502"/>
        </w:tabs>
        <w:ind w:left="502" w:hanging="360"/>
      </w:pPr>
      <w:rPr>
        <w:rFonts w:hint="default"/>
        <w:b w:val="0"/>
        <w:i w:val="0"/>
        <w:caps w:val="0"/>
        <w:strike w:val="0"/>
        <w:dstrike w:val="0"/>
        <w:vanish w:val="0"/>
        <w:color w:val="000000"/>
        <w:sz w:val="20"/>
        <w:szCs w:val="20"/>
        <w:vertAlign w:val="baseline"/>
      </w:rPr>
    </w:lvl>
    <w:lvl w:ilvl="1">
      <w:start w:val="1"/>
      <w:numFmt w:val="decimal"/>
      <w:lvlText w:val="%1.%2."/>
      <w:lvlJc w:val="left"/>
      <w:pPr>
        <w:tabs>
          <w:tab w:val="num" w:pos="858"/>
        </w:tabs>
        <w:ind w:left="858" w:hanging="432"/>
      </w:pPr>
      <w:rPr>
        <w:rFonts w:cs="Times New Roman" w:hint="default"/>
      </w:rPr>
    </w:lvl>
    <w:lvl w:ilvl="2">
      <w:start w:val="1"/>
      <w:numFmt w:val="bullet"/>
      <w:lvlText w:val=""/>
      <w:lvlJc w:val="left"/>
      <w:pPr>
        <w:tabs>
          <w:tab w:val="num" w:pos="1582"/>
        </w:tabs>
        <w:ind w:left="1366" w:hanging="504"/>
      </w:pPr>
      <w:rPr>
        <w:rFonts w:ascii="Symbol" w:hAnsi="Symbol" w:hint="default"/>
      </w:rPr>
    </w:lvl>
    <w:lvl w:ilvl="3">
      <w:start w:val="1"/>
      <w:numFmt w:val="decimal"/>
      <w:lvlText w:val="%1.%2.%3.%4."/>
      <w:lvlJc w:val="left"/>
      <w:pPr>
        <w:tabs>
          <w:tab w:val="num" w:pos="1942"/>
        </w:tabs>
        <w:ind w:left="1870" w:hanging="648"/>
      </w:pPr>
      <w:rPr>
        <w:rFonts w:cs="Times New Roman" w:hint="default"/>
      </w:rPr>
    </w:lvl>
    <w:lvl w:ilvl="4">
      <w:start w:val="1"/>
      <w:numFmt w:val="decimal"/>
      <w:lvlText w:val="%1.%2.%3.%4.%5."/>
      <w:lvlJc w:val="left"/>
      <w:pPr>
        <w:tabs>
          <w:tab w:val="num" w:pos="2662"/>
        </w:tabs>
        <w:ind w:left="2374" w:hanging="792"/>
      </w:pPr>
      <w:rPr>
        <w:rFonts w:cs="Times New Roman" w:hint="default"/>
      </w:rPr>
    </w:lvl>
    <w:lvl w:ilvl="5">
      <w:start w:val="1"/>
      <w:numFmt w:val="decimal"/>
      <w:lvlText w:val="%1.%2.%3.%4.%5.%6."/>
      <w:lvlJc w:val="left"/>
      <w:pPr>
        <w:tabs>
          <w:tab w:val="num" w:pos="3022"/>
        </w:tabs>
        <w:ind w:left="2878" w:hanging="936"/>
      </w:pPr>
      <w:rPr>
        <w:rFonts w:cs="Times New Roman" w:hint="default"/>
      </w:rPr>
    </w:lvl>
    <w:lvl w:ilvl="6">
      <w:start w:val="1"/>
      <w:numFmt w:val="decimal"/>
      <w:lvlText w:val="%1.%2.%3.%4.%5.%6.%7."/>
      <w:lvlJc w:val="left"/>
      <w:pPr>
        <w:tabs>
          <w:tab w:val="num" w:pos="3742"/>
        </w:tabs>
        <w:ind w:left="3382" w:hanging="1080"/>
      </w:pPr>
      <w:rPr>
        <w:rFonts w:cs="Times New Roman" w:hint="default"/>
      </w:rPr>
    </w:lvl>
    <w:lvl w:ilvl="7">
      <w:start w:val="1"/>
      <w:numFmt w:val="decimal"/>
      <w:lvlText w:val="%1.%2.%3.%4.%5.%6.%7.%8."/>
      <w:lvlJc w:val="left"/>
      <w:pPr>
        <w:tabs>
          <w:tab w:val="num" w:pos="4102"/>
        </w:tabs>
        <w:ind w:left="3886" w:hanging="1224"/>
      </w:pPr>
      <w:rPr>
        <w:rFonts w:cs="Times New Roman" w:hint="default"/>
      </w:rPr>
    </w:lvl>
    <w:lvl w:ilvl="8">
      <w:start w:val="1"/>
      <w:numFmt w:val="decimal"/>
      <w:lvlText w:val="%1.%2.%3.%4.%5.%6.%7.%8.%9."/>
      <w:lvlJc w:val="left"/>
      <w:pPr>
        <w:tabs>
          <w:tab w:val="num" w:pos="4822"/>
        </w:tabs>
        <w:ind w:left="4462" w:hanging="1440"/>
      </w:pPr>
      <w:rPr>
        <w:rFonts w:cs="Times New Roman" w:hint="default"/>
      </w:rPr>
    </w:lvl>
  </w:abstractNum>
  <w:abstractNum w:abstractNumId="76" w15:restartNumberingAfterBreak="0">
    <w:nsid w:val="3F740C04"/>
    <w:multiLevelType w:val="multilevel"/>
    <w:tmpl w:val="1C86B2EE"/>
    <w:lvl w:ilvl="0">
      <w:start w:val="1"/>
      <w:numFmt w:val="decimal"/>
      <w:lvlText w:val="%1."/>
      <w:lvlJc w:val="left"/>
      <w:pPr>
        <w:tabs>
          <w:tab w:val="num" w:pos="1004"/>
        </w:tabs>
        <w:ind w:left="1004" w:hanging="360"/>
      </w:pPr>
      <w:rPr>
        <w:rFonts w:hint="default"/>
        <w:b w:val="0"/>
        <w:bCs/>
        <w:i w:val="0"/>
        <w:iCs w:val="0"/>
        <w:caps w:val="0"/>
        <w:strike w:val="0"/>
        <w:dstrike w:val="0"/>
        <w:vanish w:val="0"/>
        <w:color w:val="000000"/>
        <w:sz w:val="20"/>
        <w:szCs w:val="20"/>
        <w:u w:val="none"/>
        <w:effect w:val="none"/>
        <w:vertAlign w:val="baseline"/>
      </w:rPr>
    </w:lvl>
    <w:lvl w:ilvl="1">
      <w:start w:val="1"/>
      <w:numFmt w:val="decimal"/>
      <w:lvlText w:val="%1.%2."/>
      <w:lvlJc w:val="left"/>
      <w:pPr>
        <w:tabs>
          <w:tab w:val="num" w:pos="1360"/>
        </w:tabs>
        <w:ind w:left="1360" w:hanging="432"/>
      </w:pPr>
      <w:rPr>
        <w:rFonts w:cs="Times New Roman" w:hint="default"/>
        <w:b/>
        <w:bCs/>
      </w:rPr>
    </w:lvl>
    <w:lvl w:ilvl="2">
      <w:start w:val="1"/>
      <w:numFmt w:val="decimal"/>
      <w:lvlText w:val="%1.%2.%3."/>
      <w:lvlJc w:val="left"/>
      <w:pPr>
        <w:tabs>
          <w:tab w:val="num" w:pos="2084"/>
        </w:tabs>
        <w:ind w:left="1868" w:hanging="504"/>
      </w:pPr>
      <w:rPr>
        <w:rFonts w:cs="Times New Roman" w:hint="default"/>
        <w:b/>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77" w15:restartNumberingAfterBreak="0">
    <w:nsid w:val="3FA55CB6"/>
    <w:multiLevelType w:val="hybridMultilevel"/>
    <w:tmpl w:val="85E64F90"/>
    <w:lvl w:ilvl="0" w:tplc="EB72F40E">
      <w:start w:val="1"/>
      <w:numFmt w:val="decimal"/>
      <w:lvlText w:val="%1."/>
      <w:lvlJc w:val="left"/>
      <w:pPr>
        <w:ind w:left="644" w:hanging="360"/>
      </w:pPr>
      <w:rPr>
        <w:rFonts w:hint="default"/>
        <w:b w:val="0"/>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78" w15:restartNumberingAfterBreak="0">
    <w:nsid w:val="3FEE4867"/>
    <w:multiLevelType w:val="multilevel"/>
    <w:tmpl w:val="0FCA28EE"/>
    <w:lvl w:ilvl="0">
      <w:start w:val="1"/>
      <w:numFmt w:val="decimal"/>
      <w:lvlText w:val="%1."/>
      <w:lvlJc w:val="right"/>
      <w:pPr>
        <w:tabs>
          <w:tab w:val="num" w:pos="1004"/>
        </w:tabs>
        <w:ind w:left="1004"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b/>
        <w:bCs/>
      </w:rPr>
    </w:lvl>
    <w:lvl w:ilvl="2">
      <w:start w:val="1"/>
      <w:numFmt w:val="decimal"/>
      <w:lvlText w:val="%1.%2.%3."/>
      <w:lvlJc w:val="left"/>
      <w:pPr>
        <w:tabs>
          <w:tab w:val="num" w:pos="2084"/>
        </w:tabs>
        <w:ind w:left="1868" w:hanging="504"/>
      </w:pPr>
      <w:rPr>
        <w:rFonts w:cs="Times New Roman"/>
        <w:b w:val="0"/>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79" w15:restartNumberingAfterBreak="0">
    <w:nsid w:val="40995E55"/>
    <w:multiLevelType w:val="multilevel"/>
    <w:tmpl w:val="8C54F348"/>
    <w:lvl w:ilvl="0">
      <w:start w:val="1"/>
      <w:numFmt w:val="decimal"/>
      <w:lvlText w:val="%1."/>
      <w:lvlJc w:val="right"/>
      <w:pPr>
        <w:tabs>
          <w:tab w:val="num" w:pos="1004"/>
        </w:tabs>
        <w:ind w:left="1004"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858"/>
        </w:tabs>
        <w:ind w:left="858" w:hanging="432"/>
      </w:pPr>
      <w:rPr>
        <w:rFonts w:cs="Times New Roman"/>
        <w:b/>
        <w:bCs/>
      </w:rPr>
    </w:lvl>
    <w:lvl w:ilvl="2">
      <w:start w:val="1"/>
      <w:numFmt w:val="decimal"/>
      <w:lvlText w:val="%1.%2.%3."/>
      <w:lvlJc w:val="left"/>
      <w:pPr>
        <w:tabs>
          <w:tab w:val="num" w:pos="2084"/>
        </w:tabs>
        <w:ind w:left="1868" w:hanging="504"/>
      </w:pPr>
      <w:rPr>
        <w:rFonts w:cs="Times New Roman"/>
        <w:b w:val="0"/>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80" w15:restartNumberingAfterBreak="0">
    <w:nsid w:val="42E74907"/>
    <w:multiLevelType w:val="hybridMultilevel"/>
    <w:tmpl w:val="D15C2CE2"/>
    <w:lvl w:ilvl="0" w:tplc="71B22A1A">
      <w:start w:val="1"/>
      <w:numFmt w:val="decimal"/>
      <w:lvlText w:val="12.%1."/>
      <w:lvlJc w:val="left"/>
      <w:pPr>
        <w:ind w:left="1004"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1" w15:restartNumberingAfterBreak="0">
    <w:nsid w:val="432514DA"/>
    <w:multiLevelType w:val="multilevel"/>
    <w:tmpl w:val="DFE265A2"/>
    <w:lvl w:ilvl="0">
      <w:start w:val="17"/>
      <w:numFmt w:val="decimal"/>
      <w:lvlText w:val="%1."/>
      <w:lvlJc w:val="right"/>
      <w:pPr>
        <w:tabs>
          <w:tab w:val="num" w:pos="1004"/>
        </w:tabs>
        <w:ind w:left="1004"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hint="default"/>
        <w:b/>
        <w:bCs/>
      </w:rPr>
    </w:lvl>
    <w:lvl w:ilvl="2">
      <w:start w:val="1"/>
      <w:numFmt w:val="decimal"/>
      <w:lvlText w:val="%1.%2.%3."/>
      <w:lvlJc w:val="left"/>
      <w:pPr>
        <w:tabs>
          <w:tab w:val="num" w:pos="2422"/>
        </w:tabs>
        <w:ind w:left="2206" w:hanging="504"/>
      </w:pPr>
      <w:rPr>
        <w:rFonts w:cs="Times New Roman" w:hint="default"/>
        <w:b/>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82" w15:restartNumberingAfterBreak="0">
    <w:nsid w:val="43705B8A"/>
    <w:multiLevelType w:val="multilevel"/>
    <w:tmpl w:val="2F4CCDA2"/>
    <w:lvl w:ilvl="0">
      <w:start w:val="1"/>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b/>
        <w:bCs/>
        <w:i w:val="0"/>
        <w:color w:val="auto"/>
      </w:rPr>
    </w:lvl>
    <w:lvl w:ilvl="2">
      <w:start w:val="1"/>
      <w:numFmt w:val="decimal"/>
      <w:lvlText w:val="%1.%2.%3."/>
      <w:lvlJc w:val="left"/>
      <w:pPr>
        <w:tabs>
          <w:tab w:val="num" w:pos="2084"/>
        </w:tabs>
        <w:ind w:left="1868" w:hanging="504"/>
      </w:pPr>
      <w:rPr>
        <w:rFonts w:cs="Times New Roman"/>
        <w:b w:val="0"/>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83" w15:restartNumberingAfterBreak="0">
    <w:nsid w:val="442B7989"/>
    <w:multiLevelType w:val="hybridMultilevel"/>
    <w:tmpl w:val="A11E9110"/>
    <w:lvl w:ilvl="0" w:tplc="361E996E">
      <w:start w:val="7"/>
      <w:numFmt w:val="bullet"/>
      <w:lvlText w:val="-"/>
      <w:lvlJc w:val="left"/>
      <w:pPr>
        <w:ind w:left="720" w:hanging="360"/>
      </w:pPr>
      <w:rPr>
        <w:rFonts w:ascii="Verdana" w:eastAsia="Calibri"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15:restartNumberingAfterBreak="0">
    <w:nsid w:val="44BB0059"/>
    <w:multiLevelType w:val="hybridMultilevel"/>
    <w:tmpl w:val="2AA0BCD0"/>
    <w:lvl w:ilvl="0" w:tplc="040E000F">
      <w:start w:val="1"/>
      <w:numFmt w:val="decimal"/>
      <w:lvlText w:val="%1."/>
      <w:lvlJc w:val="left"/>
      <w:pPr>
        <w:ind w:left="1353" w:hanging="360"/>
      </w:p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85" w15:restartNumberingAfterBreak="0">
    <w:nsid w:val="44DA1C10"/>
    <w:multiLevelType w:val="hybridMultilevel"/>
    <w:tmpl w:val="BB066D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453A1513"/>
    <w:multiLevelType w:val="hybridMultilevel"/>
    <w:tmpl w:val="8064D9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46F15CCF"/>
    <w:multiLevelType w:val="hybridMultilevel"/>
    <w:tmpl w:val="6D941E64"/>
    <w:lvl w:ilvl="0" w:tplc="040E000F">
      <w:start w:val="1"/>
      <w:numFmt w:val="decimal"/>
      <w:lvlText w:val="%1."/>
      <w:lvlJc w:val="left"/>
      <w:pPr>
        <w:ind w:left="2444" w:hanging="360"/>
      </w:pPr>
    </w:lvl>
    <w:lvl w:ilvl="1" w:tplc="040E0019" w:tentative="1">
      <w:start w:val="1"/>
      <w:numFmt w:val="lowerLetter"/>
      <w:lvlText w:val="%2."/>
      <w:lvlJc w:val="left"/>
      <w:pPr>
        <w:ind w:left="3164" w:hanging="360"/>
      </w:pPr>
    </w:lvl>
    <w:lvl w:ilvl="2" w:tplc="040E001B" w:tentative="1">
      <w:start w:val="1"/>
      <w:numFmt w:val="lowerRoman"/>
      <w:lvlText w:val="%3."/>
      <w:lvlJc w:val="right"/>
      <w:pPr>
        <w:ind w:left="3884" w:hanging="180"/>
      </w:pPr>
    </w:lvl>
    <w:lvl w:ilvl="3" w:tplc="040E000F" w:tentative="1">
      <w:start w:val="1"/>
      <w:numFmt w:val="decimal"/>
      <w:lvlText w:val="%4."/>
      <w:lvlJc w:val="left"/>
      <w:pPr>
        <w:ind w:left="4604" w:hanging="360"/>
      </w:pPr>
    </w:lvl>
    <w:lvl w:ilvl="4" w:tplc="040E0019" w:tentative="1">
      <w:start w:val="1"/>
      <w:numFmt w:val="lowerLetter"/>
      <w:lvlText w:val="%5."/>
      <w:lvlJc w:val="left"/>
      <w:pPr>
        <w:ind w:left="5324" w:hanging="360"/>
      </w:pPr>
    </w:lvl>
    <w:lvl w:ilvl="5" w:tplc="040E001B" w:tentative="1">
      <w:start w:val="1"/>
      <w:numFmt w:val="lowerRoman"/>
      <w:lvlText w:val="%6."/>
      <w:lvlJc w:val="right"/>
      <w:pPr>
        <w:ind w:left="6044" w:hanging="180"/>
      </w:pPr>
    </w:lvl>
    <w:lvl w:ilvl="6" w:tplc="040E000F" w:tentative="1">
      <w:start w:val="1"/>
      <w:numFmt w:val="decimal"/>
      <w:lvlText w:val="%7."/>
      <w:lvlJc w:val="left"/>
      <w:pPr>
        <w:ind w:left="6764" w:hanging="360"/>
      </w:pPr>
    </w:lvl>
    <w:lvl w:ilvl="7" w:tplc="040E0019" w:tentative="1">
      <w:start w:val="1"/>
      <w:numFmt w:val="lowerLetter"/>
      <w:lvlText w:val="%8."/>
      <w:lvlJc w:val="left"/>
      <w:pPr>
        <w:ind w:left="7484" w:hanging="360"/>
      </w:pPr>
    </w:lvl>
    <w:lvl w:ilvl="8" w:tplc="040E001B" w:tentative="1">
      <w:start w:val="1"/>
      <w:numFmt w:val="lowerRoman"/>
      <w:lvlText w:val="%9."/>
      <w:lvlJc w:val="right"/>
      <w:pPr>
        <w:ind w:left="8204" w:hanging="180"/>
      </w:pPr>
    </w:lvl>
  </w:abstractNum>
  <w:abstractNum w:abstractNumId="88" w15:restartNumberingAfterBreak="0">
    <w:nsid w:val="47874CE7"/>
    <w:multiLevelType w:val="hybridMultilevel"/>
    <w:tmpl w:val="FEE2E4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47D20915"/>
    <w:multiLevelType w:val="hybridMultilevel"/>
    <w:tmpl w:val="2A4AE18C"/>
    <w:lvl w:ilvl="0" w:tplc="040E000F">
      <w:start w:val="1"/>
      <w:numFmt w:val="decimal"/>
      <w:lvlText w:val="%1."/>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0" w15:restartNumberingAfterBreak="0">
    <w:nsid w:val="4AB1304D"/>
    <w:multiLevelType w:val="hybridMultilevel"/>
    <w:tmpl w:val="7114AAD6"/>
    <w:lvl w:ilvl="0" w:tplc="040E000F">
      <w:start w:val="1"/>
      <w:numFmt w:val="decimal"/>
      <w:lvlText w:val="%1."/>
      <w:lvlJc w:val="left"/>
      <w:pPr>
        <w:ind w:left="644" w:hanging="360"/>
      </w:p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91" w15:restartNumberingAfterBreak="0">
    <w:nsid w:val="4AEF02D4"/>
    <w:multiLevelType w:val="hybridMultilevel"/>
    <w:tmpl w:val="3F46D192"/>
    <w:lvl w:ilvl="0" w:tplc="040E0003">
      <w:start w:val="1"/>
      <w:numFmt w:val="bullet"/>
      <w:lvlText w:val="o"/>
      <w:lvlJc w:val="left"/>
      <w:pPr>
        <w:ind w:left="1152" w:hanging="360"/>
      </w:pPr>
      <w:rPr>
        <w:rFonts w:ascii="Courier New" w:hAnsi="Courier New" w:hint="default"/>
      </w:rPr>
    </w:lvl>
    <w:lvl w:ilvl="1" w:tplc="040E0003" w:tentative="1">
      <w:start w:val="1"/>
      <w:numFmt w:val="bullet"/>
      <w:lvlText w:val="o"/>
      <w:lvlJc w:val="left"/>
      <w:pPr>
        <w:ind w:left="1872" w:hanging="360"/>
      </w:pPr>
      <w:rPr>
        <w:rFonts w:ascii="Courier New" w:hAnsi="Courier New" w:hint="default"/>
      </w:rPr>
    </w:lvl>
    <w:lvl w:ilvl="2" w:tplc="040E0005" w:tentative="1">
      <w:start w:val="1"/>
      <w:numFmt w:val="bullet"/>
      <w:lvlText w:val=""/>
      <w:lvlJc w:val="left"/>
      <w:pPr>
        <w:ind w:left="2592" w:hanging="360"/>
      </w:pPr>
      <w:rPr>
        <w:rFonts w:ascii="Wingdings" w:hAnsi="Wingdings" w:hint="default"/>
      </w:rPr>
    </w:lvl>
    <w:lvl w:ilvl="3" w:tplc="040E0001" w:tentative="1">
      <w:start w:val="1"/>
      <w:numFmt w:val="bullet"/>
      <w:lvlText w:val=""/>
      <w:lvlJc w:val="left"/>
      <w:pPr>
        <w:ind w:left="3312" w:hanging="360"/>
      </w:pPr>
      <w:rPr>
        <w:rFonts w:ascii="Symbol" w:hAnsi="Symbol" w:hint="default"/>
      </w:rPr>
    </w:lvl>
    <w:lvl w:ilvl="4" w:tplc="040E0003" w:tentative="1">
      <w:start w:val="1"/>
      <w:numFmt w:val="bullet"/>
      <w:lvlText w:val="o"/>
      <w:lvlJc w:val="left"/>
      <w:pPr>
        <w:ind w:left="4032" w:hanging="360"/>
      </w:pPr>
      <w:rPr>
        <w:rFonts w:ascii="Courier New" w:hAnsi="Courier New" w:hint="default"/>
      </w:rPr>
    </w:lvl>
    <w:lvl w:ilvl="5" w:tplc="040E0005" w:tentative="1">
      <w:start w:val="1"/>
      <w:numFmt w:val="bullet"/>
      <w:lvlText w:val=""/>
      <w:lvlJc w:val="left"/>
      <w:pPr>
        <w:ind w:left="4752" w:hanging="360"/>
      </w:pPr>
      <w:rPr>
        <w:rFonts w:ascii="Wingdings" w:hAnsi="Wingdings" w:hint="default"/>
      </w:rPr>
    </w:lvl>
    <w:lvl w:ilvl="6" w:tplc="040E0001" w:tentative="1">
      <w:start w:val="1"/>
      <w:numFmt w:val="bullet"/>
      <w:lvlText w:val=""/>
      <w:lvlJc w:val="left"/>
      <w:pPr>
        <w:ind w:left="5472" w:hanging="360"/>
      </w:pPr>
      <w:rPr>
        <w:rFonts w:ascii="Symbol" w:hAnsi="Symbol" w:hint="default"/>
      </w:rPr>
    </w:lvl>
    <w:lvl w:ilvl="7" w:tplc="040E0003" w:tentative="1">
      <w:start w:val="1"/>
      <w:numFmt w:val="bullet"/>
      <w:lvlText w:val="o"/>
      <w:lvlJc w:val="left"/>
      <w:pPr>
        <w:ind w:left="6192" w:hanging="360"/>
      </w:pPr>
      <w:rPr>
        <w:rFonts w:ascii="Courier New" w:hAnsi="Courier New" w:hint="default"/>
      </w:rPr>
    </w:lvl>
    <w:lvl w:ilvl="8" w:tplc="040E0005" w:tentative="1">
      <w:start w:val="1"/>
      <w:numFmt w:val="bullet"/>
      <w:lvlText w:val=""/>
      <w:lvlJc w:val="left"/>
      <w:pPr>
        <w:ind w:left="6912" w:hanging="360"/>
      </w:pPr>
      <w:rPr>
        <w:rFonts w:ascii="Wingdings" w:hAnsi="Wingdings" w:hint="default"/>
      </w:rPr>
    </w:lvl>
  </w:abstractNum>
  <w:abstractNum w:abstractNumId="92" w15:restartNumberingAfterBreak="0">
    <w:nsid w:val="4B1B1941"/>
    <w:multiLevelType w:val="multilevel"/>
    <w:tmpl w:val="F1025F6A"/>
    <w:lvl w:ilvl="0">
      <w:start w:val="15"/>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574"/>
        </w:tabs>
        <w:ind w:left="574" w:hanging="432"/>
      </w:pPr>
      <w:rPr>
        <w:rFonts w:cs="Times New Roman" w:hint="default"/>
        <w:b/>
        <w:bCs/>
        <w:color w:val="auto"/>
      </w:rPr>
    </w:lvl>
    <w:lvl w:ilvl="2">
      <w:start w:val="1"/>
      <w:numFmt w:val="decimal"/>
      <w:lvlText w:val="%1.%2.%3."/>
      <w:lvlJc w:val="left"/>
      <w:pPr>
        <w:tabs>
          <w:tab w:val="num" w:pos="2084"/>
        </w:tabs>
        <w:ind w:left="1868" w:hanging="504"/>
      </w:pPr>
      <w:rPr>
        <w:rFonts w:cs="Times New Roman" w:hint="default"/>
        <w:b/>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93" w15:restartNumberingAfterBreak="0">
    <w:nsid w:val="4B7472E1"/>
    <w:multiLevelType w:val="multilevel"/>
    <w:tmpl w:val="9BB04600"/>
    <w:lvl w:ilvl="0">
      <w:start w:val="1"/>
      <w:numFmt w:val="decimal"/>
      <w:lvlText w:val="%1."/>
      <w:lvlJc w:val="right"/>
      <w:pPr>
        <w:tabs>
          <w:tab w:val="num" w:pos="360"/>
        </w:tabs>
        <w:ind w:left="360" w:hanging="76"/>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716"/>
        </w:tabs>
        <w:ind w:left="716" w:hanging="432"/>
      </w:pPr>
      <w:rPr>
        <w:rFonts w:cs="Times New Roman" w:hint="default"/>
        <w:b/>
        <w:bCs/>
        <w:i w:val="0"/>
        <w:color w:val="auto"/>
      </w:rPr>
    </w:lvl>
    <w:lvl w:ilvl="2">
      <w:start w:val="1"/>
      <w:numFmt w:val="decimal"/>
      <w:lvlText w:val="%1.%2.%3."/>
      <w:lvlJc w:val="left"/>
      <w:pPr>
        <w:tabs>
          <w:tab w:val="num" w:pos="2084"/>
        </w:tabs>
        <w:ind w:left="1868" w:hanging="504"/>
      </w:pPr>
      <w:rPr>
        <w:rFonts w:cs="Times New Roman" w:hint="default"/>
        <w:b w:val="0"/>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94" w15:restartNumberingAfterBreak="0">
    <w:nsid w:val="4C1C0358"/>
    <w:multiLevelType w:val="multilevel"/>
    <w:tmpl w:val="5BDEC190"/>
    <w:lvl w:ilvl="0">
      <w:start w:val="1"/>
      <w:numFmt w:val="decimal"/>
      <w:lvlText w:val="%1."/>
      <w:lvlJc w:val="left"/>
      <w:pPr>
        <w:ind w:left="360" w:hanging="360"/>
      </w:pPr>
      <w:rPr>
        <w:rFonts w:hint="default"/>
        <w:b w:val="0"/>
        <w:i w:val="0"/>
        <w:caps w:val="0"/>
        <w:strike w:val="0"/>
        <w:dstrike w:val="0"/>
        <w:outline w:val="0"/>
        <w:shadow w:val="0"/>
        <w:emboss w:val="0"/>
        <w:imprint w:val="0"/>
        <w:vanish w:val="0"/>
        <w:webHidden w:val="0"/>
        <w:sz w:val="22"/>
        <w:szCs w:val="22"/>
        <w:u w:val="none"/>
        <w:effect w:val="none"/>
        <w:vertAlign w:val="baseline"/>
        <w:specVanish w:val="0"/>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C54044E"/>
    <w:multiLevelType w:val="hybridMultilevel"/>
    <w:tmpl w:val="CCC2B9D0"/>
    <w:lvl w:ilvl="0" w:tplc="FC9EFDB6">
      <w:start w:val="7"/>
      <w:numFmt w:val="bullet"/>
      <w:lvlText w:val="-"/>
      <w:lvlJc w:val="left"/>
      <w:pPr>
        <w:ind w:left="720" w:hanging="360"/>
      </w:pPr>
      <w:rPr>
        <w:rFonts w:ascii="Arial" w:eastAsia="Times New Roman" w:hAnsi="Aria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C7E416C"/>
    <w:multiLevelType w:val="hybridMultilevel"/>
    <w:tmpl w:val="20CA2E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0F">
      <w:start w:val="1"/>
      <w:numFmt w:val="decimal"/>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4D4B7F2A"/>
    <w:multiLevelType w:val="hybridMultilevel"/>
    <w:tmpl w:val="75281FD0"/>
    <w:lvl w:ilvl="0" w:tplc="040E000F">
      <w:start w:val="1"/>
      <w:numFmt w:val="decimal"/>
      <w:lvlText w:val="%1."/>
      <w:lvlJc w:val="left"/>
      <w:pPr>
        <w:ind w:left="1080" w:hanging="360"/>
      </w:pPr>
      <w:rPr>
        <w:rFonts w:hint="default"/>
      </w:rPr>
    </w:lvl>
    <w:lvl w:ilvl="1" w:tplc="040E0019">
      <w:start w:val="1"/>
      <w:numFmt w:val="lowerLetter"/>
      <w:lvlText w:val="%2."/>
      <w:lvlJc w:val="left"/>
      <w:pPr>
        <w:ind w:left="1800" w:hanging="360"/>
      </w:pPr>
      <w:rPr>
        <w:rFonts w:cs="Times New Roman"/>
      </w:rPr>
    </w:lvl>
    <w:lvl w:ilvl="2" w:tplc="6B6A28D4">
      <w:numFmt w:val="bullet"/>
      <w:lvlText w:val="•"/>
      <w:lvlJc w:val="left"/>
      <w:pPr>
        <w:ind w:left="2700" w:hanging="360"/>
      </w:pPr>
      <w:rPr>
        <w:rFonts w:ascii="Times New Roman" w:eastAsia="Times New Roman" w:hAnsi="Times New Roman" w:hint="default"/>
      </w:rPr>
    </w:lvl>
    <w:lvl w:ilvl="3" w:tplc="DCCABC76">
      <w:start w:val="1"/>
      <w:numFmt w:val="decimal"/>
      <w:lvlText w:val="%4."/>
      <w:lvlJc w:val="left"/>
      <w:pPr>
        <w:ind w:left="3240" w:hanging="360"/>
      </w:pPr>
      <w:rPr>
        <w:rFonts w:hint="default"/>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98" w15:restartNumberingAfterBreak="0">
    <w:nsid w:val="4DC41266"/>
    <w:multiLevelType w:val="hybridMultilevel"/>
    <w:tmpl w:val="8026A826"/>
    <w:lvl w:ilvl="0" w:tplc="040E0001">
      <w:start w:val="1"/>
      <w:numFmt w:val="bullet"/>
      <w:lvlText w:val=""/>
      <w:lvlJc w:val="left"/>
      <w:pPr>
        <w:ind w:left="3731" w:hanging="360"/>
      </w:pPr>
      <w:rPr>
        <w:rFonts w:ascii="Symbol" w:hAnsi="Symbol" w:hint="default"/>
      </w:rPr>
    </w:lvl>
    <w:lvl w:ilvl="1" w:tplc="040E0003" w:tentative="1">
      <w:start w:val="1"/>
      <w:numFmt w:val="bullet"/>
      <w:lvlText w:val="o"/>
      <w:lvlJc w:val="left"/>
      <w:pPr>
        <w:ind w:left="4451" w:hanging="360"/>
      </w:pPr>
      <w:rPr>
        <w:rFonts w:ascii="Courier New" w:hAnsi="Courier New" w:hint="default"/>
      </w:rPr>
    </w:lvl>
    <w:lvl w:ilvl="2" w:tplc="040E000F">
      <w:start w:val="1"/>
      <w:numFmt w:val="decimal"/>
      <w:lvlText w:val="%3."/>
      <w:lvlJc w:val="left"/>
      <w:pPr>
        <w:ind w:left="5171" w:hanging="360"/>
      </w:pPr>
      <w:rPr>
        <w:rFonts w:hint="default"/>
      </w:rPr>
    </w:lvl>
    <w:lvl w:ilvl="3" w:tplc="040E0001" w:tentative="1">
      <w:start w:val="1"/>
      <w:numFmt w:val="bullet"/>
      <w:lvlText w:val=""/>
      <w:lvlJc w:val="left"/>
      <w:pPr>
        <w:ind w:left="5891" w:hanging="360"/>
      </w:pPr>
      <w:rPr>
        <w:rFonts w:ascii="Symbol" w:hAnsi="Symbol" w:hint="default"/>
      </w:rPr>
    </w:lvl>
    <w:lvl w:ilvl="4" w:tplc="040E0003" w:tentative="1">
      <w:start w:val="1"/>
      <w:numFmt w:val="bullet"/>
      <w:lvlText w:val="o"/>
      <w:lvlJc w:val="left"/>
      <w:pPr>
        <w:ind w:left="6611" w:hanging="360"/>
      </w:pPr>
      <w:rPr>
        <w:rFonts w:ascii="Courier New" w:hAnsi="Courier New" w:hint="default"/>
      </w:rPr>
    </w:lvl>
    <w:lvl w:ilvl="5" w:tplc="040E0005" w:tentative="1">
      <w:start w:val="1"/>
      <w:numFmt w:val="bullet"/>
      <w:lvlText w:val=""/>
      <w:lvlJc w:val="left"/>
      <w:pPr>
        <w:ind w:left="7331" w:hanging="360"/>
      </w:pPr>
      <w:rPr>
        <w:rFonts w:ascii="Wingdings" w:hAnsi="Wingdings" w:hint="default"/>
      </w:rPr>
    </w:lvl>
    <w:lvl w:ilvl="6" w:tplc="040E0001" w:tentative="1">
      <w:start w:val="1"/>
      <w:numFmt w:val="bullet"/>
      <w:lvlText w:val=""/>
      <w:lvlJc w:val="left"/>
      <w:pPr>
        <w:ind w:left="8051" w:hanging="360"/>
      </w:pPr>
      <w:rPr>
        <w:rFonts w:ascii="Symbol" w:hAnsi="Symbol" w:hint="default"/>
      </w:rPr>
    </w:lvl>
    <w:lvl w:ilvl="7" w:tplc="040E0003" w:tentative="1">
      <w:start w:val="1"/>
      <w:numFmt w:val="bullet"/>
      <w:lvlText w:val="o"/>
      <w:lvlJc w:val="left"/>
      <w:pPr>
        <w:ind w:left="8771" w:hanging="360"/>
      </w:pPr>
      <w:rPr>
        <w:rFonts w:ascii="Courier New" w:hAnsi="Courier New" w:hint="default"/>
      </w:rPr>
    </w:lvl>
    <w:lvl w:ilvl="8" w:tplc="040E0005" w:tentative="1">
      <w:start w:val="1"/>
      <w:numFmt w:val="bullet"/>
      <w:lvlText w:val=""/>
      <w:lvlJc w:val="left"/>
      <w:pPr>
        <w:ind w:left="9491" w:hanging="360"/>
      </w:pPr>
      <w:rPr>
        <w:rFonts w:ascii="Wingdings" w:hAnsi="Wingdings" w:hint="default"/>
      </w:rPr>
    </w:lvl>
  </w:abstractNum>
  <w:abstractNum w:abstractNumId="99" w15:restartNumberingAfterBreak="0">
    <w:nsid w:val="4DE33183"/>
    <w:multiLevelType w:val="multilevel"/>
    <w:tmpl w:val="36363556"/>
    <w:lvl w:ilvl="0">
      <w:start w:val="1"/>
      <w:numFmt w:val="decimal"/>
      <w:lvlText w:val="%1."/>
      <w:lvlJc w:val="right"/>
      <w:pPr>
        <w:tabs>
          <w:tab w:val="num" w:pos="644"/>
        </w:tabs>
        <w:ind w:left="644" w:hanging="360"/>
      </w:pPr>
      <w:rPr>
        <w:rFonts w:ascii="Times New Roman" w:hAnsi="Times New Roman" w:cs="Times New Roman" w:hint="default"/>
        <w:b/>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00"/>
        </w:tabs>
        <w:ind w:left="1000" w:hanging="432"/>
      </w:pPr>
      <w:rPr>
        <w:b/>
      </w:rPr>
    </w:lvl>
    <w:lvl w:ilvl="2">
      <w:start w:val="1"/>
      <w:numFmt w:val="decimal"/>
      <w:lvlText w:val="%1.%2.%3."/>
      <w:lvlJc w:val="left"/>
      <w:pPr>
        <w:tabs>
          <w:tab w:val="num" w:pos="1724"/>
        </w:tabs>
        <w:ind w:left="1508" w:hanging="504"/>
      </w:pPr>
      <w:rPr>
        <w:b/>
      </w:r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100" w15:restartNumberingAfterBreak="0">
    <w:nsid w:val="4E24079B"/>
    <w:multiLevelType w:val="multilevel"/>
    <w:tmpl w:val="5C4AF210"/>
    <w:styleLink w:val="Importlt12stlus"/>
    <w:lvl w:ilvl="0">
      <w:start w:val="1"/>
      <w:numFmt w:val="decimal"/>
      <w:lvlText w:val="%1."/>
      <w:lvlJc w:val="left"/>
      <w:pPr>
        <w:tabs>
          <w:tab w:val="num" w:pos="567"/>
          <w:tab w:val="left" w:pos="1440"/>
          <w:tab w:val="center" w:pos="4536"/>
          <w:tab w:val="right" w:pos="9046"/>
        </w:tabs>
        <w:ind w:left="1440" w:hanging="127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right" w:pos="567"/>
          <w:tab w:val="num" w:pos="1654"/>
          <w:tab w:val="center" w:pos="4536"/>
          <w:tab w:val="right" w:pos="9046"/>
        </w:tabs>
        <w:ind w:left="2527" w:hanging="1931"/>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right" w:pos="567"/>
          <w:tab w:val="num" w:pos="2162"/>
          <w:tab w:val="center" w:pos="4536"/>
          <w:tab w:val="right" w:pos="9046"/>
        </w:tabs>
        <w:ind w:left="3035" w:hanging="2173"/>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right" w:pos="567"/>
          <w:tab w:val="left" w:pos="1440"/>
          <w:tab w:val="num" w:pos="2666"/>
          <w:tab w:val="center" w:pos="4536"/>
          <w:tab w:val="right" w:pos="9046"/>
        </w:tabs>
        <w:ind w:left="3539" w:hanging="2317"/>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567"/>
          <w:tab w:val="left" w:pos="1440"/>
          <w:tab w:val="num" w:pos="3170"/>
          <w:tab w:val="center" w:pos="4536"/>
          <w:tab w:val="right" w:pos="9046"/>
        </w:tabs>
        <w:ind w:left="4043" w:hanging="2461"/>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right" w:pos="567"/>
          <w:tab w:val="left" w:pos="1440"/>
          <w:tab w:val="num" w:pos="3674"/>
          <w:tab w:val="center" w:pos="4536"/>
          <w:tab w:val="right" w:pos="9046"/>
        </w:tabs>
        <w:ind w:left="4547" w:hanging="2605"/>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right" w:pos="567"/>
          <w:tab w:val="left" w:pos="1440"/>
          <w:tab w:val="num" w:pos="4178"/>
          <w:tab w:val="center" w:pos="4536"/>
          <w:tab w:val="right" w:pos="9046"/>
        </w:tabs>
        <w:ind w:left="5051" w:hanging="2749"/>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right" w:pos="567"/>
          <w:tab w:val="left" w:pos="1440"/>
          <w:tab w:val="num" w:pos="4536"/>
          <w:tab w:val="right" w:pos="9046"/>
        </w:tabs>
        <w:ind w:left="5409" w:hanging="2747"/>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right" w:pos="567"/>
          <w:tab w:val="left" w:pos="1440"/>
          <w:tab w:val="center" w:pos="4536"/>
          <w:tab w:val="right" w:pos="9046"/>
        </w:tabs>
        <w:ind w:left="5409" w:hanging="2387"/>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4ECF2FCE"/>
    <w:multiLevelType w:val="multilevel"/>
    <w:tmpl w:val="2BC81872"/>
    <w:lvl w:ilvl="0">
      <w:start w:val="1"/>
      <w:numFmt w:val="decimal"/>
      <w:lvlText w:val="%1."/>
      <w:lvlJc w:val="right"/>
      <w:pPr>
        <w:tabs>
          <w:tab w:val="num" w:pos="1004"/>
        </w:tabs>
        <w:ind w:left="1004"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b/>
        <w:bCs/>
      </w:rPr>
    </w:lvl>
    <w:lvl w:ilvl="2">
      <w:start w:val="1"/>
      <w:numFmt w:val="decimal"/>
      <w:lvlText w:val="%1.%2.%3."/>
      <w:lvlJc w:val="left"/>
      <w:pPr>
        <w:tabs>
          <w:tab w:val="num" w:pos="2084"/>
        </w:tabs>
        <w:ind w:left="1868" w:hanging="504"/>
      </w:pPr>
      <w:rPr>
        <w:rFonts w:cs="Times New Roman"/>
        <w:b w:val="0"/>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102" w15:restartNumberingAfterBreak="0">
    <w:nsid w:val="4F6E666A"/>
    <w:multiLevelType w:val="hybridMultilevel"/>
    <w:tmpl w:val="57885EC2"/>
    <w:lvl w:ilvl="0" w:tplc="040E000F">
      <w:start w:val="1"/>
      <w:numFmt w:val="decimal"/>
      <w:lvlText w:val="%1."/>
      <w:lvlJc w:val="left"/>
      <w:pPr>
        <w:ind w:left="720" w:hanging="360"/>
      </w:pPr>
      <w:rPr>
        <w:rFonts w:hint="default"/>
        <w:b w:val="0"/>
        <w:color w:val="auto"/>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3" w15:restartNumberingAfterBreak="0">
    <w:nsid w:val="4F924B68"/>
    <w:multiLevelType w:val="hybridMultilevel"/>
    <w:tmpl w:val="26E23A18"/>
    <w:lvl w:ilvl="0" w:tplc="040E000F">
      <w:start w:val="1"/>
      <w:numFmt w:val="decimal"/>
      <w:lvlText w:val="%1."/>
      <w:lvlJc w:val="left"/>
      <w:pPr>
        <w:ind w:left="1211"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15:restartNumberingAfterBreak="0">
    <w:nsid w:val="50AE59AE"/>
    <w:multiLevelType w:val="multilevel"/>
    <w:tmpl w:val="37A421EE"/>
    <w:lvl w:ilvl="0">
      <w:start w:val="17"/>
      <w:numFmt w:val="decimal"/>
      <w:lvlText w:val="%1."/>
      <w:lvlJc w:val="right"/>
      <w:pPr>
        <w:tabs>
          <w:tab w:val="num" w:pos="360"/>
        </w:tabs>
        <w:ind w:left="36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716"/>
        </w:tabs>
        <w:ind w:left="716" w:hanging="432"/>
      </w:pPr>
      <w:rPr>
        <w:rFonts w:cs="Times New Roman" w:hint="default"/>
        <w:b/>
        <w:bCs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5" w15:restartNumberingAfterBreak="0">
    <w:nsid w:val="50E06259"/>
    <w:multiLevelType w:val="hybridMultilevel"/>
    <w:tmpl w:val="71D0AB24"/>
    <w:lvl w:ilvl="0" w:tplc="C0EEE9EA">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06" w15:restartNumberingAfterBreak="0">
    <w:nsid w:val="518A584F"/>
    <w:multiLevelType w:val="multilevel"/>
    <w:tmpl w:val="1E365F3A"/>
    <w:lvl w:ilvl="0">
      <w:start w:val="10"/>
      <w:numFmt w:val="decimal"/>
      <w:lvlText w:val="%1."/>
      <w:lvlJc w:val="right"/>
      <w:pPr>
        <w:tabs>
          <w:tab w:val="num" w:pos="1004"/>
        </w:tabs>
        <w:ind w:left="1004"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hint="default"/>
        <w:b/>
        <w:bCs/>
      </w:rPr>
    </w:lvl>
    <w:lvl w:ilvl="2">
      <w:start w:val="1"/>
      <w:numFmt w:val="decimal"/>
      <w:lvlText w:val="%1.%2.%3."/>
      <w:lvlJc w:val="left"/>
      <w:pPr>
        <w:tabs>
          <w:tab w:val="num" w:pos="2084"/>
        </w:tabs>
        <w:ind w:left="1868" w:hanging="504"/>
      </w:pPr>
      <w:rPr>
        <w:rFonts w:cs="Times New Roman" w:hint="default"/>
        <w:b/>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107" w15:restartNumberingAfterBreak="0">
    <w:nsid w:val="51E9161F"/>
    <w:multiLevelType w:val="multilevel"/>
    <w:tmpl w:val="9190C0EC"/>
    <w:lvl w:ilvl="0">
      <w:start w:val="8"/>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2"/>
      <w:numFmt w:val="decimal"/>
      <w:lvlText w:val="%1.%2."/>
      <w:lvlJc w:val="left"/>
      <w:pPr>
        <w:tabs>
          <w:tab w:val="num" w:pos="1142"/>
        </w:tabs>
        <w:ind w:left="1142" w:hanging="432"/>
      </w:pPr>
      <w:rPr>
        <w:rFonts w:cs="Times New Roman" w:hint="default"/>
        <w:b/>
        <w:bCs/>
        <w:i w:val="0"/>
        <w:color w:val="auto"/>
      </w:rPr>
    </w:lvl>
    <w:lvl w:ilvl="2">
      <w:start w:val="1"/>
      <w:numFmt w:val="decimal"/>
      <w:lvlText w:val="%1.%2.%3."/>
      <w:lvlJc w:val="left"/>
      <w:pPr>
        <w:tabs>
          <w:tab w:val="num" w:pos="2084"/>
        </w:tabs>
        <w:ind w:left="1868" w:hanging="504"/>
      </w:pPr>
      <w:rPr>
        <w:rFonts w:cs="Times New Roman" w:hint="default"/>
        <w:b/>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108" w15:restartNumberingAfterBreak="0">
    <w:nsid w:val="5297236D"/>
    <w:multiLevelType w:val="hybridMultilevel"/>
    <w:tmpl w:val="8DD47F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52997988"/>
    <w:multiLevelType w:val="hybridMultilevel"/>
    <w:tmpl w:val="6A04A6E2"/>
    <w:lvl w:ilvl="0" w:tplc="040E000F">
      <w:start w:val="1"/>
      <w:numFmt w:val="decimal"/>
      <w:lvlText w:val="%1."/>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0" w15:restartNumberingAfterBreak="0">
    <w:nsid w:val="530646BE"/>
    <w:multiLevelType w:val="multilevel"/>
    <w:tmpl w:val="AB0C6B2A"/>
    <w:lvl w:ilvl="0">
      <w:start w:val="8"/>
      <w:numFmt w:val="decimal"/>
      <w:lvlText w:val="%1."/>
      <w:lvlJc w:val="left"/>
      <w:pPr>
        <w:ind w:left="540" w:hanging="540"/>
      </w:pPr>
    </w:lvl>
    <w:lvl w:ilvl="1">
      <w:start w:val="1"/>
      <w:numFmt w:val="decimal"/>
      <w:lvlText w:val="%1.%2."/>
      <w:lvlJc w:val="left"/>
      <w:pPr>
        <w:ind w:left="1042" w:hanging="540"/>
      </w:pPr>
      <w:rPr>
        <w:b/>
      </w:rPr>
    </w:lvl>
    <w:lvl w:ilvl="2">
      <w:start w:val="1"/>
      <w:numFmt w:val="decimal"/>
      <w:lvlText w:val="%1.%2.%3."/>
      <w:lvlJc w:val="left"/>
      <w:pPr>
        <w:ind w:left="1724" w:hanging="720"/>
      </w:pPr>
    </w:lvl>
    <w:lvl w:ilvl="3">
      <w:start w:val="1"/>
      <w:numFmt w:val="decimal"/>
      <w:lvlText w:val="%1.%2.%3.%4."/>
      <w:lvlJc w:val="left"/>
      <w:pPr>
        <w:ind w:left="2226" w:hanging="720"/>
      </w:pPr>
    </w:lvl>
    <w:lvl w:ilvl="4">
      <w:start w:val="1"/>
      <w:numFmt w:val="decimal"/>
      <w:lvlText w:val="%1.%2.%3.%4.%5."/>
      <w:lvlJc w:val="left"/>
      <w:pPr>
        <w:ind w:left="3088" w:hanging="1080"/>
      </w:pPr>
    </w:lvl>
    <w:lvl w:ilvl="5">
      <w:start w:val="1"/>
      <w:numFmt w:val="decimal"/>
      <w:lvlText w:val="%1.%2.%3.%4.%5.%6."/>
      <w:lvlJc w:val="left"/>
      <w:pPr>
        <w:ind w:left="3590" w:hanging="1080"/>
      </w:pPr>
    </w:lvl>
    <w:lvl w:ilvl="6">
      <w:start w:val="1"/>
      <w:numFmt w:val="decimal"/>
      <w:lvlText w:val="%1.%2.%3.%4.%5.%6.%7."/>
      <w:lvlJc w:val="left"/>
      <w:pPr>
        <w:ind w:left="4452" w:hanging="1440"/>
      </w:pPr>
    </w:lvl>
    <w:lvl w:ilvl="7">
      <w:start w:val="1"/>
      <w:numFmt w:val="decimal"/>
      <w:lvlText w:val="%1.%2.%3.%4.%5.%6.%7.%8."/>
      <w:lvlJc w:val="left"/>
      <w:pPr>
        <w:ind w:left="4954" w:hanging="1440"/>
      </w:pPr>
    </w:lvl>
    <w:lvl w:ilvl="8">
      <w:start w:val="1"/>
      <w:numFmt w:val="decimal"/>
      <w:lvlText w:val="%1.%2.%3.%4.%5.%6.%7.%8.%9."/>
      <w:lvlJc w:val="left"/>
      <w:pPr>
        <w:ind w:left="5816" w:hanging="1800"/>
      </w:pPr>
    </w:lvl>
  </w:abstractNum>
  <w:abstractNum w:abstractNumId="111" w15:restartNumberingAfterBreak="0">
    <w:nsid w:val="5382711A"/>
    <w:multiLevelType w:val="hybridMultilevel"/>
    <w:tmpl w:val="F0EAFF94"/>
    <w:lvl w:ilvl="0" w:tplc="55DC5410">
      <w:start w:val="9"/>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538A27DA"/>
    <w:multiLevelType w:val="hybridMultilevel"/>
    <w:tmpl w:val="F1388EB2"/>
    <w:lvl w:ilvl="0" w:tplc="D53E46FA">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542E3283"/>
    <w:multiLevelType w:val="hybridMultilevel"/>
    <w:tmpl w:val="320EBCFE"/>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4" w15:restartNumberingAfterBreak="0">
    <w:nsid w:val="54E92D1A"/>
    <w:multiLevelType w:val="hybridMultilevel"/>
    <w:tmpl w:val="D6BC9468"/>
    <w:lvl w:ilvl="0" w:tplc="4FCA8D5E">
      <w:start w:val="1"/>
      <w:numFmt w:val="bullet"/>
      <w:lvlText w:val=""/>
      <w:lvlJc w:val="left"/>
      <w:pPr>
        <w:ind w:left="3054" w:hanging="360"/>
      </w:pPr>
      <w:rPr>
        <w:rFonts w:ascii="Symbol" w:hAnsi="Symbol" w:hint="default"/>
      </w:rPr>
    </w:lvl>
    <w:lvl w:ilvl="1" w:tplc="040E0003" w:tentative="1">
      <w:start w:val="1"/>
      <w:numFmt w:val="bullet"/>
      <w:lvlText w:val="o"/>
      <w:lvlJc w:val="left"/>
      <w:pPr>
        <w:ind w:left="3774" w:hanging="360"/>
      </w:pPr>
      <w:rPr>
        <w:rFonts w:ascii="Courier New" w:hAnsi="Courier New" w:hint="default"/>
      </w:rPr>
    </w:lvl>
    <w:lvl w:ilvl="2" w:tplc="040E0005" w:tentative="1">
      <w:start w:val="1"/>
      <w:numFmt w:val="bullet"/>
      <w:lvlText w:val=""/>
      <w:lvlJc w:val="left"/>
      <w:pPr>
        <w:ind w:left="4494" w:hanging="360"/>
      </w:pPr>
      <w:rPr>
        <w:rFonts w:ascii="Wingdings" w:hAnsi="Wingdings" w:hint="default"/>
      </w:rPr>
    </w:lvl>
    <w:lvl w:ilvl="3" w:tplc="040E0001" w:tentative="1">
      <w:start w:val="1"/>
      <w:numFmt w:val="bullet"/>
      <w:lvlText w:val=""/>
      <w:lvlJc w:val="left"/>
      <w:pPr>
        <w:ind w:left="5214" w:hanging="360"/>
      </w:pPr>
      <w:rPr>
        <w:rFonts w:ascii="Symbol" w:hAnsi="Symbol" w:hint="default"/>
      </w:rPr>
    </w:lvl>
    <w:lvl w:ilvl="4" w:tplc="040E0003" w:tentative="1">
      <w:start w:val="1"/>
      <w:numFmt w:val="bullet"/>
      <w:lvlText w:val="o"/>
      <w:lvlJc w:val="left"/>
      <w:pPr>
        <w:ind w:left="5934" w:hanging="360"/>
      </w:pPr>
      <w:rPr>
        <w:rFonts w:ascii="Courier New" w:hAnsi="Courier New" w:hint="default"/>
      </w:rPr>
    </w:lvl>
    <w:lvl w:ilvl="5" w:tplc="040E0005" w:tentative="1">
      <w:start w:val="1"/>
      <w:numFmt w:val="bullet"/>
      <w:lvlText w:val=""/>
      <w:lvlJc w:val="left"/>
      <w:pPr>
        <w:ind w:left="6654" w:hanging="360"/>
      </w:pPr>
      <w:rPr>
        <w:rFonts w:ascii="Wingdings" w:hAnsi="Wingdings" w:hint="default"/>
      </w:rPr>
    </w:lvl>
    <w:lvl w:ilvl="6" w:tplc="040E0001" w:tentative="1">
      <w:start w:val="1"/>
      <w:numFmt w:val="bullet"/>
      <w:lvlText w:val=""/>
      <w:lvlJc w:val="left"/>
      <w:pPr>
        <w:ind w:left="7374" w:hanging="360"/>
      </w:pPr>
      <w:rPr>
        <w:rFonts w:ascii="Symbol" w:hAnsi="Symbol" w:hint="default"/>
      </w:rPr>
    </w:lvl>
    <w:lvl w:ilvl="7" w:tplc="040E0003" w:tentative="1">
      <w:start w:val="1"/>
      <w:numFmt w:val="bullet"/>
      <w:lvlText w:val="o"/>
      <w:lvlJc w:val="left"/>
      <w:pPr>
        <w:ind w:left="8094" w:hanging="360"/>
      </w:pPr>
      <w:rPr>
        <w:rFonts w:ascii="Courier New" w:hAnsi="Courier New" w:hint="default"/>
      </w:rPr>
    </w:lvl>
    <w:lvl w:ilvl="8" w:tplc="040E0005" w:tentative="1">
      <w:start w:val="1"/>
      <w:numFmt w:val="bullet"/>
      <w:lvlText w:val=""/>
      <w:lvlJc w:val="left"/>
      <w:pPr>
        <w:ind w:left="8814" w:hanging="360"/>
      </w:pPr>
      <w:rPr>
        <w:rFonts w:ascii="Wingdings" w:hAnsi="Wingdings" w:hint="default"/>
      </w:rPr>
    </w:lvl>
  </w:abstractNum>
  <w:abstractNum w:abstractNumId="115" w15:restartNumberingAfterBreak="0">
    <w:nsid w:val="57A46EA0"/>
    <w:multiLevelType w:val="multilevel"/>
    <w:tmpl w:val="20664D00"/>
    <w:lvl w:ilvl="0">
      <w:start w:val="1"/>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b/>
        <w:bCs/>
        <w:color w:val="auto"/>
      </w:rPr>
    </w:lvl>
    <w:lvl w:ilvl="2">
      <w:start w:val="1"/>
      <w:numFmt w:val="decimal"/>
      <w:lvlText w:val="%1.%2.%3."/>
      <w:lvlJc w:val="left"/>
      <w:pPr>
        <w:tabs>
          <w:tab w:val="num" w:pos="2084"/>
        </w:tabs>
        <w:ind w:left="1868" w:hanging="504"/>
      </w:pPr>
      <w:rPr>
        <w:rFonts w:cs="Times New Roman"/>
        <w:b/>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116" w15:restartNumberingAfterBreak="0">
    <w:nsid w:val="57BC0B24"/>
    <w:multiLevelType w:val="hybridMultilevel"/>
    <w:tmpl w:val="314ED1C4"/>
    <w:lvl w:ilvl="0" w:tplc="FC9EFDB6">
      <w:start w:val="7"/>
      <w:numFmt w:val="bullet"/>
      <w:lvlText w:val="-"/>
      <w:lvlJc w:val="left"/>
      <w:pPr>
        <w:ind w:left="720" w:hanging="360"/>
      </w:pPr>
      <w:rPr>
        <w:rFonts w:ascii="Arial" w:eastAsia="Times New Roman" w:hAnsi="Aria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7" w15:restartNumberingAfterBreak="0">
    <w:nsid w:val="590855E3"/>
    <w:multiLevelType w:val="multilevel"/>
    <w:tmpl w:val="93B4DE14"/>
    <w:lvl w:ilvl="0">
      <w:start w:val="1"/>
      <w:numFmt w:val="decimal"/>
      <w:lvlText w:val="%1."/>
      <w:lvlJc w:val="right"/>
      <w:pPr>
        <w:tabs>
          <w:tab w:val="num" w:pos="360"/>
        </w:tabs>
        <w:ind w:left="360" w:hanging="76"/>
      </w:pPr>
      <w:rPr>
        <w:rFonts w:ascii="Verdana" w:hAnsi="Verdana" w:cs="Times New Roman" w:hint="default"/>
        <w:b/>
        <w:bCs/>
        <w:i w:val="0"/>
        <w:iCs w:val="0"/>
        <w:caps w:val="0"/>
        <w:strike w:val="0"/>
        <w:dstrike w:val="0"/>
        <w:vanish w:val="0"/>
        <w:color w:val="000000"/>
        <w:sz w:val="20"/>
        <w:szCs w:val="20"/>
        <w:u w:val="none"/>
        <w:effect w:val="none"/>
        <w:vertAlign w:val="baseline"/>
      </w:rPr>
    </w:lvl>
    <w:lvl w:ilvl="1">
      <w:start w:val="1"/>
      <w:numFmt w:val="decimal"/>
      <w:lvlText w:val="%1.%2."/>
      <w:lvlJc w:val="left"/>
      <w:pPr>
        <w:tabs>
          <w:tab w:val="num" w:pos="1567"/>
        </w:tabs>
        <w:ind w:left="1567" w:hanging="432"/>
      </w:pPr>
      <w:rPr>
        <w:rFonts w:cs="Times New Roman" w:hint="default"/>
        <w:b/>
        <w:bCs/>
        <w:i w:val="0"/>
        <w:color w:val="auto"/>
      </w:rPr>
    </w:lvl>
    <w:lvl w:ilvl="2">
      <w:start w:val="1"/>
      <w:numFmt w:val="decimal"/>
      <w:lvlText w:val="%1.%2.%3."/>
      <w:lvlJc w:val="left"/>
      <w:pPr>
        <w:tabs>
          <w:tab w:val="num" w:pos="2084"/>
        </w:tabs>
        <w:ind w:left="1868" w:hanging="504"/>
      </w:pPr>
      <w:rPr>
        <w:rFonts w:cs="Times New Roman" w:hint="default"/>
        <w:b/>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118" w15:restartNumberingAfterBreak="0">
    <w:nsid w:val="5C1D0C2F"/>
    <w:multiLevelType w:val="multilevel"/>
    <w:tmpl w:val="4A2E3FB6"/>
    <w:lvl w:ilvl="0">
      <w:start w:val="12"/>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142"/>
        </w:tabs>
        <w:ind w:left="1142" w:hanging="432"/>
      </w:pPr>
      <w:rPr>
        <w:rFonts w:cs="Times New Roman" w:hint="default"/>
        <w:b/>
        <w:bCs/>
        <w:i w:val="0"/>
        <w:color w:val="auto"/>
      </w:rPr>
    </w:lvl>
    <w:lvl w:ilvl="2">
      <w:start w:val="1"/>
      <w:numFmt w:val="decimal"/>
      <w:lvlText w:val="%1.%2.%3."/>
      <w:lvlJc w:val="left"/>
      <w:pPr>
        <w:tabs>
          <w:tab w:val="num" w:pos="2084"/>
        </w:tabs>
        <w:ind w:left="1868" w:hanging="504"/>
      </w:pPr>
      <w:rPr>
        <w:rFonts w:cs="Times New Roman" w:hint="default"/>
        <w:b/>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119" w15:restartNumberingAfterBreak="0">
    <w:nsid w:val="5C2658BE"/>
    <w:multiLevelType w:val="multilevel"/>
    <w:tmpl w:val="1C0C50BA"/>
    <w:lvl w:ilvl="0">
      <w:start w:val="1"/>
      <w:numFmt w:val="decimal"/>
      <w:lvlText w:val="%1."/>
      <w:lvlJc w:val="right"/>
      <w:pPr>
        <w:tabs>
          <w:tab w:val="num" w:pos="360"/>
        </w:tabs>
        <w:ind w:left="360" w:hanging="36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lvlText w:val="%1.%2."/>
      <w:lvlJc w:val="left"/>
      <w:pPr>
        <w:tabs>
          <w:tab w:val="num" w:pos="858"/>
        </w:tabs>
        <w:ind w:left="858" w:hanging="432"/>
      </w:pPr>
      <w:rPr>
        <w:rFonts w:cs="Times New Roman"/>
        <w:b/>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15:restartNumberingAfterBreak="0">
    <w:nsid w:val="5C405887"/>
    <w:multiLevelType w:val="hybridMultilevel"/>
    <w:tmpl w:val="CC846DC8"/>
    <w:lvl w:ilvl="0" w:tplc="FCBE8BFC">
      <w:start w:val="1"/>
      <w:numFmt w:val="decimal"/>
      <w:lvlText w:val="%1."/>
      <w:lvlJc w:val="left"/>
      <w:pPr>
        <w:ind w:left="1364" w:hanging="360"/>
      </w:pPr>
      <w:rPr>
        <w:color w:val="auto"/>
      </w:rPr>
    </w:lvl>
    <w:lvl w:ilvl="1" w:tplc="040E0019" w:tentative="1">
      <w:start w:val="1"/>
      <w:numFmt w:val="lowerLetter"/>
      <w:lvlText w:val="%2."/>
      <w:lvlJc w:val="left"/>
      <w:pPr>
        <w:ind w:left="2084" w:hanging="360"/>
      </w:pPr>
    </w:lvl>
    <w:lvl w:ilvl="2" w:tplc="040E001B" w:tentative="1">
      <w:start w:val="1"/>
      <w:numFmt w:val="lowerRoman"/>
      <w:lvlText w:val="%3."/>
      <w:lvlJc w:val="right"/>
      <w:pPr>
        <w:ind w:left="2804" w:hanging="180"/>
      </w:pPr>
    </w:lvl>
    <w:lvl w:ilvl="3" w:tplc="040E000F" w:tentative="1">
      <w:start w:val="1"/>
      <w:numFmt w:val="decimal"/>
      <w:lvlText w:val="%4."/>
      <w:lvlJc w:val="left"/>
      <w:pPr>
        <w:ind w:left="3524" w:hanging="360"/>
      </w:pPr>
    </w:lvl>
    <w:lvl w:ilvl="4" w:tplc="040E0019" w:tentative="1">
      <w:start w:val="1"/>
      <w:numFmt w:val="lowerLetter"/>
      <w:lvlText w:val="%5."/>
      <w:lvlJc w:val="left"/>
      <w:pPr>
        <w:ind w:left="4244" w:hanging="360"/>
      </w:pPr>
    </w:lvl>
    <w:lvl w:ilvl="5" w:tplc="040E001B" w:tentative="1">
      <w:start w:val="1"/>
      <w:numFmt w:val="lowerRoman"/>
      <w:lvlText w:val="%6."/>
      <w:lvlJc w:val="right"/>
      <w:pPr>
        <w:ind w:left="4964" w:hanging="180"/>
      </w:pPr>
    </w:lvl>
    <w:lvl w:ilvl="6" w:tplc="040E000F" w:tentative="1">
      <w:start w:val="1"/>
      <w:numFmt w:val="decimal"/>
      <w:lvlText w:val="%7."/>
      <w:lvlJc w:val="left"/>
      <w:pPr>
        <w:ind w:left="5684" w:hanging="360"/>
      </w:pPr>
    </w:lvl>
    <w:lvl w:ilvl="7" w:tplc="040E0019" w:tentative="1">
      <w:start w:val="1"/>
      <w:numFmt w:val="lowerLetter"/>
      <w:lvlText w:val="%8."/>
      <w:lvlJc w:val="left"/>
      <w:pPr>
        <w:ind w:left="6404" w:hanging="360"/>
      </w:pPr>
    </w:lvl>
    <w:lvl w:ilvl="8" w:tplc="040E001B" w:tentative="1">
      <w:start w:val="1"/>
      <w:numFmt w:val="lowerRoman"/>
      <w:lvlText w:val="%9."/>
      <w:lvlJc w:val="right"/>
      <w:pPr>
        <w:ind w:left="7124" w:hanging="180"/>
      </w:pPr>
    </w:lvl>
  </w:abstractNum>
  <w:abstractNum w:abstractNumId="121" w15:restartNumberingAfterBreak="0">
    <w:nsid w:val="5C5900A1"/>
    <w:multiLevelType w:val="hybridMultilevel"/>
    <w:tmpl w:val="972E2E32"/>
    <w:lvl w:ilvl="0" w:tplc="040E000F">
      <w:start w:val="1"/>
      <w:numFmt w:val="decimal"/>
      <w:lvlText w:val="%1."/>
      <w:lvlJc w:val="left"/>
      <w:pPr>
        <w:ind w:left="1080" w:hanging="360"/>
      </w:pPr>
      <w:rPr>
        <w:rFont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2" w15:restartNumberingAfterBreak="0">
    <w:nsid w:val="5CC70D9C"/>
    <w:multiLevelType w:val="multilevel"/>
    <w:tmpl w:val="EFE6E8B4"/>
    <w:lvl w:ilvl="0">
      <w:start w:val="1"/>
      <w:numFmt w:val="decimal"/>
      <w:lvlText w:val="%1."/>
      <w:lvlJc w:val="right"/>
      <w:pPr>
        <w:tabs>
          <w:tab w:val="num" w:pos="360"/>
        </w:tabs>
        <w:ind w:left="360" w:hanging="36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lvlText w:val="%1.%2."/>
      <w:lvlJc w:val="left"/>
      <w:pPr>
        <w:tabs>
          <w:tab w:val="num" w:pos="716"/>
        </w:tabs>
        <w:ind w:left="716" w:hanging="432"/>
      </w:pPr>
      <w:rPr>
        <w:rFonts w:cs="Times New Roman"/>
        <w:b/>
        <w:bCs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3" w15:restartNumberingAfterBreak="0">
    <w:nsid w:val="5D413F41"/>
    <w:multiLevelType w:val="hybridMultilevel"/>
    <w:tmpl w:val="D4066C14"/>
    <w:lvl w:ilvl="0" w:tplc="D0641F86">
      <w:start w:val="1"/>
      <w:numFmt w:val="decimal"/>
      <w:lvlText w:val="%1."/>
      <w:lvlJc w:val="left"/>
      <w:pPr>
        <w:ind w:left="144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5DDC0C9A"/>
    <w:multiLevelType w:val="hybridMultilevel"/>
    <w:tmpl w:val="4FB41026"/>
    <w:lvl w:ilvl="0" w:tplc="D4A08A8A">
      <w:start w:val="1"/>
      <w:numFmt w:val="decimal"/>
      <w:lvlText w:val="%1."/>
      <w:lvlJc w:val="left"/>
      <w:pPr>
        <w:ind w:left="1080" w:hanging="360"/>
      </w:pPr>
      <w:rPr>
        <w:rFonts w:hint="default"/>
        <w:b w:val="0"/>
        <w:i w:val="0"/>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5" w15:restartNumberingAfterBreak="0">
    <w:nsid w:val="5EB930E4"/>
    <w:multiLevelType w:val="multilevel"/>
    <w:tmpl w:val="B0763D40"/>
    <w:lvl w:ilvl="0">
      <w:start w:val="1"/>
      <w:numFmt w:val="decimal"/>
      <w:lvlText w:val="%1."/>
      <w:lvlJc w:val="right"/>
      <w:pPr>
        <w:tabs>
          <w:tab w:val="num" w:pos="1004"/>
        </w:tabs>
        <w:ind w:left="1004"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000"/>
        </w:tabs>
        <w:ind w:left="1000" w:hanging="432"/>
      </w:pPr>
      <w:rPr>
        <w:rFonts w:cs="Times New Roman"/>
        <w:b/>
        <w:bCs/>
        <w:i w:val="0"/>
        <w:color w:val="auto"/>
      </w:rPr>
    </w:lvl>
    <w:lvl w:ilvl="2">
      <w:start w:val="1"/>
      <w:numFmt w:val="decimal"/>
      <w:lvlText w:val="%1.%2.%3."/>
      <w:lvlJc w:val="left"/>
      <w:pPr>
        <w:tabs>
          <w:tab w:val="num" w:pos="2084"/>
        </w:tabs>
        <w:ind w:left="1868" w:hanging="504"/>
      </w:pPr>
      <w:rPr>
        <w:rFonts w:cs="Times New Roman"/>
        <w:b/>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126" w15:restartNumberingAfterBreak="0">
    <w:nsid w:val="5F7B46A0"/>
    <w:multiLevelType w:val="multilevel"/>
    <w:tmpl w:val="C180077C"/>
    <w:lvl w:ilvl="0">
      <w:start w:val="1"/>
      <w:numFmt w:val="decimal"/>
      <w:lvlText w:val="%1."/>
      <w:lvlJc w:val="left"/>
      <w:pPr>
        <w:ind w:left="360" w:hanging="360"/>
      </w:pPr>
      <w:rPr>
        <w:rFonts w:hint="default"/>
        <w:b w:val="0"/>
        <w:i w:val="0"/>
        <w:caps w:val="0"/>
        <w:strike w:val="0"/>
        <w:dstrike w:val="0"/>
        <w:outline w:val="0"/>
        <w:shadow w:val="0"/>
        <w:emboss w:val="0"/>
        <w:imprint w:val="0"/>
        <w:vanish w:val="0"/>
        <w:webHidden w:val="0"/>
        <w:sz w:val="22"/>
        <w:szCs w:val="22"/>
        <w:u w:val="none"/>
        <w:effect w:val="none"/>
        <w:vertAlign w:val="baseline"/>
        <w:specVanish w:val="0"/>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607F2F20"/>
    <w:multiLevelType w:val="multilevel"/>
    <w:tmpl w:val="826A947C"/>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start w:val="1"/>
      <w:numFmt w:val="decimal"/>
      <w:lvlText w:val="%1.%2."/>
      <w:lvlJc w:val="left"/>
      <w:pPr>
        <w:tabs>
          <w:tab w:val="num" w:pos="716"/>
        </w:tabs>
        <w:ind w:left="716" w:hanging="432"/>
      </w:pPr>
      <w:rPr>
        <w:rFonts w:cs="Times New Roman"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8" w15:restartNumberingAfterBreak="0">
    <w:nsid w:val="61431CA0"/>
    <w:multiLevelType w:val="hybridMultilevel"/>
    <w:tmpl w:val="F5125EEA"/>
    <w:lvl w:ilvl="0" w:tplc="C2EE9F00">
      <w:start w:val="1"/>
      <w:numFmt w:val="decimal"/>
      <w:lvlText w:val="%1."/>
      <w:lvlJc w:val="left"/>
      <w:pPr>
        <w:ind w:left="1440" w:hanging="360"/>
      </w:pPr>
      <w:rPr>
        <w:rFonts w:hint="default"/>
        <w:i w:val="0"/>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9" w15:restartNumberingAfterBreak="0">
    <w:nsid w:val="62411517"/>
    <w:multiLevelType w:val="multilevel"/>
    <w:tmpl w:val="220469D0"/>
    <w:lvl w:ilvl="0">
      <w:start w:val="14"/>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000"/>
        </w:tabs>
        <w:ind w:left="1000" w:hanging="432"/>
      </w:pPr>
      <w:rPr>
        <w:rFonts w:cs="Times New Roman" w:hint="default"/>
        <w:b/>
        <w:bCs/>
        <w:i w:val="0"/>
        <w:color w:val="auto"/>
      </w:rPr>
    </w:lvl>
    <w:lvl w:ilvl="2">
      <w:start w:val="1"/>
      <w:numFmt w:val="decimal"/>
      <w:lvlText w:val="%3."/>
      <w:lvlJc w:val="left"/>
      <w:pPr>
        <w:tabs>
          <w:tab w:val="num" w:pos="2084"/>
        </w:tabs>
        <w:ind w:left="1868" w:hanging="504"/>
      </w:pPr>
      <w:rPr>
        <w:rFonts w:hint="default"/>
        <w:b w:val="0"/>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130" w15:restartNumberingAfterBreak="0">
    <w:nsid w:val="63267935"/>
    <w:multiLevelType w:val="hybridMultilevel"/>
    <w:tmpl w:val="6BAE7D18"/>
    <w:lvl w:ilvl="0" w:tplc="1BEEEF08">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1" w15:restartNumberingAfterBreak="0">
    <w:nsid w:val="64B827C7"/>
    <w:multiLevelType w:val="hybridMultilevel"/>
    <w:tmpl w:val="6AB40CD8"/>
    <w:lvl w:ilvl="0" w:tplc="37923E70">
      <w:start w:val="15"/>
      <w:numFmt w:val="decimal"/>
      <w:lvlText w:val="%1."/>
      <w:lvlJc w:val="left"/>
      <w:pPr>
        <w:ind w:left="360" w:hanging="360"/>
      </w:pPr>
      <w:rPr>
        <w:rFonts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2" w15:restartNumberingAfterBreak="0">
    <w:nsid w:val="651F16CA"/>
    <w:multiLevelType w:val="hybridMultilevel"/>
    <w:tmpl w:val="EBF2541E"/>
    <w:lvl w:ilvl="0" w:tplc="EB72F40E">
      <w:start w:val="1"/>
      <w:numFmt w:val="decimal"/>
      <w:lvlText w:val="%1."/>
      <w:lvlJc w:val="left"/>
      <w:pPr>
        <w:ind w:left="1855" w:hanging="360"/>
      </w:pPr>
      <w:rPr>
        <w:b w:val="0"/>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133" w15:restartNumberingAfterBreak="0">
    <w:nsid w:val="65960386"/>
    <w:multiLevelType w:val="multilevel"/>
    <w:tmpl w:val="E5069CB2"/>
    <w:lvl w:ilvl="0">
      <w:start w:val="1"/>
      <w:numFmt w:val="decimal"/>
      <w:lvlText w:val="%1."/>
      <w:lvlJc w:val="right"/>
      <w:pPr>
        <w:tabs>
          <w:tab w:val="num" w:pos="1004"/>
        </w:tabs>
        <w:ind w:left="1004" w:hanging="360"/>
      </w:pPr>
      <w:rPr>
        <w:rFonts w:ascii="Times New Roman" w:hAnsi="Times New Roman" w:cs="Times New Roman" w:hint="default"/>
        <w:b/>
        <w:bCs/>
        <w:i w:val="0"/>
        <w:iCs w:val="0"/>
        <w:caps w:val="0"/>
        <w:strike w:val="0"/>
        <w:dstrike w:val="0"/>
        <w:vanish w:val="0"/>
        <w:color w:val="000000"/>
        <w:sz w:val="24"/>
        <w:szCs w:val="22"/>
        <w:u w:val="none"/>
        <w:effect w:val="none"/>
        <w:vertAlign w:val="baseline"/>
      </w:rPr>
    </w:lvl>
    <w:lvl w:ilvl="1">
      <w:start w:val="1"/>
      <w:numFmt w:val="decimal"/>
      <w:lvlText w:val="%1.%2."/>
      <w:lvlJc w:val="left"/>
      <w:pPr>
        <w:tabs>
          <w:tab w:val="num" w:pos="1360"/>
        </w:tabs>
        <w:ind w:left="1360" w:hanging="432"/>
      </w:pPr>
      <w:rPr>
        <w:rFonts w:cs="Times New Roman"/>
        <w:b/>
        <w:bCs/>
      </w:rPr>
    </w:lvl>
    <w:lvl w:ilvl="2">
      <w:start w:val="1"/>
      <w:numFmt w:val="decimal"/>
      <w:lvlText w:val="%1.%2.%3."/>
      <w:lvlJc w:val="left"/>
      <w:pPr>
        <w:tabs>
          <w:tab w:val="num" w:pos="2084"/>
        </w:tabs>
        <w:ind w:left="1868" w:hanging="504"/>
      </w:pPr>
      <w:rPr>
        <w:rFonts w:cs="Times New Roman"/>
        <w:b/>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134" w15:restartNumberingAfterBreak="0">
    <w:nsid w:val="65C34851"/>
    <w:multiLevelType w:val="multilevel"/>
    <w:tmpl w:val="60FAB2E8"/>
    <w:lvl w:ilvl="0">
      <w:start w:val="1"/>
      <w:numFmt w:val="decimal"/>
      <w:lvlText w:val="%1."/>
      <w:lvlJc w:val="right"/>
      <w:pPr>
        <w:tabs>
          <w:tab w:val="num" w:pos="360"/>
        </w:tabs>
        <w:ind w:left="360" w:hanging="76"/>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425"/>
        </w:tabs>
        <w:ind w:left="1425" w:hanging="432"/>
      </w:pPr>
      <w:rPr>
        <w:rFonts w:cs="Times New Roman" w:hint="default"/>
        <w:b/>
        <w:bCs/>
        <w:color w:val="auto"/>
      </w:rPr>
    </w:lvl>
    <w:lvl w:ilvl="2">
      <w:start w:val="1"/>
      <w:numFmt w:val="decimal"/>
      <w:lvlText w:val="%1.%2.%3."/>
      <w:lvlJc w:val="left"/>
      <w:pPr>
        <w:tabs>
          <w:tab w:val="num" w:pos="2084"/>
        </w:tabs>
        <w:ind w:left="1868" w:hanging="504"/>
      </w:pPr>
      <w:rPr>
        <w:rFonts w:cs="Times New Roman" w:hint="default"/>
        <w:b/>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135" w15:restartNumberingAfterBreak="0">
    <w:nsid w:val="66D07FF8"/>
    <w:multiLevelType w:val="hybridMultilevel"/>
    <w:tmpl w:val="F10A9A5E"/>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648" w:hanging="360"/>
      </w:pPr>
      <w:rPr>
        <w:rFonts w:cs="Times New Roman"/>
      </w:rPr>
    </w:lvl>
    <w:lvl w:ilvl="2" w:tplc="040E001B" w:tentative="1">
      <w:start w:val="1"/>
      <w:numFmt w:val="lowerRoman"/>
      <w:lvlText w:val="%3."/>
      <w:lvlJc w:val="right"/>
      <w:pPr>
        <w:ind w:left="2368" w:hanging="180"/>
      </w:pPr>
      <w:rPr>
        <w:rFonts w:cs="Times New Roman"/>
      </w:rPr>
    </w:lvl>
    <w:lvl w:ilvl="3" w:tplc="040E000F" w:tentative="1">
      <w:start w:val="1"/>
      <w:numFmt w:val="decimal"/>
      <w:lvlText w:val="%4."/>
      <w:lvlJc w:val="left"/>
      <w:pPr>
        <w:ind w:left="3088" w:hanging="360"/>
      </w:pPr>
      <w:rPr>
        <w:rFonts w:cs="Times New Roman"/>
      </w:rPr>
    </w:lvl>
    <w:lvl w:ilvl="4" w:tplc="040E0019" w:tentative="1">
      <w:start w:val="1"/>
      <w:numFmt w:val="lowerLetter"/>
      <w:lvlText w:val="%5."/>
      <w:lvlJc w:val="left"/>
      <w:pPr>
        <w:ind w:left="3808" w:hanging="360"/>
      </w:pPr>
      <w:rPr>
        <w:rFonts w:cs="Times New Roman"/>
      </w:rPr>
    </w:lvl>
    <w:lvl w:ilvl="5" w:tplc="040E001B" w:tentative="1">
      <w:start w:val="1"/>
      <w:numFmt w:val="lowerRoman"/>
      <w:lvlText w:val="%6."/>
      <w:lvlJc w:val="right"/>
      <w:pPr>
        <w:ind w:left="4528" w:hanging="180"/>
      </w:pPr>
      <w:rPr>
        <w:rFonts w:cs="Times New Roman"/>
      </w:rPr>
    </w:lvl>
    <w:lvl w:ilvl="6" w:tplc="040E000F" w:tentative="1">
      <w:start w:val="1"/>
      <w:numFmt w:val="decimal"/>
      <w:lvlText w:val="%7."/>
      <w:lvlJc w:val="left"/>
      <w:pPr>
        <w:ind w:left="5248" w:hanging="360"/>
      </w:pPr>
      <w:rPr>
        <w:rFonts w:cs="Times New Roman"/>
      </w:rPr>
    </w:lvl>
    <w:lvl w:ilvl="7" w:tplc="040E0019" w:tentative="1">
      <w:start w:val="1"/>
      <w:numFmt w:val="lowerLetter"/>
      <w:lvlText w:val="%8."/>
      <w:lvlJc w:val="left"/>
      <w:pPr>
        <w:ind w:left="5968" w:hanging="360"/>
      </w:pPr>
      <w:rPr>
        <w:rFonts w:cs="Times New Roman"/>
      </w:rPr>
    </w:lvl>
    <w:lvl w:ilvl="8" w:tplc="040E001B" w:tentative="1">
      <w:start w:val="1"/>
      <w:numFmt w:val="lowerRoman"/>
      <w:lvlText w:val="%9."/>
      <w:lvlJc w:val="right"/>
      <w:pPr>
        <w:ind w:left="6688" w:hanging="180"/>
      </w:pPr>
      <w:rPr>
        <w:rFonts w:cs="Times New Roman"/>
      </w:rPr>
    </w:lvl>
  </w:abstractNum>
  <w:abstractNum w:abstractNumId="136" w15:restartNumberingAfterBreak="0">
    <w:nsid w:val="6807271A"/>
    <w:multiLevelType w:val="hybridMultilevel"/>
    <w:tmpl w:val="5B16C8E8"/>
    <w:lvl w:ilvl="0" w:tplc="EB72F40E">
      <w:start w:val="1"/>
      <w:numFmt w:val="decimal"/>
      <w:lvlText w:val="%1."/>
      <w:lvlJc w:val="left"/>
      <w:pPr>
        <w:ind w:left="1364" w:hanging="360"/>
      </w:pPr>
      <w:rPr>
        <w:b w:val="0"/>
      </w:rPr>
    </w:lvl>
    <w:lvl w:ilvl="1" w:tplc="040E0019" w:tentative="1">
      <w:start w:val="1"/>
      <w:numFmt w:val="lowerLetter"/>
      <w:lvlText w:val="%2."/>
      <w:lvlJc w:val="left"/>
      <w:pPr>
        <w:ind w:left="2084" w:hanging="360"/>
      </w:pPr>
    </w:lvl>
    <w:lvl w:ilvl="2" w:tplc="040E001B" w:tentative="1">
      <w:start w:val="1"/>
      <w:numFmt w:val="lowerRoman"/>
      <w:lvlText w:val="%3."/>
      <w:lvlJc w:val="right"/>
      <w:pPr>
        <w:ind w:left="2804" w:hanging="180"/>
      </w:pPr>
    </w:lvl>
    <w:lvl w:ilvl="3" w:tplc="040E000F" w:tentative="1">
      <w:start w:val="1"/>
      <w:numFmt w:val="decimal"/>
      <w:lvlText w:val="%4."/>
      <w:lvlJc w:val="left"/>
      <w:pPr>
        <w:ind w:left="3524" w:hanging="360"/>
      </w:pPr>
    </w:lvl>
    <w:lvl w:ilvl="4" w:tplc="040E0019" w:tentative="1">
      <w:start w:val="1"/>
      <w:numFmt w:val="lowerLetter"/>
      <w:lvlText w:val="%5."/>
      <w:lvlJc w:val="left"/>
      <w:pPr>
        <w:ind w:left="4244" w:hanging="360"/>
      </w:pPr>
    </w:lvl>
    <w:lvl w:ilvl="5" w:tplc="040E001B" w:tentative="1">
      <w:start w:val="1"/>
      <w:numFmt w:val="lowerRoman"/>
      <w:lvlText w:val="%6."/>
      <w:lvlJc w:val="right"/>
      <w:pPr>
        <w:ind w:left="4964" w:hanging="180"/>
      </w:pPr>
    </w:lvl>
    <w:lvl w:ilvl="6" w:tplc="040E000F" w:tentative="1">
      <w:start w:val="1"/>
      <w:numFmt w:val="decimal"/>
      <w:lvlText w:val="%7."/>
      <w:lvlJc w:val="left"/>
      <w:pPr>
        <w:ind w:left="5684" w:hanging="360"/>
      </w:pPr>
    </w:lvl>
    <w:lvl w:ilvl="7" w:tplc="040E0019" w:tentative="1">
      <w:start w:val="1"/>
      <w:numFmt w:val="lowerLetter"/>
      <w:lvlText w:val="%8."/>
      <w:lvlJc w:val="left"/>
      <w:pPr>
        <w:ind w:left="6404" w:hanging="360"/>
      </w:pPr>
    </w:lvl>
    <w:lvl w:ilvl="8" w:tplc="040E001B" w:tentative="1">
      <w:start w:val="1"/>
      <w:numFmt w:val="lowerRoman"/>
      <w:lvlText w:val="%9."/>
      <w:lvlJc w:val="right"/>
      <w:pPr>
        <w:ind w:left="7124" w:hanging="180"/>
      </w:pPr>
    </w:lvl>
  </w:abstractNum>
  <w:abstractNum w:abstractNumId="137" w15:restartNumberingAfterBreak="1">
    <w:nsid w:val="6A080135"/>
    <w:multiLevelType w:val="hybridMultilevel"/>
    <w:tmpl w:val="A612A170"/>
    <w:lvl w:ilvl="0" w:tplc="DF320F28">
      <w:start w:val="1"/>
      <w:numFmt w:val="decimal"/>
      <w:lvlText w:val="%1."/>
      <w:lvlJc w:val="left"/>
      <w:pPr>
        <w:ind w:left="644" w:hanging="360"/>
      </w:pPr>
      <w:rPr>
        <w:rFonts w:hint="default"/>
        <w:b w:val="0"/>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38" w15:restartNumberingAfterBreak="0">
    <w:nsid w:val="6ABA3265"/>
    <w:multiLevelType w:val="hybridMultilevel"/>
    <w:tmpl w:val="26329458"/>
    <w:lvl w:ilvl="0" w:tplc="040E000F">
      <w:start w:val="1"/>
      <w:numFmt w:val="decimal"/>
      <w:lvlText w:val="%1."/>
      <w:lvlJc w:val="left"/>
      <w:pPr>
        <w:ind w:left="1211" w:hanging="360"/>
      </w:pPr>
      <w:rPr>
        <w:rFonts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139" w15:restartNumberingAfterBreak="0">
    <w:nsid w:val="6ACF5FAF"/>
    <w:multiLevelType w:val="multilevel"/>
    <w:tmpl w:val="1FC29558"/>
    <w:lvl w:ilvl="0">
      <w:start w:val="14"/>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000"/>
        </w:tabs>
        <w:ind w:left="1000" w:hanging="432"/>
      </w:pPr>
      <w:rPr>
        <w:rFonts w:cs="Times New Roman" w:hint="default"/>
        <w:b/>
        <w:bCs/>
        <w:i w:val="0"/>
        <w:color w:val="auto"/>
      </w:rPr>
    </w:lvl>
    <w:lvl w:ilvl="2">
      <w:start w:val="1"/>
      <w:numFmt w:val="decimal"/>
      <w:lvlText w:val="%1.%2.%3."/>
      <w:lvlJc w:val="left"/>
      <w:pPr>
        <w:tabs>
          <w:tab w:val="num" w:pos="2084"/>
        </w:tabs>
        <w:ind w:left="1868" w:hanging="504"/>
      </w:pPr>
      <w:rPr>
        <w:rFonts w:cs="Times New Roman" w:hint="default"/>
        <w:b/>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140" w15:restartNumberingAfterBreak="0">
    <w:nsid w:val="6B0C7144"/>
    <w:multiLevelType w:val="multilevel"/>
    <w:tmpl w:val="2EBE81C4"/>
    <w:lvl w:ilvl="0">
      <w:start w:val="12"/>
      <w:numFmt w:val="decimal"/>
      <w:lvlText w:val="%1."/>
      <w:lvlJc w:val="left"/>
      <w:pPr>
        <w:ind w:left="480" w:hanging="480"/>
      </w:pPr>
      <w:rPr>
        <w:rFonts w:hint="default"/>
        <w:b/>
      </w:rPr>
    </w:lvl>
    <w:lvl w:ilvl="1">
      <w:start w:val="1"/>
      <w:numFmt w:val="decimal"/>
      <w:lvlText w:val="%1.%2."/>
      <w:lvlJc w:val="left"/>
      <w:pPr>
        <w:ind w:left="1455" w:hanging="480"/>
      </w:pPr>
      <w:rPr>
        <w:rFonts w:hint="default"/>
        <w:b/>
      </w:rPr>
    </w:lvl>
    <w:lvl w:ilvl="2">
      <w:start w:val="1"/>
      <w:numFmt w:val="decimal"/>
      <w:lvlText w:val="%1.%2.%3."/>
      <w:lvlJc w:val="left"/>
      <w:pPr>
        <w:ind w:left="2670" w:hanging="720"/>
      </w:pPr>
      <w:rPr>
        <w:rFonts w:hint="default"/>
      </w:rPr>
    </w:lvl>
    <w:lvl w:ilvl="3">
      <w:start w:val="1"/>
      <w:numFmt w:val="decimal"/>
      <w:lvlText w:val="%1.%2.%3.%4."/>
      <w:lvlJc w:val="left"/>
      <w:pPr>
        <w:ind w:left="3645" w:hanging="72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5955" w:hanging="108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265" w:hanging="1440"/>
      </w:pPr>
      <w:rPr>
        <w:rFonts w:hint="default"/>
      </w:rPr>
    </w:lvl>
    <w:lvl w:ilvl="8">
      <w:start w:val="1"/>
      <w:numFmt w:val="decimal"/>
      <w:lvlText w:val="%1.%2.%3.%4.%5.%6.%7.%8.%9."/>
      <w:lvlJc w:val="left"/>
      <w:pPr>
        <w:ind w:left="9600" w:hanging="1800"/>
      </w:pPr>
      <w:rPr>
        <w:rFonts w:hint="default"/>
      </w:rPr>
    </w:lvl>
  </w:abstractNum>
  <w:abstractNum w:abstractNumId="141" w15:restartNumberingAfterBreak="0">
    <w:nsid w:val="6B737342"/>
    <w:multiLevelType w:val="hybridMultilevel"/>
    <w:tmpl w:val="ED6E41A0"/>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42" w15:restartNumberingAfterBreak="0">
    <w:nsid w:val="6BCE1E7B"/>
    <w:multiLevelType w:val="multilevel"/>
    <w:tmpl w:val="98465CDC"/>
    <w:lvl w:ilvl="0">
      <w:start w:val="1"/>
      <w:numFmt w:val="decimal"/>
      <w:lvlText w:val="%1."/>
      <w:lvlJc w:val="right"/>
      <w:pPr>
        <w:tabs>
          <w:tab w:val="num" w:pos="644"/>
        </w:tabs>
        <w:ind w:left="644" w:hanging="360"/>
      </w:pPr>
      <w:rPr>
        <w:rFonts w:ascii="Times New Roman" w:hAnsi="Times New Roman" w:cs="Times New Roman" w:hint="default"/>
        <w:b w:val="0"/>
        <w:bCs/>
        <w:i w:val="0"/>
        <w:iCs w:val="0"/>
        <w:caps w:val="0"/>
        <w:strike w:val="0"/>
        <w:dstrike w:val="0"/>
        <w:vanish w:val="0"/>
        <w:color w:val="000000"/>
        <w:sz w:val="22"/>
        <w:szCs w:val="24"/>
        <w:u w:val="none"/>
        <w:effect w:val="none"/>
        <w:vertAlign w:val="baseline"/>
      </w:rPr>
    </w:lvl>
    <w:lvl w:ilvl="1">
      <w:start w:val="1"/>
      <w:numFmt w:val="decimal"/>
      <w:lvlText w:val="%1.%2."/>
      <w:lvlJc w:val="left"/>
      <w:pPr>
        <w:tabs>
          <w:tab w:val="num" w:pos="1000"/>
        </w:tabs>
        <w:ind w:left="1000" w:hanging="432"/>
      </w:pPr>
      <w:rPr>
        <w:rFonts w:cs="Times New Roman"/>
        <w:b/>
        <w:bCs/>
        <w:i w:val="0"/>
        <w:color w:val="auto"/>
      </w:rPr>
    </w:lvl>
    <w:lvl w:ilvl="2">
      <w:start w:val="1"/>
      <w:numFmt w:val="decimal"/>
      <w:lvlText w:val="%1.%2.%3."/>
      <w:lvlJc w:val="left"/>
      <w:pPr>
        <w:tabs>
          <w:tab w:val="num" w:pos="1724"/>
        </w:tabs>
        <w:ind w:left="1508" w:hanging="504"/>
      </w:pPr>
      <w:rPr>
        <w:rFonts w:cs="Times New Roman"/>
        <w:b/>
        <w:bCs/>
      </w:rPr>
    </w:lvl>
    <w:lvl w:ilvl="3">
      <w:start w:val="1"/>
      <w:numFmt w:val="decimal"/>
      <w:lvlText w:val="%1.%2.%3.%4."/>
      <w:lvlJc w:val="left"/>
      <w:pPr>
        <w:tabs>
          <w:tab w:val="num" w:pos="2084"/>
        </w:tabs>
        <w:ind w:left="2012" w:hanging="648"/>
      </w:pPr>
      <w:rPr>
        <w:rFonts w:cs="Times New Roman"/>
      </w:rPr>
    </w:lvl>
    <w:lvl w:ilvl="4">
      <w:start w:val="1"/>
      <w:numFmt w:val="decimal"/>
      <w:lvlText w:val="%1.%2.%3.%4.%5."/>
      <w:lvlJc w:val="left"/>
      <w:pPr>
        <w:tabs>
          <w:tab w:val="num" w:pos="2804"/>
        </w:tabs>
        <w:ind w:left="2516" w:hanging="792"/>
      </w:pPr>
      <w:rPr>
        <w:rFonts w:cs="Times New Roman"/>
      </w:rPr>
    </w:lvl>
    <w:lvl w:ilvl="5">
      <w:start w:val="1"/>
      <w:numFmt w:val="decimal"/>
      <w:lvlText w:val="%1.%2.%3.%4.%5.%6."/>
      <w:lvlJc w:val="left"/>
      <w:pPr>
        <w:tabs>
          <w:tab w:val="num" w:pos="3164"/>
        </w:tabs>
        <w:ind w:left="3020" w:hanging="936"/>
      </w:pPr>
      <w:rPr>
        <w:rFonts w:cs="Times New Roman"/>
      </w:rPr>
    </w:lvl>
    <w:lvl w:ilvl="6">
      <w:start w:val="1"/>
      <w:numFmt w:val="decimal"/>
      <w:lvlText w:val="%1.%2.%3.%4.%5.%6.%7."/>
      <w:lvlJc w:val="left"/>
      <w:pPr>
        <w:tabs>
          <w:tab w:val="num" w:pos="3884"/>
        </w:tabs>
        <w:ind w:left="3524" w:hanging="1080"/>
      </w:pPr>
      <w:rPr>
        <w:rFonts w:cs="Times New Roman"/>
      </w:rPr>
    </w:lvl>
    <w:lvl w:ilvl="7">
      <w:start w:val="1"/>
      <w:numFmt w:val="decimal"/>
      <w:lvlText w:val="%1.%2.%3.%4.%5.%6.%7.%8."/>
      <w:lvlJc w:val="left"/>
      <w:pPr>
        <w:tabs>
          <w:tab w:val="num" w:pos="4244"/>
        </w:tabs>
        <w:ind w:left="4028" w:hanging="1224"/>
      </w:pPr>
      <w:rPr>
        <w:rFonts w:cs="Times New Roman"/>
      </w:rPr>
    </w:lvl>
    <w:lvl w:ilvl="8">
      <w:start w:val="1"/>
      <w:numFmt w:val="decimal"/>
      <w:lvlText w:val="%1.%2.%3.%4.%5.%6.%7.%8.%9."/>
      <w:lvlJc w:val="left"/>
      <w:pPr>
        <w:tabs>
          <w:tab w:val="num" w:pos="4964"/>
        </w:tabs>
        <w:ind w:left="4604" w:hanging="1440"/>
      </w:pPr>
      <w:rPr>
        <w:rFonts w:cs="Times New Roman"/>
      </w:rPr>
    </w:lvl>
  </w:abstractNum>
  <w:abstractNum w:abstractNumId="143" w15:restartNumberingAfterBreak="0">
    <w:nsid w:val="6C583394"/>
    <w:multiLevelType w:val="hybridMultilevel"/>
    <w:tmpl w:val="FEE2E4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6CCD3776"/>
    <w:multiLevelType w:val="multilevel"/>
    <w:tmpl w:val="B72EDCFC"/>
    <w:lvl w:ilvl="0">
      <w:start w:val="1"/>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b/>
        <w:bCs/>
        <w:i w:val="0"/>
        <w:color w:val="auto"/>
      </w:rPr>
    </w:lvl>
    <w:lvl w:ilvl="2">
      <w:start w:val="1"/>
      <w:numFmt w:val="decimal"/>
      <w:lvlText w:val="%1.%2.%3."/>
      <w:lvlJc w:val="left"/>
      <w:pPr>
        <w:tabs>
          <w:tab w:val="num" w:pos="2084"/>
        </w:tabs>
        <w:ind w:left="1868" w:hanging="504"/>
      </w:pPr>
      <w:rPr>
        <w:rFonts w:cs="Times New Roman"/>
        <w:b w:val="0"/>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145" w15:restartNumberingAfterBreak="0">
    <w:nsid w:val="6D8A0D4F"/>
    <w:multiLevelType w:val="multilevel"/>
    <w:tmpl w:val="ED5EBD86"/>
    <w:lvl w:ilvl="0">
      <w:start w:val="1"/>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b/>
        <w:bCs/>
        <w:i w:val="0"/>
        <w:color w:val="auto"/>
      </w:rPr>
    </w:lvl>
    <w:lvl w:ilvl="2">
      <w:start w:val="1"/>
      <w:numFmt w:val="decimal"/>
      <w:lvlText w:val="%1.%2.%3."/>
      <w:lvlJc w:val="left"/>
      <w:pPr>
        <w:tabs>
          <w:tab w:val="num" w:pos="2084"/>
        </w:tabs>
        <w:ind w:left="1868" w:hanging="504"/>
      </w:pPr>
      <w:rPr>
        <w:rFonts w:cs="Times New Roman"/>
        <w:b w:val="0"/>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146" w15:restartNumberingAfterBreak="0">
    <w:nsid w:val="6E755D90"/>
    <w:multiLevelType w:val="hybridMultilevel"/>
    <w:tmpl w:val="101A28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6EFE5D24"/>
    <w:multiLevelType w:val="multilevel"/>
    <w:tmpl w:val="5C9C2BEE"/>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8" w15:restartNumberingAfterBreak="0">
    <w:nsid w:val="6FC8101D"/>
    <w:multiLevelType w:val="multilevel"/>
    <w:tmpl w:val="E188DF30"/>
    <w:lvl w:ilvl="0">
      <w:start w:val="1"/>
      <w:numFmt w:val="decimal"/>
      <w:lvlText w:val="%1."/>
      <w:lvlJc w:val="right"/>
      <w:pPr>
        <w:tabs>
          <w:tab w:val="num" w:pos="360"/>
        </w:tabs>
        <w:ind w:left="360" w:hanging="76"/>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hint="default"/>
        <w:b/>
        <w:bCs/>
        <w:i w:val="0"/>
        <w:color w:val="auto"/>
      </w:rPr>
    </w:lvl>
    <w:lvl w:ilvl="2">
      <w:start w:val="1"/>
      <w:numFmt w:val="decimal"/>
      <w:lvlText w:val="%1.%2.%3."/>
      <w:lvlJc w:val="left"/>
      <w:pPr>
        <w:tabs>
          <w:tab w:val="num" w:pos="1430"/>
        </w:tabs>
        <w:ind w:left="1214" w:hanging="504"/>
      </w:pPr>
      <w:rPr>
        <w:rFonts w:cs="Times New Roman" w:hint="default"/>
        <w:b w:val="0"/>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149" w15:restartNumberingAfterBreak="0">
    <w:nsid w:val="6FFB37FC"/>
    <w:multiLevelType w:val="hybridMultilevel"/>
    <w:tmpl w:val="039CEB48"/>
    <w:lvl w:ilvl="0" w:tplc="040E000F">
      <w:start w:val="1"/>
      <w:numFmt w:val="decimal"/>
      <w:lvlText w:val="%1."/>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0" w15:restartNumberingAfterBreak="0">
    <w:nsid w:val="709A24A2"/>
    <w:multiLevelType w:val="hybridMultilevel"/>
    <w:tmpl w:val="2C02C9AA"/>
    <w:lvl w:ilvl="0" w:tplc="040E000F">
      <w:start w:val="1"/>
      <w:numFmt w:val="decimal"/>
      <w:lvlText w:val="%1."/>
      <w:lvlJc w:val="left"/>
      <w:pPr>
        <w:ind w:left="786" w:hanging="360"/>
      </w:p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51" w15:restartNumberingAfterBreak="0">
    <w:nsid w:val="712B53A7"/>
    <w:multiLevelType w:val="multilevel"/>
    <w:tmpl w:val="E788F22A"/>
    <w:lvl w:ilvl="0">
      <w:start w:val="12"/>
      <w:numFmt w:val="decimal"/>
      <w:lvlText w:val="%1."/>
      <w:lvlJc w:val="right"/>
      <w:pPr>
        <w:tabs>
          <w:tab w:val="num" w:pos="1004"/>
        </w:tabs>
        <w:ind w:left="1004"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2"/>
      <w:numFmt w:val="decimal"/>
      <w:lvlText w:val="%1.%2."/>
      <w:lvlJc w:val="left"/>
      <w:pPr>
        <w:tabs>
          <w:tab w:val="num" w:pos="1360"/>
        </w:tabs>
        <w:ind w:left="1360" w:hanging="432"/>
      </w:pPr>
      <w:rPr>
        <w:rFonts w:cs="Times New Roman" w:hint="default"/>
        <w:b/>
        <w:bCs/>
      </w:rPr>
    </w:lvl>
    <w:lvl w:ilvl="2">
      <w:start w:val="1"/>
      <w:numFmt w:val="decimal"/>
      <w:lvlText w:val="%1.%2.%3."/>
      <w:lvlJc w:val="left"/>
      <w:pPr>
        <w:tabs>
          <w:tab w:val="num" w:pos="2422"/>
        </w:tabs>
        <w:ind w:left="2206" w:hanging="504"/>
      </w:pPr>
      <w:rPr>
        <w:rFonts w:cs="Times New Roman" w:hint="default"/>
        <w:b/>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152" w15:restartNumberingAfterBreak="0">
    <w:nsid w:val="71406339"/>
    <w:multiLevelType w:val="multilevel"/>
    <w:tmpl w:val="0010CEAC"/>
    <w:lvl w:ilvl="0">
      <w:start w:val="1"/>
      <w:numFmt w:val="decimal"/>
      <w:lvlText w:val="%1."/>
      <w:lvlJc w:val="left"/>
      <w:pPr>
        <w:ind w:left="360" w:hanging="360"/>
      </w:pPr>
      <w:rPr>
        <w:rFonts w:hint="default"/>
        <w:b/>
        <w:i w:val="0"/>
        <w:caps w:val="0"/>
        <w:strike w:val="0"/>
        <w:dstrike w:val="0"/>
        <w:outline w:val="0"/>
        <w:shadow w:val="0"/>
        <w:emboss w:val="0"/>
        <w:imprint w:val="0"/>
        <w:vanish w:val="0"/>
        <w:webHidden w:val="0"/>
        <w:sz w:val="20"/>
        <w:szCs w:val="20"/>
        <w:u w:val="none"/>
        <w:effect w:val="none"/>
        <w:vertAlign w:val="baseline"/>
        <w:specVanish w:val="0"/>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2C36446"/>
    <w:multiLevelType w:val="hybridMultilevel"/>
    <w:tmpl w:val="1D8E321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4" w15:restartNumberingAfterBreak="0">
    <w:nsid w:val="72DF1A49"/>
    <w:multiLevelType w:val="hybridMultilevel"/>
    <w:tmpl w:val="911C74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5" w15:restartNumberingAfterBreak="0">
    <w:nsid w:val="72F7451F"/>
    <w:multiLevelType w:val="multilevel"/>
    <w:tmpl w:val="87A8CA0E"/>
    <w:lvl w:ilvl="0">
      <w:start w:val="1"/>
      <w:numFmt w:val="decimal"/>
      <w:lvlText w:val="%1."/>
      <w:lvlJc w:val="right"/>
      <w:pPr>
        <w:tabs>
          <w:tab w:val="num" w:pos="360"/>
        </w:tabs>
        <w:ind w:left="360" w:hanging="76"/>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716"/>
        </w:tabs>
        <w:ind w:left="716" w:hanging="432"/>
      </w:pPr>
      <w:rPr>
        <w:rFonts w:cs="Times New Roman" w:hint="default"/>
        <w:b/>
        <w:bCs/>
        <w:i w:val="0"/>
        <w:color w:val="auto"/>
      </w:rPr>
    </w:lvl>
    <w:lvl w:ilvl="2">
      <w:start w:val="1"/>
      <w:numFmt w:val="decimal"/>
      <w:lvlText w:val="%1.%2.%3."/>
      <w:lvlJc w:val="left"/>
      <w:pPr>
        <w:tabs>
          <w:tab w:val="num" w:pos="2084"/>
        </w:tabs>
        <w:ind w:left="1868" w:hanging="504"/>
      </w:pPr>
      <w:rPr>
        <w:rFonts w:cs="Times New Roman" w:hint="default"/>
        <w:b w:val="0"/>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156" w15:restartNumberingAfterBreak="0">
    <w:nsid w:val="739D1BA4"/>
    <w:multiLevelType w:val="multilevel"/>
    <w:tmpl w:val="5CFA4BD0"/>
    <w:lvl w:ilvl="0">
      <w:start w:val="1"/>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b/>
        <w:bCs/>
        <w:i w:val="0"/>
        <w:color w:val="auto"/>
      </w:rPr>
    </w:lvl>
    <w:lvl w:ilvl="2">
      <w:start w:val="1"/>
      <w:numFmt w:val="decimal"/>
      <w:lvlText w:val="%1.%2.%3."/>
      <w:lvlJc w:val="left"/>
      <w:pPr>
        <w:tabs>
          <w:tab w:val="num" w:pos="2084"/>
        </w:tabs>
        <w:ind w:left="1868" w:hanging="504"/>
      </w:pPr>
      <w:rPr>
        <w:rFonts w:cs="Times New Roman"/>
        <w:b w:val="0"/>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157" w15:restartNumberingAfterBreak="0">
    <w:nsid w:val="7437454F"/>
    <w:multiLevelType w:val="multilevel"/>
    <w:tmpl w:val="32D451B2"/>
    <w:lvl w:ilvl="0">
      <w:start w:val="1"/>
      <w:numFmt w:val="decimal"/>
      <w:lvlText w:val="%1."/>
      <w:lvlJc w:val="left"/>
      <w:pPr>
        <w:tabs>
          <w:tab w:val="num" w:pos="360"/>
        </w:tabs>
        <w:ind w:left="360" w:hanging="360"/>
      </w:pPr>
      <w:rPr>
        <w:rFonts w:hint="default"/>
        <w:b w:val="0"/>
        <w:i w:val="0"/>
        <w:caps w:val="0"/>
        <w:strike w:val="0"/>
        <w:dstrike w:val="0"/>
        <w:vanish w:val="0"/>
        <w:color w:val="000000"/>
        <w:sz w:val="24"/>
        <w:vertAlign w:val="baseline"/>
      </w:rPr>
    </w:lvl>
    <w:lvl w:ilvl="1">
      <w:start w:val="1"/>
      <w:numFmt w:val="decimal"/>
      <w:lvlText w:val="%1.%2."/>
      <w:lvlJc w:val="left"/>
      <w:pPr>
        <w:tabs>
          <w:tab w:val="num" w:pos="716"/>
        </w:tabs>
        <w:ind w:left="716" w:hanging="432"/>
      </w:pPr>
      <w:rPr>
        <w:rFonts w:cs="Times New Roman"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8" w15:restartNumberingAfterBreak="0">
    <w:nsid w:val="754770CC"/>
    <w:multiLevelType w:val="multilevel"/>
    <w:tmpl w:val="CBCE13FA"/>
    <w:lvl w:ilvl="0">
      <w:start w:val="1"/>
      <w:numFmt w:val="decimal"/>
      <w:lvlText w:val="%1."/>
      <w:lvlJc w:val="right"/>
      <w:pPr>
        <w:tabs>
          <w:tab w:val="num" w:pos="644"/>
        </w:tabs>
        <w:ind w:left="644"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000"/>
        </w:tabs>
        <w:ind w:left="1000" w:hanging="432"/>
      </w:pPr>
      <w:rPr>
        <w:rFonts w:cs="Times New Roman"/>
        <w:b/>
        <w:bCs/>
        <w:i w:val="0"/>
        <w:color w:val="auto"/>
      </w:rPr>
    </w:lvl>
    <w:lvl w:ilvl="2">
      <w:start w:val="1"/>
      <w:numFmt w:val="decimal"/>
      <w:lvlText w:val="%1.%2.%3."/>
      <w:lvlJc w:val="left"/>
      <w:pPr>
        <w:tabs>
          <w:tab w:val="num" w:pos="1724"/>
        </w:tabs>
        <w:ind w:left="1508" w:hanging="504"/>
      </w:pPr>
      <w:rPr>
        <w:rFonts w:cs="Times New Roman"/>
        <w:b/>
        <w:bCs/>
      </w:rPr>
    </w:lvl>
    <w:lvl w:ilvl="3">
      <w:start w:val="1"/>
      <w:numFmt w:val="decimal"/>
      <w:lvlText w:val="%1.%2.%3.%4."/>
      <w:lvlJc w:val="left"/>
      <w:pPr>
        <w:tabs>
          <w:tab w:val="num" w:pos="2084"/>
        </w:tabs>
        <w:ind w:left="2012" w:hanging="648"/>
      </w:pPr>
      <w:rPr>
        <w:rFonts w:cs="Times New Roman"/>
      </w:rPr>
    </w:lvl>
    <w:lvl w:ilvl="4">
      <w:start w:val="1"/>
      <w:numFmt w:val="decimal"/>
      <w:lvlText w:val="%1.%2.%3.%4.%5."/>
      <w:lvlJc w:val="left"/>
      <w:pPr>
        <w:tabs>
          <w:tab w:val="num" w:pos="2804"/>
        </w:tabs>
        <w:ind w:left="2516" w:hanging="792"/>
      </w:pPr>
      <w:rPr>
        <w:rFonts w:cs="Times New Roman"/>
      </w:rPr>
    </w:lvl>
    <w:lvl w:ilvl="5">
      <w:start w:val="1"/>
      <w:numFmt w:val="decimal"/>
      <w:lvlText w:val="%1.%2.%3.%4.%5.%6."/>
      <w:lvlJc w:val="left"/>
      <w:pPr>
        <w:tabs>
          <w:tab w:val="num" w:pos="3164"/>
        </w:tabs>
        <w:ind w:left="3020" w:hanging="936"/>
      </w:pPr>
      <w:rPr>
        <w:rFonts w:cs="Times New Roman"/>
      </w:rPr>
    </w:lvl>
    <w:lvl w:ilvl="6">
      <w:start w:val="1"/>
      <w:numFmt w:val="decimal"/>
      <w:lvlText w:val="%1.%2.%3.%4.%5.%6.%7."/>
      <w:lvlJc w:val="left"/>
      <w:pPr>
        <w:tabs>
          <w:tab w:val="num" w:pos="3884"/>
        </w:tabs>
        <w:ind w:left="3524" w:hanging="1080"/>
      </w:pPr>
      <w:rPr>
        <w:rFonts w:cs="Times New Roman"/>
      </w:rPr>
    </w:lvl>
    <w:lvl w:ilvl="7">
      <w:start w:val="1"/>
      <w:numFmt w:val="decimal"/>
      <w:lvlText w:val="%1.%2.%3.%4.%5.%6.%7.%8."/>
      <w:lvlJc w:val="left"/>
      <w:pPr>
        <w:tabs>
          <w:tab w:val="num" w:pos="4244"/>
        </w:tabs>
        <w:ind w:left="4028" w:hanging="1224"/>
      </w:pPr>
      <w:rPr>
        <w:rFonts w:cs="Times New Roman"/>
      </w:rPr>
    </w:lvl>
    <w:lvl w:ilvl="8">
      <w:start w:val="1"/>
      <w:numFmt w:val="decimal"/>
      <w:lvlText w:val="%1.%2.%3.%4.%5.%6.%7.%8.%9."/>
      <w:lvlJc w:val="left"/>
      <w:pPr>
        <w:tabs>
          <w:tab w:val="num" w:pos="4964"/>
        </w:tabs>
        <w:ind w:left="4604" w:hanging="1440"/>
      </w:pPr>
      <w:rPr>
        <w:rFonts w:cs="Times New Roman"/>
      </w:rPr>
    </w:lvl>
  </w:abstractNum>
  <w:abstractNum w:abstractNumId="159" w15:restartNumberingAfterBreak="0">
    <w:nsid w:val="76545578"/>
    <w:multiLevelType w:val="hybridMultilevel"/>
    <w:tmpl w:val="8D84A6CC"/>
    <w:lvl w:ilvl="0" w:tplc="040E000F">
      <w:start w:val="1"/>
      <w:numFmt w:val="decimal"/>
      <w:lvlText w:val="%1."/>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0" w15:restartNumberingAfterBreak="0">
    <w:nsid w:val="78995F6C"/>
    <w:multiLevelType w:val="multilevel"/>
    <w:tmpl w:val="78108D64"/>
    <w:lvl w:ilvl="0">
      <w:start w:val="1"/>
      <w:numFmt w:val="decimal"/>
      <w:lvlText w:val="%1."/>
      <w:lvlJc w:val="right"/>
      <w:pPr>
        <w:tabs>
          <w:tab w:val="num" w:pos="1004"/>
        </w:tabs>
        <w:ind w:left="1004"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000"/>
        </w:tabs>
        <w:ind w:left="1000" w:hanging="432"/>
      </w:pPr>
      <w:rPr>
        <w:rFonts w:cs="Times New Roman"/>
        <w:b/>
        <w:bCs/>
        <w:i w:val="0"/>
      </w:rPr>
    </w:lvl>
    <w:lvl w:ilvl="2">
      <w:start w:val="1"/>
      <w:numFmt w:val="decimal"/>
      <w:lvlText w:val="%1.%2.%3."/>
      <w:lvlJc w:val="left"/>
      <w:pPr>
        <w:tabs>
          <w:tab w:val="num" w:pos="2084"/>
        </w:tabs>
        <w:ind w:left="1868" w:hanging="504"/>
      </w:pPr>
      <w:rPr>
        <w:rFonts w:cs="Times New Roman"/>
        <w:b/>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161" w15:restartNumberingAfterBreak="0">
    <w:nsid w:val="79614079"/>
    <w:multiLevelType w:val="hybridMultilevel"/>
    <w:tmpl w:val="2702C254"/>
    <w:lvl w:ilvl="0" w:tplc="040E000F">
      <w:start w:val="1"/>
      <w:numFmt w:val="decimal"/>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162" w15:restartNumberingAfterBreak="0">
    <w:nsid w:val="7B1E1399"/>
    <w:multiLevelType w:val="multilevel"/>
    <w:tmpl w:val="808020F0"/>
    <w:lvl w:ilvl="0">
      <w:start w:val="1"/>
      <w:numFmt w:val="decimal"/>
      <w:lvlText w:val="%1."/>
      <w:lvlJc w:val="left"/>
      <w:pPr>
        <w:tabs>
          <w:tab w:val="num" w:pos="360"/>
        </w:tabs>
        <w:ind w:left="360" w:hanging="360"/>
      </w:pPr>
      <w:rPr>
        <w:rFonts w:hint="default"/>
        <w:b w:val="0"/>
        <w:bCs/>
        <w:i w:val="0"/>
        <w:iCs w:val="0"/>
        <w:caps w:val="0"/>
        <w:strike w:val="0"/>
        <w:dstrike w:val="0"/>
        <w:vanish w:val="0"/>
        <w:color w:val="000000"/>
        <w:sz w:val="20"/>
        <w:szCs w:val="20"/>
        <w:u w:val="none"/>
        <w:effect w:val="none"/>
        <w:vertAlign w:val="baseline"/>
      </w:rPr>
    </w:lvl>
    <w:lvl w:ilvl="1">
      <w:start w:val="1"/>
      <w:numFmt w:val="decimal"/>
      <w:lvlText w:val="%1.%2."/>
      <w:lvlJc w:val="left"/>
      <w:pPr>
        <w:tabs>
          <w:tab w:val="num" w:pos="1142"/>
        </w:tabs>
        <w:ind w:left="1142" w:hanging="432"/>
      </w:pPr>
      <w:rPr>
        <w:rFonts w:cs="Times New Roman" w:hint="default"/>
        <w:b/>
        <w:bCs/>
        <w:i w:val="0"/>
        <w:color w:val="auto"/>
      </w:rPr>
    </w:lvl>
    <w:lvl w:ilvl="2">
      <w:start w:val="1"/>
      <w:numFmt w:val="decimal"/>
      <w:lvlText w:val="%1.%2.%3."/>
      <w:lvlJc w:val="left"/>
      <w:pPr>
        <w:tabs>
          <w:tab w:val="num" w:pos="2084"/>
        </w:tabs>
        <w:ind w:left="1868" w:hanging="504"/>
      </w:pPr>
      <w:rPr>
        <w:rFonts w:cs="Times New Roman" w:hint="default"/>
        <w:b/>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163" w15:restartNumberingAfterBreak="0">
    <w:nsid w:val="7B4A0992"/>
    <w:multiLevelType w:val="multilevel"/>
    <w:tmpl w:val="20664D00"/>
    <w:lvl w:ilvl="0">
      <w:start w:val="1"/>
      <w:numFmt w:val="decimal"/>
      <w:lvlText w:val="%1."/>
      <w:lvlJc w:val="right"/>
      <w:pPr>
        <w:tabs>
          <w:tab w:val="num" w:pos="360"/>
        </w:tabs>
        <w:ind w:left="360"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b/>
        <w:bCs/>
        <w:color w:val="auto"/>
      </w:rPr>
    </w:lvl>
    <w:lvl w:ilvl="2">
      <w:start w:val="1"/>
      <w:numFmt w:val="decimal"/>
      <w:lvlText w:val="%1.%2.%3."/>
      <w:lvlJc w:val="left"/>
      <w:pPr>
        <w:tabs>
          <w:tab w:val="num" w:pos="2084"/>
        </w:tabs>
        <w:ind w:left="1868" w:hanging="504"/>
      </w:pPr>
      <w:rPr>
        <w:rFonts w:cs="Times New Roman"/>
        <w:b/>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164" w15:restartNumberingAfterBreak="0">
    <w:nsid w:val="7CE10614"/>
    <w:multiLevelType w:val="multilevel"/>
    <w:tmpl w:val="7C56847C"/>
    <w:lvl w:ilvl="0">
      <w:start w:val="1"/>
      <w:numFmt w:val="decimal"/>
      <w:lvlText w:val="%1."/>
      <w:lvlJc w:val="right"/>
      <w:pPr>
        <w:tabs>
          <w:tab w:val="num" w:pos="1004"/>
        </w:tabs>
        <w:ind w:left="1004" w:hanging="360"/>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b/>
        <w:bCs/>
      </w:rPr>
    </w:lvl>
    <w:lvl w:ilvl="2">
      <w:start w:val="1"/>
      <w:numFmt w:val="decimal"/>
      <w:lvlText w:val="%1.%2.%3."/>
      <w:lvlJc w:val="left"/>
      <w:pPr>
        <w:tabs>
          <w:tab w:val="num" w:pos="2422"/>
        </w:tabs>
        <w:ind w:left="2206" w:hanging="504"/>
      </w:pPr>
      <w:rPr>
        <w:rFonts w:cs="Times New Roman"/>
        <w:b w:val="0"/>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165" w15:restartNumberingAfterBreak="0">
    <w:nsid w:val="7D823057"/>
    <w:multiLevelType w:val="multilevel"/>
    <w:tmpl w:val="A608FBC2"/>
    <w:lvl w:ilvl="0">
      <w:start w:val="1"/>
      <w:numFmt w:val="decimal"/>
      <w:lvlText w:val="%1."/>
      <w:lvlJc w:val="right"/>
      <w:pPr>
        <w:tabs>
          <w:tab w:val="num" w:pos="360"/>
        </w:tabs>
        <w:ind w:left="360" w:hanging="76"/>
      </w:pPr>
      <w:rPr>
        <w:rFonts w:ascii="Times New Roman" w:hAnsi="Times New Roman" w:cs="Times New Roman" w:hint="default"/>
        <w:b/>
        <w:bCs/>
        <w:i w:val="0"/>
        <w:iCs w:val="0"/>
        <w:caps w:val="0"/>
        <w:strike w:val="0"/>
        <w:dstrike w:val="0"/>
        <w:vanish w:val="0"/>
        <w:webHidden w:val="0"/>
        <w:color w:val="000000"/>
        <w:sz w:val="24"/>
        <w:szCs w:val="24"/>
        <w:u w:val="none"/>
        <w:effect w:val="none"/>
        <w:vertAlign w:val="baseline"/>
        <w:specVanish w:val="0"/>
      </w:rPr>
    </w:lvl>
    <w:lvl w:ilvl="1">
      <w:start w:val="1"/>
      <w:numFmt w:val="decimal"/>
      <w:lvlText w:val="%1.%2."/>
      <w:lvlJc w:val="left"/>
      <w:pPr>
        <w:tabs>
          <w:tab w:val="num" w:pos="716"/>
        </w:tabs>
        <w:ind w:left="716" w:hanging="432"/>
      </w:pPr>
      <w:rPr>
        <w:rFonts w:cs="Times New Roman"/>
        <w:b/>
        <w:bCs/>
        <w:i w:val="0"/>
        <w:color w:val="auto"/>
      </w:rPr>
    </w:lvl>
    <w:lvl w:ilvl="2">
      <w:start w:val="1"/>
      <w:numFmt w:val="decimal"/>
      <w:lvlText w:val="%1.%2.%3."/>
      <w:lvlJc w:val="left"/>
      <w:pPr>
        <w:tabs>
          <w:tab w:val="num" w:pos="1571"/>
        </w:tabs>
        <w:ind w:left="1355" w:hanging="504"/>
      </w:pPr>
      <w:rPr>
        <w:rFonts w:cs="Times New Roman"/>
        <w:b w:val="0"/>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166" w15:restartNumberingAfterBreak="0">
    <w:nsid w:val="7E4C79BF"/>
    <w:multiLevelType w:val="multilevel"/>
    <w:tmpl w:val="9F10DAFC"/>
    <w:lvl w:ilvl="0">
      <w:start w:val="1"/>
      <w:numFmt w:val="decimal"/>
      <w:lvlText w:val="%1."/>
      <w:lvlJc w:val="left"/>
      <w:pPr>
        <w:tabs>
          <w:tab w:val="num" w:pos="360"/>
        </w:tabs>
        <w:ind w:left="360" w:hanging="360"/>
      </w:pPr>
      <w:rPr>
        <w:rFonts w:hint="default"/>
        <w:b w:val="0"/>
        <w:bCs/>
        <w:i w:val="0"/>
        <w:iCs w:val="0"/>
        <w:caps w:val="0"/>
        <w:strike w:val="0"/>
        <w:dstrike w:val="0"/>
        <w:vanish w:val="0"/>
        <w:color w:val="000000"/>
        <w:sz w:val="20"/>
        <w:szCs w:val="20"/>
        <w:u w:val="none"/>
        <w:effect w:val="none"/>
        <w:vertAlign w:val="baseline"/>
      </w:rPr>
    </w:lvl>
    <w:lvl w:ilvl="1">
      <w:start w:val="1"/>
      <w:numFmt w:val="decimal"/>
      <w:lvlText w:val="%1.%2."/>
      <w:lvlJc w:val="left"/>
      <w:pPr>
        <w:tabs>
          <w:tab w:val="num" w:pos="1000"/>
        </w:tabs>
        <w:ind w:left="1000" w:hanging="432"/>
      </w:pPr>
      <w:rPr>
        <w:rFonts w:cs="Times New Roman"/>
        <w:b/>
        <w:bCs/>
        <w:i w:val="0"/>
        <w:color w:val="auto"/>
      </w:rPr>
    </w:lvl>
    <w:lvl w:ilvl="2">
      <w:start w:val="1"/>
      <w:numFmt w:val="decimal"/>
      <w:lvlText w:val="%1.%2.%3."/>
      <w:lvlJc w:val="left"/>
      <w:pPr>
        <w:tabs>
          <w:tab w:val="num" w:pos="2084"/>
        </w:tabs>
        <w:ind w:left="1868" w:hanging="504"/>
      </w:pPr>
      <w:rPr>
        <w:rFonts w:cs="Times New Roman"/>
        <w:b/>
        <w:bCs/>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167" w15:restartNumberingAfterBreak="0">
    <w:nsid w:val="7EA01B35"/>
    <w:multiLevelType w:val="multilevel"/>
    <w:tmpl w:val="E89E8312"/>
    <w:lvl w:ilvl="0">
      <w:start w:val="1"/>
      <w:numFmt w:val="decimal"/>
      <w:lvlText w:val="%1."/>
      <w:lvlJc w:val="right"/>
      <w:pPr>
        <w:tabs>
          <w:tab w:val="num" w:pos="360"/>
        </w:tabs>
        <w:ind w:left="360" w:hanging="76"/>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60"/>
        </w:tabs>
        <w:ind w:left="1360" w:hanging="432"/>
      </w:pPr>
      <w:rPr>
        <w:rFonts w:cs="Times New Roman" w:hint="default"/>
        <w:b/>
        <w:bCs/>
        <w:i w:val="0"/>
        <w:color w:val="auto"/>
      </w:rPr>
    </w:lvl>
    <w:lvl w:ilvl="2">
      <w:start w:val="1"/>
      <w:numFmt w:val="decimal"/>
      <w:lvlText w:val="%1.%2.%3."/>
      <w:lvlJc w:val="left"/>
      <w:pPr>
        <w:tabs>
          <w:tab w:val="num" w:pos="2084"/>
        </w:tabs>
        <w:ind w:left="1868" w:hanging="504"/>
      </w:pPr>
      <w:rPr>
        <w:rFonts w:cs="Times New Roman" w:hint="default"/>
        <w:b w:val="0"/>
        <w:bCs/>
      </w:rPr>
    </w:lvl>
    <w:lvl w:ilvl="3">
      <w:start w:val="1"/>
      <w:numFmt w:val="decimal"/>
      <w:lvlText w:val="%1.%2.%3.%4."/>
      <w:lvlJc w:val="left"/>
      <w:pPr>
        <w:tabs>
          <w:tab w:val="num" w:pos="2444"/>
        </w:tabs>
        <w:ind w:left="2372" w:hanging="648"/>
      </w:pPr>
      <w:rPr>
        <w:rFonts w:cs="Times New Roman" w:hint="default"/>
      </w:rPr>
    </w:lvl>
    <w:lvl w:ilvl="4">
      <w:start w:val="1"/>
      <w:numFmt w:val="decimal"/>
      <w:lvlText w:val="%1.%2.%3.%4.%5."/>
      <w:lvlJc w:val="left"/>
      <w:pPr>
        <w:tabs>
          <w:tab w:val="num" w:pos="3164"/>
        </w:tabs>
        <w:ind w:left="2876" w:hanging="792"/>
      </w:pPr>
      <w:rPr>
        <w:rFonts w:cs="Times New Roman" w:hint="default"/>
      </w:rPr>
    </w:lvl>
    <w:lvl w:ilvl="5">
      <w:start w:val="1"/>
      <w:numFmt w:val="decimal"/>
      <w:lvlText w:val="%1.%2.%3.%4.%5.%6."/>
      <w:lvlJc w:val="left"/>
      <w:pPr>
        <w:tabs>
          <w:tab w:val="num" w:pos="3524"/>
        </w:tabs>
        <w:ind w:left="3380" w:hanging="936"/>
      </w:pPr>
      <w:rPr>
        <w:rFonts w:cs="Times New Roman" w:hint="default"/>
      </w:rPr>
    </w:lvl>
    <w:lvl w:ilvl="6">
      <w:start w:val="1"/>
      <w:numFmt w:val="decimal"/>
      <w:lvlText w:val="%1.%2.%3.%4.%5.%6.%7."/>
      <w:lvlJc w:val="left"/>
      <w:pPr>
        <w:tabs>
          <w:tab w:val="num" w:pos="4244"/>
        </w:tabs>
        <w:ind w:left="3884" w:hanging="1080"/>
      </w:pPr>
      <w:rPr>
        <w:rFonts w:cs="Times New Roman" w:hint="default"/>
      </w:rPr>
    </w:lvl>
    <w:lvl w:ilvl="7">
      <w:start w:val="1"/>
      <w:numFmt w:val="decimal"/>
      <w:lvlText w:val="%1.%2.%3.%4.%5.%6.%7.%8."/>
      <w:lvlJc w:val="left"/>
      <w:pPr>
        <w:tabs>
          <w:tab w:val="num" w:pos="4604"/>
        </w:tabs>
        <w:ind w:left="4388" w:hanging="1224"/>
      </w:pPr>
      <w:rPr>
        <w:rFonts w:cs="Times New Roman" w:hint="default"/>
      </w:rPr>
    </w:lvl>
    <w:lvl w:ilvl="8">
      <w:start w:val="1"/>
      <w:numFmt w:val="decimal"/>
      <w:lvlText w:val="%1.%2.%3.%4.%5.%6.%7.%8.%9."/>
      <w:lvlJc w:val="left"/>
      <w:pPr>
        <w:tabs>
          <w:tab w:val="num" w:pos="5324"/>
        </w:tabs>
        <w:ind w:left="4964" w:hanging="1440"/>
      </w:pPr>
      <w:rPr>
        <w:rFonts w:cs="Times New Roman" w:hint="default"/>
      </w:rPr>
    </w:lvl>
  </w:abstractNum>
  <w:abstractNum w:abstractNumId="168" w15:restartNumberingAfterBreak="0">
    <w:nsid w:val="7EE02C4E"/>
    <w:multiLevelType w:val="multilevel"/>
    <w:tmpl w:val="98465CDC"/>
    <w:lvl w:ilvl="0">
      <w:start w:val="1"/>
      <w:numFmt w:val="decimal"/>
      <w:lvlText w:val="%1."/>
      <w:lvlJc w:val="right"/>
      <w:pPr>
        <w:tabs>
          <w:tab w:val="num" w:pos="644"/>
        </w:tabs>
        <w:ind w:left="644" w:hanging="360"/>
      </w:pPr>
      <w:rPr>
        <w:rFonts w:ascii="Times New Roman" w:hAnsi="Times New Roman" w:cs="Times New Roman" w:hint="default"/>
        <w:b w:val="0"/>
        <w:bCs/>
        <w:i w:val="0"/>
        <w:iCs w:val="0"/>
        <w:caps w:val="0"/>
        <w:strike w:val="0"/>
        <w:dstrike w:val="0"/>
        <w:vanish w:val="0"/>
        <w:color w:val="000000"/>
        <w:sz w:val="22"/>
        <w:szCs w:val="24"/>
        <w:u w:val="none"/>
        <w:effect w:val="none"/>
        <w:vertAlign w:val="baseline"/>
      </w:rPr>
    </w:lvl>
    <w:lvl w:ilvl="1">
      <w:start w:val="1"/>
      <w:numFmt w:val="decimal"/>
      <w:lvlText w:val="%1.%2."/>
      <w:lvlJc w:val="left"/>
      <w:pPr>
        <w:tabs>
          <w:tab w:val="num" w:pos="1000"/>
        </w:tabs>
        <w:ind w:left="1000" w:hanging="432"/>
      </w:pPr>
      <w:rPr>
        <w:rFonts w:cs="Times New Roman"/>
        <w:b/>
        <w:bCs/>
        <w:i w:val="0"/>
        <w:color w:val="auto"/>
      </w:rPr>
    </w:lvl>
    <w:lvl w:ilvl="2">
      <w:start w:val="1"/>
      <w:numFmt w:val="decimal"/>
      <w:lvlText w:val="%1.%2.%3."/>
      <w:lvlJc w:val="left"/>
      <w:pPr>
        <w:tabs>
          <w:tab w:val="num" w:pos="1724"/>
        </w:tabs>
        <w:ind w:left="1508" w:hanging="504"/>
      </w:pPr>
      <w:rPr>
        <w:rFonts w:cs="Times New Roman"/>
        <w:b/>
        <w:bCs/>
      </w:rPr>
    </w:lvl>
    <w:lvl w:ilvl="3">
      <w:start w:val="1"/>
      <w:numFmt w:val="decimal"/>
      <w:lvlText w:val="%1.%2.%3.%4."/>
      <w:lvlJc w:val="left"/>
      <w:pPr>
        <w:tabs>
          <w:tab w:val="num" w:pos="2084"/>
        </w:tabs>
        <w:ind w:left="2012" w:hanging="648"/>
      </w:pPr>
      <w:rPr>
        <w:rFonts w:cs="Times New Roman"/>
      </w:rPr>
    </w:lvl>
    <w:lvl w:ilvl="4">
      <w:start w:val="1"/>
      <w:numFmt w:val="decimal"/>
      <w:lvlText w:val="%1.%2.%3.%4.%5."/>
      <w:lvlJc w:val="left"/>
      <w:pPr>
        <w:tabs>
          <w:tab w:val="num" w:pos="2804"/>
        </w:tabs>
        <w:ind w:left="2516" w:hanging="792"/>
      </w:pPr>
      <w:rPr>
        <w:rFonts w:cs="Times New Roman"/>
      </w:rPr>
    </w:lvl>
    <w:lvl w:ilvl="5">
      <w:start w:val="1"/>
      <w:numFmt w:val="decimal"/>
      <w:lvlText w:val="%1.%2.%3.%4.%5.%6."/>
      <w:lvlJc w:val="left"/>
      <w:pPr>
        <w:tabs>
          <w:tab w:val="num" w:pos="3164"/>
        </w:tabs>
        <w:ind w:left="3020" w:hanging="936"/>
      </w:pPr>
      <w:rPr>
        <w:rFonts w:cs="Times New Roman"/>
      </w:rPr>
    </w:lvl>
    <w:lvl w:ilvl="6">
      <w:start w:val="1"/>
      <w:numFmt w:val="decimal"/>
      <w:lvlText w:val="%1.%2.%3.%4.%5.%6.%7."/>
      <w:lvlJc w:val="left"/>
      <w:pPr>
        <w:tabs>
          <w:tab w:val="num" w:pos="3884"/>
        </w:tabs>
        <w:ind w:left="3524" w:hanging="1080"/>
      </w:pPr>
      <w:rPr>
        <w:rFonts w:cs="Times New Roman"/>
      </w:rPr>
    </w:lvl>
    <w:lvl w:ilvl="7">
      <w:start w:val="1"/>
      <w:numFmt w:val="decimal"/>
      <w:lvlText w:val="%1.%2.%3.%4.%5.%6.%7.%8."/>
      <w:lvlJc w:val="left"/>
      <w:pPr>
        <w:tabs>
          <w:tab w:val="num" w:pos="4244"/>
        </w:tabs>
        <w:ind w:left="4028" w:hanging="1224"/>
      </w:pPr>
      <w:rPr>
        <w:rFonts w:cs="Times New Roman"/>
      </w:rPr>
    </w:lvl>
    <w:lvl w:ilvl="8">
      <w:start w:val="1"/>
      <w:numFmt w:val="decimal"/>
      <w:lvlText w:val="%1.%2.%3.%4.%5.%6.%7.%8.%9."/>
      <w:lvlJc w:val="left"/>
      <w:pPr>
        <w:tabs>
          <w:tab w:val="num" w:pos="4964"/>
        </w:tabs>
        <w:ind w:left="4604" w:hanging="1440"/>
      </w:pPr>
      <w:rPr>
        <w:rFonts w:cs="Times New Roman"/>
      </w:rPr>
    </w:lvl>
  </w:abstractNum>
  <w:abstractNum w:abstractNumId="169" w15:restartNumberingAfterBreak="0">
    <w:nsid w:val="7F5C533B"/>
    <w:multiLevelType w:val="hybridMultilevel"/>
    <w:tmpl w:val="ADA8812E"/>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0" w15:restartNumberingAfterBreak="0">
    <w:nsid w:val="7FA76ED8"/>
    <w:multiLevelType w:val="hybridMultilevel"/>
    <w:tmpl w:val="3B9881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62115614">
    <w:abstractNumId w:val="16"/>
  </w:num>
  <w:num w:numId="2" w16cid:durableId="853107267">
    <w:abstractNumId w:val="114"/>
  </w:num>
  <w:num w:numId="3" w16cid:durableId="642152022">
    <w:abstractNumId w:val="64"/>
  </w:num>
  <w:num w:numId="4" w16cid:durableId="354232488">
    <w:abstractNumId w:val="119"/>
  </w:num>
  <w:num w:numId="5" w16cid:durableId="193731589">
    <w:abstractNumId w:val="133"/>
  </w:num>
  <w:num w:numId="6" w16cid:durableId="1794666368">
    <w:abstractNumId w:val="106"/>
  </w:num>
  <w:num w:numId="7" w16cid:durableId="359015403">
    <w:abstractNumId w:val="91"/>
  </w:num>
  <w:num w:numId="8" w16cid:durableId="821122917">
    <w:abstractNumId w:val="57"/>
  </w:num>
  <w:num w:numId="9" w16cid:durableId="965307031">
    <w:abstractNumId w:val="1"/>
  </w:num>
  <w:num w:numId="10" w16cid:durableId="550774121">
    <w:abstractNumId w:val="116"/>
  </w:num>
  <w:num w:numId="11" w16cid:durableId="1434739013">
    <w:abstractNumId w:val="35"/>
  </w:num>
  <w:num w:numId="12" w16cid:durableId="1757509897">
    <w:abstractNumId w:val="95"/>
  </w:num>
  <w:num w:numId="13" w16cid:durableId="2042319384">
    <w:abstractNumId w:val="125"/>
  </w:num>
  <w:num w:numId="14" w16cid:durableId="994917660">
    <w:abstractNumId w:val="1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2756808">
    <w:abstractNumId w:val="69"/>
  </w:num>
  <w:num w:numId="16" w16cid:durableId="781534497">
    <w:abstractNumId w:val="147"/>
  </w:num>
  <w:num w:numId="17" w16cid:durableId="868184941">
    <w:abstractNumId w:val="160"/>
  </w:num>
  <w:num w:numId="18" w16cid:durableId="319621562">
    <w:abstractNumId w:val="54"/>
  </w:num>
  <w:num w:numId="19" w16cid:durableId="1808164916">
    <w:abstractNumId w:val="101"/>
  </w:num>
  <w:num w:numId="20" w16cid:durableId="2030175880">
    <w:abstractNumId w:val="98"/>
  </w:num>
  <w:num w:numId="21" w16cid:durableId="991250639">
    <w:abstractNumId w:val="53"/>
  </w:num>
  <w:num w:numId="22" w16cid:durableId="1575820502">
    <w:abstractNumId w:val="163"/>
  </w:num>
  <w:num w:numId="23" w16cid:durableId="218977022">
    <w:abstractNumId w:val="122"/>
  </w:num>
  <w:num w:numId="24" w16cid:durableId="1390105275">
    <w:abstractNumId w:val="79"/>
  </w:num>
  <w:num w:numId="25" w16cid:durableId="1803577540">
    <w:abstractNumId w:val="135"/>
  </w:num>
  <w:num w:numId="26" w16cid:durableId="1303541297">
    <w:abstractNumId w:val="100"/>
  </w:num>
  <w:num w:numId="27" w16cid:durableId="1715929620">
    <w:abstractNumId w:val="49"/>
  </w:num>
  <w:num w:numId="28" w16cid:durableId="2052220234">
    <w:abstractNumId w:val="157"/>
  </w:num>
  <w:num w:numId="29" w16cid:durableId="1904949251">
    <w:abstractNumId w:val="10"/>
  </w:num>
  <w:num w:numId="30" w16cid:durableId="958683600">
    <w:abstractNumId w:val="140"/>
  </w:num>
  <w:num w:numId="31" w16cid:durableId="1971856871">
    <w:abstractNumId w:val="2"/>
  </w:num>
  <w:num w:numId="32" w16cid:durableId="854266670">
    <w:abstractNumId w:val="20"/>
  </w:num>
  <w:num w:numId="33" w16cid:durableId="1522278962">
    <w:abstractNumId w:val="99"/>
  </w:num>
  <w:num w:numId="34" w16cid:durableId="1939946315">
    <w:abstractNumId w:val="74"/>
  </w:num>
  <w:num w:numId="35" w16cid:durableId="1265072840">
    <w:abstractNumId w:val="82"/>
  </w:num>
  <w:num w:numId="36" w16cid:durableId="1264074552">
    <w:abstractNumId w:val="115"/>
  </w:num>
  <w:num w:numId="37" w16cid:durableId="355735270">
    <w:abstractNumId w:val="145"/>
  </w:num>
  <w:num w:numId="38" w16cid:durableId="1355498526">
    <w:abstractNumId w:val="29"/>
  </w:num>
  <w:num w:numId="39" w16cid:durableId="965427899">
    <w:abstractNumId w:val="44"/>
  </w:num>
  <w:num w:numId="40" w16cid:durableId="800273767">
    <w:abstractNumId w:val="144"/>
  </w:num>
  <w:num w:numId="41" w16cid:durableId="752703545">
    <w:abstractNumId w:val="156"/>
  </w:num>
  <w:num w:numId="42" w16cid:durableId="228809893">
    <w:abstractNumId w:val="46"/>
  </w:num>
  <w:num w:numId="43" w16cid:durableId="1792240142">
    <w:abstractNumId w:val="61"/>
  </w:num>
  <w:num w:numId="44" w16cid:durableId="1418866023">
    <w:abstractNumId w:val="68"/>
  </w:num>
  <w:num w:numId="45" w16cid:durableId="778912707">
    <w:abstractNumId w:val="164"/>
  </w:num>
  <w:num w:numId="46" w16cid:durableId="20419309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7809934">
    <w:abstractNumId w:val="155"/>
  </w:num>
  <w:num w:numId="48" w16cid:durableId="1563786119">
    <w:abstractNumId w:val="43"/>
  </w:num>
  <w:num w:numId="49" w16cid:durableId="1430544290">
    <w:abstractNumId w:val="78"/>
  </w:num>
  <w:num w:numId="50" w16cid:durableId="1563104840">
    <w:abstractNumId w:val="77"/>
  </w:num>
  <w:num w:numId="51" w16cid:durableId="2040005612">
    <w:abstractNumId w:val="19"/>
  </w:num>
  <w:num w:numId="52" w16cid:durableId="95251654">
    <w:abstractNumId w:val="8"/>
  </w:num>
  <w:num w:numId="53" w16cid:durableId="565727704">
    <w:abstractNumId w:val="134"/>
  </w:num>
  <w:num w:numId="54" w16cid:durableId="504979941">
    <w:abstractNumId w:val="7"/>
  </w:num>
  <w:num w:numId="55" w16cid:durableId="863976479">
    <w:abstractNumId w:val="117"/>
  </w:num>
  <w:num w:numId="56" w16cid:durableId="1229461908">
    <w:abstractNumId w:val="139"/>
  </w:num>
  <w:num w:numId="57" w16cid:durableId="2019237357">
    <w:abstractNumId w:val="21"/>
  </w:num>
  <w:num w:numId="58" w16cid:durableId="2041272783">
    <w:abstractNumId w:val="50"/>
  </w:num>
  <w:num w:numId="59" w16cid:durableId="538129974">
    <w:abstractNumId w:val="107"/>
  </w:num>
  <w:num w:numId="60" w16cid:durableId="45103264">
    <w:abstractNumId w:val="42"/>
  </w:num>
  <w:num w:numId="61" w16cid:durableId="729304091">
    <w:abstractNumId w:val="92"/>
  </w:num>
  <w:num w:numId="62" w16cid:durableId="941380952">
    <w:abstractNumId w:val="127"/>
  </w:num>
  <w:num w:numId="63" w16cid:durableId="1998218102">
    <w:abstractNumId w:val="0"/>
  </w:num>
  <w:num w:numId="64" w16cid:durableId="1559706223">
    <w:abstractNumId w:val="59"/>
  </w:num>
  <w:num w:numId="65" w16cid:durableId="152573577">
    <w:abstractNumId w:val="14"/>
  </w:num>
  <w:num w:numId="66" w16cid:durableId="2016690980">
    <w:abstractNumId w:val="3"/>
  </w:num>
  <w:num w:numId="67" w16cid:durableId="670762801">
    <w:abstractNumId w:val="41"/>
  </w:num>
  <w:num w:numId="68" w16cid:durableId="1893151185">
    <w:abstractNumId w:val="37"/>
  </w:num>
  <w:num w:numId="69" w16cid:durableId="1606109245">
    <w:abstractNumId w:val="73"/>
  </w:num>
  <w:num w:numId="70" w16cid:durableId="69079442">
    <w:abstractNumId w:val="152"/>
  </w:num>
  <w:num w:numId="71" w16cid:durableId="88166419">
    <w:abstractNumId w:val="40"/>
  </w:num>
  <w:num w:numId="72" w16cid:durableId="2130467595">
    <w:abstractNumId w:val="93"/>
  </w:num>
  <w:num w:numId="73" w16cid:durableId="1553728392">
    <w:abstractNumId w:val="94"/>
  </w:num>
  <w:num w:numId="74" w16cid:durableId="740100385">
    <w:abstractNumId w:val="167"/>
  </w:num>
  <w:num w:numId="75" w16cid:durableId="411053876">
    <w:abstractNumId w:val="25"/>
  </w:num>
  <w:num w:numId="76" w16cid:durableId="1680422323">
    <w:abstractNumId w:val="158"/>
  </w:num>
  <w:num w:numId="77" w16cid:durableId="30035487">
    <w:abstractNumId w:val="12"/>
  </w:num>
  <w:num w:numId="78" w16cid:durableId="1762529913">
    <w:abstractNumId w:val="148"/>
  </w:num>
  <w:num w:numId="79" w16cid:durableId="728459583">
    <w:abstractNumId w:val="131"/>
  </w:num>
  <w:num w:numId="80" w16cid:durableId="196893311">
    <w:abstractNumId w:val="63"/>
  </w:num>
  <w:num w:numId="81" w16cid:durableId="1602059178">
    <w:abstractNumId w:val="71"/>
  </w:num>
  <w:num w:numId="82" w16cid:durableId="1002513374">
    <w:abstractNumId w:val="154"/>
  </w:num>
  <w:num w:numId="83" w16cid:durableId="2014262547">
    <w:abstractNumId w:val="159"/>
  </w:num>
  <w:num w:numId="84" w16cid:durableId="323971719">
    <w:abstractNumId w:val="111"/>
  </w:num>
  <w:num w:numId="85" w16cid:durableId="1824078383">
    <w:abstractNumId w:val="47"/>
  </w:num>
  <w:num w:numId="86" w16cid:durableId="301038894">
    <w:abstractNumId w:val="51"/>
  </w:num>
  <w:num w:numId="87" w16cid:durableId="367032748">
    <w:abstractNumId w:val="58"/>
  </w:num>
  <w:num w:numId="88" w16cid:durableId="1327169675">
    <w:abstractNumId w:val="151"/>
  </w:num>
  <w:num w:numId="89" w16cid:durableId="562722194">
    <w:abstractNumId w:val="81"/>
  </w:num>
  <w:num w:numId="90" w16cid:durableId="1094202021">
    <w:abstractNumId w:val="136"/>
  </w:num>
  <w:num w:numId="91" w16cid:durableId="1694719400">
    <w:abstractNumId w:val="62"/>
  </w:num>
  <w:num w:numId="92" w16cid:durableId="1827889756">
    <w:abstractNumId w:val="132"/>
  </w:num>
  <w:num w:numId="93" w16cid:durableId="1824392352">
    <w:abstractNumId w:val="65"/>
  </w:num>
  <w:num w:numId="94" w16cid:durableId="13266181">
    <w:abstractNumId w:val="27"/>
  </w:num>
  <w:num w:numId="95" w16cid:durableId="944387657">
    <w:abstractNumId w:val="5"/>
  </w:num>
  <w:num w:numId="96" w16cid:durableId="51971743">
    <w:abstractNumId w:val="48"/>
  </w:num>
  <w:num w:numId="97" w16cid:durableId="1138037980">
    <w:abstractNumId w:val="76"/>
  </w:num>
  <w:num w:numId="98" w16cid:durableId="1079400996">
    <w:abstractNumId w:val="23"/>
  </w:num>
  <w:num w:numId="99" w16cid:durableId="1190604326">
    <w:abstractNumId w:val="56"/>
  </w:num>
  <w:num w:numId="100" w16cid:durableId="1205675651">
    <w:abstractNumId w:val="120"/>
  </w:num>
  <w:num w:numId="101" w16cid:durableId="305088956">
    <w:abstractNumId w:val="70"/>
  </w:num>
  <w:num w:numId="102" w16cid:durableId="1633753628">
    <w:abstractNumId w:val="33"/>
  </w:num>
  <w:num w:numId="103" w16cid:durableId="1550461437">
    <w:abstractNumId w:val="129"/>
  </w:num>
  <w:num w:numId="104" w16cid:durableId="682779038">
    <w:abstractNumId w:val="84"/>
  </w:num>
  <w:num w:numId="105" w16cid:durableId="1829202929">
    <w:abstractNumId w:val="52"/>
  </w:num>
  <w:num w:numId="106" w16cid:durableId="553852267">
    <w:abstractNumId w:val="67"/>
  </w:num>
  <w:num w:numId="107" w16cid:durableId="1646617257">
    <w:abstractNumId w:val="90"/>
  </w:num>
  <w:num w:numId="108" w16cid:durableId="1213078006">
    <w:abstractNumId w:val="102"/>
  </w:num>
  <w:num w:numId="109" w16cid:durableId="706563255">
    <w:abstractNumId w:val="118"/>
  </w:num>
  <w:num w:numId="110" w16cid:durableId="1895697134">
    <w:abstractNumId w:val="108"/>
  </w:num>
  <w:num w:numId="111" w16cid:durableId="627198966">
    <w:abstractNumId w:val="97"/>
  </w:num>
  <w:num w:numId="112" w16cid:durableId="1479764872">
    <w:abstractNumId w:val="87"/>
  </w:num>
  <w:num w:numId="113" w16cid:durableId="1322614728">
    <w:abstractNumId w:val="137"/>
  </w:num>
  <w:num w:numId="114" w16cid:durableId="834419193">
    <w:abstractNumId w:val="75"/>
  </w:num>
  <w:num w:numId="115" w16cid:durableId="285279161">
    <w:abstractNumId w:val="162"/>
  </w:num>
  <w:num w:numId="116" w16cid:durableId="1195188587">
    <w:abstractNumId w:val="149"/>
  </w:num>
  <w:num w:numId="117" w16cid:durableId="643898529">
    <w:abstractNumId w:val="89"/>
  </w:num>
  <w:num w:numId="118" w16cid:durableId="1522743463">
    <w:abstractNumId w:val="36"/>
  </w:num>
  <w:num w:numId="119" w16cid:durableId="1262185803">
    <w:abstractNumId w:val="34"/>
  </w:num>
  <w:num w:numId="120" w16cid:durableId="789859888">
    <w:abstractNumId w:val="141"/>
  </w:num>
  <w:num w:numId="121" w16cid:durableId="1621297647">
    <w:abstractNumId w:val="17"/>
  </w:num>
  <w:num w:numId="122" w16cid:durableId="1761216705">
    <w:abstractNumId w:val="166"/>
  </w:num>
  <w:num w:numId="123" w16cid:durableId="1663898530">
    <w:abstractNumId w:val="153"/>
  </w:num>
  <w:num w:numId="124" w16cid:durableId="969290043">
    <w:abstractNumId w:val="13"/>
  </w:num>
  <w:num w:numId="125" w16cid:durableId="957837917">
    <w:abstractNumId w:val="85"/>
  </w:num>
  <w:num w:numId="126" w16cid:durableId="1665281771">
    <w:abstractNumId w:val="143"/>
  </w:num>
  <w:num w:numId="127" w16cid:durableId="483736350">
    <w:abstractNumId w:val="15"/>
  </w:num>
  <w:num w:numId="128" w16cid:durableId="2042852406">
    <w:abstractNumId w:val="88"/>
  </w:num>
  <w:num w:numId="129" w16cid:durableId="261691690">
    <w:abstractNumId w:val="169"/>
  </w:num>
  <w:num w:numId="130" w16cid:durableId="1502700363">
    <w:abstractNumId w:val="150"/>
  </w:num>
  <w:num w:numId="131" w16cid:durableId="1613710283">
    <w:abstractNumId w:val="31"/>
  </w:num>
  <w:num w:numId="132" w16cid:durableId="1547066338">
    <w:abstractNumId w:val="66"/>
  </w:num>
  <w:num w:numId="133" w16cid:durableId="1343169761">
    <w:abstractNumId w:val="9"/>
  </w:num>
  <w:num w:numId="134" w16cid:durableId="1188830168">
    <w:abstractNumId w:val="39"/>
  </w:num>
  <w:num w:numId="135" w16cid:durableId="1616518184">
    <w:abstractNumId w:val="26"/>
  </w:num>
  <w:num w:numId="136" w16cid:durableId="378478351">
    <w:abstractNumId w:val="124"/>
  </w:num>
  <w:num w:numId="137" w16cid:durableId="1290819068">
    <w:abstractNumId w:val="96"/>
  </w:num>
  <w:num w:numId="138" w16cid:durableId="1063411745">
    <w:abstractNumId w:val="126"/>
  </w:num>
  <w:num w:numId="139" w16cid:durableId="818963646">
    <w:abstractNumId w:val="72"/>
  </w:num>
  <w:num w:numId="140" w16cid:durableId="737165571">
    <w:abstractNumId w:val="86"/>
  </w:num>
  <w:num w:numId="141" w16cid:durableId="654528983">
    <w:abstractNumId w:val="161"/>
  </w:num>
  <w:num w:numId="142" w16cid:durableId="67920881">
    <w:abstractNumId w:val="103"/>
  </w:num>
  <w:num w:numId="143" w16cid:durableId="2015181079">
    <w:abstractNumId w:val="168"/>
  </w:num>
  <w:num w:numId="144" w16cid:durableId="1175605877">
    <w:abstractNumId w:val="142"/>
  </w:num>
  <w:num w:numId="145" w16cid:durableId="935477157">
    <w:abstractNumId w:val="113"/>
  </w:num>
  <w:num w:numId="146" w16cid:durableId="435028609">
    <w:abstractNumId w:val="170"/>
  </w:num>
  <w:num w:numId="147" w16cid:durableId="1430852060">
    <w:abstractNumId w:val="121"/>
  </w:num>
  <w:num w:numId="148" w16cid:durableId="46950529">
    <w:abstractNumId w:val="28"/>
  </w:num>
  <w:num w:numId="149" w16cid:durableId="1597009098">
    <w:abstractNumId w:val="128"/>
  </w:num>
  <w:num w:numId="150" w16cid:durableId="78336722">
    <w:abstractNumId w:val="138"/>
  </w:num>
  <w:num w:numId="151" w16cid:durableId="591158180">
    <w:abstractNumId w:val="24"/>
  </w:num>
  <w:num w:numId="152" w16cid:durableId="914120427">
    <w:abstractNumId w:val="45"/>
  </w:num>
  <w:num w:numId="153" w16cid:durableId="290013430">
    <w:abstractNumId w:val="109"/>
  </w:num>
  <w:num w:numId="154" w16cid:durableId="1368020544">
    <w:abstractNumId w:val="11"/>
  </w:num>
  <w:num w:numId="155" w16cid:durableId="140972104">
    <w:abstractNumId w:val="38"/>
  </w:num>
  <w:num w:numId="156" w16cid:durableId="1370883645">
    <w:abstractNumId w:val="60"/>
  </w:num>
  <w:num w:numId="157" w16cid:durableId="1472558362">
    <w:abstractNumId w:val="4"/>
  </w:num>
  <w:num w:numId="158" w16cid:durableId="488904026">
    <w:abstractNumId w:val="32"/>
  </w:num>
  <w:num w:numId="159" w16cid:durableId="1970239077">
    <w:abstractNumId w:val="22"/>
  </w:num>
  <w:num w:numId="160" w16cid:durableId="117143559">
    <w:abstractNumId w:val="104"/>
  </w:num>
  <w:num w:numId="161" w16cid:durableId="975990874">
    <w:abstractNumId w:val="55"/>
  </w:num>
  <w:num w:numId="162" w16cid:durableId="1302614110">
    <w:abstractNumId w:val="123"/>
  </w:num>
  <w:num w:numId="163" w16cid:durableId="453790587">
    <w:abstractNumId w:val="146"/>
  </w:num>
  <w:num w:numId="164" w16cid:durableId="1268923383">
    <w:abstractNumId w:val="30"/>
  </w:num>
  <w:num w:numId="165" w16cid:durableId="1574701130">
    <w:abstractNumId w:val="112"/>
  </w:num>
  <w:num w:numId="166" w16cid:durableId="131348540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419596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9860848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7004784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78605187">
    <w:abstractNumId w:val="130"/>
  </w:num>
  <w:num w:numId="171" w16cid:durableId="535385217">
    <w:abstractNumId w:val="83"/>
  </w:num>
  <w:num w:numId="172" w16cid:durableId="1843546865">
    <w:abstractNumId w:val="18"/>
  </w:num>
  <w:num w:numId="173" w16cid:durableId="1755316239">
    <w:abstractNumId w:val="105"/>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04"/>
    <w:rsid w:val="00001474"/>
    <w:rsid w:val="00003DA5"/>
    <w:rsid w:val="000041F1"/>
    <w:rsid w:val="000056FA"/>
    <w:rsid w:val="00007589"/>
    <w:rsid w:val="000102AE"/>
    <w:rsid w:val="00011DC8"/>
    <w:rsid w:val="0002214F"/>
    <w:rsid w:val="00024D88"/>
    <w:rsid w:val="00026F0B"/>
    <w:rsid w:val="000271D6"/>
    <w:rsid w:val="00030541"/>
    <w:rsid w:val="00030DE4"/>
    <w:rsid w:val="000337AA"/>
    <w:rsid w:val="0003535D"/>
    <w:rsid w:val="000355C9"/>
    <w:rsid w:val="000369F8"/>
    <w:rsid w:val="00036BD4"/>
    <w:rsid w:val="00037FD4"/>
    <w:rsid w:val="000407E2"/>
    <w:rsid w:val="0004645F"/>
    <w:rsid w:val="000560E9"/>
    <w:rsid w:val="00057399"/>
    <w:rsid w:val="000611E7"/>
    <w:rsid w:val="00061BE5"/>
    <w:rsid w:val="00062111"/>
    <w:rsid w:val="00062443"/>
    <w:rsid w:val="000657EA"/>
    <w:rsid w:val="00067F19"/>
    <w:rsid w:val="00072D1B"/>
    <w:rsid w:val="00074326"/>
    <w:rsid w:val="00075201"/>
    <w:rsid w:val="0007727D"/>
    <w:rsid w:val="00082452"/>
    <w:rsid w:val="00083532"/>
    <w:rsid w:val="00083EC0"/>
    <w:rsid w:val="000846BA"/>
    <w:rsid w:val="00084738"/>
    <w:rsid w:val="00085939"/>
    <w:rsid w:val="00086357"/>
    <w:rsid w:val="00087ADF"/>
    <w:rsid w:val="00092251"/>
    <w:rsid w:val="00094476"/>
    <w:rsid w:val="00094EF3"/>
    <w:rsid w:val="00095971"/>
    <w:rsid w:val="00096DDD"/>
    <w:rsid w:val="000A19AB"/>
    <w:rsid w:val="000A1C58"/>
    <w:rsid w:val="000A2770"/>
    <w:rsid w:val="000A2C05"/>
    <w:rsid w:val="000A63AE"/>
    <w:rsid w:val="000A63F6"/>
    <w:rsid w:val="000A6B24"/>
    <w:rsid w:val="000A6D76"/>
    <w:rsid w:val="000A7A73"/>
    <w:rsid w:val="000B13CA"/>
    <w:rsid w:val="000B3D88"/>
    <w:rsid w:val="000C0933"/>
    <w:rsid w:val="000C1478"/>
    <w:rsid w:val="000C1C67"/>
    <w:rsid w:val="000C4556"/>
    <w:rsid w:val="000C5DF7"/>
    <w:rsid w:val="000C5F07"/>
    <w:rsid w:val="000C6FBD"/>
    <w:rsid w:val="000C70F8"/>
    <w:rsid w:val="000C759E"/>
    <w:rsid w:val="000C7809"/>
    <w:rsid w:val="000D00CC"/>
    <w:rsid w:val="000D1BFD"/>
    <w:rsid w:val="000D2447"/>
    <w:rsid w:val="000D6F92"/>
    <w:rsid w:val="000E12F3"/>
    <w:rsid w:val="000E39F2"/>
    <w:rsid w:val="000F365D"/>
    <w:rsid w:val="000F3C2D"/>
    <w:rsid w:val="000F4C9A"/>
    <w:rsid w:val="000F56D7"/>
    <w:rsid w:val="000F5A11"/>
    <w:rsid w:val="000F5BF2"/>
    <w:rsid w:val="000F78A3"/>
    <w:rsid w:val="00100AAF"/>
    <w:rsid w:val="00101345"/>
    <w:rsid w:val="001025D7"/>
    <w:rsid w:val="001037FB"/>
    <w:rsid w:val="00104002"/>
    <w:rsid w:val="00105ADD"/>
    <w:rsid w:val="00106BEC"/>
    <w:rsid w:val="00107608"/>
    <w:rsid w:val="00111390"/>
    <w:rsid w:val="00113B59"/>
    <w:rsid w:val="00114AFA"/>
    <w:rsid w:val="001161D0"/>
    <w:rsid w:val="001163E5"/>
    <w:rsid w:val="00116540"/>
    <w:rsid w:val="00116EBE"/>
    <w:rsid w:val="0011784B"/>
    <w:rsid w:val="00117D0F"/>
    <w:rsid w:val="00120D75"/>
    <w:rsid w:val="0012531E"/>
    <w:rsid w:val="00127C4E"/>
    <w:rsid w:val="00130359"/>
    <w:rsid w:val="00130A47"/>
    <w:rsid w:val="00130D51"/>
    <w:rsid w:val="001350B6"/>
    <w:rsid w:val="00137567"/>
    <w:rsid w:val="001400C8"/>
    <w:rsid w:val="0014124F"/>
    <w:rsid w:val="0014212A"/>
    <w:rsid w:val="00143194"/>
    <w:rsid w:val="001442C0"/>
    <w:rsid w:val="00144472"/>
    <w:rsid w:val="00144A7E"/>
    <w:rsid w:val="00144B67"/>
    <w:rsid w:val="00145616"/>
    <w:rsid w:val="0014705D"/>
    <w:rsid w:val="00152D8B"/>
    <w:rsid w:val="00154B49"/>
    <w:rsid w:val="0015698C"/>
    <w:rsid w:val="00157443"/>
    <w:rsid w:val="00157F3B"/>
    <w:rsid w:val="00161BDA"/>
    <w:rsid w:val="00161F29"/>
    <w:rsid w:val="00163CA3"/>
    <w:rsid w:val="00163D53"/>
    <w:rsid w:val="0016563D"/>
    <w:rsid w:val="00165E5C"/>
    <w:rsid w:val="00166768"/>
    <w:rsid w:val="001709AE"/>
    <w:rsid w:val="00171BD5"/>
    <w:rsid w:val="001726F7"/>
    <w:rsid w:val="00173961"/>
    <w:rsid w:val="00173ADA"/>
    <w:rsid w:val="00174D61"/>
    <w:rsid w:val="001809C0"/>
    <w:rsid w:val="00181EF9"/>
    <w:rsid w:val="00183CD8"/>
    <w:rsid w:val="001853E5"/>
    <w:rsid w:val="00185B27"/>
    <w:rsid w:val="001872D6"/>
    <w:rsid w:val="00187F11"/>
    <w:rsid w:val="00190385"/>
    <w:rsid w:val="00191F63"/>
    <w:rsid w:val="00192EDE"/>
    <w:rsid w:val="00193B2B"/>
    <w:rsid w:val="00193EDF"/>
    <w:rsid w:val="00194403"/>
    <w:rsid w:val="0019483C"/>
    <w:rsid w:val="001A1575"/>
    <w:rsid w:val="001A1942"/>
    <w:rsid w:val="001A1ADF"/>
    <w:rsid w:val="001A3B4A"/>
    <w:rsid w:val="001B0EC0"/>
    <w:rsid w:val="001B3929"/>
    <w:rsid w:val="001B41C2"/>
    <w:rsid w:val="001B4344"/>
    <w:rsid w:val="001B779A"/>
    <w:rsid w:val="001C1C8C"/>
    <w:rsid w:val="001C5469"/>
    <w:rsid w:val="001C6CD9"/>
    <w:rsid w:val="001C7D5A"/>
    <w:rsid w:val="001C7E3D"/>
    <w:rsid w:val="001D3981"/>
    <w:rsid w:val="001D575E"/>
    <w:rsid w:val="001D64AF"/>
    <w:rsid w:val="001D6777"/>
    <w:rsid w:val="001D7A47"/>
    <w:rsid w:val="001E0F58"/>
    <w:rsid w:val="001E27A0"/>
    <w:rsid w:val="001E2E79"/>
    <w:rsid w:val="001E68F7"/>
    <w:rsid w:val="001F173A"/>
    <w:rsid w:val="001F1C76"/>
    <w:rsid w:val="001F5516"/>
    <w:rsid w:val="001F698F"/>
    <w:rsid w:val="001F7259"/>
    <w:rsid w:val="002029BA"/>
    <w:rsid w:val="00203769"/>
    <w:rsid w:val="00203C86"/>
    <w:rsid w:val="002056AC"/>
    <w:rsid w:val="00206711"/>
    <w:rsid w:val="00207A6B"/>
    <w:rsid w:val="00212687"/>
    <w:rsid w:val="00212758"/>
    <w:rsid w:val="00212779"/>
    <w:rsid w:val="0021355F"/>
    <w:rsid w:val="00221444"/>
    <w:rsid w:val="00223D7D"/>
    <w:rsid w:val="00225C25"/>
    <w:rsid w:val="00232555"/>
    <w:rsid w:val="00233DBB"/>
    <w:rsid w:val="00234059"/>
    <w:rsid w:val="00234505"/>
    <w:rsid w:val="00234E3D"/>
    <w:rsid w:val="00236952"/>
    <w:rsid w:val="002377DD"/>
    <w:rsid w:val="00242E36"/>
    <w:rsid w:val="002446DC"/>
    <w:rsid w:val="00245B5A"/>
    <w:rsid w:val="0024633D"/>
    <w:rsid w:val="002509D1"/>
    <w:rsid w:val="0025211D"/>
    <w:rsid w:val="00255388"/>
    <w:rsid w:val="0026037C"/>
    <w:rsid w:val="00262029"/>
    <w:rsid w:val="00262BCA"/>
    <w:rsid w:val="002640C3"/>
    <w:rsid w:val="002643B4"/>
    <w:rsid w:val="00264C62"/>
    <w:rsid w:val="00265879"/>
    <w:rsid w:val="0026765E"/>
    <w:rsid w:val="002679D3"/>
    <w:rsid w:val="00270008"/>
    <w:rsid w:val="002728B9"/>
    <w:rsid w:val="002737EB"/>
    <w:rsid w:val="00275721"/>
    <w:rsid w:val="0027592B"/>
    <w:rsid w:val="0028429F"/>
    <w:rsid w:val="00284B51"/>
    <w:rsid w:val="00285FBB"/>
    <w:rsid w:val="002860BD"/>
    <w:rsid w:val="002871BF"/>
    <w:rsid w:val="002879B5"/>
    <w:rsid w:val="00287BDA"/>
    <w:rsid w:val="0029036B"/>
    <w:rsid w:val="00294810"/>
    <w:rsid w:val="0029787B"/>
    <w:rsid w:val="002A0D8B"/>
    <w:rsid w:val="002A0E5C"/>
    <w:rsid w:val="002A3847"/>
    <w:rsid w:val="002A5F36"/>
    <w:rsid w:val="002B0D5D"/>
    <w:rsid w:val="002B6B66"/>
    <w:rsid w:val="002C0BFB"/>
    <w:rsid w:val="002C127D"/>
    <w:rsid w:val="002C1B66"/>
    <w:rsid w:val="002C2890"/>
    <w:rsid w:val="002C4283"/>
    <w:rsid w:val="002C4C86"/>
    <w:rsid w:val="002D054A"/>
    <w:rsid w:val="002D0943"/>
    <w:rsid w:val="002D1158"/>
    <w:rsid w:val="002D2A28"/>
    <w:rsid w:val="002D2EB0"/>
    <w:rsid w:val="002D7165"/>
    <w:rsid w:val="002E01D6"/>
    <w:rsid w:val="002E19C9"/>
    <w:rsid w:val="002E1DFA"/>
    <w:rsid w:val="002E4267"/>
    <w:rsid w:val="002E42CF"/>
    <w:rsid w:val="002E4E66"/>
    <w:rsid w:val="002E5879"/>
    <w:rsid w:val="002E5DBE"/>
    <w:rsid w:val="002E6AD3"/>
    <w:rsid w:val="002E7F37"/>
    <w:rsid w:val="002F284E"/>
    <w:rsid w:val="002F316D"/>
    <w:rsid w:val="003017C6"/>
    <w:rsid w:val="00303254"/>
    <w:rsid w:val="00304FE0"/>
    <w:rsid w:val="00306BD2"/>
    <w:rsid w:val="0031221D"/>
    <w:rsid w:val="00321562"/>
    <w:rsid w:val="00323B1A"/>
    <w:rsid w:val="003241F4"/>
    <w:rsid w:val="00324E5B"/>
    <w:rsid w:val="00325BAF"/>
    <w:rsid w:val="00325EB6"/>
    <w:rsid w:val="003307C9"/>
    <w:rsid w:val="003378C5"/>
    <w:rsid w:val="00343DCC"/>
    <w:rsid w:val="003511C9"/>
    <w:rsid w:val="00351BE9"/>
    <w:rsid w:val="003536EF"/>
    <w:rsid w:val="003540CA"/>
    <w:rsid w:val="00354386"/>
    <w:rsid w:val="00357796"/>
    <w:rsid w:val="0036014E"/>
    <w:rsid w:val="00361A9B"/>
    <w:rsid w:val="003620D1"/>
    <w:rsid w:val="003660A5"/>
    <w:rsid w:val="0037012F"/>
    <w:rsid w:val="00370638"/>
    <w:rsid w:val="00371599"/>
    <w:rsid w:val="00371F71"/>
    <w:rsid w:val="003748D3"/>
    <w:rsid w:val="00375254"/>
    <w:rsid w:val="003772FF"/>
    <w:rsid w:val="00377490"/>
    <w:rsid w:val="0038057A"/>
    <w:rsid w:val="003808AD"/>
    <w:rsid w:val="00382231"/>
    <w:rsid w:val="00383143"/>
    <w:rsid w:val="003834A8"/>
    <w:rsid w:val="00383A3C"/>
    <w:rsid w:val="00384AB2"/>
    <w:rsid w:val="00384C10"/>
    <w:rsid w:val="0038533E"/>
    <w:rsid w:val="003878A5"/>
    <w:rsid w:val="00391765"/>
    <w:rsid w:val="003927A8"/>
    <w:rsid w:val="003A12DC"/>
    <w:rsid w:val="003A190F"/>
    <w:rsid w:val="003A1B08"/>
    <w:rsid w:val="003A4633"/>
    <w:rsid w:val="003A4895"/>
    <w:rsid w:val="003A6494"/>
    <w:rsid w:val="003A7780"/>
    <w:rsid w:val="003A7B0E"/>
    <w:rsid w:val="003A7F4A"/>
    <w:rsid w:val="003B042E"/>
    <w:rsid w:val="003B0878"/>
    <w:rsid w:val="003B1871"/>
    <w:rsid w:val="003B20BF"/>
    <w:rsid w:val="003B2372"/>
    <w:rsid w:val="003B23AF"/>
    <w:rsid w:val="003B2AF2"/>
    <w:rsid w:val="003B2C46"/>
    <w:rsid w:val="003B2DE1"/>
    <w:rsid w:val="003B62EB"/>
    <w:rsid w:val="003C158F"/>
    <w:rsid w:val="003C2380"/>
    <w:rsid w:val="003C2F0C"/>
    <w:rsid w:val="003C2FB8"/>
    <w:rsid w:val="003C473E"/>
    <w:rsid w:val="003C488E"/>
    <w:rsid w:val="003C4993"/>
    <w:rsid w:val="003C4C25"/>
    <w:rsid w:val="003D03DE"/>
    <w:rsid w:val="003D04D8"/>
    <w:rsid w:val="003D15A3"/>
    <w:rsid w:val="003D1D42"/>
    <w:rsid w:val="003D22F8"/>
    <w:rsid w:val="003D5167"/>
    <w:rsid w:val="003D68A5"/>
    <w:rsid w:val="003D695C"/>
    <w:rsid w:val="003D6AEE"/>
    <w:rsid w:val="003E0FF6"/>
    <w:rsid w:val="003E360F"/>
    <w:rsid w:val="003E492D"/>
    <w:rsid w:val="003E7D9F"/>
    <w:rsid w:val="003E7EFB"/>
    <w:rsid w:val="003F08DC"/>
    <w:rsid w:val="00400A6E"/>
    <w:rsid w:val="00401893"/>
    <w:rsid w:val="004025D9"/>
    <w:rsid w:val="00402CCA"/>
    <w:rsid w:val="00404754"/>
    <w:rsid w:val="00405916"/>
    <w:rsid w:val="00405F38"/>
    <w:rsid w:val="00406887"/>
    <w:rsid w:val="00413F85"/>
    <w:rsid w:val="004155D9"/>
    <w:rsid w:val="00420ABB"/>
    <w:rsid w:val="00421A68"/>
    <w:rsid w:val="0042729B"/>
    <w:rsid w:val="00427933"/>
    <w:rsid w:val="00431A62"/>
    <w:rsid w:val="00432685"/>
    <w:rsid w:val="0043272D"/>
    <w:rsid w:val="0043281B"/>
    <w:rsid w:val="004334AE"/>
    <w:rsid w:val="004335CD"/>
    <w:rsid w:val="00434424"/>
    <w:rsid w:val="00436DF4"/>
    <w:rsid w:val="00436FEB"/>
    <w:rsid w:val="0044048B"/>
    <w:rsid w:val="00441F81"/>
    <w:rsid w:val="00445F51"/>
    <w:rsid w:val="004461B8"/>
    <w:rsid w:val="004468AA"/>
    <w:rsid w:val="00447B74"/>
    <w:rsid w:val="00450176"/>
    <w:rsid w:val="00451080"/>
    <w:rsid w:val="00453D3F"/>
    <w:rsid w:val="004543DD"/>
    <w:rsid w:val="00454A8E"/>
    <w:rsid w:val="00455290"/>
    <w:rsid w:val="004613FE"/>
    <w:rsid w:val="00463287"/>
    <w:rsid w:val="0046358E"/>
    <w:rsid w:val="00463A49"/>
    <w:rsid w:val="00465ED2"/>
    <w:rsid w:val="00467685"/>
    <w:rsid w:val="00467E2C"/>
    <w:rsid w:val="00472486"/>
    <w:rsid w:val="0047255E"/>
    <w:rsid w:val="0047582B"/>
    <w:rsid w:val="00476ECD"/>
    <w:rsid w:val="00477564"/>
    <w:rsid w:val="004778C3"/>
    <w:rsid w:val="004809AC"/>
    <w:rsid w:val="00483217"/>
    <w:rsid w:val="00484BAC"/>
    <w:rsid w:val="0048509B"/>
    <w:rsid w:val="00485808"/>
    <w:rsid w:val="00486781"/>
    <w:rsid w:val="00486C0B"/>
    <w:rsid w:val="00486C87"/>
    <w:rsid w:val="00492897"/>
    <w:rsid w:val="00493A9E"/>
    <w:rsid w:val="00493FC9"/>
    <w:rsid w:val="0049459D"/>
    <w:rsid w:val="004959F4"/>
    <w:rsid w:val="00495FF5"/>
    <w:rsid w:val="0049762D"/>
    <w:rsid w:val="00497FE8"/>
    <w:rsid w:val="004A07B6"/>
    <w:rsid w:val="004A1441"/>
    <w:rsid w:val="004A21C7"/>
    <w:rsid w:val="004A4462"/>
    <w:rsid w:val="004A60C3"/>
    <w:rsid w:val="004A7054"/>
    <w:rsid w:val="004B009E"/>
    <w:rsid w:val="004B0233"/>
    <w:rsid w:val="004B3182"/>
    <w:rsid w:val="004C0CC8"/>
    <w:rsid w:val="004C11E8"/>
    <w:rsid w:val="004C1A4F"/>
    <w:rsid w:val="004C322D"/>
    <w:rsid w:val="004C7A39"/>
    <w:rsid w:val="004D1504"/>
    <w:rsid w:val="004D2BDA"/>
    <w:rsid w:val="004D6B6C"/>
    <w:rsid w:val="004D7B0D"/>
    <w:rsid w:val="004E14BE"/>
    <w:rsid w:val="004E1639"/>
    <w:rsid w:val="004E22B6"/>
    <w:rsid w:val="004E26A6"/>
    <w:rsid w:val="004E297E"/>
    <w:rsid w:val="004E2A56"/>
    <w:rsid w:val="004E3502"/>
    <w:rsid w:val="004E48A6"/>
    <w:rsid w:val="004E7480"/>
    <w:rsid w:val="004F020B"/>
    <w:rsid w:val="004F0F55"/>
    <w:rsid w:val="004F28F1"/>
    <w:rsid w:val="004F40E1"/>
    <w:rsid w:val="004F4357"/>
    <w:rsid w:val="004F586B"/>
    <w:rsid w:val="005009E7"/>
    <w:rsid w:val="00500E89"/>
    <w:rsid w:val="00503F61"/>
    <w:rsid w:val="00507C82"/>
    <w:rsid w:val="0051198E"/>
    <w:rsid w:val="005209CF"/>
    <w:rsid w:val="00521342"/>
    <w:rsid w:val="005227C3"/>
    <w:rsid w:val="00524DFB"/>
    <w:rsid w:val="005266AD"/>
    <w:rsid w:val="0052687D"/>
    <w:rsid w:val="00526D4F"/>
    <w:rsid w:val="005314DD"/>
    <w:rsid w:val="00533679"/>
    <w:rsid w:val="00535AB1"/>
    <w:rsid w:val="00536616"/>
    <w:rsid w:val="00536AFC"/>
    <w:rsid w:val="00536C5D"/>
    <w:rsid w:val="005372F6"/>
    <w:rsid w:val="005375E6"/>
    <w:rsid w:val="0054086F"/>
    <w:rsid w:val="00541CE1"/>
    <w:rsid w:val="00544B50"/>
    <w:rsid w:val="00546099"/>
    <w:rsid w:val="00552D1E"/>
    <w:rsid w:val="00555C12"/>
    <w:rsid w:val="00557428"/>
    <w:rsid w:val="00560393"/>
    <w:rsid w:val="0056059E"/>
    <w:rsid w:val="00560D1B"/>
    <w:rsid w:val="0057351B"/>
    <w:rsid w:val="00576607"/>
    <w:rsid w:val="00577D61"/>
    <w:rsid w:val="00580D35"/>
    <w:rsid w:val="005816A9"/>
    <w:rsid w:val="005824D0"/>
    <w:rsid w:val="00582573"/>
    <w:rsid w:val="0058282A"/>
    <w:rsid w:val="00583F4D"/>
    <w:rsid w:val="005846F1"/>
    <w:rsid w:val="00584B76"/>
    <w:rsid w:val="00584C3E"/>
    <w:rsid w:val="00592354"/>
    <w:rsid w:val="00593B88"/>
    <w:rsid w:val="005941EB"/>
    <w:rsid w:val="0059453B"/>
    <w:rsid w:val="00595254"/>
    <w:rsid w:val="005957F5"/>
    <w:rsid w:val="00596321"/>
    <w:rsid w:val="005A3DD2"/>
    <w:rsid w:val="005A4550"/>
    <w:rsid w:val="005A758D"/>
    <w:rsid w:val="005B0E61"/>
    <w:rsid w:val="005B2542"/>
    <w:rsid w:val="005B369B"/>
    <w:rsid w:val="005B3ABD"/>
    <w:rsid w:val="005C0077"/>
    <w:rsid w:val="005C1C60"/>
    <w:rsid w:val="005C2C20"/>
    <w:rsid w:val="005C2FAB"/>
    <w:rsid w:val="005C4DE1"/>
    <w:rsid w:val="005C6885"/>
    <w:rsid w:val="005C7BDA"/>
    <w:rsid w:val="005D033E"/>
    <w:rsid w:val="005D0476"/>
    <w:rsid w:val="005D1930"/>
    <w:rsid w:val="005D2D23"/>
    <w:rsid w:val="005D3254"/>
    <w:rsid w:val="005D66E4"/>
    <w:rsid w:val="005D6713"/>
    <w:rsid w:val="005D6F07"/>
    <w:rsid w:val="005D6FA5"/>
    <w:rsid w:val="005D756A"/>
    <w:rsid w:val="005D7642"/>
    <w:rsid w:val="005D7F6E"/>
    <w:rsid w:val="005E35B8"/>
    <w:rsid w:val="005E4A5C"/>
    <w:rsid w:val="005E5415"/>
    <w:rsid w:val="005E6A95"/>
    <w:rsid w:val="005E79E1"/>
    <w:rsid w:val="005F60FC"/>
    <w:rsid w:val="005F77FC"/>
    <w:rsid w:val="005F7AC3"/>
    <w:rsid w:val="00600BFF"/>
    <w:rsid w:val="00601B13"/>
    <w:rsid w:val="00602B24"/>
    <w:rsid w:val="00606B09"/>
    <w:rsid w:val="00607B6A"/>
    <w:rsid w:val="00607C77"/>
    <w:rsid w:val="00607D62"/>
    <w:rsid w:val="006100A7"/>
    <w:rsid w:val="00610EDC"/>
    <w:rsid w:val="00611284"/>
    <w:rsid w:val="00614DE9"/>
    <w:rsid w:val="006174B5"/>
    <w:rsid w:val="00617F28"/>
    <w:rsid w:val="00620A0A"/>
    <w:rsid w:val="0062179D"/>
    <w:rsid w:val="00622C03"/>
    <w:rsid w:val="00623572"/>
    <w:rsid w:val="00624A80"/>
    <w:rsid w:val="00625734"/>
    <w:rsid w:val="0062698A"/>
    <w:rsid w:val="00630D92"/>
    <w:rsid w:val="00631711"/>
    <w:rsid w:val="0063232B"/>
    <w:rsid w:val="00634013"/>
    <w:rsid w:val="0064120E"/>
    <w:rsid w:val="00641DC9"/>
    <w:rsid w:val="006429DC"/>
    <w:rsid w:val="00643DF2"/>
    <w:rsid w:val="00644EC7"/>
    <w:rsid w:val="006452D4"/>
    <w:rsid w:val="006458C2"/>
    <w:rsid w:val="00645CA8"/>
    <w:rsid w:val="00647F06"/>
    <w:rsid w:val="0065021D"/>
    <w:rsid w:val="00656F5B"/>
    <w:rsid w:val="0066153C"/>
    <w:rsid w:val="006618CE"/>
    <w:rsid w:val="006618EE"/>
    <w:rsid w:val="00661AAA"/>
    <w:rsid w:val="00662F58"/>
    <w:rsid w:val="00664F29"/>
    <w:rsid w:val="00665240"/>
    <w:rsid w:val="00666473"/>
    <w:rsid w:val="00670FB2"/>
    <w:rsid w:val="00673026"/>
    <w:rsid w:val="006746A8"/>
    <w:rsid w:val="00675A55"/>
    <w:rsid w:val="006821A9"/>
    <w:rsid w:val="00682B16"/>
    <w:rsid w:val="00682FAA"/>
    <w:rsid w:val="00683657"/>
    <w:rsid w:val="00685066"/>
    <w:rsid w:val="00685E05"/>
    <w:rsid w:val="00691134"/>
    <w:rsid w:val="006956D7"/>
    <w:rsid w:val="00696C3E"/>
    <w:rsid w:val="00696D86"/>
    <w:rsid w:val="006A0983"/>
    <w:rsid w:val="006A2115"/>
    <w:rsid w:val="006A399B"/>
    <w:rsid w:val="006A3EE7"/>
    <w:rsid w:val="006A6786"/>
    <w:rsid w:val="006A67C6"/>
    <w:rsid w:val="006B0605"/>
    <w:rsid w:val="006B0708"/>
    <w:rsid w:val="006B08D8"/>
    <w:rsid w:val="006B183D"/>
    <w:rsid w:val="006B2ED9"/>
    <w:rsid w:val="006B41F4"/>
    <w:rsid w:val="006B5E0F"/>
    <w:rsid w:val="006C1718"/>
    <w:rsid w:val="006C21E9"/>
    <w:rsid w:val="006C3932"/>
    <w:rsid w:val="006C3EB7"/>
    <w:rsid w:val="006C4D06"/>
    <w:rsid w:val="006C56BA"/>
    <w:rsid w:val="006C62C4"/>
    <w:rsid w:val="006C6452"/>
    <w:rsid w:val="006C6D4D"/>
    <w:rsid w:val="006C73AE"/>
    <w:rsid w:val="006D5546"/>
    <w:rsid w:val="006D6245"/>
    <w:rsid w:val="006D6723"/>
    <w:rsid w:val="006D7064"/>
    <w:rsid w:val="006D7701"/>
    <w:rsid w:val="006D7A23"/>
    <w:rsid w:val="006E75E9"/>
    <w:rsid w:val="006F20EF"/>
    <w:rsid w:val="006F2ADC"/>
    <w:rsid w:val="006F3471"/>
    <w:rsid w:val="006F37B0"/>
    <w:rsid w:val="006F3A17"/>
    <w:rsid w:val="006F60B4"/>
    <w:rsid w:val="006F7105"/>
    <w:rsid w:val="0070046C"/>
    <w:rsid w:val="007007A7"/>
    <w:rsid w:val="007008A5"/>
    <w:rsid w:val="00702FB0"/>
    <w:rsid w:val="007074AB"/>
    <w:rsid w:val="00711025"/>
    <w:rsid w:val="00712023"/>
    <w:rsid w:val="00712648"/>
    <w:rsid w:val="0071322F"/>
    <w:rsid w:val="00713F24"/>
    <w:rsid w:val="007147BE"/>
    <w:rsid w:val="00715BD1"/>
    <w:rsid w:val="0071650B"/>
    <w:rsid w:val="00716F6E"/>
    <w:rsid w:val="007177A1"/>
    <w:rsid w:val="00721E16"/>
    <w:rsid w:val="00723D2C"/>
    <w:rsid w:val="007242CD"/>
    <w:rsid w:val="0072768C"/>
    <w:rsid w:val="00731797"/>
    <w:rsid w:val="0073279E"/>
    <w:rsid w:val="00733A87"/>
    <w:rsid w:val="00734EA1"/>
    <w:rsid w:val="00735377"/>
    <w:rsid w:val="00735676"/>
    <w:rsid w:val="0074044B"/>
    <w:rsid w:val="00741383"/>
    <w:rsid w:val="007437B4"/>
    <w:rsid w:val="00743C9B"/>
    <w:rsid w:val="007502F6"/>
    <w:rsid w:val="007544A6"/>
    <w:rsid w:val="00755839"/>
    <w:rsid w:val="00760202"/>
    <w:rsid w:val="007624B4"/>
    <w:rsid w:val="007637D7"/>
    <w:rsid w:val="00763AA5"/>
    <w:rsid w:val="00763E5D"/>
    <w:rsid w:val="007640AB"/>
    <w:rsid w:val="00764B05"/>
    <w:rsid w:val="00764D2D"/>
    <w:rsid w:val="00767D32"/>
    <w:rsid w:val="00771795"/>
    <w:rsid w:val="00771D20"/>
    <w:rsid w:val="00773A96"/>
    <w:rsid w:val="0077679D"/>
    <w:rsid w:val="00777658"/>
    <w:rsid w:val="00777C50"/>
    <w:rsid w:val="00780F93"/>
    <w:rsid w:val="0078186E"/>
    <w:rsid w:val="007856FE"/>
    <w:rsid w:val="00786A7A"/>
    <w:rsid w:val="00790410"/>
    <w:rsid w:val="00791918"/>
    <w:rsid w:val="00792B7B"/>
    <w:rsid w:val="00795D70"/>
    <w:rsid w:val="00796B94"/>
    <w:rsid w:val="007A0535"/>
    <w:rsid w:val="007A2A40"/>
    <w:rsid w:val="007A6711"/>
    <w:rsid w:val="007B17C6"/>
    <w:rsid w:val="007B2AA3"/>
    <w:rsid w:val="007B3C91"/>
    <w:rsid w:val="007B4785"/>
    <w:rsid w:val="007B4882"/>
    <w:rsid w:val="007B48AB"/>
    <w:rsid w:val="007B66D9"/>
    <w:rsid w:val="007C067A"/>
    <w:rsid w:val="007C317E"/>
    <w:rsid w:val="007C5081"/>
    <w:rsid w:val="007C7BF9"/>
    <w:rsid w:val="007D0AA7"/>
    <w:rsid w:val="007D1865"/>
    <w:rsid w:val="007D221A"/>
    <w:rsid w:val="007D27D2"/>
    <w:rsid w:val="007D28A4"/>
    <w:rsid w:val="007D2EC3"/>
    <w:rsid w:val="007D7334"/>
    <w:rsid w:val="007E4C1E"/>
    <w:rsid w:val="007E4F57"/>
    <w:rsid w:val="007E5116"/>
    <w:rsid w:val="007E6433"/>
    <w:rsid w:val="007E74DB"/>
    <w:rsid w:val="007F01DA"/>
    <w:rsid w:val="007F02CB"/>
    <w:rsid w:val="007F0553"/>
    <w:rsid w:val="007F16F9"/>
    <w:rsid w:val="007F19A7"/>
    <w:rsid w:val="007F2A40"/>
    <w:rsid w:val="007F30B2"/>
    <w:rsid w:val="007F34C7"/>
    <w:rsid w:val="007F6782"/>
    <w:rsid w:val="007F742A"/>
    <w:rsid w:val="008043DE"/>
    <w:rsid w:val="00806D03"/>
    <w:rsid w:val="00806F5E"/>
    <w:rsid w:val="00812471"/>
    <w:rsid w:val="008144C1"/>
    <w:rsid w:val="00814A15"/>
    <w:rsid w:val="008154B8"/>
    <w:rsid w:val="008203F9"/>
    <w:rsid w:val="00822470"/>
    <w:rsid w:val="00825F97"/>
    <w:rsid w:val="008263A7"/>
    <w:rsid w:val="00826C22"/>
    <w:rsid w:val="00827400"/>
    <w:rsid w:val="00827D9A"/>
    <w:rsid w:val="008332D4"/>
    <w:rsid w:val="008357F1"/>
    <w:rsid w:val="008369A7"/>
    <w:rsid w:val="00836E51"/>
    <w:rsid w:val="00837903"/>
    <w:rsid w:val="00840896"/>
    <w:rsid w:val="00840C8F"/>
    <w:rsid w:val="00841247"/>
    <w:rsid w:val="00841D47"/>
    <w:rsid w:val="008447B4"/>
    <w:rsid w:val="00846A2C"/>
    <w:rsid w:val="00847277"/>
    <w:rsid w:val="0085210A"/>
    <w:rsid w:val="008532C7"/>
    <w:rsid w:val="008549E3"/>
    <w:rsid w:val="00854A89"/>
    <w:rsid w:val="008554AE"/>
    <w:rsid w:val="0085672D"/>
    <w:rsid w:val="00857B04"/>
    <w:rsid w:val="00860445"/>
    <w:rsid w:val="00860626"/>
    <w:rsid w:val="008623DC"/>
    <w:rsid w:val="0086576B"/>
    <w:rsid w:val="00866CC2"/>
    <w:rsid w:val="008674CB"/>
    <w:rsid w:val="008704E2"/>
    <w:rsid w:val="008731B7"/>
    <w:rsid w:val="00873315"/>
    <w:rsid w:val="00880D49"/>
    <w:rsid w:val="00884618"/>
    <w:rsid w:val="00886BCA"/>
    <w:rsid w:val="00891EA1"/>
    <w:rsid w:val="008925EF"/>
    <w:rsid w:val="00892856"/>
    <w:rsid w:val="00892BC4"/>
    <w:rsid w:val="00893A82"/>
    <w:rsid w:val="008964E3"/>
    <w:rsid w:val="0089716C"/>
    <w:rsid w:val="00897944"/>
    <w:rsid w:val="008A0265"/>
    <w:rsid w:val="008A521C"/>
    <w:rsid w:val="008A5DB6"/>
    <w:rsid w:val="008A7242"/>
    <w:rsid w:val="008B0C81"/>
    <w:rsid w:val="008B28B1"/>
    <w:rsid w:val="008B4D50"/>
    <w:rsid w:val="008B4E52"/>
    <w:rsid w:val="008B5249"/>
    <w:rsid w:val="008B5936"/>
    <w:rsid w:val="008B6DD3"/>
    <w:rsid w:val="008B7896"/>
    <w:rsid w:val="008C0CB7"/>
    <w:rsid w:val="008C110F"/>
    <w:rsid w:val="008C131D"/>
    <w:rsid w:val="008C1D0A"/>
    <w:rsid w:val="008C3047"/>
    <w:rsid w:val="008C3A40"/>
    <w:rsid w:val="008C4A1E"/>
    <w:rsid w:val="008C765E"/>
    <w:rsid w:val="008D2EFE"/>
    <w:rsid w:val="008D3AD0"/>
    <w:rsid w:val="008D54C3"/>
    <w:rsid w:val="008D58E6"/>
    <w:rsid w:val="008E2825"/>
    <w:rsid w:val="008E5053"/>
    <w:rsid w:val="008E72EA"/>
    <w:rsid w:val="008F019F"/>
    <w:rsid w:val="008F05E5"/>
    <w:rsid w:val="008F6649"/>
    <w:rsid w:val="008F67CD"/>
    <w:rsid w:val="00901D50"/>
    <w:rsid w:val="00903056"/>
    <w:rsid w:val="0090316B"/>
    <w:rsid w:val="00903276"/>
    <w:rsid w:val="00903663"/>
    <w:rsid w:val="009054E5"/>
    <w:rsid w:val="009073F3"/>
    <w:rsid w:val="00907FD2"/>
    <w:rsid w:val="00913546"/>
    <w:rsid w:val="00914EF7"/>
    <w:rsid w:val="00915917"/>
    <w:rsid w:val="009162AF"/>
    <w:rsid w:val="00920ABF"/>
    <w:rsid w:val="00922E19"/>
    <w:rsid w:val="00923CED"/>
    <w:rsid w:val="0092455C"/>
    <w:rsid w:val="009245CB"/>
    <w:rsid w:val="0092608B"/>
    <w:rsid w:val="00933BC0"/>
    <w:rsid w:val="00933BE8"/>
    <w:rsid w:val="00933C1D"/>
    <w:rsid w:val="00935F7A"/>
    <w:rsid w:val="00936983"/>
    <w:rsid w:val="00937A49"/>
    <w:rsid w:val="00945E55"/>
    <w:rsid w:val="00950357"/>
    <w:rsid w:val="00950600"/>
    <w:rsid w:val="00952612"/>
    <w:rsid w:val="00953BF1"/>
    <w:rsid w:val="00955061"/>
    <w:rsid w:val="00960778"/>
    <w:rsid w:val="00961408"/>
    <w:rsid w:val="00962763"/>
    <w:rsid w:val="009630B0"/>
    <w:rsid w:val="00963721"/>
    <w:rsid w:val="00965A13"/>
    <w:rsid w:val="00965F7A"/>
    <w:rsid w:val="009675DD"/>
    <w:rsid w:val="00975799"/>
    <w:rsid w:val="00977DE7"/>
    <w:rsid w:val="0098062E"/>
    <w:rsid w:val="00980820"/>
    <w:rsid w:val="00980AAD"/>
    <w:rsid w:val="009816CE"/>
    <w:rsid w:val="00981F1A"/>
    <w:rsid w:val="0098608B"/>
    <w:rsid w:val="00986569"/>
    <w:rsid w:val="00991671"/>
    <w:rsid w:val="0099176C"/>
    <w:rsid w:val="00992B34"/>
    <w:rsid w:val="00993268"/>
    <w:rsid w:val="009934E7"/>
    <w:rsid w:val="00994137"/>
    <w:rsid w:val="009948A8"/>
    <w:rsid w:val="0099554C"/>
    <w:rsid w:val="00996494"/>
    <w:rsid w:val="00997356"/>
    <w:rsid w:val="009977EE"/>
    <w:rsid w:val="009A206C"/>
    <w:rsid w:val="009A412C"/>
    <w:rsid w:val="009A48ED"/>
    <w:rsid w:val="009A5167"/>
    <w:rsid w:val="009A6C8D"/>
    <w:rsid w:val="009B1F31"/>
    <w:rsid w:val="009B3F96"/>
    <w:rsid w:val="009B4F0E"/>
    <w:rsid w:val="009B5D5E"/>
    <w:rsid w:val="009B6CEE"/>
    <w:rsid w:val="009B76EC"/>
    <w:rsid w:val="009C13EF"/>
    <w:rsid w:val="009C1991"/>
    <w:rsid w:val="009C2BC6"/>
    <w:rsid w:val="009C37BD"/>
    <w:rsid w:val="009C44EB"/>
    <w:rsid w:val="009C6923"/>
    <w:rsid w:val="009D0746"/>
    <w:rsid w:val="009D116E"/>
    <w:rsid w:val="009D378C"/>
    <w:rsid w:val="009D4754"/>
    <w:rsid w:val="009D4A45"/>
    <w:rsid w:val="009D4C8C"/>
    <w:rsid w:val="009D53DE"/>
    <w:rsid w:val="009D53EA"/>
    <w:rsid w:val="009D5BD9"/>
    <w:rsid w:val="009E0F5D"/>
    <w:rsid w:val="009E1D20"/>
    <w:rsid w:val="009E4579"/>
    <w:rsid w:val="009E4915"/>
    <w:rsid w:val="009E5A48"/>
    <w:rsid w:val="009F7062"/>
    <w:rsid w:val="009F7D4F"/>
    <w:rsid w:val="00A0087B"/>
    <w:rsid w:val="00A02BA0"/>
    <w:rsid w:val="00A045C3"/>
    <w:rsid w:val="00A059D8"/>
    <w:rsid w:val="00A06F80"/>
    <w:rsid w:val="00A0730D"/>
    <w:rsid w:val="00A07E4E"/>
    <w:rsid w:val="00A11AA5"/>
    <w:rsid w:val="00A14E54"/>
    <w:rsid w:val="00A15544"/>
    <w:rsid w:val="00A17748"/>
    <w:rsid w:val="00A2242D"/>
    <w:rsid w:val="00A22BA4"/>
    <w:rsid w:val="00A22FC1"/>
    <w:rsid w:val="00A24433"/>
    <w:rsid w:val="00A24ABB"/>
    <w:rsid w:val="00A2628F"/>
    <w:rsid w:val="00A271E0"/>
    <w:rsid w:val="00A2750E"/>
    <w:rsid w:val="00A30884"/>
    <w:rsid w:val="00A30FF7"/>
    <w:rsid w:val="00A37594"/>
    <w:rsid w:val="00A37773"/>
    <w:rsid w:val="00A41CC2"/>
    <w:rsid w:val="00A42930"/>
    <w:rsid w:val="00A42A03"/>
    <w:rsid w:val="00A4317C"/>
    <w:rsid w:val="00A43B1D"/>
    <w:rsid w:val="00A4776B"/>
    <w:rsid w:val="00A50C23"/>
    <w:rsid w:val="00A511D2"/>
    <w:rsid w:val="00A53691"/>
    <w:rsid w:val="00A55389"/>
    <w:rsid w:val="00A56FC6"/>
    <w:rsid w:val="00A57CEE"/>
    <w:rsid w:val="00A63033"/>
    <w:rsid w:val="00A67F67"/>
    <w:rsid w:val="00A76145"/>
    <w:rsid w:val="00A77D09"/>
    <w:rsid w:val="00A8173A"/>
    <w:rsid w:val="00A81B64"/>
    <w:rsid w:val="00A84327"/>
    <w:rsid w:val="00A84998"/>
    <w:rsid w:val="00A84E54"/>
    <w:rsid w:val="00A92640"/>
    <w:rsid w:val="00A92ABA"/>
    <w:rsid w:val="00A933B4"/>
    <w:rsid w:val="00A93E0F"/>
    <w:rsid w:val="00A942AD"/>
    <w:rsid w:val="00AA00EB"/>
    <w:rsid w:val="00AA0639"/>
    <w:rsid w:val="00AA0F17"/>
    <w:rsid w:val="00AA1234"/>
    <w:rsid w:val="00AA66BA"/>
    <w:rsid w:val="00AA6B63"/>
    <w:rsid w:val="00AA73B2"/>
    <w:rsid w:val="00AB1BE2"/>
    <w:rsid w:val="00AB3506"/>
    <w:rsid w:val="00AB3BDD"/>
    <w:rsid w:val="00AB4BFC"/>
    <w:rsid w:val="00AB4F50"/>
    <w:rsid w:val="00AB52AC"/>
    <w:rsid w:val="00AB7F0B"/>
    <w:rsid w:val="00AC16D8"/>
    <w:rsid w:val="00AC30A5"/>
    <w:rsid w:val="00AC37AE"/>
    <w:rsid w:val="00AC457A"/>
    <w:rsid w:val="00AC554B"/>
    <w:rsid w:val="00AC5BBB"/>
    <w:rsid w:val="00AC5C76"/>
    <w:rsid w:val="00AC696E"/>
    <w:rsid w:val="00AC69B1"/>
    <w:rsid w:val="00AD208B"/>
    <w:rsid w:val="00AD22E6"/>
    <w:rsid w:val="00AD5141"/>
    <w:rsid w:val="00AD63FC"/>
    <w:rsid w:val="00AE01B2"/>
    <w:rsid w:val="00AE0240"/>
    <w:rsid w:val="00AE0B7E"/>
    <w:rsid w:val="00AE201C"/>
    <w:rsid w:val="00AE57B9"/>
    <w:rsid w:val="00AE64C5"/>
    <w:rsid w:val="00AF03BB"/>
    <w:rsid w:val="00AF5A7F"/>
    <w:rsid w:val="00AF635A"/>
    <w:rsid w:val="00AF6FA4"/>
    <w:rsid w:val="00AF70FE"/>
    <w:rsid w:val="00AF7720"/>
    <w:rsid w:val="00B048AD"/>
    <w:rsid w:val="00B058D4"/>
    <w:rsid w:val="00B05BDD"/>
    <w:rsid w:val="00B07F89"/>
    <w:rsid w:val="00B10567"/>
    <w:rsid w:val="00B10D21"/>
    <w:rsid w:val="00B117FA"/>
    <w:rsid w:val="00B16C2B"/>
    <w:rsid w:val="00B16F40"/>
    <w:rsid w:val="00B1711F"/>
    <w:rsid w:val="00B2021E"/>
    <w:rsid w:val="00B20C48"/>
    <w:rsid w:val="00B21388"/>
    <w:rsid w:val="00B21A32"/>
    <w:rsid w:val="00B30AD3"/>
    <w:rsid w:val="00B31AB5"/>
    <w:rsid w:val="00B32276"/>
    <w:rsid w:val="00B32F2A"/>
    <w:rsid w:val="00B34C27"/>
    <w:rsid w:val="00B3569C"/>
    <w:rsid w:val="00B360C5"/>
    <w:rsid w:val="00B36324"/>
    <w:rsid w:val="00B36ACE"/>
    <w:rsid w:val="00B4047D"/>
    <w:rsid w:val="00B409CC"/>
    <w:rsid w:val="00B423BA"/>
    <w:rsid w:val="00B43398"/>
    <w:rsid w:val="00B4479C"/>
    <w:rsid w:val="00B44848"/>
    <w:rsid w:val="00B44F27"/>
    <w:rsid w:val="00B4519C"/>
    <w:rsid w:val="00B45ADB"/>
    <w:rsid w:val="00B45DB5"/>
    <w:rsid w:val="00B46302"/>
    <w:rsid w:val="00B4684A"/>
    <w:rsid w:val="00B47FEF"/>
    <w:rsid w:val="00B51975"/>
    <w:rsid w:val="00B519DF"/>
    <w:rsid w:val="00B51E08"/>
    <w:rsid w:val="00B51FEF"/>
    <w:rsid w:val="00B520EB"/>
    <w:rsid w:val="00B52F74"/>
    <w:rsid w:val="00B532C9"/>
    <w:rsid w:val="00B55801"/>
    <w:rsid w:val="00B558A2"/>
    <w:rsid w:val="00B60676"/>
    <w:rsid w:val="00B64AF9"/>
    <w:rsid w:val="00B6622C"/>
    <w:rsid w:val="00B66322"/>
    <w:rsid w:val="00B66C22"/>
    <w:rsid w:val="00B67DDF"/>
    <w:rsid w:val="00B70C49"/>
    <w:rsid w:val="00B70D86"/>
    <w:rsid w:val="00B723CA"/>
    <w:rsid w:val="00B72D8B"/>
    <w:rsid w:val="00B74BFB"/>
    <w:rsid w:val="00B75F17"/>
    <w:rsid w:val="00B75FCD"/>
    <w:rsid w:val="00B8186D"/>
    <w:rsid w:val="00B818DB"/>
    <w:rsid w:val="00B81B4B"/>
    <w:rsid w:val="00B82264"/>
    <w:rsid w:val="00B83931"/>
    <w:rsid w:val="00B83F5A"/>
    <w:rsid w:val="00B907FF"/>
    <w:rsid w:val="00B92F7F"/>
    <w:rsid w:val="00B94E87"/>
    <w:rsid w:val="00B96FB7"/>
    <w:rsid w:val="00B97333"/>
    <w:rsid w:val="00B9777F"/>
    <w:rsid w:val="00B97AE0"/>
    <w:rsid w:val="00BA2488"/>
    <w:rsid w:val="00BA2AA4"/>
    <w:rsid w:val="00BA40A5"/>
    <w:rsid w:val="00BA4706"/>
    <w:rsid w:val="00BA4DD5"/>
    <w:rsid w:val="00BB0417"/>
    <w:rsid w:val="00BB0B68"/>
    <w:rsid w:val="00BB0D68"/>
    <w:rsid w:val="00BB1F75"/>
    <w:rsid w:val="00BB202A"/>
    <w:rsid w:val="00BB4130"/>
    <w:rsid w:val="00BB45BE"/>
    <w:rsid w:val="00BB7BC2"/>
    <w:rsid w:val="00BC1155"/>
    <w:rsid w:val="00BC223C"/>
    <w:rsid w:val="00BC3EC6"/>
    <w:rsid w:val="00BC4225"/>
    <w:rsid w:val="00BC6A3E"/>
    <w:rsid w:val="00BC72B8"/>
    <w:rsid w:val="00BC7F91"/>
    <w:rsid w:val="00BD1C34"/>
    <w:rsid w:val="00BD5301"/>
    <w:rsid w:val="00BD5C44"/>
    <w:rsid w:val="00BE00EB"/>
    <w:rsid w:val="00BE1C65"/>
    <w:rsid w:val="00BE1F7C"/>
    <w:rsid w:val="00BE3406"/>
    <w:rsid w:val="00BE3B2B"/>
    <w:rsid w:val="00BE590D"/>
    <w:rsid w:val="00BE68A3"/>
    <w:rsid w:val="00BE6A58"/>
    <w:rsid w:val="00BE7569"/>
    <w:rsid w:val="00BF3719"/>
    <w:rsid w:val="00BF4384"/>
    <w:rsid w:val="00C01590"/>
    <w:rsid w:val="00C01A3D"/>
    <w:rsid w:val="00C040BE"/>
    <w:rsid w:val="00C045AE"/>
    <w:rsid w:val="00C055A9"/>
    <w:rsid w:val="00C062A4"/>
    <w:rsid w:val="00C15434"/>
    <w:rsid w:val="00C165F7"/>
    <w:rsid w:val="00C20EFA"/>
    <w:rsid w:val="00C20FD6"/>
    <w:rsid w:val="00C21C5F"/>
    <w:rsid w:val="00C222DF"/>
    <w:rsid w:val="00C224C7"/>
    <w:rsid w:val="00C2396B"/>
    <w:rsid w:val="00C25709"/>
    <w:rsid w:val="00C25AF4"/>
    <w:rsid w:val="00C26779"/>
    <w:rsid w:val="00C27F35"/>
    <w:rsid w:val="00C30686"/>
    <w:rsid w:val="00C306BC"/>
    <w:rsid w:val="00C31261"/>
    <w:rsid w:val="00C32F50"/>
    <w:rsid w:val="00C3352E"/>
    <w:rsid w:val="00C342F7"/>
    <w:rsid w:val="00C351FF"/>
    <w:rsid w:val="00C36347"/>
    <w:rsid w:val="00C40DE8"/>
    <w:rsid w:val="00C41C40"/>
    <w:rsid w:val="00C43238"/>
    <w:rsid w:val="00C469D5"/>
    <w:rsid w:val="00C47011"/>
    <w:rsid w:val="00C50700"/>
    <w:rsid w:val="00C53622"/>
    <w:rsid w:val="00C549FB"/>
    <w:rsid w:val="00C55D12"/>
    <w:rsid w:val="00C61014"/>
    <w:rsid w:val="00C61397"/>
    <w:rsid w:val="00C635D7"/>
    <w:rsid w:val="00C64E2C"/>
    <w:rsid w:val="00C70C24"/>
    <w:rsid w:val="00C711AC"/>
    <w:rsid w:val="00C71686"/>
    <w:rsid w:val="00C801CD"/>
    <w:rsid w:val="00C80A8F"/>
    <w:rsid w:val="00C81B5F"/>
    <w:rsid w:val="00C83E00"/>
    <w:rsid w:val="00C86226"/>
    <w:rsid w:val="00C90296"/>
    <w:rsid w:val="00C91250"/>
    <w:rsid w:val="00C91F37"/>
    <w:rsid w:val="00C930C2"/>
    <w:rsid w:val="00C94502"/>
    <w:rsid w:val="00C95F38"/>
    <w:rsid w:val="00C97C5A"/>
    <w:rsid w:val="00CA0589"/>
    <w:rsid w:val="00CA1468"/>
    <w:rsid w:val="00CA2117"/>
    <w:rsid w:val="00CA3D95"/>
    <w:rsid w:val="00CA59B3"/>
    <w:rsid w:val="00CA5A1D"/>
    <w:rsid w:val="00CA7C5D"/>
    <w:rsid w:val="00CB0FB1"/>
    <w:rsid w:val="00CB1396"/>
    <w:rsid w:val="00CB46F1"/>
    <w:rsid w:val="00CB4ADB"/>
    <w:rsid w:val="00CB5C64"/>
    <w:rsid w:val="00CB63D2"/>
    <w:rsid w:val="00CB79D7"/>
    <w:rsid w:val="00CB7F64"/>
    <w:rsid w:val="00CC05AB"/>
    <w:rsid w:val="00CC0FD1"/>
    <w:rsid w:val="00CC1571"/>
    <w:rsid w:val="00CC236C"/>
    <w:rsid w:val="00CC6011"/>
    <w:rsid w:val="00CC6878"/>
    <w:rsid w:val="00CD29DE"/>
    <w:rsid w:val="00CD5383"/>
    <w:rsid w:val="00CE29BD"/>
    <w:rsid w:val="00CE2E14"/>
    <w:rsid w:val="00CE4EEB"/>
    <w:rsid w:val="00CE5A04"/>
    <w:rsid w:val="00CE60B6"/>
    <w:rsid w:val="00CF0383"/>
    <w:rsid w:val="00CF1C7C"/>
    <w:rsid w:val="00CF1D4A"/>
    <w:rsid w:val="00CF26B8"/>
    <w:rsid w:val="00CF3868"/>
    <w:rsid w:val="00CF491A"/>
    <w:rsid w:val="00CF4E40"/>
    <w:rsid w:val="00CF680C"/>
    <w:rsid w:val="00CF683D"/>
    <w:rsid w:val="00CF6934"/>
    <w:rsid w:val="00CF7152"/>
    <w:rsid w:val="00D021F7"/>
    <w:rsid w:val="00D02973"/>
    <w:rsid w:val="00D0327D"/>
    <w:rsid w:val="00D04A49"/>
    <w:rsid w:val="00D04E49"/>
    <w:rsid w:val="00D0627B"/>
    <w:rsid w:val="00D063BD"/>
    <w:rsid w:val="00D0703A"/>
    <w:rsid w:val="00D13183"/>
    <w:rsid w:val="00D13DF2"/>
    <w:rsid w:val="00D14597"/>
    <w:rsid w:val="00D17B12"/>
    <w:rsid w:val="00D2001C"/>
    <w:rsid w:val="00D22899"/>
    <w:rsid w:val="00D2295D"/>
    <w:rsid w:val="00D2427E"/>
    <w:rsid w:val="00D2650B"/>
    <w:rsid w:val="00D332C0"/>
    <w:rsid w:val="00D342A3"/>
    <w:rsid w:val="00D34D4A"/>
    <w:rsid w:val="00D34DA5"/>
    <w:rsid w:val="00D3610F"/>
    <w:rsid w:val="00D36E70"/>
    <w:rsid w:val="00D40189"/>
    <w:rsid w:val="00D41539"/>
    <w:rsid w:val="00D41B52"/>
    <w:rsid w:val="00D420EB"/>
    <w:rsid w:val="00D43913"/>
    <w:rsid w:val="00D43D67"/>
    <w:rsid w:val="00D442D5"/>
    <w:rsid w:val="00D455FA"/>
    <w:rsid w:val="00D47B28"/>
    <w:rsid w:val="00D47BCA"/>
    <w:rsid w:val="00D5061B"/>
    <w:rsid w:val="00D50AF1"/>
    <w:rsid w:val="00D525D0"/>
    <w:rsid w:val="00D5640F"/>
    <w:rsid w:val="00D56813"/>
    <w:rsid w:val="00D56AD3"/>
    <w:rsid w:val="00D60327"/>
    <w:rsid w:val="00D603A6"/>
    <w:rsid w:val="00D61117"/>
    <w:rsid w:val="00D61559"/>
    <w:rsid w:val="00D62269"/>
    <w:rsid w:val="00D625C8"/>
    <w:rsid w:val="00D66C9C"/>
    <w:rsid w:val="00D704AD"/>
    <w:rsid w:val="00D72998"/>
    <w:rsid w:val="00D76057"/>
    <w:rsid w:val="00D81088"/>
    <w:rsid w:val="00D81226"/>
    <w:rsid w:val="00D815C8"/>
    <w:rsid w:val="00D81C30"/>
    <w:rsid w:val="00D82734"/>
    <w:rsid w:val="00D829E0"/>
    <w:rsid w:val="00D83E94"/>
    <w:rsid w:val="00D85D48"/>
    <w:rsid w:val="00D86613"/>
    <w:rsid w:val="00D86FEE"/>
    <w:rsid w:val="00D87057"/>
    <w:rsid w:val="00D87DAD"/>
    <w:rsid w:val="00D9067A"/>
    <w:rsid w:val="00D92CDD"/>
    <w:rsid w:val="00D94971"/>
    <w:rsid w:val="00D94DD6"/>
    <w:rsid w:val="00D95C22"/>
    <w:rsid w:val="00D9629F"/>
    <w:rsid w:val="00DA06BE"/>
    <w:rsid w:val="00DA5258"/>
    <w:rsid w:val="00DA6157"/>
    <w:rsid w:val="00DA6E26"/>
    <w:rsid w:val="00DA771B"/>
    <w:rsid w:val="00DA7EC9"/>
    <w:rsid w:val="00DB6C63"/>
    <w:rsid w:val="00DC0D01"/>
    <w:rsid w:val="00DD1AFC"/>
    <w:rsid w:val="00DD2583"/>
    <w:rsid w:val="00DD2EC6"/>
    <w:rsid w:val="00DD44B3"/>
    <w:rsid w:val="00DD596C"/>
    <w:rsid w:val="00DD6948"/>
    <w:rsid w:val="00DD6C60"/>
    <w:rsid w:val="00DD6E8B"/>
    <w:rsid w:val="00DD7B84"/>
    <w:rsid w:val="00DE2681"/>
    <w:rsid w:val="00DE276E"/>
    <w:rsid w:val="00DE2859"/>
    <w:rsid w:val="00DE31F4"/>
    <w:rsid w:val="00DE4FA3"/>
    <w:rsid w:val="00DE577B"/>
    <w:rsid w:val="00DE6526"/>
    <w:rsid w:val="00DF24CE"/>
    <w:rsid w:val="00DF2B5F"/>
    <w:rsid w:val="00DF3343"/>
    <w:rsid w:val="00DF3DC4"/>
    <w:rsid w:val="00DF6618"/>
    <w:rsid w:val="00DF79D0"/>
    <w:rsid w:val="00E02EBA"/>
    <w:rsid w:val="00E04A04"/>
    <w:rsid w:val="00E05D36"/>
    <w:rsid w:val="00E06C33"/>
    <w:rsid w:val="00E10DA6"/>
    <w:rsid w:val="00E1325E"/>
    <w:rsid w:val="00E13D06"/>
    <w:rsid w:val="00E14089"/>
    <w:rsid w:val="00E146BE"/>
    <w:rsid w:val="00E14E13"/>
    <w:rsid w:val="00E15E92"/>
    <w:rsid w:val="00E16F69"/>
    <w:rsid w:val="00E17073"/>
    <w:rsid w:val="00E20618"/>
    <w:rsid w:val="00E25A8F"/>
    <w:rsid w:val="00E2667D"/>
    <w:rsid w:val="00E307E3"/>
    <w:rsid w:val="00E32507"/>
    <w:rsid w:val="00E33342"/>
    <w:rsid w:val="00E3368A"/>
    <w:rsid w:val="00E35005"/>
    <w:rsid w:val="00E356D0"/>
    <w:rsid w:val="00E41882"/>
    <w:rsid w:val="00E41EFA"/>
    <w:rsid w:val="00E42AA2"/>
    <w:rsid w:val="00E43722"/>
    <w:rsid w:val="00E43D25"/>
    <w:rsid w:val="00E4495D"/>
    <w:rsid w:val="00E45E35"/>
    <w:rsid w:val="00E45FA1"/>
    <w:rsid w:val="00E508D8"/>
    <w:rsid w:val="00E53547"/>
    <w:rsid w:val="00E55FE4"/>
    <w:rsid w:val="00E57F77"/>
    <w:rsid w:val="00E634B3"/>
    <w:rsid w:val="00E63775"/>
    <w:rsid w:val="00E63A55"/>
    <w:rsid w:val="00E650C9"/>
    <w:rsid w:val="00E65294"/>
    <w:rsid w:val="00E66DA4"/>
    <w:rsid w:val="00E66FFD"/>
    <w:rsid w:val="00E67D8F"/>
    <w:rsid w:val="00E7247C"/>
    <w:rsid w:val="00E72BE8"/>
    <w:rsid w:val="00E767F2"/>
    <w:rsid w:val="00E770F9"/>
    <w:rsid w:val="00E8083B"/>
    <w:rsid w:val="00E812B7"/>
    <w:rsid w:val="00E83105"/>
    <w:rsid w:val="00E84F11"/>
    <w:rsid w:val="00E85C60"/>
    <w:rsid w:val="00E8688A"/>
    <w:rsid w:val="00E9098C"/>
    <w:rsid w:val="00E91E23"/>
    <w:rsid w:val="00E926BA"/>
    <w:rsid w:val="00E944ED"/>
    <w:rsid w:val="00E96DDA"/>
    <w:rsid w:val="00E97CB9"/>
    <w:rsid w:val="00EA06B1"/>
    <w:rsid w:val="00EA0B31"/>
    <w:rsid w:val="00EA16FF"/>
    <w:rsid w:val="00EA2B42"/>
    <w:rsid w:val="00EA3C68"/>
    <w:rsid w:val="00EA3DF1"/>
    <w:rsid w:val="00EA4A84"/>
    <w:rsid w:val="00EA4E47"/>
    <w:rsid w:val="00EA4F30"/>
    <w:rsid w:val="00EA6A8B"/>
    <w:rsid w:val="00EB1DFB"/>
    <w:rsid w:val="00EB3176"/>
    <w:rsid w:val="00EB6440"/>
    <w:rsid w:val="00EC0DF4"/>
    <w:rsid w:val="00EC1A6B"/>
    <w:rsid w:val="00EC28AA"/>
    <w:rsid w:val="00EC2F9C"/>
    <w:rsid w:val="00EC60DF"/>
    <w:rsid w:val="00ED2A59"/>
    <w:rsid w:val="00ED3B65"/>
    <w:rsid w:val="00ED4FD2"/>
    <w:rsid w:val="00ED50E9"/>
    <w:rsid w:val="00ED5DA0"/>
    <w:rsid w:val="00ED75BD"/>
    <w:rsid w:val="00EE059F"/>
    <w:rsid w:val="00EE26F8"/>
    <w:rsid w:val="00EE2848"/>
    <w:rsid w:val="00EE2F4D"/>
    <w:rsid w:val="00EE39A2"/>
    <w:rsid w:val="00EE3F1E"/>
    <w:rsid w:val="00EE4935"/>
    <w:rsid w:val="00EF164F"/>
    <w:rsid w:val="00EF2423"/>
    <w:rsid w:val="00EF3098"/>
    <w:rsid w:val="00EF3D03"/>
    <w:rsid w:val="00EF4EDA"/>
    <w:rsid w:val="00EF5E4F"/>
    <w:rsid w:val="00EF7D32"/>
    <w:rsid w:val="00F009C4"/>
    <w:rsid w:val="00F0166B"/>
    <w:rsid w:val="00F021A9"/>
    <w:rsid w:val="00F027B5"/>
    <w:rsid w:val="00F02E89"/>
    <w:rsid w:val="00F03913"/>
    <w:rsid w:val="00F06FB3"/>
    <w:rsid w:val="00F10070"/>
    <w:rsid w:val="00F10E0D"/>
    <w:rsid w:val="00F170BC"/>
    <w:rsid w:val="00F24990"/>
    <w:rsid w:val="00F26381"/>
    <w:rsid w:val="00F274C1"/>
    <w:rsid w:val="00F330F0"/>
    <w:rsid w:val="00F33917"/>
    <w:rsid w:val="00F37677"/>
    <w:rsid w:val="00F37E67"/>
    <w:rsid w:val="00F424C5"/>
    <w:rsid w:val="00F42AA1"/>
    <w:rsid w:val="00F44DF9"/>
    <w:rsid w:val="00F45A88"/>
    <w:rsid w:val="00F50EB0"/>
    <w:rsid w:val="00F51E6A"/>
    <w:rsid w:val="00F53303"/>
    <w:rsid w:val="00F53314"/>
    <w:rsid w:val="00F54F6D"/>
    <w:rsid w:val="00F562ED"/>
    <w:rsid w:val="00F56E16"/>
    <w:rsid w:val="00F667BC"/>
    <w:rsid w:val="00F71877"/>
    <w:rsid w:val="00F72356"/>
    <w:rsid w:val="00F73C11"/>
    <w:rsid w:val="00F768F6"/>
    <w:rsid w:val="00F82F49"/>
    <w:rsid w:val="00F83055"/>
    <w:rsid w:val="00F84119"/>
    <w:rsid w:val="00F848BC"/>
    <w:rsid w:val="00F84DDC"/>
    <w:rsid w:val="00F862F7"/>
    <w:rsid w:val="00F91DE3"/>
    <w:rsid w:val="00F940FD"/>
    <w:rsid w:val="00F94D2A"/>
    <w:rsid w:val="00F95763"/>
    <w:rsid w:val="00F97426"/>
    <w:rsid w:val="00F97629"/>
    <w:rsid w:val="00FA2974"/>
    <w:rsid w:val="00FA3106"/>
    <w:rsid w:val="00FA6045"/>
    <w:rsid w:val="00FA6051"/>
    <w:rsid w:val="00FA646C"/>
    <w:rsid w:val="00FA706A"/>
    <w:rsid w:val="00FB10A7"/>
    <w:rsid w:val="00FB1993"/>
    <w:rsid w:val="00FB4DC6"/>
    <w:rsid w:val="00FB5267"/>
    <w:rsid w:val="00FB6C8F"/>
    <w:rsid w:val="00FC0146"/>
    <w:rsid w:val="00FC2022"/>
    <w:rsid w:val="00FC2F8F"/>
    <w:rsid w:val="00FC6A4D"/>
    <w:rsid w:val="00FD3916"/>
    <w:rsid w:val="00FD55B5"/>
    <w:rsid w:val="00FD5952"/>
    <w:rsid w:val="00FE016A"/>
    <w:rsid w:val="00FE2C04"/>
    <w:rsid w:val="00FE4762"/>
    <w:rsid w:val="00FE5833"/>
    <w:rsid w:val="00FF1F1E"/>
    <w:rsid w:val="00FF2039"/>
    <w:rsid w:val="00FF42B0"/>
    <w:rsid w:val="00FF5735"/>
    <w:rsid w:val="00FF5EEB"/>
    <w:rsid w:val="00FF7264"/>
    <w:rsid w:val="00FF76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309CC"/>
  <w15:docId w15:val="{24A0BEAB-4F26-411D-918E-24F8CC39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C5C76"/>
    <w:pPr>
      <w:spacing w:after="200" w:line="276" w:lineRule="auto"/>
    </w:pPr>
    <w:rPr>
      <w:sz w:val="22"/>
      <w:szCs w:val="22"/>
      <w:lang w:eastAsia="en-US"/>
    </w:rPr>
  </w:style>
  <w:style w:type="paragraph" w:styleId="Cmsor2">
    <w:name w:val="heading 2"/>
    <w:basedOn w:val="Norml"/>
    <w:next w:val="Norml"/>
    <w:link w:val="Cmsor2Char"/>
    <w:uiPriority w:val="99"/>
    <w:qFormat/>
    <w:rsid w:val="001C7D5A"/>
    <w:pPr>
      <w:keepNext/>
      <w:keepLines/>
      <w:spacing w:before="40" w:after="0" w:line="259" w:lineRule="auto"/>
      <w:outlineLvl w:val="1"/>
    </w:pPr>
    <w:rPr>
      <w:rFonts w:ascii="Cambria" w:hAnsi="Cambria"/>
      <w:color w:val="365F91"/>
      <w:sz w:val="26"/>
      <w:szCs w:val="20"/>
      <w:lang w:eastAsia="hu-HU"/>
    </w:rPr>
  </w:style>
  <w:style w:type="paragraph" w:styleId="Cmsor3">
    <w:name w:val="heading 3"/>
    <w:basedOn w:val="Norml"/>
    <w:next w:val="Norml"/>
    <w:link w:val="Cmsor3Char"/>
    <w:uiPriority w:val="99"/>
    <w:qFormat/>
    <w:rsid w:val="000E12F3"/>
    <w:pPr>
      <w:keepNext/>
      <w:spacing w:after="0" w:line="240" w:lineRule="auto"/>
      <w:jc w:val="both"/>
      <w:outlineLvl w:val="2"/>
    </w:pPr>
    <w:rPr>
      <w:rFonts w:ascii="Times New Roman" w:hAnsi="Times New Roman"/>
      <w:b/>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uiPriority w:val="99"/>
    <w:semiHidden/>
    <w:locked/>
    <w:rsid w:val="001C7D5A"/>
    <w:rPr>
      <w:rFonts w:ascii="Cambria" w:hAnsi="Cambria"/>
      <w:color w:val="365F91"/>
      <w:sz w:val="26"/>
    </w:rPr>
  </w:style>
  <w:style w:type="character" w:customStyle="1" w:styleId="Cmsor3Char">
    <w:name w:val="Címsor 3 Char"/>
    <w:link w:val="Cmsor3"/>
    <w:uiPriority w:val="99"/>
    <w:locked/>
    <w:rsid w:val="000E12F3"/>
    <w:rPr>
      <w:rFonts w:ascii="Times New Roman" w:hAnsi="Times New Roman"/>
      <w:b/>
      <w:sz w:val="24"/>
      <w:lang w:eastAsia="hu-HU"/>
    </w:rPr>
  </w:style>
  <w:style w:type="paragraph" w:styleId="llb">
    <w:name w:val="footer"/>
    <w:basedOn w:val="Norml"/>
    <w:link w:val="llbChar"/>
    <w:uiPriority w:val="99"/>
    <w:rsid w:val="00857B04"/>
    <w:pPr>
      <w:tabs>
        <w:tab w:val="center" w:pos="4536"/>
        <w:tab w:val="right" w:pos="9072"/>
      </w:tabs>
      <w:spacing w:after="0" w:line="240" w:lineRule="auto"/>
    </w:pPr>
    <w:rPr>
      <w:rFonts w:ascii="Times New Roman" w:hAnsi="Times New Roman"/>
      <w:sz w:val="24"/>
      <w:szCs w:val="20"/>
      <w:lang w:eastAsia="hu-HU"/>
    </w:rPr>
  </w:style>
  <w:style w:type="character" w:customStyle="1" w:styleId="llbChar">
    <w:name w:val="Élőláb Char"/>
    <w:link w:val="llb"/>
    <w:uiPriority w:val="99"/>
    <w:locked/>
    <w:rsid w:val="00857B04"/>
    <w:rPr>
      <w:rFonts w:ascii="Times New Roman" w:hAnsi="Times New Roman"/>
      <w:sz w:val="24"/>
      <w:lang w:eastAsia="hu-HU"/>
    </w:rPr>
  </w:style>
  <w:style w:type="paragraph" w:styleId="Buborkszveg">
    <w:name w:val="Balloon Text"/>
    <w:basedOn w:val="Norml"/>
    <w:link w:val="BuborkszvegChar"/>
    <w:uiPriority w:val="99"/>
    <w:semiHidden/>
    <w:rsid w:val="00857B04"/>
    <w:pPr>
      <w:spacing w:after="0" w:line="240" w:lineRule="auto"/>
    </w:pPr>
    <w:rPr>
      <w:rFonts w:ascii="Tahoma" w:hAnsi="Tahoma"/>
      <w:sz w:val="16"/>
      <w:szCs w:val="20"/>
      <w:lang w:eastAsia="hu-HU"/>
    </w:rPr>
  </w:style>
  <w:style w:type="character" w:customStyle="1" w:styleId="BuborkszvegChar">
    <w:name w:val="Buborékszöveg Char"/>
    <w:link w:val="Buborkszveg"/>
    <w:uiPriority w:val="99"/>
    <w:semiHidden/>
    <w:locked/>
    <w:rsid w:val="00857B04"/>
    <w:rPr>
      <w:rFonts w:ascii="Tahoma" w:hAnsi="Tahoma"/>
      <w:sz w:val="16"/>
    </w:rPr>
  </w:style>
  <w:style w:type="paragraph" w:styleId="NormlWeb">
    <w:name w:val="Normal (Web)"/>
    <w:basedOn w:val="Norml"/>
    <w:uiPriority w:val="99"/>
    <w:rsid w:val="00BC7F91"/>
    <w:pPr>
      <w:spacing w:before="100" w:beforeAutospacing="1" w:after="100" w:afterAutospacing="1" w:line="240" w:lineRule="auto"/>
    </w:pPr>
    <w:rPr>
      <w:rFonts w:ascii="Times New Roman" w:eastAsia="Times New Roman" w:hAnsi="Times New Roman"/>
      <w:sz w:val="24"/>
      <w:szCs w:val="24"/>
      <w:lang w:eastAsia="hu-HU"/>
    </w:rPr>
  </w:style>
  <w:style w:type="paragraph" w:styleId="lfej">
    <w:name w:val="header"/>
    <w:aliases w:val="Char,Élőfej Char Char,Char Char Char Char,Élőfej Char Char1 Char,Char Char Char1 Char,Char Char Char1,Header Char Char1,Char Char Char1 Char Char1,Char Char Char1 Char Char Char,Header Char, Char"/>
    <w:basedOn w:val="Norml"/>
    <w:link w:val="lfejChar"/>
    <w:uiPriority w:val="99"/>
    <w:rsid w:val="00413F85"/>
    <w:pPr>
      <w:tabs>
        <w:tab w:val="center" w:pos="4536"/>
        <w:tab w:val="right" w:pos="9072"/>
      </w:tabs>
      <w:spacing w:after="0" w:line="240" w:lineRule="auto"/>
    </w:pPr>
    <w:rPr>
      <w:sz w:val="20"/>
      <w:szCs w:val="20"/>
      <w:lang w:eastAsia="hu-HU"/>
    </w:rPr>
  </w:style>
  <w:style w:type="character" w:customStyle="1" w:styleId="HeaderChar1">
    <w:name w:val="Header Char1"/>
    <w:aliases w:val="Char Char,Élőfej Char Char Char,Char Char Char Char Char,Élőfej Char Char1 Char Char,Char Char Char1 Char Char,Char Char Char1 Char1,Header Char Char1 Char,Char Char Char1 Char Char1 Char,Char Char Char1 Char Char Char Char,Header Char Char"/>
    <w:uiPriority w:val="99"/>
    <w:semiHidden/>
    <w:rsid w:val="00E600AC"/>
    <w:rPr>
      <w:lang w:eastAsia="en-US"/>
    </w:rPr>
  </w:style>
  <w:style w:type="character" w:customStyle="1" w:styleId="HeaderChar15">
    <w:name w:val="Header Char15"/>
    <w:aliases w:val="Char Char7,Élőfej Char Char Char7,Char Char Char Char Char7,Élőfej Char Char1 Char Char7,Char Char Char1 Char Char8,Char Char Char1 Char15,Header Char Char1 Char6,Char Char Char1 Char Char1 Char7,Char Char Char1 Char Char Char Char7"/>
    <w:uiPriority w:val="99"/>
    <w:semiHidden/>
    <w:rPr>
      <w:lang w:eastAsia="en-US"/>
    </w:rPr>
  </w:style>
  <w:style w:type="character" w:customStyle="1" w:styleId="HeaderChar14">
    <w:name w:val="Header Char14"/>
    <w:aliases w:val="Char Char6,Élőfej Char Char Char6,Char Char Char Char Char6,Élőfej Char Char1 Char Char6,Char Char Char1 Char Char7,Char Char Char1 Char14,Header Char Char1 Char5,Char Char Char1 Char Char1 Char6,Char Char Char1 Char Char Char Char6"/>
    <w:uiPriority w:val="99"/>
    <w:semiHidden/>
    <w:locked/>
    <w:rsid w:val="008A521C"/>
    <w:rPr>
      <w:lang w:eastAsia="en-US"/>
    </w:rPr>
  </w:style>
  <w:style w:type="character" w:customStyle="1" w:styleId="HeaderChar13">
    <w:name w:val="Header Char13"/>
    <w:aliases w:val="Char Char5,Élőfej Char Char Char5,Char Char Char Char Char5,Élőfej Char Char1 Char Char5,Char Char Char1 Char Char6,Char Char Char1 Char13,Header Char Char1 Char4,Char Char Char1 Char Char1 Char5,Char Char Char1 Char Char Char Char5"/>
    <w:uiPriority w:val="99"/>
    <w:semiHidden/>
    <w:rsid w:val="00BA4DD5"/>
    <w:rPr>
      <w:lang w:eastAsia="en-US"/>
    </w:rPr>
  </w:style>
  <w:style w:type="character" w:customStyle="1" w:styleId="HeaderChar12">
    <w:name w:val="Header Char12"/>
    <w:aliases w:val="Char Char4,Élőfej Char Char Char4,Char Char Char Char Char4,Élőfej Char Char1 Char Char4,Char Char Char1 Char Char5,Char Char Char1 Char12,Header Char Char1 Char3,Char Char Char1 Char Char1 Char4,Char Char Char1 Char Char Char Char4"/>
    <w:uiPriority w:val="99"/>
    <w:semiHidden/>
    <w:locked/>
    <w:rsid w:val="0062179D"/>
    <w:rPr>
      <w:lang w:eastAsia="en-US"/>
    </w:rPr>
  </w:style>
  <w:style w:type="character" w:customStyle="1" w:styleId="lfejChar">
    <w:name w:val="Élőfej Char"/>
    <w:aliases w:val="Char Char2,Élőfej Char Char Char2,Char Char Char Char Char2,Élőfej Char Char1 Char Char2,Char Char Char1 Char Char3,Char Char Char1 Char3,Header Char Char1 Char1,Char Char Char1 Char Char1 Char2,Char Char Char1 Char Char Char Char2"/>
    <w:link w:val="lfej"/>
    <w:uiPriority w:val="99"/>
    <w:locked/>
    <w:rsid w:val="00413F85"/>
  </w:style>
  <w:style w:type="paragraph" w:styleId="Listaszerbekezds">
    <w:name w:val="List Paragraph"/>
    <w:aliases w:val="NKE pontok,Dot pt,List Paragraph Char Char Char,Indicator Text,Numbered Para 1,List Paragraph à moi,ÁKK Listaszerű bekezdés,List Paragraph,lista_2,Számozott lista 1,Welt L Char,Welt L,Bullet List,FooterText,numbered,列出段落,列出段落1"/>
    <w:basedOn w:val="Norml"/>
    <w:link w:val="ListaszerbekezdsChar"/>
    <w:uiPriority w:val="99"/>
    <w:qFormat/>
    <w:rsid w:val="00840C8F"/>
    <w:pPr>
      <w:ind w:left="720"/>
      <w:contextualSpacing/>
    </w:pPr>
  </w:style>
  <w:style w:type="character" w:customStyle="1" w:styleId="ListaszerbekezdsChar">
    <w:name w:val="Listaszerű bekezdés Char"/>
    <w:aliases w:val="NKE pontok Char,Dot pt Char,List Paragraph Char Char Char Char,Indicator Text Char,Numbered Para 1 Char,List Paragraph à moi Char,ÁKK Listaszerű bekezdés Char,List Paragraph Char,lista_2 Char,Számozott lista 1 Char,Welt L Char1"/>
    <w:link w:val="Listaszerbekezds"/>
    <w:uiPriority w:val="99"/>
    <w:locked/>
    <w:rsid w:val="00952612"/>
  </w:style>
  <w:style w:type="character" w:customStyle="1" w:styleId="pisbn">
    <w:name w:val="pisbn"/>
    <w:uiPriority w:val="99"/>
    <w:rsid w:val="00A37773"/>
  </w:style>
  <w:style w:type="character" w:styleId="Jegyzethivatkozs">
    <w:name w:val="annotation reference"/>
    <w:uiPriority w:val="99"/>
    <w:semiHidden/>
    <w:rsid w:val="00B10567"/>
    <w:rPr>
      <w:rFonts w:cs="Times New Roman"/>
      <w:sz w:val="16"/>
    </w:rPr>
  </w:style>
  <w:style w:type="paragraph" w:styleId="Jegyzetszveg">
    <w:name w:val="annotation text"/>
    <w:basedOn w:val="Norml"/>
    <w:link w:val="JegyzetszvegChar"/>
    <w:uiPriority w:val="99"/>
    <w:semiHidden/>
    <w:rsid w:val="00B10567"/>
    <w:pPr>
      <w:spacing w:line="240" w:lineRule="auto"/>
    </w:pPr>
    <w:rPr>
      <w:sz w:val="20"/>
      <w:szCs w:val="20"/>
      <w:lang w:eastAsia="hu-HU"/>
    </w:rPr>
  </w:style>
  <w:style w:type="character" w:customStyle="1" w:styleId="JegyzetszvegChar">
    <w:name w:val="Jegyzetszöveg Char"/>
    <w:link w:val="Jegyzetszveg"/>
    <w:uiPriority w:val="99"/>
    <w:semiHidden/>
    <w:locked/>
    <w:rsid w:val="00B10567"/>
    <w:rPr>
      <w:sz w:val="20"/>
    </w:rPr>
  </w:style>
  <w:style w:type="paragraph" w:styleId="Megjegyzstrgya">
    <w:name w:val="annotation subject"/>
    <w:basedOn w:val="Jegyzetszveg"/>
    <w:next w:val="Jegyzetszveg"/>
    <w:link w:val="MegjegyzstrgyaChar"/>
    <w:uiPriority w:val="99"/>
    <w:semiHidden/>
    <w:rsid w:val="00B10567"/>
    <w:rPr>
      <w:b/>
    </w:rPr>
  </w:style>
  <w:style w:type="character" w:customStyle="1" w:styleId="MegjegyzstrgyaChar">
    <w:name w:val="Megjegyzés tárgya Char"/>
    <w:link w:val="Megjegyzstrgya"/>
    <w:uiPriority w:val="99"/>
    <w:semiHidden/>
    <w:locked/>
    <w:rsid w:val="00B10567"/>
    <w:rPr>
      <w:b/>
      <w:sz w:val="20"/>
    </w:rPr>
  </w:style>
  <w:style w:type="character" w:styleId="Hiperhivatkozs">
    <w:name w:val="Hyperlink"/>
    <w:uiPriority w:val="99"/>
    <w:rsid w:val="00CE2E14"/>
    <w:rPr>
      <w:rFonts w:cs="Times New Roman"/>
      <w:color w:val="0000FF"/>
      <w:u w:val="single"/>
    </w:rPr>
  </w:style>
  <w:style w:type="paragraph" w:customStyle="1" w:styleId="Listaszerbekezds1">
    <w:name w:val="Listaszerű bekezdés1"/>
    <w:basedOn w:val="Norml"/>
    <w:uiPriority w:val="99"/>
    <w:rsid w:val="007B2AA3"/>
    <w:pPr>
      <w:ind w:left="720"/>
      <w:contextualSpacing/>
    </w:pPr>
    <w:rPr>
      <w:rFonts w:eastAsia="Times New Roman"/>
    </w:rPr>
  </w:style>
  <w:style w:type="paragraph" w:styleId="Szvegtrzsbehzssal">
    <w:name w:val="Body Text Indent"/>
    <w:basedOn w:val="Norml"/>
    <w:link w:val="SzvegtrzsbehzssalChar"/>
    <w:uiPriority w:val="99"/>
    <w:rsid w:val="000E12F3"/>
    <w:pPr>
      <w:snapToGrid w:val="0"/>
      <w:spacing w:before="110" w:after="0" w:line="240" w:lineRule="auto"/>
      <w:ind w:left="567" w:hanging="567"/>
      <w:jc w:val="both"/>
    </w:pPr>
    <w:rPr>
      <w:rFonts w:ascii="Times New Roman" w:hAnsi="Times New Roman"/>
      <w:sz w:val="20"/>
      <w:szCs w:val="20"/>
      <w:lang w:eastAsia="hu-HU"/>
    </w:rPr>
  </w:style>
  <w:style w:type="character" w:customStyle="1" w:styleId="SzvegtrzsbehzssalChar">
    <w:name w:val="Szövegtörzs behúzással Char"/>
    <w:link w:val="Szvegtrzsbehzssal"/>
    <w:uiPriority w:val="99"/>
    <w:locked/>
    <w:rsid w:val="000E12F3"/>
    <w:rPr>
      <w:rFonts w:ascii="Times New Roman" w:hAnsi="Times New Roman"/>
      <w:sz w:val="20"/>
      <w:lang w:eastAsia="hu-HU"/>
    </w:rPr>
  </w:style>
  <w:style w:type="paragraph" w:styleId="Nincstrkz">
    <w:name w:val="No Spacing"/>
    <w:uiPriority w:val="99"/>
    <w:qFormat/>
    <w:rsid w:val="000E12F3"/>
    <w:rPr>
      <w:sz w:val="22"/>
      <w:szCs w:val="22"/>
      <w:lang w:eastAsia="en-US"/>
    </w:rPr>
  </w:style>
  <w:style w:type="character" w:styleId="Mrltotthiperhivatkozs">
    <w:name w:val="FollowedHyperlink"/>
    <w:uiPriority w:val="99"/>
    <w:semiHidden/>
    <w:rsid w:val="000E12F3"/>
    <w:rPr>
      <w:rFonts w:cs="Times New Roman"/>
      <w:color w:val="800080"/>
      <w:u w:val="single"/>
    </w:rPr>
  </w:style>
  <w:style w:type="paragraph" w:customStyle="1" w:styleId="Default">
    <w:name w:val="Default"/>
    <w:uiPriority w:val="99"/>
    <w:rsid w:val="000E12F3"/>
    <w:pPr>
      <w:autoSpaceDE w:val="0"/>
      <w:autoSpaceDN w:val="0"/>
      <w:adjustRightInd w:val="0"/>
    </w:pPr>
    <w:rPr>
      <w:rFonts w:ascii="Times New Roman" w:eastAsia="Times New Roman" w:hAnsi="Times New Roman"/>
      <w:color w:val="000000"/>
      <w:sz w:val="24"/>
      <w:szCs w:val="24"/>
    </w:rPr>
  </w:style>
  <w:style w:type="paragraph" w:styleId="Vltozat">
    <w:name w:val="Revision"/>
    <w:hidden/>
    <w:uiPriority w:val="99"/>
    <w:semiHidden/>
    <w:rsid w:val="000E12F3"/>
    <w:rPr>
      <w:sz w:val="22"/>
      <w:szCs w:val="22"/>
      <w:lang w:eastAsia="en-US"/>
    </w:rPr>
  </w:style>
  <w:style w:type="paragraph" w:styleId="Szvegtrzs">
    <w:name w:val="Body Text"/>
    <w:basedOn w:val="Norml"/>
    <w:link w:val="SzvegtrzsChar"/>
    <w:uiPriority w:val="99"/>
    <w:rsid w:val="000E12F3"/>
    <w:pPr>
      <w:spacing w:after="120"/>
    </w:pPr>
    <w:rPr>
      <w:sz w:val="20"/>
      <w:szCs w:val="20"/>
      <w:lang w:eastAsia="hu-HU"/>
    </w:rPr>
  </w:style>
  <w:style w:type="character" w:customStyle="1" w:styleId="BodyTextChar">
    <w:name w:val="Body Text Char"/>
    <w:uiPriority w:val="99"/>
    <w:locked/>
    <w:rsid w:val="001C7D5A"/>
    <w:rPr>
      <w:rFonts w:ascii="CG Times (W1)" w:hAnsi="CG Times (W1)"/>
      <w:lang w:eastAsia="hu-HU"/>
    </w:rPr>
  </w:style>
  <w:style w:type="character" w:customStyle="1" w:styleId="SzvegtrzsChar">
    <w:name w:val="Szövegtörzs Char"/>
    <w:link w:val="Szvegtrzs"/>
    <w:uiPriority w:val="99"/>
    <w:semiHidden/>
    <w:locked/>
    <w:rsid w:val="000E12F3"/>
  </w:style>
  <w:style w:type="paragraph" w:customStyle="1" w:styleId="Listaszerbekezds2">
    <w:name w:val="Listaszerű bekezdés2"/>
    <w:basedOn w:val="Norml"/>
    <w:uiPriority w:val="99"/>
    <w:rsid w:val="000E12F3"/>
    <w:pPr>
      <w:ind w:left="720"/>
    </w:pPr>
    <w:rPr>
      <w:rFonts w:eastAsia="Times New Roman"/>
    </w:rPr>
  </w:style>
  <w:style w:type="paragraph" w:customStyle="1" w:styleId="Nincstrkz1">
    <w:name w:val="Nincs térköz1"/>
    <w:uiPriority w:val="99"/>
    <w:rsid w:val="000E12F3"/>
    <w:rPr>
      <w:rFonts w:eastAsia="Times New Roman"/>
      <w:sz w:val="22"/>
      <w:szCs w:val="22"/>
      <w:lang w:eastAsia="en-US"/>
    </w:rPr>
  </w:style>
  <w:style w:type="paragraph" w:customStyle="1" w:styleId="xgmail-msolistparagraph">
    <w:name w:val="x_gmail-msolistparagraph"/>
    <w:basedOn w:val="Norml"/>
    <w:uiPriority w:val="99"/>
    <w:rsid w:val="008154B8"/>
    <w:pPr>
      <w:spacing w:before="100" w:beforeAutospacing="1" w:after="100" w:afterAutospacing="1" w:line="240" w:lineRule="auto"/>
    </w:pPr>
    <w:rPr>
      <w:rFonts w:ascii="Times New Roman" w:eastAsia="Times New Roman" w:hAnsi="Times New Roman"/>
      <w:sz w:val="24"/>
      <w:szCs w:val="24"/>
      <w:lang w:eastAsia="hu-HU"/>
    </w:rPr>
  </w:style>
  <w:style w:type="paragraph" w:styleId="Lbjegyzetszveg">
    <w:name w:val="footnote text"/>
    <w:aliases w:val="Lábjegyzet-szöveg,Lábjegyzetszöveg Char Char Char Char Char,Lábjegyzetszöveg Char Char Char Char Char Char Char Char,Lábjegyzetszöveg Char Char Char Char Char Char Char Char Char,Lábjegyzetszöveg Char Char Char Char Char Char Char"/>
    <w:basedOn w:val="Norml"/>
    <w:link w:val="LbjegyzetszvegChar"/>
    <w:uiPriority w:val="99"/>
    <w:rsid w:val="00EF7D32"/>
    <w:pPr>
      <w:spacing w:after="0" w:line="240" w:lineRule="auto"/>
    </w:pPr>
    <w:rPr>
      <w:rFonts w:ascii="Times New Roman" w:hAnsi="Times New Roman"/>
      <w:sz w:val="20"/>
      <w:szCs w:val="20"/>
      <w:lang w:eastAsia="hu-HU"/>
    </w:rPr>
  </w:style>
  <w:style w:type="character" w:customStyle="1" w:styleId="LbjegyzetszvegChar">
    <w:name w:val="Lábjegyzetszöveg Char"/>
    <w:aliases w:val="Lábjegyzet-szöveg Char,Lábjegyzetszöveg Char Char Char Char Char Char,Lábjegyzetszöveg Char Char Char Char Char Char Char Char Char1,Lábjegyzetszöveg Char Char Char Char Char Char Char Char Char Char"/>
    <w:link w:val="Lbjegyzetszveg"/>
    <w:uiPriority w:val="99"/>
    <w:locked/>
    <w:rsid w:val="00EF7D32"/>
    <w:rPr>
      <w:rFonts w:ascii="Times New Roman" w:hAnsi="Times New Roman"/>
      <w:sz w:val="20"/>
      <w:lang w:eastAsia="hu-HU"/>
    </w:rPr>
  </w:style>
  <w:style w:type="paragraph" w:customStyle="1" w:styleId="xmsonormal">
    <w:name w:val="x_msonormal"/>
    <w:basedOn w:val="Norml"/>
    <w:uiPriority w:val="99"/>
    <w:rsid w:val="00463287"/>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pfejezet">
    <w:name w:val="pfejezet"/>
    <w:basedOn w:val="Norml"/>
    <w:uiPriority w:val="99"/>
    <w:rsid w:val="00187F11"/>
    <w:pPr>
      <w:spacing w:before="100" w:beforeAutospacing="1" w:after="100" w:afterAutospacing="1" w:line="240" w:lineRule="auto"/>
    </w:pPr>
    <w:rPr>
      <w:rFonts w:ascii="Times New Roman" w:eastAsia="Times New Roman" w:hAnsi="Times New Roman"/>
      <w:sz w:val="24"/>
      <w:szCs w:val="24"/>
      <w:lang w:eastAsia="hu-HU"/>
    </w:rPr>
  </w:style>
  <w:style w:type="character" w:customStyle="1" w:styleId="kiadvaros">
    <w:name w:val="kiadvaros"/>
    <w:uiPriority w:val="99"/>
    <w:rsid w:val="00187F11"/>
  </w:style>
  <w:style w:type="character" w:customStyle="1" w:styleId="kiado">
    <w:name w:val="kiado"/>
    <w:uiPriority w:val="99"/>
    <w:rsid w:val="00187F11"/>
  </w:style>
  <w:style w:type="character" w:customStyle="1" w:styleId="ev">
    <w:name w:val="ev"/>
    <w:uiPriority w:val="99"/>
    <w:rsid w:val="000A2770"/>
  </w:style>
  <w:style w:type="paragraph" w:customStyle="1" w:styleId="pszerzo">
    <w:name w:val="pszerzo"/>
    <w:basedOn w:val="Norml"/>
    <w:uiPriority w:val="99"/>
    <w:rsid w:val="000A2770"/>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pcim">
    <w:name w:val="pcim"/>
    <w:basedOn w:val="Norml"/>
    <w:uiPriority w:val="99"/>
    <w:rsid w:val="000A2770"/>
    <w:pPr>
      <w:spacing w:before="100" w:beforeAutospacing="1" w:after="100" w:afterAutospacing="1" w:line="240" w:lineRule="auto"/>
    </w:pPr>
    <w:rPr>
      <w:rFonts w:ascii="Times New Roman" w:eastAsia="Times New Roman" w:hAnsi="Times New Roman"/>
      <w:sz w:val="24"/>
      <w:szCs w:val="24"/>
      <w:lang w:eastAsia="hu-HU"/>
    </w:rPr>
  </w:style>
  <w:style w:type="table" w:styleId="Rcsostblzat">
    <w:name w:val="Table Grid"/>
    <w:basedOn w:val="Normltblzat"/>
    <w:uiPriority w:val="99"/>
    <w:rsid w:val="001C7D5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uiPriority w:val="99"/>
    <w:rsid w:val="001C7D5A"/>
  </w:style>
  <w:style w:type="character" w:styleId="Kiemels2">
    <w:name w:val="Strong"/>
    <w:uiPriority w:val="99"/>
    <w:qFormat/>
    <w:rsid w:val="001C7D5A"/>
    <w:rPr>
      <w:rFonts w:cs="Times New Roman"/>
      <w:b/>
    </w:rPr>
  </w:style>
  <w:style w:type="character" w:customStyle="1" w:styleId="HeaderChar2">
    <w:name w:val="Header Char2"/>
    <w:aliases w:val="Char Char3,Élőfej Char Char Char3,Char Char Char Char Char3,Élőfej Char Char1 Char Char3,Char Char Char1 Char Char4,Char Char Char1 Char11,Header Char Char Char,Char Char Char1 Char Char1 Char3,Char Char Char1 Char Char Char Char3"/>
    <w:uiPriority w:val="99"/>
    <w:rsid w:val="001C7D5A"/>
    <w:rPr>
      <w:rFonts w:ascii="CG Times (W1)" w:hAnsi="CG Times (W1)"/>
      <w:lang w:val="en-GB" w:eastAsia="hu-HU"/>
    </w:rPr>
  </w:style>
  <w:style w:type="character" w:customStyle="1" w:styleId="HeaderChar11">
    <w:name w:val="Header Char11"/>
    <w:aliases w:val="Char Char1,Élőfej Char Char Char1,Char Char Char Char Char1,Élőfej Char Char1 Char Char1,Char Char Char1 Char Char2,Char Char Char1 Char2,Header Char Char1 Char2,Char Char Char1 Char Char1 Char1,Char Char Char1 Char Char Char Char1"/>
    <w:uiPriority w:val="99"/>
    <w:semiHidden/>
    <w:rsid w:val="001C7D5A"/>
    <w:rPr>
      <w:lang w:eastAsia="en-US"/>
    </w:rPr>
  </w:style>
  <w:style w:type="paragraph" w:customStyle="1" w:styleId="Stlus11ptFlkvrKzprezrt">
    <w:name w:val="Stílus 11 pt Félkövér Középre zárt"/>
    <w:basedOn w:val="Norml"/>
    <w:uiPriority w:val="99"/>
    <w:rsid w:val="001C7D5A"/>
    <w:pPr>
      <w:spacing w:after="0" w:line="240" w:lineRule="auto"/>
      <w:jc w:val="both"/>
    </w:pPr>
    <w:rPr>
      <w:rFonts w:ascii="Times New Roman" w:eastAsia="Times New Roman" w:hAnsi="Times New Roman"/>
      <w:b/>
      <w:bCs/>
      <w:sz w:val="24"/>
      <w:szCs w:val="20"/>
      <w:lang w:eastAsia="hu-HU"/>
    </w:rPr>
  </w:style>
  <w:style w:type="character" w:customStyle="1" w:styleId="apple-converted-space">
    <w:name w:val="apple-converted-space"/>
    <w:rsid w:val="001C7D5A"/>
  </w:style>
  <w:style w:type="character" w:styleId="Kiemels">
    <w:name w:val="Emphasis"/>
    <w:uiPriority w:val="99"/>
    <w:qFormat/>
    <w:rsid w:val="001C7D5A"/>
    <w:rPr>
      <w:rFonts w:cs="Times New Roman"/>
      <w:i/>
    </w:rPr>
  </w:style>
  <w:style w:type="paragraph" w:customStyle="1" w:styleId="Szneslista1jellszn1">
    <w:name w:val="Színes lista – 1. jelölőszín1"/>
    <w:basedOn w:val="Norml"/>
    <w:uiPriority w:val="99"/>
    <w:rsid w:val="00B36ACE"/>
    <w:pPr>
      <w:spacing w:after="0" w:line="240" w:lineRule="auto"/>
      <w:ind w:left="720"/>
      <w:contextualSpacing/>
    </w:pPr>
    <w:rPr>
      <w:rFonts w:ascii="CG Times (W1)" w:eastAsia="Times New Roman" w:hAnsi="CG Times (W1)"/>
      <w:sz w:val="20"/>
      <w:szCs w:val="20"/>
      <w:lang w:eastAsia="hu-HU"/>
    </w:rPr>
  </w:style>
  <w:style w:type="paragraph" w:styleId="HTML-kntformzott">
    <w:name w:val="HTML Preformatted"/>
    <w:basedOn w:val="Norml"/>
    <w:link w:val="HTML-kntformzottChar"/>
    <w:uiPriority w:val="99"/>
    <w:semiHidden/>
    <w:rsid w:val="009D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hu-HU"/>
    </w:rPr>
  </w:style>
  <w:style w:type="character" w:customStyle="1" w:styleId="HTML-kntformzottChar">
    <w:name w:val="HTML-ként formázott Char"/>
    <w:link w:val="HTML-kntformzott"/>
    <w:uiPriority w:val="99"/>
    <w:semiHidden/>
    <w:locked/>
    <w:rsid w:val="009D53DE"/>
    <w:rPr>
      <w:rFonts w:ascii="Courier New" w:hAnsi="Courier New"/>
      <w:sz w:val="20"/>
    </w:rPr>
  </w:style>
  <w:style w:type="paragraph" w:customStyle="1" w:styleId="Kzepesrcs12jellszn1">
    <w:name w:val="Közepes rács 1 – 2. jelölőszín1"/>
    <w:basedOn w:val="Norml"/>
    <w:uiPriority w:val="99"/>
    <w:rsid w:val="000F78A3"/>
    <w:pPr>
      <w:spacing w:after="0" w:line="240" w:lineRule="auto"/>
      <w:ind w:left="720"/>
      <w:contextualSpacing/>
    </w:pPr>
    <w:rPr>
      <w:rFonts w:ascii="CG Times (W1)" w:eastAsia="Times New Roman" w:hAnsi="CG Times (W1)"/>
      <w:sz w:val="20"/>
      <w:szCs w:val="20"/>
      <w:lang w:eastAsia="hu-HU"/>
    </w:rPr>
  </w:style>
  <w:style w:type="paragraph" w:customStyle="1" w:styleId="m-3139609192709829038pszerzo">
    <w:name w:val="m_-3139609192709829038pszerzo"/>
    <w:basedOn w:val="Norml"/>
    <w:uiPriority w:val="99"/>
    <w:rsid w:val="008A5DB6"/>
    <w:pPr>
      <w:spacing w:before="100" w:beforeAutospacing="1" w:after="100" w:afterAutospacing="1" w:line="240" w:lineRule="auto"/>
    </w:pPr>
    <w:rPr>
      <w:rFonts w:ascii="Times New Roman" w:eastAsia="Times New Roman" w:hAnsi="Times New Roman"/>
      <w:sz w:val="24"/>
      <w:szCs w:val="24"/>
      <w:lang w:eastAsia="hu-HU"/>
    </w:rPr>
  </w:style>
  <w:style w:type="character" w:styleId="HTML-idzet">
    <w:name w:val="HTML Cite"/>
    <w:uiPriority w:val="99"/>
    <w:semiHidden/>
    <w:rsid w:val="00C86226"/>
    <w:rPr>
      <w:rFonts w:cs="Times New Roman"/>
      <w:i/>
    </w:rPr>
  </w:style>
  <w:style w:type="paragraph" w:customStyle="1" w:styleId="m8194111504777370608default">
    <w:name w:val="m_8194111504777370608default"/>
    <w:basedOn w:val="Norml"/>
    <w:uiPriority w:val="99"/>
    <w:rsid w:val="00AB52AC"/>
    <w:pPr>
      <w:spacing w:before="100" w:beforeAutospacing="1" w:after="100" w:afterAutospacing="1" w:line="240" w:lineRule="auto"/>
    </w:pPr>
    <w:rPr>
      <w:rFonts w:ascii="Times New Roman" w:hAnsi="Times New Roman"/>
      <w:sz w:val="24"/>
      <w:szCs w:val="24"/>
      <w:lang w:eastAsia="hu-HU"/>
    </w:rPr>
  </w:style>
  <w:style w:type="character" w:customStyle="1" w:styleId="prfieldvalue">
    <w:name w:val="pr_field_value"/>
    <w:uiPriority w:val="99"/>
    <w:rsid w:val="003C2FB8"/>
  </w:style>
  <w:style w:type="paragraph" w:styleId="Cm">
    <w:name w:val="Title"/>
    <w:basedOn w:val="Norml"/>
    <w:link w:val="CmChar"/>
    <w:uiPriority w:val="99"/>
    <w:qFormat/>
    <w:locked/>
    <w:rsid w:val="00F021A9"/>
    <w:pPr>
      <w:spacing w:after="0" w:line="240" w:lineRule="auto"/>
      <w:jc w:val="center"/>
    </w:pPr>
    <w:rPr>
      <w:rFonts w:ascii="Times New Roman" w:eastAsia="Times New Roman" w:hAnsi="Times New Roman"/>
      <w:b/>
      <w:bCs/>
      <w:sz w:val="24"/>
      <w:szCs w:val="24"/>
      <w:lang w:eastAsia="hu-HU"/>
    </w:rPr>
  </w:style>
  <w:style w:type="character" w:customStyle="1" w:styleId="CmChar">
    <w:name w:val="Cím Char"/>
    <w:link w:val="Cm"/>
    <w:uiPriority w:val="99"/>
    <w:locked/>
    <w:rsid w:val="00F021A9"/>
    <w:rPr>
      <w:rFonts w:ascii="Times New Roman" w:hAnsi="Times New Roman" w:cs="Times New Roman"/>
      <w:b/>
      <w:bCs/>
      <w:sz w:val="24"/>
      <w:szCs w:val="24"/>
    </w:rPr>
  </w:style>
  <w:style w:type="paragraph" w:styleId="Szvegtrzs3">
    <w:name w:val="Body Text 3"/>
    <w:basedOn w:val="Norml"/>
    <w:link w:val="Szvegtrzs3Char"/>
    <w:uiPriority w:val="99"/>
    <w:rsid w:val="00F021A9"/>
    <w:pPr>
      <w:spacing w:after="120" w:line="240" w:lineRule="auto"/>
    </w:pPr>
    <w:rPr>
      <w:rFonts w:ascii="Times New Roman" w:eastAsia="Times New Roman" w:hAnsi="Times New Roman"/>
      <w:sz w:val="16"/>
      <w:szCs w:val="16"/>
      <w:lang w:eastAsia="hu-HU"/>
    </w:rPr>
  </w:style>
  <w:style w:type="character" w:customStyle="1" w:styleId="Szvegtrzs3Char">
    <w:name w:val="Szövegtörzs 3 Char"/>
    <w:link w:val="Szvegtrzs3"/>
    <w:uiPriority w:val="99"/>
    <w:locked/>
    <w:rsid w:val="00F021A9"/>
    <w:rPr>
      <w:rFonts w:ascii="Times New Roman" w:hAnsi="Times New Roman" w:cs="Times New Roman"/>
      <w:sz w:val="16"/>
      <w:szCs w:val="16"/>
    </w:rPr>
  </w:style>
  <w:style w:type="character" w:styleId="Oldalszm">
    <w:name w:val="page number"/>
    <w:uiPriority w:val="99"/>
    <w:rsid w:val="0038057A"/>
    <w:rPr>
      <w:rFonts w:cs="Times New Roman"/>
    </w:rPr>
  </w:style>
  <w:style w:type="numbering" w:customStyle="1" w:styleId="Importlt12stlus">
    <w:name w:val="Importált 12 stílus"/>
    <w:rsid w:val="00405916"/>
    <w:pPr>
      <w:numPr>
        <w:numId w:val="26"/>
      </w:numPr>
    </w:pPr>
  </w:style>
  <w:style w:type="character" w:styleId="Lbjegyzet-hivatkozs">
    <w:name w:val="footnote reference"/>
    <w:basedOn w:val="Bekezdsalapbettpusa"/>
    <w:uiPriority w:val="99"/>
    <w:semiHidden/>
    <w:unhideWhenUsed/>
    <w:rsid w:val="00780F93"/>
    <w:rPr>
      <w:vertAlign w:val="superscript"/>
    </w:rPr>
  </w:style>
  <w:style w:type="character" w:customStyle="1" w:styleId="jlqj4b">
    <w:name w:val="jlqj4b"/>
    <w:basedOn w:val="Bekezdsalapbettpusa"/>
    <w:rsid w:val="00C01A3D"/>
  </w:style>
  <w:style w:type="character" w:customStyle="1" w:styleId="viiyi">
    <w:name w:val="viiyi"/>
    <w:basedOn w:val="Bekezdsalapbettpusa"/>
    <w:rsid w:val="00C01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88502">
      <w:bodyDiv w:val="1"/>
      <w:marLeft w:val="0"/>
      <w:marRight w:val="0"/>
      <w:marTop w:val="0"/>
      <w:marBottom w:val="0"/>
      <w:divBdr>
        <w:top w:val="none" w:sz="0" w:space="0" w:color="auto"/>
        <w:left w:val="none" w:sz="0" w:space="0" w:color="auto"/>
        <w:bottom w:val="none" w:sz="0" w:space="0" w:color="auto"/>
        <w:right w:val="none" w:sz="0" w:space="0" w:color="auto"/>
      </w:divBdr>
    </w:div>
    <w:div w:id="865294842">
      <w:bodyDiv w:val="1"/>
      <w:marLeft w:val="0"/>
      <w:marRight w:val="0"/>
      <w:marTop w:val="0"/>
      <w:marBottom w:val="0"/>
      <w:divBdr>
        <w:top w:val="none" w:sz="0" w:space="0" w:color="auto"/>
        <w:left w:val="none" w:sz="0" w:space="0" w:color="auto"/>
        <w:bottom w:val="none" w:sz="0" w:space="0" w:color="auto"/>
        <w:right w:val="none" w:sz="0" w:space="0" w:color="auto"/>
      </w:divBdr>
    </w:div>
    <w:div w:id="1284965605">
      <w:bodyDiv w:val="1"/>
      <w:marLeft w:val="0"/>
      <w:marRight w:val="0"/>
      <w:marTop w:val="0"/>
      <w:marBottom w:val="0"/>
      <w:divBdr>
        <w:top w:val="none" w:sz="0" w:space="0" w:color="auto"/>
        <w:left w:val="none" w:sz="0" w:space="0" w:color="auto"/>
        <w:bottom w:val="none" w:sz="0" w:space="0" w:color="auto"/>
        <w:right w:val="none" w:sz="0" w:space="0" w:color="auto"/>
      </w:divBdr>
    </w:div>
    <w:div w:id="1795563229">
      <w:marLeft w:val="0"/>
      <w:marRight w:val="0"/>
      <w:marTop w:val="0"/>
      <w:marBottom w:val="0"/>
      <w:divBdr>
        <w:top w:val="none" w:sz="0" w:space="0" w:color="auto"/>
        <w:left w:val="none" w:sz="0" w:space="0" w:color="auto"/>
        <w:bottom w:val="none" w:sz="0" w:space="0" w:color="auto"/>
        <w:right w:val="none" w:sz="0" w:space="0" w:color="auto"/>
      </w:divBdr>
    </w:div>
    <w:div w:id="1795563231">
      <w:marLeft w:val="0"/>
      <w:marRight w:val="0"/>
      <w:marTop w:val="0"/>
      <w:marBottom w:val="0"/>
      <w:divBdr>
        <w:top w:val="none" w:sz="0" w:space="0" w:color="auto"/>
        <w:left w:val="none" w:sz="0" w:space="0" w:color="auto"/>
        <w:bottom w:val="none" w:sz="0" w:space="0" w:color="auto"/>
        <w:right w:val="none" w:sz="0" w:space="0" w:color="auto"/>
      </w:divBdr>
      <w:divsChild>
        <w:div w:id="1795563240">
          <w:marLeft w:val="0"/>
          <w:marRight w:val="0"/>
          <w:marTop w:val="0"/>
          <w:marBottom w:val="0"/>
          <w:divBdr>
            <w:top w:val="none" w:sz="0" w:space="0" w:color="auto"/>
            <w:left w:val="none" w:sz="0" w:space="0" w:color="auto"/>
            <w:bottom w:val="none" w:sz="0" w:space="0" w:color="auto"/>
            <w:right w:val="none" w:sz="0" w:space="0" w:color="auto"/>
          </w:divBdr>
        </w:div>
        <w:div w:id="1795563268">
          <w:marLeft w:val="0"/>
          <w:marRight w:val="0"/>
          <w:marTop w:val="0"/>
          <w:marBottom w:val="0"/>
          <w:divBdr>
            <w:top w:val="none" w:sz="0" w:space="0" w:color="auto"/>
            <w:left w:val="none" w:sz="0" w:space="0" w:color="auto"/>
            <w:bottom w:val="none" w:sz="0" w:space="0" w:color="auto"/>
            <w:right w:val="none" w:sz="0" w:space="0" w:color="auto"/>
          </w:divBdr>
        </w:div>
      </w:divsChild>
    </w:div>
    <w:div w:id="1795563233">
      <w:marLeft w:val="0"/>
      <w:marRight w:val="0"/>
      <w:marTop w:val="0"/>
      <w:marBottom w:val="0"/>
      <w:divBdr>
        <w:top w:val="none" w:sz="0" w:space="0" w:color="auto"/>
        <w:left w:val="none" w:sz="0" w:space="0" w:color="auto"/>
        <w:bottom w:val="none" w:sz="0" w:space="0" w:color="auto"/>
        <w:right w:val="none" w:sz="0" w:space="0" w:color="auto"/>
      </w:divBdr>
      <w:divsChild>
        <w:div w:id="1795563232">
          <w:marLeft w:val="0"/>
          <w:marRight w:val="0"/>
          <w:marTop w:val="0"/>
          <w:marBottom w:val="0"/>
          <w:divBdr>
            <w:top w:val="none" w:sz="0" w:space="0" w:color="auto"/>
            <w:left w:val="none" w:sz="0" w:space="0" w:color="auto"/>
            <w:bottom w:val="none" w:sz="0" w:space="0" w:color="auto"/>
            <w:right w:val="none" w:sz="0" w:space="0" w:color="auto"/>
          </w:divBdr>
        </w:div>
        <w:div w:id="1795563243">
          <w:marLeft w:val="0"/>
          <w:marRight w:val="0"/>
          <w:marTop w:val="0"/>
          <w:marBottom w:val="0"/>
          <w:divBdr>
            <w:top w:val="none" w:sz="0" w:space="0" w:color="auto"/>
            <w:left w:val="none" w:sz="0" w:space="0" w:color="auto"/>
            <w:bottom w:val="none" w:sz="0" w:space="0" w:color="auto"/>
            <w:right w:val="none" w:sz="0" w:space="0" w:color="auto"/>
          </w:divBdr>
        </w:div>
      </w:divsChild>
    </w:div>
    <w:div w:id="1795563235">
      <w:marLeft w:val="0"/>
      <w:marRight w:val="0"/>
      <w:marTop w:val="0"/>
      <w:marBottom w:val="0"/>
      <w:divBdr>
        <w:top w:val="none" w:sz="0" w:space="0" w:color="auto"/>
        <w:left w:val="none" w:sz="0" w:space="0" w:color="auto"/>
        <w:bottom w:val="none" w:sz="0" w:space="0" w:color="auto"/>
        <w:right w:val="none" w:sz="0" w:space="0" w:color="auto"/>
      </w:divBdr>
    </w:div>
    <w:div w:id="1795563236">
      <w:marLeft w:val="0"/>
      <w:marRight w:val="0"/>
      <w:marTop w:val="0"/>
      <w:marBottom w:val="0"/>
      <w:divBdr>
        <w:top w:val="none" w:sz="0" w:space="0" w:color="auto"/>
        <w:left w:val="none" w:sz="0" w:space="0" w:color="auto"/>
        <w:bottom w:val="none" w:sz="0" w:space="0" w:color="auto"/>
        <w:right w:val="none" w:sz="0" w:space="0" w:color="auto"/>
      </w:divBdr>
    </w:div>
    <w:div w:id="1795563237">
      <w:marLeft w:val="0"/>
      <w:marRight w:val="0"/>
      <w:marTop w:val="0"/>
      <w:marBottom w:val="0"/>
      <w:divBdr>
        <w:top w:val="none" w:sz="0" w:space="0" w:color="auto"/>
        <w:left w:val="none" w:sz="0" w:space="0" w:color="auto"/>
        <w:bottom w:val="none" w:sz="0" w:space="0" w:color="auto"/>
        <w:right w:val="none" w:sz="0" w:space="0" w:color="auto"/>
      </w:divBdr>
    </w:div>
    <w:div w:id="1795563238">
      <w:marLeft w:val="0"/>
      <w:marRight w:val="0"/>
      <w:marTop w:val="0"/>
      <w:marBottom w:val="0"/>
      <w:divBdr>
        <w:top w:val="none" w:sz="0" w:space="0" w:color="auto"/>
        <w:left w:val="none" w:sz="0" w:space="0" w:color="auto"/>
        <w:bottom w:val="none" w:sz="0" w:space="0" w:color="auto"/>
        <w:right w:val="none" w:sz="0" w:space="0" w:color="auto"/>
      </w:divBdr>
    </w:div>
    <w:div w:id="1795563241">
      <w:marLeft w:val="0"/>
      <w:marRight w:val="0"/>
      <w:marTop w:val="0"/>
      <w:marBottom w:val="0"/>
      <w:divBdr>
        <w:top w:val="none" w:sz="0" w:space="0" w:color="auto"/>
        <w:left w:val="none" w:sz="0" w:space="0" w:color="auto"/>
        <w:bottom w:val="none" w:sz="0" w:space="0" w:color="auto"/>
        <w:right w:val="none" w:sz="0" w:space="0" w:color="auto"/>
      </w:divBdr>
    </w:div>
    <w:div w:id="1795563242">
      <w:marLeft w:val="0"/>
      <w:marRight w:val="0"/>
      <w:marTop w:val="0"/>
      <w:marBottom w:val="0"/>
      <w:divBdr>
        <w:top w:val="none" w:sz="0" w:space="0" w:color="auto"/>
        <w:left w:val="none" w:sz="0" w:space="0" w:color="auto"/>
        <w:bottom w:val="none" w:sz="0" w:space="0" w:color="auto"/>
        <w:right w:val="none" w:sz="0" w:space="0" w:color="auto"/>
      </w:divBdr>
      <w:divsChild>
        <w:div w:id="1795563228">
          <w:marLeft w:val="0"/>
          <w:marRight w:val="0"/>
          <w:marTop w:val="0"/>
          <w:marBottom w:val="0"/>
          <w:divBdr>
            <w:top w:val="none" w:sz="0" w:space="0" w:color="auto"/>
            <w:left w:val="none" w:sz="0" w:space="0" w:color="auto"/>
            <w:bottom w:val="none" w:sz="0" w:space="0" w:color="auto"/>
            <w:right w:val="none" w:sz="0" w:space="0" w:color="auto"/>
          </w:divBdr>
        </w:div>
        <w:div w:id="1795563230">
          <w:marLeft w:val="0"/>
          <w:marRight w:val="0"/>
          <w:marTop w:val="0"/>
          <w:marBottom w:val="0"/>
          <w:divBdr>
            <w:top w:val="none" w:sz="0" w:space="0" w:color="auto"/>
            <w:left w:val="none" w:sz="0" w:space="0" w:color="auto"/>
            <w:bottom w:val="none" w:sz="0" w:space="0" w:color="auto"/>
            <w:right w:val="none" w:sz="0" w:space="0" w:color="auto"/>
          </w:divBdr>
        </w:div>
        <w:div w:id="1795563234">
          <w:marLeft w:val="0"/>
          <w:marRight w:val="0"/>
          <w:marTop w:val="0"/>
          <w:marBottom w:val="0"/>
          <w:divBdr>
            <w:top w:val="none" w:sz="0" w:space="0" w:color="auto"/>
            <w:left w:val="none" w:sz="0" w:space="0" w:color="auto"/>
            <w:bottom w:val="none" w:sz="0" w:space="0" w:color="auto"/>
            <w:right w:val="none" w:sz="0" w:space="0" w:color="auto"/>
          </w:divBdr>
        </w:div>
        <w:div w:id="1795563246">
          <w:marLeft w:val="0"/>
          <w:marRight w:val="0"/>
          <w:marTop w:val="0"/>
          <w:marBottom w:val="0"/>
          <w:divBdr>
            <w:top w:val="none" w:sz="0" w:space="0" w:color="auto"/>
            <w:left w:val="none" w:sz="0" w:space="0" w:color="auto"/>
            <w:bottom w:val="none" w:sz="0" w:space="0" w:color="auto"/>
            <w:right w:val="none" w:sz="0" w:space="0" w:color="auto"/>
          </w:divBdr>
        </w:div>
        <w:div w:id="1795563251">
          <w:marLeft w:val="0"/>
          <w:marRight w:val="0"/>
          <w:marTop w:val="0"/>
          <w:marBottom w:val="0"/>
          <w:divBdr>
            <w:top w:val="none" w:sz="0" w:space="0" w:color="auto"/>
            <w:left w:val="none" w:sz="0" w:space="0" w:color="auto"/>
            <w:bottom w:val="none" w:sz="0" w:space="0" w:color="auto"/>
            <w:right w:val="none" w:sz="0" w:space="0" w:color="auto"/>
          </w:divBdr>
        </w:div>
        <w:div w:id="1795563254">
          <w:marLeft w:val="0"/>
          <w:marRight w:val="0"/>
          <w:marTop w:val="0"/>
          <w:marBottom w:val="0"/>
          <w:divBdr>
            <w:top w:val="none" w:sz="0" w:space="0" w:color="auto"/>
            <w:left w:val="none" w:sz="0" w:space="0" w:color="auto"/>
            <w:bottom w:val="none" w:sz="0" w:space="0" w:color="auto"/>
            <w:right w:val="none" w:sz="0" w:space="0" w:color="auto"/>
          </w:divBdr>
        </w:div>
        <w:div w:id="1795563257">
          <w:marLeft w:val="0"/>
          <w:marRight w:val="0"/>
          <w:marTop w:val="0"/>
          <w:marBottom w:val="0"/>
          <w:divBdr>
            <w:top w:val="none" w:sz="0" w:space="0" w:color="auto"/>
            <w:left w:val="none" w:sz="0" w:space="0" w:color="auto"/>
            <w:bottom w:val="none" w:sz="0" w:space="0" w:color="auto"/>
            <w:right w:val="none" w:sz="0" w:space="0" w:color="auto"/>
          </w:divBdr>
        </w:div>
        <w:div w:id="1795563263">
          <w:marLeft w:val="0"/>
          <w:marRight w:val="0"/>
          <w:marTop w:val="0"/>
          <w:marBottom w:val="0"/>
          <w:divBdr>
            <w:top w:val="none" w:sz="0" w:space="0" w:color="auto"/>
            <w:left w:val="none" w:sz="0" w:space="0" w:color="auto"/>
            <w:bottom w:val="none" w:sz="0" w:space="0" w:color="auto"/>
            <w:right w:val="none" w:sz="0" w:space="0" w:color="auto"/>
          </w:divBdr>
        </w:div>
        <w:div w:id="1795563270">
          <w:marLeft w:val="0"/>
          <w:marRight w:val="0"/>
          <w:marTop w:val="0"/>
          <w:marBottom w:val="0"/>
          <w:divBdr>
            <w:top w:val="none" w:sz="0" w:space="0" w:color="auto"/>
            <w:left w:val="none" w:sz="0" w:space="0" w:color="auto"/>
            <w:bottom w:val="none" w:sz="0" w:space="0" w:color="auto"/>
            <w:right w:val="none" w:sz="0" w:space="0" w:color="auto"/>
          </w:divBdr>
        </w:div>
        <w:div w:id="1795563274">
          <w:marLeft w:val="0"/>
          <w:marRight w:val="0"/>
          <w:marTop w:val="0"/>
          <w:marBottom w:val="0"/>
          <w:divBdr>
            <w:top w:val="none" w:sz="0" w:space="0" w:color="auto"/>
            <w:left w:val="none" w:sz="0" w:space="0" w:color="auto"/>
            <w:bottom w:val="none" w:sz="0" w:space="0" w:color="auto"/>
            <w:right w:val="none" w:sz="0" w:space="0" w:color="auto"/>
          </w:divBdr>
        </w:div>
      </w:divsChild>
    </w:div>
    <w:div w:id="1795563244">
      <w:marLeft w:val="0"/>
      <w:marRight w:val="0"/>
      <w:marTop w:val="0"/>
      <w:marBottom w:val="0"/>
      <w:divBdr>
        <w:top w:val="none" w:sz="0" w:space="0" w:color="auto"/>
        <w:left w:val="none" w:sz="0" w:space="0" w:color="auto"/>
        <w:bottom w:val="none" w:sz="0" w:space="0" w:color="auto"/>
        <w:right w:val="none" w:sz="0" w:space="0" w:color="auto"/>
      </w:divBdr>
    </w:div>
    <w:div w:id="1795563245">
      <w:marLeft w:val="0"/>
      <w:marRight w:val="0"/>
      <w:marTop w:val="0"/>
      <w:marBottom w:val="0"/>
      <w:divBdr>
        <w:top w:val="none" w:sz="0" w:space="0" w:color="auto"/>
        <w:left w:val="none" w:sz="0" w:space="0" w:color="auto"/>
        <w:bottom w:val="none" w:sz="0" w:space="0" w:color="auto"/>
        <w:right w:val="none" w:sz="0" w:space="0" w:color="auto"/>
      </w:divBdr>
    </w:div>
    <w:div w:id="1795563247">
      <w:marLeft w:val="0"/>
      <w:marRight w:val="0"/>
      <w:marTop w:val="0"/>
      <w:marBottom w:val="0"/>
      <w:divBdr>
        <w:top w:val="none" w:sz="0" w:space="0" w:color="auto"/>
        <w:left w:val="none" w:sz="0" w:space="0" w:color="auto"/>
        <w:bottom w:val="none" w:sz="0" w:space="0" w:color="auto"/>
        <w:right w:val="none" w:sz="0" w:space="0" w:color="auto"/>
      </w:divBdr>
    </w:div>
    <w:div w:id="1795563248">
      <w:marLeft w:val="0"/>
      <w:marRight w:val="0"/>
      <w:marTop w:val="0"/>
      <w:marBottom w:val="0"/>
      <w:divBdr>
        <w:top w:val="none" w:sz="0" w:space="0" w:color="auto"/>
        <w:left w:val="none" w:sz="0" w:space="0" w:color="auto"/>
        <w:bottom w:val="none" w:sz="0" w:space="0" w:color="auto"/>
        <w:right w:val="none" w:sz="0" w:space="0" w:color="auto"/>
      </w:divBdr>
    </w:div>
    <w:div w:id="1795563249">
      <w:marLeft w:val="0"/>
      <w:marRight w:val="0"/>
      <w:marTop w:val="0"/>
      <w:marBottom w:val="0"/>
      <w:divBdr>
        <w:top w:val="none" w:sz="0" w:space="0" w:color="auto"/>
        <w:left w:val="none" w:sz="0" w:space="0" w:color="auto"/>
        <w:bottom w:val="none" w:sz="0" w:space="0" w:color="auto"/>
        <w:right w:val="none" w:sz="0" w:space="0" w:color="auto"/>
      </w:divBdr>
    </w:div>
    <w:div w:id="1795563250">
      <w:marLeft w:val="0"/>
      <w:marRight w:val="0"/>
      <w:marTop w:val="0"/>
      <w:marBottom w:val="0"/>
      <w:divBdr>
        <w:top w:val="none" w:sz="0" w:space="0" w:color="auto"/>
        <w:left w:val="none" w:sz="0" w:space="0" w:color="auto"/>
        <w:bottom w:val="none" w:sz="0" w:space="0" w:color="auto"/>
        <w:right w:val="none" w:sz="0" w:space="0" w:color="auto"/>
      </w:divBdr>
    </w:div>
    <w:div w:id="1795563252">
      <w:marLeft w:val="0"/>
      <w:marRight w:val="0"/>
      <w:marTop w:val="0"/>
      <w:marBottom w:val="0"/>
      <w:divBdr>
        <w:top w:val="none" w:sz="0" w:space="0" w:color="auto"/>
        <w:left w:val="none" w:sz="0" w:space="0" w:color="auto"/>
        <w:bottom w:val="none" w:sz="0" w:space="0" w:color="auto"/>
        <w:right w:val="none" w:sz="0" w:space="0" w:color="auto"/>
      </w:divBdr>
      <w:divsChild>
        <w:div w:id="1795563239">
          <w:marLeft w:val="0"/>
          <w:marRight w:val="0"/>
          <w:marTop w:val="0"/>
          <w:marBottom w:val="0"/>
          <w:divBdr>
            <w:top w:val="none" w:sz="0" w:space="0" w:color="auto"/>
            <w:left w:val="none" w:sz="0" w:space="0" w:color="auto"/>
            <w:bottom w:val="none" w:sz="0" w:space="0" w:color="auto"/>
            <w:right w:val="none" w:sz="0" w:space="0" w:color="auto"/>
          </w:divBdr>
        </w:div>
        <w:div w:id="1795563272">
          <w:marLeft w:val="0"/>
          <w:marRight w:val="0"/>
          <w:marTop w:val="0"/>
          <w:marBottom w:val="0"/>
          <w:divBdr>
            <w:top w:val="none" w:sz="0" w:space="0" w:color="auto"/>
            <w:left w:val="none" w:sz="0" w:space="0" w:color="auto"/>
            <w:bottom w:val="none" w:sz="0" w:space="0" w:color="auto"/>
            <w:right w:val="none" w:sz="0" w:space="0" w:color="auto"/>
          </w:divBdr>
        </w:div>
      </w:divsChild>
    </w:div>
    <w:div w:id="1795563253">
      <w:marLeft w:val="0"/>
      <w:marRight w:val="0"/>
      <w:marTop w:val="0"/>
      <w:marBottom w:val="0"/>
      <w:divBdr>
        <w:top w:val="none" w:sz="0" w:space="0" w:color="auto"/>
        <w:left w:val="none" w:sz="0" w:space="0" w:color="auto"/>
        <w:bottom w:val="none" w:sz="0" w:space="0" w:color="auto"/>
        <w:right w:val="none" w:sz="0" w:space="0" w:color="auto"/>
      </w:divBdr>
    </w:div>
    <w:div w:id="1795563255">
      <w:marLeft w:val="0"/>
      <w:marRight w:val="0"/>
      <w:marTop w:val="0"/>
      <w:marBottom w:val="0"/>
      <w:divBdr>
        <w:top w:val="none" w:sz="0" w:space="0" w:color="auto"/>
        <w:left w:val="none" w:sz="0" w:space="0" w:color="auto"/>
        <w:bottom w:val="none" w:sz="0" w:space="0" w:color="auto"/>
        <w:right w:val="none" w:sz="0" w:space="0" w:color="auto"/>
      </w:divBdr>
    </w:div>
    <w:div w:id="1795563256">
      <w:marLeft w:val="0"/>
      <w:marRight w:val="0"/>
      <w:marTop w:val="0"/>
      <w:marBottom w:val="0"/>
      <w:divBdr>
        <w:top w:val="none" w:sz="0" w:space="0" w:color="auto"/>
        <w:left w:val="none" w:sz="0" w:space="0" w:color="auto"/>
        <w:bottom w:val="none" w:sz="0" w:space="0" w:color="auto"/>
        <w:right w:val="none" w:sz="0" w:space="0" w:color="auto"/>
      </w:divBdr>
    </w:div>
    <w:div w:id="1795563258">
      <w:marLeft w:val="0"/>
      <w:marRight w:val="0"/>
      <w:marTop w:val="0"/>
      <w:marBottom w:val="0"/>
      <w:divBdr>
        <w:top w:val="none" w:sz="0" w:space="0" w:color="auto"/>
        <w:left w:val="none" w:sz="0" w:space="0" w:color="auto"/>
        <w:bottom w:val="none" w:sz="0" w:space="0" w:color="auto"/>
        <w:right w:val="none" w:sz="0" w:space="0" w:color="auto"/>
      </w:divBdr>
    </w:div>
    <w:div w:id="1795563259">
      <w:marLeft w:val="0"/>
      <w:marRight w:val="0"/>
      <w:marTop w:val="0"/>
      <w:marBottom w:val="0"/>
      <w:divBdr>
        <w:top w:val="none" w:sz="0" w:space="0" w:color="auto"/>
        <w:left w:val="none" w:sz="0" w:space="0" w:color="auto"/>
        <w:bottom w:val="none" w:sz="0" w:space="0" w:color="auto"/>
        <w:right w:val="none" w:sz="0" w:space="0" w:color="auto"/>
      </w:divBdr>
    </w:div>
    <w:div w:id="1795563260">
      <w:marLeft w:val="0"/>
      <w:marRight w:val="0"/>
      <w:marTop w:val="0"/>
      <w:marBottom w:val="0"/>
      <w:divBdr>
        <w:top w:val="none" w:sz="0" w:space="0" w:color="auto"/>
        <w:left w:val="none" w:sz="0" w:space="0" w:color="auto"/>
        <w:bottom w:val="none" w:sz="0" w:space="0" w:color="auto"/>
        <w:right w:val="none" w:sz="0" w:space="0" w:color="auto"/>
      </w:divBdr>
    </w:div>
    <w:div w:id="1795563261">
      <w:marLeft w:val="0"/>
      <w:marRight w:val="0"/>
      <w:marTop w:val="0"/>
      <w:marBottom w:val="0"/>
      <w:divBdr>
        <w:top w:val="none" w:sz="0" w:space="0" w:color="auto"/>
        <w:left w:val="none" w:sz="0" w:space="0" w:color="auto"/>
        <w:bottom w:val="none" w:sz="0" w:space="0" w:color="auto"/>
        <w:right w:val="none" w:sz="0" w:space="0" w:color="auto"/>
      </w:divBdr>
    </w:div>
    <w:div w:id="1795563262">
      <w:marLeft w:val="0"/>
      <w:marRight w:val="0"/>
      <w:marTop w:val="0"/>
      <w:marBottom w:val="0"/>
      <w:divBdr>
        <w:top w:val="none" w:sz="0" w:space="0" w:color="auto"/>
        <w:left w:val="none" w:sz="0" w:space="0" w:color="auto"/>
        <w:bottom w:val="none" w:sz="0" w:space="0" w:color="auto"/>
        <w:right w:val="none" w:sz="0" w:space="0" w:color="auto"/>
      </w:divBdr>
    </w:div>
    <w:div w:id="1795563264">
      <w:marLeft w:val="0"/>
      <w:marRight w:val="0"/>
      <w:marTop w:val="0"/>
      <w:marBottom w:val="0"/>
      <w:divBdr>
        <w:top w:val="none" w:sz="0" w:space="0" w:color="auto"/>
        <w:left w:val="none" w:sz="0" w:space="0" w:color="auto"/>
        <w:bottom w:val="none" w:sz="0" w:space="0" w:color="auto"/>
        <w:right w:val="none" w:sz="0" w:space="0" w:color="auto"/>
      </w:divBdr>
    </w:div>
    <w:div w:id="1795563265">
      <w:marLeft w:val="0"/>
      <w:marRight w:val="0"/>
      <w:marTop w:val="0"/>
      <w:marBottom w:val="0"/>
      <w:divBdr>
        <w:top w:val="none" w:sz="0" w:space="0" w:color="auto"/>
        <w:left w:val="none" w:sz="0" w:space="0" w:color="auto"/>
        <w:bottom w:val="none" w:sz="0" w:space="0" w:color="auto"/>
        <w:right w:val="none" w:sz="0" w:space="0" w:color="auto"/>
      </w:divBdr>
    </w:div>
    <w:div w:id="1795563266">
      <w:marLeft w:val="0"/>
      <w:marRight w:val="0"/>
      <w:marTop w:val="0"/>
      <w:marBottom w:val="0"/>
      <w:divBdr>
        <w:top w:val="none" w:sz="0" w:space="0" w:color="auto"/>
        <w:left w:val="none" w:sz="0" w:space="0" w:color="auto"/>
        <w:bottom w:val="none" w:sz="0" w:space="0" w:color="auto"/>
        <w:right w:val="none" w:sz="0" w:space="0" w:color="auto"/>
      </w:divBdr>
    </w:div>
    <w:div w:id="1795563267">
      <w:marLeft w:val="0"/>
      <w:marRight w:val="0"/>
      <w:marTop w:val="0"/>
      <w:marBottom w:val="0"/>
      <w:divBdr>
        <w:top w:val="none" w:sz="0" w:space="0" w:color="auto"/>
        <w:left w:val="none" w:sz="0" w:space="0" w:color="auto"/>
        <w:bottom w:val="none" w:sz="0" w:space="0" w:color="auto"/>
        <w:right w:val="none" w:sz="0" w:space="0" w:color="auto"/>
      </w:divBdr>
    </w:div>
    <w:div w:id="1795563269">
      <w:marLeft w:val="0"/>
      <w:marRight w:val="0"/>
      <w:marTop w:val="0"/>
      <w:marBottom w:val="0"/>
      <w:divBdr>
        <w:top w:val="none" w:sz="0" w:space="0" w:color="auto"/>
        <w:left w:val="none" w:sz="0" w:space="0" w:color="auto"/>
        <w:bottom w:val="none" w:sz="0" w:space="0" w:color="auto"/>
        <w:right w:val="none" w:sz="0" w:space="0" w:color="auto"/>
      </w:divBdr>
    </w:div>
    <w:div w:id="1795563271">
      <w:marLeft w:val="0"/>
      <w:marRight w:val="0"/>
      <w:marTop w:val="0"/>
      <w:marBottom w:val="0"/>
      <w:divBdr>
        <w:top w:val="none" w:sz="0" w:space="0" w:color="auto"/>
        <w:left w:val="none" w:sz="0" w:space="0" w:color="auto"/>
        <w:bottom w:val="none" w:sz="0" w:space="0" w:color="auto"/>
        <w:right w:val="none" w:sz="0" w:space="0" w:color="auto"/>
      </w:divBdr>
    </w:div>
    <w:div w:id="1795563273">
      <w:marLeft w:val="0"/>
      <w:marRight w:val="0"/>
      <w:marTop w:val="0"/>
      <w:marBottom w:val="0"/>
      <w:divBdr>
        <w:top w:val="none" w:sz="0" w:space="0" w:color="auto"/>
        <w:left w:val="none" w:sz="0" w:space="0" w:color="auto"/>
        <w:bottom w:val="none" w:sz="0" w:space="0" w:color="auto"/>
        <w:right w:val="none" w:sz="0" w:space="0" w:color="auto"/>
      </w:divBdr>
    </w:div>
    <w:div w:id="1795563279">
      <w:marLeft w:val="0"/>
      <w:marRight w:val="0"/>
      <w:marTop w:val="0"/>
      <w:marBottom w:val="0"/>
      <w:divBdr>
        <w:top w:val="none" w:sz="0" w:space="0" w:color="auto"/>
        <w:left w:val="none" w:sz="0" w:space="0" w:color="auto"/>
        <w:bottom w:val="none" w:sz="0" w:space="0" w:color="auto"/>
        <w:right w:val="none" w:sz="0" w:space="0" w:color="auto"/>
      </w:divBdr>
      <w:divsChild>
        <w:div w:id="1795563226">
          <w:marLeft w:val="0"/>
          <w:marRight w:val="0"/>
          <w:marTop w:val="0"/>
          <w:marBottom w:val="0"/>
          <w:divBdr>
            <w:top w:val="none" w:sz="0" w:space="0" w:color="auto"/>
            <w:left w:val="none" w:sz="0" w:space="0" w:color="auto"/>
            <w:bottom w:val="none" w:sz="0" w:space="0" w:color="auto"/>
            <w:right w:val="none" w:sz="0" w:space="0" w:color="auto"/>
          </w:divBdr>
        </w:div>
        <w:div w:id="1795563227">
          <w:marLeft w:val="0"/>
          <w:marRight w:val="0"/>
          <w:marTop w:val="0"/>
          <w:marBottom w:val="0"/>
          <w:divBdr>
            <w:top w:val="none" w:sz="0" w:space="0" w:color="auto"/>
            <w:left w:val="none" w:sz="0" w:space="0" w:color="auto"/>
            <w:bottom w:val="none" w:sz="0" w:space="0" w:color="auto"/>
            <w:right w:val="none" w:sz="0" w:space="0" w:color="auto"/>
          </w:divBdr>
        </w:div>
        <w:div w:id="1795563275">
          <w:marLeft w:val="0"/>
          <w:marRight w:val="0"/>
          <w:marTop w:val="0"/>
          <w:marBottom w:val="0"/>
          <w:divBdr>
            <w:top w:val="none" w:sz="0" w:space="0" w:color="auto"/>
            <w:left w:val="none" w:sz="0" w:space="0" w:color="auto"/>
            <w:bottom w:val="none" w:sz="0" w:space="0" w:color="auto"/>
            <w:right w:val="none" w:sz="0" w:space="0" w:color="auto"/>
          </w:divBdr>
        </w:div>
        <w:div w:id="1795563276">
          <w:marLeft w:val="0"/>
          <w:marRight w:val="0"/>
          <w:marTop w:val="0"/>
          <w:marBottom w:val="0"/>
          <w:divBdr>
            <w:top w:val="none" w:sz="0" w:space="0" w:color="auto"/>
            <w:left w:val="none" w:sz="0" w:space="0" w:color="auto"/>
            <w:bottom w:val="none" w:sz="0" w:space="0" w:color="auto"/>
            <w:right w:val="none" w:sz="0" w:space="0" w:color="auto"/>
          </w:divBdr>
        </w:div>
        <w:div w:id="1795563277">
          <w:marLeft w:val="0"/>
          <w:marRight w:val="0"/>
          <w:marTop w:val="0"/>
          <w:marBottom w:val="0"/>
          <w:divBdr>
            <w:top w:val="none" w:sz="0" w:space="0" w:color="auto"/>
            <w:left w:val="none" w:sz="0" w:space="0" w:color="auto"/>
            <w:bottom w:val="none" w:sz="0" w:space="0" w:color="auto"/>
            <w:right w:val="none" w:sz="0" w:space="0" w:color="auto"/>
          </w:divBdr>
        </w:div>
        <w:div w:id="1795563278">
          <w:marLeft w:val="0"/>
          <w:marRight w:val="0"/>
          <w:marTop w:val="0"/>
          <w:marBottom w:val="0"/>
          <w:divBdr>
            <w:top w:val="none" w:sz="0" w:space="0" w:color="auto"/>
            <w:left w:val="none" w:sz="0" w:space="0" w:color="auto"/>
            <w:bottom w:val="none" w:sz="0" w:space="0" w:color="auto"/>
            <w:right w:val="none" w:sz="0" w:space="0" w:color="auto"/>
          </w:divBdr>
        </w:div>
        <w:div w:id="1795563280">
          <w:marLeft w:val="0"/>
          <w:marRight w:val="0"/>
          <w:marTop w:val="0"/>
          <w:marBottom w:val="0"/>
          <w:divBdr>
            <w:top w:val="none" w:sz="0" w:space="0" w:color="auto"/>
            <w:left w:val="none" w:sz="0" w:space="0" w:color="auto"/>
            <w:bottom w:val="none" w:sz="0" w:space="0" w:color="auto"/>
            <w:right w:val="none" w:sz="0" w:space="0" w:color="auto"/>
          </w:divBdr>
        </w:div>
        <w:div w:id="1795563281">
          <w:marLeft w:val="0"/>
          <w:marRight w:val="0"/>
          <w:marTop w:val="0"/>
          <w:marBottom w:val="0"/>
          <w:divBdr>
            <w:top w:val="none" w:sz="0" w:space="0" w:color="auto"/>
            <w:left w:val="none" w:sz="0" w:space="0" w:color="auto"/>
            <w:bottom w:val="none" w:sz="0" w:space="0" w:color="auto"/>
            <w:right w:val="none" w:sz="0" w:space="0" w:color="auto"/>
          </w:divBdr>
        </w:div>
        <w:div w:id="179556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worldcat.org/search?q=isbn%3A9786155344121" TargetMode="External"/><Relationship Id="rId26" Type="http://schemas.openxmlformats.org/officeDocument/2006/relationships/hyperlink" Target="https://m2.mtmt.hu/gui2/?mode=browse&amp;params=publication;31159899" TargetMode="External"/><Relationship Id="rId3" Type="http://schemas.openxmlformats.org/officeDocument/2006/relationships/customXml" Target="../customXml/item3.xml"/><Relationship Id="rId21" Type="http://schemas.openxmlformats.org/officeDocument/2006/relationships/hyperlink" Target="https://www.worldcat.org/search?q=isbn%3A9786155680366"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uropol.europa.eu/ec/ec3-board" TargetMode="External"/><Relationship Id="rId25" Type="http://schemas.openxmlformats.org/officeDocument/2006/relationships/hyperlink" Target="https://m2.mtmt.hu/gui2/?type=authors&amp;mode=browse&amp;sel=10028959" TargetMode="External"/><Relationship Id="rId2" Type="http://schemas.openxmlformats.org/officeDocument/2006/relationships/customXml" Target="../customXml/item2.xml"/><Relationship Id="rId16" Type="http://schemas.openxmlformats.org/officeDocument/2006/relationships/hyperlink" Target="http://www.nij.gov/topics/forensics/evidence/digital/Pages/welcome.aspx" TargetMode="External"/><Relationship Id="rId20" Type="http://schemas.openxmlformats.org/officeDocument/2006/relationships/hyperlink" Target="https://www.worldcat.org/search?q=isbn%3A978615592036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2.mtmt.hu/gui2/?type=authors&amp;mode=browse&amp;sel=10028410" TargetMode="External"/><Relationship Id="rId5" Type="http://schemas.openxmlformats.org/officeDocument/2006/relationships/numbering" Target="numbering.xml"/><Relationship Id="rId15" Type="http://schemas.openxmlformats.org/officeDocument/2006/relationships/hyperlink" Target="https://rtk.uni-nke.hu/document/rtk-uni-nke-hu/web_PDF_Kibervedelem_bunugyi_tudomanyokban.pdf" TargetMode="External"/><Relationship Id="rId23" Type="http://schemas.openxmlformats.org/officeDocument/2006/relationships/hyperlink" Target="https://m2.mtmt.hu/gui2/?type=authors&amp;mode=browse&amp;sel=10043412"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2.mtmt.hu/gui2/?mode=browse&amp;params=publication;306122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m2.mtmt.hu/gui2/?type=authors&amp;mode=browse&amp;sel=10010832" TargetMode="External"/><Relationship Id="rId27" Type="http://schemas.openxmlformats.org/officeDocument/2006/relationships/hyperlink" Target="https://www.worldcat.org/search?q=isbn%3A9786150074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055224-0e5d-42cf-bd71-66621e80eb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410E175A29901546B321D497A60D101F" ma:contentTypeVersion="15" ma:contentTypeDescription="Új dokumentum létrehozása." ma:contentTypeScope="" ma:versionID="5620807981e15e08edf498938cd19286">
  <xsd:schema xmlns:xsd="http://www.w3.org/2001/XMLSchema" xmlns:xs="http://www.w3.org/2001/XMLSchema" xmlns:p="http://schemas.microsoft.com/office/2006/metadata/properties" xmlns:ns3="bb055224-0e5d-42cf-bd71-66621e80eb4b" xmlns:ns4="23ed7243-56cb-49c8-85d3-809170292752" targetNamespace="http://schemas.microsoft.com/office/2006/metadata/properties" ma:root="true" ma:fieldsID="8e4d54f271a84999fff7c46ea80040c1" ns3:_="" ns4:_="">
    <xsd:import namespace="bb055224-0e5d-42cf-bd71-66621e80eb4b"/>
    <xsd:import namespace="23ed7243-56cb-49c8-85d3-80917029275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55224-0e5d-42cf-bd71-66621e80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ed7243-56cb-49c8-85d3-809170292752" elementFormDefault="qualified">
    <xsd:import namespace="http://schemas.microsoft.com/office/2006/documentManagement/types"/>
    <xsd:import namespace="http://schemas.microsoft.com/office/infopath/2007/PartnerControls"/>
    <xsd:element name="SharedWithUsers" ma:index="13"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Megosztva részletekkel" ma:internalName="SharedWithDetails" ma:readOnly="true">
      <xsd:simpleType>
        <xsd:restriction base="dms:Note">
          <xsd:maxLength value="255"/>
        </xsd:restriction>
      </xsd:simpleType>
    </xsd:element>
    <xsd:element name="SharingHintHash" ma:index="15"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C252-195A-42BA-B9FC-590DE4E87969}">
  <ds:schemaRefs>
    <ds:schemaRef ds:uri="http://schemas.microsoft.com/office/2006/metadata/properties"/>
    <ds:schemaRef ds:uri="http://schemas.microsoft.com/office/infopath/2007/PartnerControls"/>
    <ds:schemaRef ds:uri="bb055224-0e5d-42cf-bd71-66621e80eb4b"/>
  </ds:schemaRefs>
</ds:datastoreItem>
</file>

<file path=customXml/itemProps2.xml><?xml version="1.0" encoding="utf-8"?>
<ds:datastoreItem xmlns:ds="http://schemas.openxmlformats.org/officeDocument/2006/customXml" ds:itemID="{1E5F6C0B-6992-4962-A40D-0B8153483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55224-0e5d-42cf-bd71-66621e80eb4b"/>
    <ds:schemaRef ds:uri="23ed7243-56cb-49c8-85d3-809170292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1000A-8AE5-43A0-9F14-B9402C3044F6}">
  <ds:schemaRefs>
    <ds:schemaRef ds:uri="http://schemas.microsoft.com/sharepoint/v3/contenttype/forms"/>
  </ds:schemaRefs>
</ds:datastoreItem>
</file>

<file path=customXml/itemProps4.xml><?xml version="1.0" encoding="utf-8"?>
<ds:datastoreItem xmlns:ds="http://schemas.openxmlformats.org/officeDocument/2006/customXml" ds:itemID="{C53DA031-73AC-4D03-8525-EB94B007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211</Pages>
  <Words>71506</Words>
  <Characters>493395</Characters>
  <Application>Microsoft Office Word</Application>
  <DocSecurity>0</DocSecurity>
  <Lines>4111</Lines>
  <Paragraphs>1127</Paragraphs>
  <ScaleCrop>false</ScaleCrop>
  <HeadingPairs>
    <vt:vector size="2" baseType="variant">
      <vt:variant>
        <vt:lpstr>Cím</vt:lpstr>
      </vt:variant>
      <vt:variant>
        <vt:i4>1</vt:i4>
      </vt:variant>
    </vt:vector>
  </HeadingPairs>
  <TitlesOfParts>
    <vt:vector size="1" baseType="lpstr">
      <vt:lpstr>ELŐTERJESZTÉS</vt:lpstr>
    </vt:vector>
  </TitlesOfParts>
  <Company>NKE</Company>
  <LinksUpToDate>false</LinksUpToDate>
  <CharactersWithSpaces>563774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ELŐTERJESZTÉS</dc:title>
  <dc:subject/>
  <dc:creator>Szarvas Mark</dc:creator>
  <cp:keywords/>
  <dc:description/>
  <cp:lastModifiedBy>Mikóczi Márta</cp:lastModifiedBy>
  <cp:revision>4</cp:revision>
  <cp:lastPrinted>2021-04-26T07:17:00Z</cp:lastPrinted>
  <dcterms:created xsi:type="dcterms:W3CDTF">2025-11-10T09:24:00Z</dcterms:created>
  <dcterms:modified xsi:type="dcterms:W3CDTF">2025-11-10T10:06:00Z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0x010100410E175A29901546B321D497A60D101F</vt:lpwstr>
  </property>
</Properties>
</file>